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8D" w:rsidRPr="0088463C" w:rsidRDefault="0088463C">
      <w:pPr>
        <w:rPr>
          <w:b/>
          <w:sz w:val="28"/>
        </w:rPr>
      </w:pPr>
      <w:r w:rsidRPr="0088463C">
        <w:rPr>
          <w:b/>
          <w:sz w:val="28"/>
        </w:rPr>
        <w:t>Microsoft Software Assurance Leitfaden für Kunden – Änderungen, wirksam ab Mai 2008</w:t>
      </w:r>
    </w:p>
    <w:p w:rsidR="00237E26" w:rsidRPr="0088463C" w:rsidRDefault="00FE2A0C" w:rsidP="0088463C">
      <w:pPr>
        <w:numPr>
          <w:ilvl w:val="0"/>
          <w:numId w:val="1"/>
        </w:numPr>
      </w:pPr>
      <w:r w:rsidRPr="0088463C">
        <w:t>Das Angebot der Software Assurance Services wurde von der Microsoft Corporation geändert. Die Änderungen werden wirksam ab Mai 2008.</w:t>
      </w:r>
    </w:p>
    <w:p w:rsidR="00237E26" w:rsidRPr="0088463C" w:rsidRDefault="00FE2A0C" w:rsidP="0088463C">
      <w:pPr>
        <w:numPr>
          <w:ilvl w:val="0"/>
          <w:numId w:val="1"/>
        </w:numPr>
      </w:pPr>
      <w:r w:rsidRPr="0088463C">
        <w:t xml:space="preserve">Diese Änderungen konnten leider nicht mehr berücksichtigt werden in der Ihnen vorliegenden Version des </w:t>
      </w:r>
      <w:r w:rsidR="0088463C">
        <w:t>Leitfadens.</w:t>
      </w:r>
    </w:p>
    <w:p w:rsidR="00237E26" w:rsidRDefault="00FE2A0C" w:rsidP="0088463C">
      <w:pPr>
        <w:numPr>
          <w:ilvl w:val="0"/>
          <w:numId w:val="1"/>
        </w:numPr>
      </w:pPr>
      <w:r w:rsidRPr="0088463C">
        <w:t xml:space="preserve">Im Folgenden finden Sie eine Zusammenstellung dieser Änderungen mit Angaben der entsprechenden betroffenen Stellen im </w:t>
      </w:r>
      <w:r w:rsidR="0088463C">
        <w:t>Leitfaden.</w:t>
      </w:r>
      <w:r w:rsidRPr="0088463C">
        <w:t xml:space="preserve"> </w:t>
      </w:r>
    </w:p>
    <w:tbl>
      <w:tblPr>
        <w:tblW w:w="522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418"/>
        <w:gridCol w:w="5526"/>
        <w:gridCol w:w="1559"/>
      </w:tblGrid>
      <w:tr w:rsidR="0088463C" w:rsidRPr="0088463C" w:rsidTr="00233405">
        <w:trPr>
          <w:trHeight w:val="717"/>
        </w:trPr>
        <w:tc>
          <w:tcPr>
            <w:tcW w:w="653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88463C" w:rsidRDefault="0088463C" w:rsidP="0088463C">
            <w:r w:rsidRPr="0088463C">
              <w:rPr>
                <w:b/>
                <w:bCs/>
              </w:rPr>
              <w:t xml:space="preserve">Thema 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88463C" w:rsidRDefault="0088463C" w:rsidP="0088463C">
            <w:r w:rsidRPr="0088463C">
              <w:rPr>
                <w:b/>
                <w:bCs/>
              </w:rPr>
              <w:t xml:space="preserve">Wo im Guide? 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88463C" w:rsidRDefault="0088463C" w:rsidP="0088463C">
            <w:r w:rsidRPr="0088463C">
              <w:rPr>
                <w:b/>
                <w:bCs/>
              </w:rPr>
              <w:t xml:space="preserve">Neuerung </w:t>
            </w:r>
          </w:p>
        </w:tc>
        <w:tc>
          <w:tcPr>
            <w:tcW w:w="797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88463C" w:rsidRDefault="009662D3" w:rsidP="009662D3">
            <w:r>
              <w:rPr>
                <w:b/>
                <w:bCs/>
              </w:rPr>
              <w:t>Weitere Infos</w:t>
            </w:r>
            <w:r w:rsidR="0088463C" w:rsidRPr="0088463C">
              <w:rPr>
                <w:b/>
                <w:bCs/>
              </w:rPr>
              <w:t xml:space="preserve"> </w:t>
            </w:r>
          </w:p>
        </w:tc>
      </w:tr>
      <w:tr w:rsidR="00FD2FCD" w:rsidRPr="0088463C" w:rsidTr="00C0267D">
        <w:trPr>
          <w:trHeight w:val="584"/>
        </w:trPr>
        <w:tc>
          <w:tcPr>
            <w:tcW w:w="653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>
            <w:r w:rsidRPr="0088463C">
              <w:t xml:space="preserve">Inhaltsver-zeichnis </w:t>
            </w:r>
          </w:p>
        </w:tc>
        <w:tc>
          <w:tcPr>
            <w:tcW w:w="725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>
            <w:r>
              <w:t>S.2</w:t>
            </w:r>
            <w:r w:rsidRPr="0088463C">
              <w:t xml:space="preserve"> </w:t>
            </w:r>
          </w:p>
        </w:tc>
        <w:tc>
          <w:tcPr>
            <w:tcW w:w="2825" w:type="pct"/>
            <w:vMerge w:val="restar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>
            <w:r w:rsidRPr="0088463C">
              <w:t xml:space="preserve">Zu den SA Services der Deployment Phase gehören die Packaged Services. </w:t>
            </w:r>
            <w:r w:rsidRPr="0088463C">
              <w:rPr>
                <w:lang w:val="en-US"/>
              </w:rPr>
              <w:t xml:space="preserve">Darunter fallen die Desktop Deployment Planning Services und die SharePoint Deployment Planning Services. </w:t>
            </w:r>
            <w:r w:rsidRPr="0088463C">
              <w:t xml:space="preserve">Die Information Worker Solution Services werden abgekündigt. </w:t>
            </w:r>
          </w:p>
        </w:tc>
        <w:tc>
          <w:tcPr>
            <w:tcW w:w="797" w:type="pct"/>
            <w:vMerge w:val="restart"/>
            <w:tcBorders>
              <w:top w:val="single" w:sz="18" w:space="0" w:color="333399"/>
              <w:left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Default="00BF3743" w:rsidP="0088463C">
            <w:hyperlink r:id="rId8" w:history="1">
              <w:r w:rsidRPr="00B65886">
                <w:rPr>
                  <w:rStyle w:val="Hyperlink"/>
                </w:rPr>
                <w:t>www.microsoft.com/germany/lizenzen/sa/services/deployment/packaged_services/default.mspx</w:t>
              </w:r>
            </w:hyperlink>
          </w:p>
          <w:p w:rsidR="00BF3743" w:rsidRPr="0088463C" w:rsidRDefault="00BF3743" w:rsidP="0088463C"/>
        </w:tc>
      </w:tr>
      <w:tr w:rsidR="00FD2FCD" w:rsidRPr="0088463C" w:rsidTr="00C0267D">
        <w:trPr>
          <w:trHeight w:val="584"/>
        </w:trPr>
        <w:tc>
          <w:tcPr>
            <w:tcW w:w="65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>
            <w:r w:rsidRPr="0088463C">
              <w:t xml:space="preserve">Der Lebens-zyklus von Software 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>
            <w:r>
              <w:t>Abschnitt 1, S. 5</w:t>
            </w:r>
            <w:r w:rsidRPr="0088463C">
              <w:t xml:space="preserve"> </w:t>
            </w:r>
          </w:p>
        </w:tc>
        <w:tc>
          <w:tcPr>
            <w:tcW w:w="2825" w:type="pct"/>
            <w:vMerge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FD2FCD" w:rsidRPr="0088463C" w:rsidRDefault="00FD2FCD" w:rsidP="0088463C"/>
        </w:tc>
        <w:tc>
          <w:tcPr>
            <w:tcW w:w="797" w:type="pct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Pr="0088463C" w:rsidRDefault="00FD2FCD" w:rsidP="0088463C"/>
        </w:tc>
      </w:tr>
      <w:tr w:rsidR="00065E3F" w:rsidRPr="0088463C" w:rsidTr="00065E3F">
        <w:trPr>
          <w:trHeight w:val="4200"/>
        </w:trPr>
        <w:tc>
          <w:tcPr>
            <w:tcW w:w="65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C6D84" w:rsidRDefault="0088463C" w:rsidP="0088463C">
            <w:pPr>
              <w:rPr>
                <w:lang w:val="en-US"/>
              </w:rPr>
            </w:pPr>
            <w:r w:rsidRPr="000C6D84">
              <w:rPr>
                <w:lang w:val="en-US"/>
              </w:rPr>
              <w:t>Desktop Deploy</w:t>
            </w:r>
            <w:r w:rsidR="000C6D84" w:rsidRPr="000C6D84">
              <w:rPr>
                <w:lang w:val="en-US"/>
              </w:rPr>
              <w:t>-</w:t>
            </w:r>
            <w:r w:rsidRPr="000C6D84">
              <w:rPr>
                <w:lang w:val="en-US"/>
              </w:rPr>
              <w:t xml:space="preserve">ment Planning Services </w:t>
            </w:r>
            <w:r w:rsidR="00233405">
              <w:rPr>
                <w:lang w:val="en-US"/>
              </w:rPr>
              <w:t>(DDPS)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88463C" w:rsidRDefault="0088463C" w:rsidP="009662D3">
            <w:r w:rsidRPr="0088463C">
              <w:t>Abschnitt 2</w:t>
            </w:r>
            <w:r w:rsidR="009662D3">
              <w:t>, S. 10</w:t>
            </w:r>
            <w:r w:rsidRPr="0088463C">
              <w:t xml:space="preserve"> 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3C74" w:rsidRPr="0088463C" w:rsidRDefault="0088463C" w:rsidP="0088463C">
            <w:r w:rsidRPr="0088463C">
              <w:t xml:space="preserve">Berechtigte Kunden in der Deployment Phase können wählen, welchen Packaged Service </w:t>
            </w:r>
            <w:r>
              <w:t>sie in Anspruch nehmen möchten:</w:t>
            </w:r>
            <w:r w:rsidRPr="0088463C">
              <w:t xml:space="preserve"> </w:t>
            </w:r>
            <w:r>
              <w:t xml:space="preserve"> s</w:t>
            </w:r>
            <w:r w:rsidRPr="0088463C">
              <w:t>ie können die Desktop Deployment Planning Services und / oder die SharePoint Deployment Planning Services wählen.</w:t>
            </w:r>
          </w:p>
          <w:p w:rsidR="0088463C" w:rsidRPr="0088463C" w:rsidRDefault="0088463C" w:rsidP="000E3C74">
            <w:pPr>
              <w:spacing w:after="80"/>
            </w:pPr>
            <w:r w:rsidRPr="0088463C">
              <w:rPr>
                <w:b/>
                <w:bCs/>
              </w:rPr>
              <w:t xml:space="preserve">Berechtigte Kunden für die Packaged Services: </w:t>
            </w:r>
          </w:p>
          <w:p w:rsidR="0088463C" w:rsidRPr="0088463C" w:rsidRDefault="0088463C" w:rsidP="000E3C74">
            <w:pPr>
              <w:rPr>
                <w:lang w:val="en-US"/>
              </w:rPr>
            </w:pPr>
            <w:r w:rsidRPr="0088463C">
              <w:rPr>
                <w:lang w:val="en-US"/>
              </w:rPr>
              <w:t>Open Value, Open Value Subscription, Enterprise Agreement, Enterprise Agreement Subscription, Select Software Assurance Membership.</w:t>
            </w:r>
          </w:p>
          <w:p w:rsidR="0088463C" w:rsidRPr="0088463C" w:rsidRDefault="0088463C" w:rsidP="000E3C74">
            <w:r w:rsidRPr="0088463C">
              <w:rPr>
                <w:b/>
                <w:bCs/>
              </w:rPr>
              <w:t>Kalkulation der Packaged Services Tage:</w:t>
            </w:r>
          </w:p>
          <w:p w:rsidR="00237E26" w:rsidRPr="0088463C" w:rsidRDefault="00FE2A0C" w:rsidP="000E3C74">
            <w:pPr>
              <w:numPr>
                <w:ilvl w:val="0"/>
                <w:numId w:val="2"/>
              </w:numPr>
              <w:spacing w:after="80"/>
              <w:ind w:left="340"/>
            </w:pPr>
            <w:r w:rsidRPr="0088463C">
              <w:t xml:space="preserve">Es ist die Anzahl qualifizierender Office Lizenzen mit Software Assurance entscheidend und nicht mehr die Höhe der Ausgaben für Software Assurance von Office. </w:t>
            </w:r>
          </w:p>
        </w:tc>
        <w:tc>
          <w:tcPr>
            <w:tcW w:w="79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3743" w:rsidRDefault="00BF3743" w:rsidP="00BF3743">
            <w:hyperlink r:id="rId9" w:history="1">
              <w:r w:rsidRPr="00B65886">
                <w:rPr>
                  <w:rStyle w:val="Hyperlink"/>
                </w:rPr>
                <w:t>www.microsoft.com/germany/lizenzen/sa/services/deployment/packaged_services/default.mspx</w:t>
              </w:r>
            </w:hyperlink>
          </w:p>
          <w:p w:rsidR="00BF3743" w:rsidRDefault="0088463C" w:rsidP="0088463C">
            <w:r w:rsidRPr="0088463C">
              <w:t xml:space="preserve">Product List von </w:t>
            </w:r>
            <w:r w:rsidRPr="00BF3743">
              <w:rPr>
                <w:b/>
              </w:rPr>
              <w:t xml:space="preserve">Mai </w:t>
            </w:r>
            <w:r w:rsidR="00BF3743" w:rsidRPr="00BF3743">
              <w:rPr>
                <w:b/>
              </w:rPr>
              <w:t>08:</w:t>
            </w:r>
          </w:p>
          <w:p w:rsidR="00BF3743" w:rsidRPr="0088463C" w:rsidRDefault="00BF3743" w:rsidP="0088463C">
            <w:hyperlink r:id="rId10" w:history="1">
              <w:r w:rsidRPr="00B65886">
                <w:rPr>
                  <w:rStyle w:val="Hyperlink"/>
                </w:rPr>
                <w:t>http://www.microsoft.com/germany/lizenzen/ueberblick/pur/default.mspx</w:t>
              </w:r>
            </w:hyperlink>
            <w:r>
              <w:t xml:space="preserve"> </w:t>
            </w:r>
          </w:p>
        </w:tc>
      </w:tr>
    </w:tbl>
    <w:p w:rsidR="0088463C" w:rsidRPr="0088463C" w:rsidRDefault="0088463C" w:rsidP="0088463C"/>
    <w:p w:rsidR="0088463C" w:rsidRDefault="0088463C"/>
    <w:p w:rsidR="00065E3F" w:rsidRDefault="00065E3F"/>
    <w:p w:rsidR="00065E3F" w:rsidRDefault="00065E3F"/>
    <w:tbl>
      <w:tblPr>
        <w:tblW w:w="5227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419"/>
        <w:gridCol w:w="5527"/>
        <w:gridCol w:w="1557"/>
      </w:tblGrid>
      <w:tr w:rsidR="00233405" w:rsidRPr="00065E3F" w:rsidTr="00BF3743">
        <w:trPr>
          <w:trHeight w:val="676"/>
        </w:trPr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065E3F" w:rsidP="00065E3F">
            <w:r w:rsidRPr="00065E3F">
              <w:rPr>
                <w:b/>
                <w:bCs/>
              </w:rPr>
              <w:t xml:space="preserve">Thema 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065E3F" w:rsidP="00065E3F">
            <w:r w:rsidRPr="00065E3F">
              <w:rPr>
                <w:b/>
                <w:bCs/>
              </w:rPr>
              <w:t xml:space="preserve">Wo im Guide? 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065E3F" w:rsidP="00065E3F">
            <w:r w:rsidRPr="00065E3F">
              <w:rPr>
                <w:b/>
                <w:bCs/>
              </w:rPr>
              <w:t xml:space="preserve">Neuerung </w:t>
            </w:r>
          </w:p>
        </w:tc>
        <w:tc>
          <w:tcPr>
            <w:tcW w:w="796" w:type="pct"/>
            <w:tcBorders>
              <w:top w:val="single" w:sz="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9662D3" w:rsidP="009662D3">
            <w:r>
              <w:rPr>
                <w:b/>
                <w:bCs/>
              </w:rPr>
              <w:t>Weitere Infos</w:t>
            </w:r>
            <w:r w:rsidR="00065E3F" w:rsidRPr="00065E3F">
              <w:rPr>
                <w:b/>
                <w:bCs/>
              </w:rPr>
              <w:t xml:space="preserve"> </w:t>
            </w:r>
          </w:p>
        </w:tc>
      </w:tr>
      <w:tr w:rsidR="00233405" w:rsidRPr="00065E3F" w:rsidTr="00BF3743">
        <w:trPr>
          <w:trHeight w:val="23"/>
        </w:trPr>
        <w:tc>
          <w:tcPr>
            <w:tcW w:w="654" w:type="pct"/>
            <w:tcBorders>
              <w:top w:val="single" w:sz="1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065E3F" w:rsidP="00065E3F">
            <w:pPr>
              <w:rPr>
                <w:lang w:val="en-US"/>
              </w:rPr>
            </w:pPr>
            <w:r w:rsidRPr="00065E3F">
              <w:rPr>
                <w:lang w:val="en-US"/>
              </w:rPr>
              <w:t>Desktop Deploy</w:t>
            </w:r>
            <w:r>
              <w:rPr>
                <w:lang w:val="en-US"/>
              </w:rPr>
              <w:t>-</w:t>
            </w:r>
            <w:r w:rsidRPr="00065E3F">
              <w:rPr>
                <w:lang w:val="en-US"/>
              </w:rPr>
              <w:t xml:space="preserve">ment Planning Services </w:t>
            </w:r>
            <w:r>
              <w:rPr>
                <w:lang w:val="en-US"/>
              </w:rPr>
              <w:t>–</w:t>
            </w:r>
            <w:r w:rsidRPr="00065E3F">
              <w:rPr>
                <w:lang w:val="en-US"/>
              </w:rPr>
              <w:t xml:space="preserve"> Fortset</w:t>
            </w:r>
            <w:r>
              <w:rPr>
                <w:lang w:val="en-US"/>
              </w:rPr>
              <w:t>-</w:t>
            </w:r>
            <w:r w:rsidRPr="00065E3F">
              <w:rPr>
                <w:lang w:val="en-US"/>
              </w:rPr>
              <w:t xml:space="preserve">zung </w:t>
            </w:r>
          </w:p>
        </w:tc>
        <w:tc>
          <w:tcPr>
            <w:tcW w:w="725" w:type="pct"/>
            <w:tcBorders>
              <w:top w:val="single" w:sz="1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065E3F" w:rsidRDefault="00065E3F" w:rsidP="00065E3F">
            <w:r w:rsidRPr="00065E3F">
              <w:t>Abschnitt 2</w:t>
            </w:r>
            <w:r w:rsidR="009662D3">
              <w:t>, S. 10</w:t>
            </w:r>
            <w:r w:rsidRPr="00065E3F">
              <w:t xml:space="preserve"> </w:t>
            </w:r>
          </w:p>
        </w:tc>
        <w:tc>
          <w:tcPr>
            <w:tcW w:w="2825" w:type="pct"/>
            <w:tcBorders>
              <w:top w:val="single" w:sz="1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5E3F" w:rsidRPr="00065E3F" w:rsidRDefault="00065E3F" w:rsidP="000E3C74">
            <w:pPr>
              <w:spacing w:after="0"/>
            </w:pPr>
            <w:r w:rsidRPr="00065E3F">
              <w:t>Office Applikationen:</w:t>
            </w:r>
          </w:p>
          <w:tbl>
            <w:tblPr>
              <w:tblpPr w:leftFromText="141" w:rightFromText="141" w:vertAnchor="text" w:horzAnchor="margin" w:tblpY="136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8"/>
              <w:gridCol w:w="837"/>
            </w:tblGrid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</w:pPr>
                  <w:r w:rsidRPr="00065E3F">
                    <w:rPr>
                      <w:b/>
                      <w:bCs/>
                    </w:rPr>
                    <w:t xml:space="preserve">Punkte für Office Applik.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</w:pPr>
                  <w:r w:rsidRPr="00065E3F">
                    <w:rPr>
                      <w:b/>
                      <w:bCs/>
                    </w:rPr>
                    <w:t xml:space="preserve">Packaged Serv. Tage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200 - 499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1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500 – 1.999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3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2.000 – 3.999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5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4.000 – 29.999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10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30.000 – 49.999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15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50.000 – 99.999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20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100.000 – 199.999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30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200.000 – 399.999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40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400.000 – 599.999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50 </w:t>
                  </w:r>
                </w:p>
              </w:tc>
            </w:tr>
            <w:tr w:rsidR="00CA4D1C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600.000 +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A4D1C" w:rsidRPr="00065E3F" w:rsidRDefault="00CA4D1C" w:rsidP="000E3C74">
                  <w:pPr>
                    <w:spacing w:after="0"/>
                    <w:ind w:left="720"/>
                  </w:pPr>
                  <w:r w:rsidRPr="00065E3F">
                    <w:t xml:space="preserve">75 </w:t>
                  </w:r>
                </w:p>
              </w:tc>
            </w:tr>
          </w:tbl>
          <w:p w:rsidR="00237E26" w:rsidRDefault="00FE2A0C" w:rsidP="000E3C74">
            <w:pPr>
              <w:numPr>
                <w:ilvl w:val="0"/>
                <w:numId w:val="3"/>
              </w:numPr>
              <w:spacing w:after="0"/>
              <w:ind w:left="340"/>
            </w:pPr>
            <w:r w:rsidRPr="00065E3F">
              <w:t>Office Suiten und einzelne Applikationen (wie Project Standard / Professional, Visio Standard / Professional und SharePoint Designer) zählen je als ein (1) Punkt.</w:t>
            </w:r>
            <w:r w:rsidR="00065E3F">
              <w:br/>
            </w:r>
          </w:p>
          <w:p w:rsidR="00E04276" w:rsidRDefault="00E04276" w:rsidP="000E3C74">
            <w:pPr>
              <w:spacing w:after="0"/>
            </w:pPr>
          </w:p>
          <w:p w:rsidR="000E3C74" w:rsidRPr="000E3C74" w:rsidRDefault="000E3C74" w:rsidP="000E3C74">
            <w:pPr>
              <w:spacing w:after="0"/>
            </w:pPr>
            <w:r w:rsidRPr="000E3C74">
              <w:t>CAL Suiten:</w:t>
            </w:r>
          </w:p>
          <w:p w:rsidR="00237E26" w:rsidRDefault="00FE2A0C" w:rsidP="000E3C74">
            <w:pPr>
              <w:numPr>
                <w:ilvl w:val="0"/>
                <w:numId w:val="4"/>
              </w:numPr>
              <w:spacing w:after="0"/>
              <w:ind w:left="340"/>
            </w:pPr>
            <w:r w:rsidRPr="000E3C74">
              <w:t xml:space="preserve">Core CAL </w:t>
            </w:r>
            <w:r w:rsidR="00E04276">
              <w:t xml:space="preserve"> </w:t>
            </w:r>
            <w:r w:rsidRPr="000E3C74">
              <w:t>Suite = 1 Punkt</w:t>
            </w:r>
          </w:p>
          <w:p w:rsidR="000E3C74" w:rsidRPr="000E3C74" w:rsidRDefault="000E3C74" w:rsidP="000E3C74">
            <w:pPr>
              <w:numPr>
                <w:ilvl w:val="0"/>
                <w:numId w:val="4"/>
              </w:numPr>
              <w:spacing w:after="0"/>
              <w:ind w:left="340"/>
            </w:pPr>
            <w:r w:rsidRPr="000E3C74">
              <w:t xml:space="preserve">Enterprise CAL </w:t>
            </w:r>
            <w:r w:rsidR="00E04276">
              <w:t xml:space="preserve"> </w:t>
            </w:r>
            <w:r w:rsidRPr="000E3C74">
              <w:t>Suite = 2 Punkte</w:t>
            </w:r>
          </w:p>
          <w:tbl>
            <w:tblPr>
              <w:tblpPr w:leftFromText="141" w:rightFromText="141" w:vertAnchor="text" w:horzAnchor="margin" w:tblpY="27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8"/>
              <w:gridCol w:w="837"/>
            </w:tblGrid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</w:pPr>
                  <w:r w:rsidRPr="00065E3F">
                    <w:rPr>
                      <w:b/>
                      <w:bCs/>
                    </w:rPr>
                    <w:t xml:space="preserve">Punkte für </w:t>
                  </w:r>
                  <w:r>
                    <w:rPr>
                      <w:b/>
                      <w:bCs/>
                    </w:rPr>
                    <w:t>CAL Suiten</w:t>
                  </w:r>
                  <w:r w:rsidRPr="00065E3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</w:pPr>
                  <w:r w:rsidRPr="00065E3F">
                    <w:rPr>
                      <w:b/>
                      <w:bCs/>
                    </w:rPr>
                    <w:t xml:space="preserve">Packaged Serv. Tage 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>
                    <w:t>200 – 3.999</w:t>
                  </w:r>
                  <w:r w:rsidRPr="00065E3F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 w:rsidRPr="00065E3F">
                    <w:t xml:space="preserve">1 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>
                    <w:t>4.000 – 9.999</w:t>
                  </w:r>
                  <w:r w:rsidRPr="00065E3F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 w:rsidRPr="00065E3F">
                    <w:t xml:space="preserve">3 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>
                    <w:t>10.000 – 99.999</w:t>
                  </w:r>
                  <w:r w:rsidRPr="00065E3F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 w:rsidRPr="00065E3F">
                    <w:t xml:space="preserve">5 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>
                    <w:t>100.000 – 299.999</w:t>
                  </w:r>
                  <w:r w:rsidRPr="00065E3F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>
                    <w:t>7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>
                    <w:t>300.000 – 599.999</w:t>
                  </w:r>
                  <w:r w:rsidRPr="00065E3F"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BCBC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>
                    <w:t>10</w:t>
                  </w:r>
                  <w:r w:rsidRPr="00065E3F">
                    <w:t xml:space="preserve"> </w:t>
                  </w:r>
                </w:p>
              </w:tc>
            </w:tr>
            <w:tr w:rsidR="000E3C74" w:rsidRPr="00065E3F" w:rsidTr="00BF3743">
              <w:trPr>
                <w:trHeight w:hRule="exact" w:val="340"/>
              </w:trPr>
              <w:tc>
                <w:tcPr>
                  <w:tcW w:w="1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  <w:jc w:val="right"/>
                  </w:pPr>
                  <w:r w:rsidRPr="00065E3F">
                    <w:t xml:space="preserve">600.000 + 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7E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E3C74" w:rsidRPr="00065E3F" w:rsidRDefault="000E3C74" w:rsidP="000E3C74">
                  <w:pPr>
                    <w:spacing w:after="0"/>
                    <w:ind w:left="720"/>
                  </w:pPr>
                  <w:r>
                    <w:t>12</w:t>
                  </w:r>
                </w:p>
              </w:tc>
            </w:tr>
          </w:tbl>
          <w:p w:rsidR="00E04276" w:rsidRDefault="00E04276" w:rsidP="00E04276">
            <w:pPr>
              <w:spacing w:after="0"/>
            </w:pPr>
          </w:p>
          <w:p w:rsidR="00237E26" w:rsidRDefault="00FE2A0C" w:rsidP="00E04276">
            <w:pPr>
              <w:spacing w:after="0"/>
            </w:pPr>
            <w:r w:rsidRPr="000E3C74">
              <w:t xml:space="preserve">Kunden haben die Möglichkeit, ungenutzte Software Assurance Trainingstage gegen Packaged Service Tage einzutauschen auf der Basis 3:1. Für 3 SA Trainingstage bekommt ein Kunde 1 Packaged Service Tag. </w:t>
            </w:r>
          </w:p>
          <w:p w:rsidR="000C6D84" w:rsidRDefault="000C6D84" w:rsidP="00E04276">
            <w:pPr>
              <w:spacing w:after="0"/>
            </w:pPr>
          </w:p>
          <w:p w:rsidR="00065E3F" w:rsidRPr="00065E3F" w:rsidRDefault="000C6D84" w:rsidP="00233405">
            <w:pPr>
              <w:spacing w:after="0"/>
            </w:pPr>
            <w:r w:rsidRPr="000C6D84">
              <w:t xml:space="preserve">Der Inhalt der </w:t>
            </w:r>
            <w:r w:rsidR="00233405">
              <w:t>DDPS</w:t>
            </w:r>
            <w:r w:rsidRPr="000C6D84">
              <w:t xml:space="preserve"> Workshops </w:t>
            </w:r>
            <w:r w:rsidR="00233405">
              <w:t>ändert sich nicht.</w:t>
            </w:r>
          </w:p>
        </w:tc>
        <w:tc>
          <w:tcPr>
            <w:tcW w:w="796" w:type="pct"/>
            <w:tcBorders>
              <w:top w:val="single" w:sz="18" w:space="0" w:color="333399"/>
              <w:left w:val="single" w:sz="8" w:space="0" w:color="333399"/>
              <w:bottom w:val="single" w:sz="1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3743" w:rsidRDefault="00BF3743" w:rsidP="00BF3743">
            <w:hyperlink r:id="rId11" w:history="1">
              <w:r w:rsidRPr="00B65886">
                <w:rPr>
                  <w:rStyle w:val="Hyperlink"/>
                </w:rPr>
                <w:t>www.microsoft.com/germany/lizenzen/sa/services/deployment/packaged_services/default.mspx</w:t>
              </w:r>
            </w:hyperlink>
          </w:p>
          <w:p w:rsidR="00BF3743" w:rsidRDefault="00BF3743" w:rsidP="00BF3743">
            <w:r w:rsidRPr="0088463C">
              <w:t xml:space="preserve">Product List von </w:t>
            </w:r>
            <w:r w:rsidRPr="00BF3743">
              <w:rPr>
                <w:b/>
              </w:rPr>
              <w:t>Mai 08:</w:t>
            </w:r>
          </w:p>
          <w:p w:rsidR="00237E26" w:rsidRPr="00065E3F" w:rsidRDefault="00BF3743" w:rsidP="00BF3743">
            <w:hyperlink r:id="rId12" w:history="1">
              <w:r w:rsidRPr="00B65886">
                <w:rPr>
                  <w:rStyle w:val="Hyperlink"/>
                </w:rPr>
                <w:t>http://www.microsoft.com/germany/lizenzen/ueberblick/pur/default.mspx</w:t>
              </w:r>
            </w:hyperlink>
          </w:p>
        </w:tc>
      </w:tr>
      <w:tr w:rsidR="00233405" w:rsidRPr="00233405" w:rsidTr="00BF3743">
        <w:trPr>
          <w:trHeight w:val="23"/>
        </w:trPr>
        <w:tc>
          <w:tcPr>
            <w:tcW w:w="654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233405" w:rsidP="00233405">
            <w:pPr>
              <w:rPr>
                <w:b/>
                <w:lang w:val="en-US"/>
              </w:rPr>
            </w:pPr>
            <w:r w:rsidRPr="00233405">
              <w:rPr>
                <w:b/>
                <w:lang w:val="en-US"/>
              </w:rPr>
              <w:t xml:space="preserve">Thema </w:t>
            </w:r>
          </w:p>
        </w:tc>
        <w:tc>
          <w:tcPr>
            <w:tcW w:w="725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233405" w:rsidP="00233405">
            <w:pPr>
              <w:rPr>
                <w:b/>
              </w:rPr>
            </w:pPr>
            <w:r w:rsidRPr="00233405">
              <w:rPr>
                <w:b/>
              </w:rPr>
              <w:t xml:space="preserve">Wo im Guide? </w:t>
            </w:r>
          </w:p>
        </w:tc>
        <w:tc>
          <w:tcPr>
            <w:tcW w:w="2825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233405" w:rsidP="00233405">
            <w:pPr>
              <w:rPr>
                <w:b/>
              </w:rPr>
            </w:pPr>
            <w:r w:rsidRPr="00233405">
              <w:rPr>
                <w:b/>
              </w:rPr>
              <w:t xml:space="preserve">Neuerung </w:t>
            </w:r>
          </w:p>
        </w:tc>
        <w:tc>
          <w:tcPr>
            <w:tcW w:w="796" w:type="pct"/>
            <w:tcBorders>
              <w:top w:val="single" w:sz="1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9662D3" w:rsidP="00233405">
            <w:pPr>
              <w:rPr>
                <w:b/>
              </w:rPr>
            </w:pPr>
            <w:r>
              <w:rPr>
                <w:b/>
              </w:rPr>
              <w:t>Weitere Infos</w:t>
            </w:r>
            <w:r w:rsidR="00233405" w:rsidRPr="00233405">
              <w:rPr>
                <w:b/>
              </w:rPr>
              <w:t xml:space="preserve"> </w:t>
            </w:r>
          </w:p>
        </w:tc>
      </w:tr>
      <w:tr w:rsidR="00233405" w:rsidRPr="00233405" w:rsidTr="00BF3743">
        <w:trPr>
          <w:trHeight w:val="23"/>
        </w:trPr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405" w:rsidRPr="00233405" w:rsidRDefault="00233405" w:rsidP="00233405">
            <w:pPr>
              <w:rPr>
                <w:lang w:val="en-US"/>
              </w:rPr>
            </w:pPr>
            <w:r>
              <w:rPr>
                <w:lang w:val="en-US"/>
              </w:rPr>
              <w:t xml:space="preserve">SharePoint </w:t>
            </w:r>
            <w:r w:rsidRPr="00233405">
              <w:rPr>
                <w:lang w:val="en-US"/>
              </w:rPr>
              <w:t xml:space="preserve">Deployment Planning Services </w:t>
            </w:r>
            <w:r>
              <w:rPr>
                <w:lang w:val="en-US"/>
              </w:rPr>
              <w:t>(SDPS)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233405" w:rsidP="00233405">
            <w:r w:rsidRPr="00233405">
              <w:t xml:space="preserve">Abschnitt 2 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9662D3" w:rsidRDefault="00233405" w:rsidP="00233405">
            <w:pPr>
              <w:spacing w:after="120"/>
              <w:rPr>
                <w:b/>
                <w:lang w:val="en-US"/>
              </w:rPr>
            </w:pPr>
            <w:r w:rsidRPr="009662D3">
              <w:rPr>
                <w:b/>
                <w:lang w:val="en-US"/>
              </w:rPr>
              <w:t>Inhalt SharePoint Deployment Planning Services:</w:t>
            </w:r>
          </w:p>
          <w:p w:rsidR="00233405" w:rsidRDefault="00233405" w:rsidP="00233405">
            <w:pPr>
              <w:pStyle w:val="Listenabsatz"/>
              <w:numPr>
                <w:ilvl w:val="0"/>
                <w:numId w:val="9"/>
              </w:numPr>
              <w:spacing w:after="120"/>
              <w:ind w:left="357" w:hanging="357"/>
            </w:pPr>
            <w:r w:rsidRPr="00233405">
              <w:t xml:space="preserve">Bei den Sharepoint Deployment Planning Services handelt es sich um einen Software Assurance Service für Kunden </w:t>
            </w:r>
            <w:r>
              <w:t>mit  vorab definierten Beratungs-</w:t>
            </w:r>
            <w:r w:rsidRPr="00233405">
              <w:t>leistungen, um ein effektives Deployment des Microsoft Office SharePoint Servers zu ermöglichen</w:t>
            </w:r>
            <w:r>
              <w:t>.</w:t>
            </w:r>
          </w:p>
          <w:p w:rsidR="00237E26" w:rsidRPr="00233405" w:rsidRDefault="00FE2A0C" w:rsidP="00233405">
            <w:pPr>
              <w:numPr>
                <w:ilvl w:val="0"/>
                <w:numId w:val="7"/>
              </w:numPr>
              <w:spacing w:after="120"/>
              <w:ind w:left="357" w:hanging="357"/>
            </w:pPr>
            <w:r w:rsidRPr="00233405">
              <w:lastRenderedPageBreak/>
              <w:t xml:space="preserve">Der Kunde erhält 1- bis 75-tägige Workshops durch geschulte und qualifizierte Microsoft Partner, abhängig von der Anzahl der erworbenen Lizenzen mit Software Assurance. </w:t>
            </w:r>
          </w:p>
          <w:p w:rsidR="00237E26" w:rsidRPr="00233405" w:rsidRDefault="00FE2A0C" w:rsidP="00233405">
            <w:pPr>
              <w:numPr>
                <w:ilvl w:val="0"/>
                <w:numId w:val="8"/>
              </w:numPr>
              <w:spacing w:after="120"/>
              <w:ind w:left="357" w:hanging="357"/>
            </w:pPr>
            <w:r w:rsidRPr="00233405">
              <w:t>Kunden arbeiten mit Microsoft Partnern zusammen, um einen kundenspezifischen SharePoint Server Deployment Plan für ihr spezielles Unternehmen zu erarbeiten und die Kosten für das Deployment dieser Technologie zu bestimmen.</w:t>
            </w:r>
          </w:p>
          <w:p w:rsidR="00233405" w:rsidRPr="00233405" w:rsidRDefault="00233405" w:rsidP="00233405"/>
        </w:tc>
        <w:tc>
          <w:tcPr>
            <w:tcW w:w="79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7E26" w:rsidRPr="00233405" w:rsidRDefault="00BF3743" w:rsidP="00233405">
            <w:r>
              <w:lastRenderedPageBreak/>
              <w:t>s. oben</w:t>
            </w:r>
            <w:r w:rsidR="00233405" w:rsidRPr="00233405">
              <w:t xml:space="preserve"> </w:t>
            </w:r>
          </w:p>
        </w:tc>
      </w:tr>
      <w:tr w:rsidR="009662D3" w:rsidRPr="009662D3" w:rsidTr="00BF3743">
        <w:trPr>
          <w:trHeight w:val="23"/>
        </w:trPr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Default="009662D3" w:rsidP="002334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Information Worker Solution Services (IWSS)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9662D3" w:rsidRDefault="009662D3" w:rsidP="00233405">
            <w:pPr>
              <w:rPr>
                <w:lang w:val="en-US"/>
              </w:rPr>
            </w:pPr>
            <w:r>
              <w:rPr>
                <w:lang w:val="en-US"/>
              </w:rPr>
              <w:t>Abschnitt 2, S. 14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9662D3" w:rsidRDefault="009662D3" w:rsidP="009662D3">
            <w:pPr>
              <w:spacing w:after="120"/>
            </w:pPr>
            <w:r w:rsidRPr="009662D3">
              <w:t xml:space="preserve">Die Information Worker Solution Services werden ab Mai 2008 nicht mehr angeboten. </w:t>
            </w:r>
          </w:p>
          <w:p w:rsidR="009662D3" w:rsidRPr="009662D3" w:rsidRDefault="009662D3" w:rsidP="009662D3">
            <w:pPr>
              <w:spacing w:after="120"/>
            </w:pPr>
            <w:r w:rsidRPr="009662D3">
              <w:t xml:space="preserve">Open Value und Open Value Subscription Kunden werden stattdessen das Recht haben, die SA Services Desktop Deployment Planning Services und /  oder SharePoint Deployment Planning Services in Anspruch zu nehmen. </w:t>
            </w:r>
          </w:p>
          <w:p w:rsidR="009662D3" w:rsidRPr="009662D3" w:rsidRDefault="009662D3" w:rsidP="00233405">
            <w:pPr>
              <w:spacing w:after="120"/>
              <w:rPr>
                <w:b/>
              </w:rPr>
            </w:pPr>
          </w:p>
        </w:tc>
        <w:tc>
          <w:tcPr>
            <w:tcW w:w="79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9662D3" w:rsidRDefault="00BF3743" w:rsidP="00233405">
            <w:r>
              <w:t>s. oben</w:t>
            </w:r>
          </w:p>
        </w:tc>
      </w:tr>
      <w:tr w:rsidR="009662D3" w:rsidRPr="00FD2FCD" w:rsidTr="00BF3743">
        <w:trPr>
          <w:trHeight w:val="23"/>
        </w:trPr>
        <w:tc>
          <w:tcPr>
            <w:tcW w:w="65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FD2FCD" w:rsidRDefault="00FD2FCD" w:rsidP="00233405">
            <w:r w:rsidRPr="00FD2FCD">
              <w:t>Übersicht, welche SA Services i</w:t>
            </w:r>
            <w:r>
              <w:t>n welchem Lizenzpro-gramm verfügbar sind</w:t>
            </w:r>
          </w:p>
        </w:tc>
        <w:tc>
          <w:tcPr>
            <w:tcW w:w="7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FD2FCD" w:rsidRDefault="00FD2FCD" w:rsidP="00233405">
            <w:r>
              <w:t>Abschnitt 3, S. 55</w:t>
            </w:r>
          </w:p>
        </w:tc>
        <w:tc>
          <w:tcPr>
            <w:tcW w:w="282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FCD" w:rsidRDefault="00FD2FCD" w:rsidP="009662D3">
            <w:pPr>
              <w:spacing w:after="120"/>
              <w:rPr>
                <w:lang w:val="en-US"/>
              </w:rPr>
            </w:pPr>
            <w:r w:rsidRPr="00FD2FCD">
              <w:rPr>
                <w:lang w:val="en-US"/>
              </w:rPr>
              <w:t>Zu den Packaged Services in der Deployment Phase gehören die Desktop Deployment Planning Services und die SharePoint Deployment Planning Services, sie sind für Kunden der Lizenzprogramme Open Value, Open Value-Company-wide und Subscription, Select Software Assurance Membership, Enterprise Agreement und Enterprise Agreement Subscription verfügbar.</w:t>
            </w:r>
            <w:r>
              <w:rPr>
                <w:lang w:val="en-US"/>
              </w:rPr>
              <w:t xml:space="preserve"> </w:t>
            </w:r>
          </w:p>
          <w:p w:rsidR="009662D3" w:rsidRPr="00FD2FCD" w:rsidRDefault="00FD2FCD" w:rsidP="009662D3">
            <w:pPr>
              <w:spacing w:after="120"/>
            </w:pPr>
            <w:r w:rsidRPr="00FD2FCD">
              <w:rPr>
                <w:lang w:val="en-US"/>
              </w:rPr>
              <w:t xml:space="preserve"> </w:t>
            </w:r>
            <w:r w:rsidRPr="00FD2FCD">
              <w:t xml:space="preserve">Die Information Worker Solution Services werden ab Mai </w:t>
            </w:r>
            <w:r>
              <w:t xml:space="preserve">2008 </w:t>
            </w:r>
            <w:r w:rsidRPr="00FD2FCD">
              <w:t xml:space="preserve">abgekündigt. </w:t>
            </w:r>
          </w:p>
          <w:p w:rsidR="00FD2FCD" w:rsidRPr="00FD2FCD" w:rsidRDefault="00FD2FCD" w:rsidP="009662D3">
            <w:pPr>
              <w:spacing w:after="120"/>
            </w:pPr>
          </w:p>
        </w:tc>
        <w:tc>
          <w:tcPr>
            <w:tcW w:w="79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2D3" w:rsidRPr="00FD2FCD" w:rsidRDefault="00BF3743" w:rsidP="00233405">
            <w:r>
              <w:t>s. oben</w:t>
            </w:r>
          </w:p>
        </w:tc>
      </w:tr>
    </w:tbl>
    <w:p w:rsidR="00065E3F" w:rsidRPr="00FD2FCD" w:rsidRDefault="00065E3F"/>
    <w:sectPr w:rsidR="00065E3F" w:rsidRPr="00FD2FCD" w:rsidSect="009662D3">
      <w:footerReference w:type="defaul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37" w:rsidRDefault="00863837" w:rsidP="00D52C08">
      <w:pPr>
        <w:spacing w:after="0" w:line="240" w:lineRule="auto"/>
      </w:pPr>
      <w:r>
        <w:separator/>
      </w:r>
    </w:p>
  </w:endnote>
  <w:endnote w:type="continuationSeparator" w:id="1">
    <w:p w:rsidR="00863837" w:rsidRDefault="00863837" w:rsidP="00D5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5639"/>
      <w:docPartObj>
        <w:docPartGallery w:val="Page Numbers (Bottom of Page)"/>
        <w:docPartUnique/>
      </w:docPartObj>
    </w:sdtPr>
    <w:sdtContent>
      <w:p w:rsidR="00D52C08" w:rsidRDefault="00237E26">
        <w:pPr>
          <w:pStyle w:val="Fuzeile"/>
          <w:jc w:val="right"/>
        </w:pPr>
        <w:fldSimple w:instr=" PAGE   \* MERGEFORMAT ">
          <w:r w:rsidR="00BF3743">
            <w:rPr>
              <w:noProof/>
            </w:rPr>
            <w:t>1</w:t>
          </w:r>
        </w:fldSimple>
      </w:p>
    </w:sdtContent>
  </w:sdt>
  <w:p w:rsidR="00D52C08" w:rsidRDefault="00D52C0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37" w:rsidRDefault="00863837" w:rsidP="00D52C08">
      <w:pPr>
        <w:spacing w:after="0" w:line="240" w:lineRule="auto"/>
      </w:pPr>
      <w:r>
        <w:separator/>
      </w:r>
    </w:p>
  </w:footnote>
  <w:footnote w:type="continuationSeparator" w:id="1">
    <w:p w:rsidR="00863837" w:rsidRDefault="00863837" w:rsidP="00D5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E18"/>
    <w:multiLevelType w:val="hybridMultilevel"/>
    <w:tmpl w:val="ED9ABE42"/>
    <w:lvl w:ilvl="0" w:tplc="63DC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B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24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2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63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0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23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707A13"/>
    <w:multiLevelType w:val="hybridMultilevel"/>
    <w:tmpl w:val="1D98B352"/>
    <w:lvl w:ilvl="0" w:tplc="02C6C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2A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C0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4C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8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1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AB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2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941AC"/>
    <w:multiLevelType w:val="hybridMultilevel"/>
    <w:tmpl w:val="4C248B76"/>
    <w:lvl w:ilvl="0" w:tplc="DA5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2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B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6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C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E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D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E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A513B1"/>
    <w:multiLevelType w:val="hybridMultilevel"/>
    <w:tmpl w:val="D8CEF87C"/>
    <w:lvl w:ilvl="0" w:tplc="6280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0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C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B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ED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4A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03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BA11E8"/>
    <w:multiLevelType w:val="hybridMultilevel"/>
    <w:tmpl w:val="5B5EA392"/>
    <w:lvl w:ilvl="0" w:tplc="BC72F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4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0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83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61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47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9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264C14"/>
    <w:multiLevelType w:val="hybridMultilevel"/>
    <w:tmpl w:val="D35E4382"/>
    <w:lvl w:ilvl="0" w:tplc="3F7C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08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CF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8D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2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A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0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1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4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6C11BD"/>
    <w:multiLevelType w:val="hybridMultilevel"/>
    <w:tmpl w:val="63D8EE84"/>
    <w:lvl w:ilvl="0" w:tplc="CC1AB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4B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8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60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E9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A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83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C3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5C02D2"/>
    <w:multiLevelType w:val="hybridMultilevel"/>
    <w:tmpl w:val="B700F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607A8"/>
    <w:multiLevelType w:val="hybridMultilevel"/>
    <w:tmpl w:val="D7B83F16"/>
    <w:lvl w:ilvl="0" w:tplc="9126D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4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67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0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E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2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6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A3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463C"/>
    <w:rsid w:val="00065E3F"/>
    <w:rsid w:val="000C6D84"/>
    <w:rsid w:val="000E3C74"/>
    <w:rsid w:val="00134BEB"/>
    <w:rsid w:val="001350A7"/>
    <w:rsid w:val="00207961"/>
    <w:rsid w:val="00233405"/>
    <w:rsid w:val="00237E26"/>
    <w:rsid w:val="002462C6"/>
    <w:rsid w:val="0026091A"/>
    <w:rsid w:val="002F51C8"/>
    <w:rsid w:val="00301D76"/>
    <w:rsid w:val="00485AC5"/>
    <w:rsid w:val="004A23C9"/>
    <w:rsid w:val="004F7EF3"/>
    <w:rsid w:val="00551DB0"/>
    <w:rsid w:val="00564456"/>
    <w:rsid w:val="005F14E8"/>
    <w:rsid w:val="007A52E0"/>
    <w:rsid w:val="007D6DFD"/>
    <w:rsid w:val="00863837"/>
    <w:rsid w:val="0088463C"/>
    <w:rsid w:val="00894473"/>
    <w:rsid w:val="009662D3"/>
    <w:rsid w:val="00AE0FF5"/>
    <w:rsid w:val="00B85D8F"/>
    <w:rsid w:val="00BF3743"/>
    <w:rsid w:val="00CA4D1C"/>
    <w:rsid w:val="00D52C08"/>
    <w:rsid w:val="00D751CC"/>
    <w:rsid w:val="00DB658D"/>
    <w:rsid w:val="00E04276"/>
    <w:rsid w:val="00FD2FCD"/>
    <w:rsid w:val="00FE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7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5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52C08"/>
  </w:style>
  <w:style w:type="paragraph" w:styleId="Fuzeile">
    <w:name w:val="footer"/>
    <w:basedOn w:val="Standard"/>
    <w:link w:val="FuzeileZchn"/>
    <w:uiPriority w:val="99"/>
    <w:unhideWhenUsed/>
    <w:rsid w:val="00D5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C08"/>
  </w:style>
  <w:style w:type="paragraph" w:styleId="Listenabsatz">
    <w:name w:val="List Paragraph"/>
    <w:basedOn w:val="Standard"/>
    <w:uiPriority w:val="34"/>
    <w:qFormat/>
    <w:rsid w:val="002334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3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598">
          <w:marLeft w:val="23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100">
          <w:marLeft w:val="53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901">
          <w:marLeft w:val="53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617">
          <w:marLeft w:val="53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111">
          <w:marLeft w:val="53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483">
          <w:marLeft w:val="53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84">
          <w:marLeft w:val="23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494">
          <w:marLeft w:val="23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045">
          <w:marLeft w:val="23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germany/lizenzen/sa/services/deployment/packaged_services/default.m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germany/lizenzen/ueberblick/pur/default.m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germany/lizenzen/sa/services/deployment/packaged_services/default.m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soft.com/germany/lizenzen/ueberblick/pur/default.m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germany/lizenzen/sa/services/deployment/packaged_services/default.m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C6C6-6C83-40D5-91DA-10AFD85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khensle2</dc:creator>
  <cp:lastModifiedBy>khensle2</cp:lastModifiedBy>
  <cp:revision>6</cp:revision>
  <dcterms:created xsi:type="dcterms:W3CDTF">2008-04-22T11:43:00Z</dcterms:created>
  <dcterms:modified xsi:type="dcterms:W3CDTF">2008-04-28T13:39:00Z</dcterms:modified>
</cp:coreProperties>
</file>