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D1F" w:rsidRPr="0011065A" w:rsidRDefault="00A156B0" w:rsidP="00136D1F">
      <w:pPr>
        <w:spacing w:after="0" w:line="240" w:lineRule="auto"/>
        <w:contextualSpacing/>
        <w:jc w:val="cente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6.3pt;margin-top:-9.75pt;width:289.3pt;height:3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" filled="f" fillcolor="#0d0d0d" stroked="f">
            <v:textbox>
              <w:txbxContent>
                <w:p w:rsidR="00196196" w:rsidRPr="006F2641" w:rsidRDefault="00196196" w:rsidP="00196196">
                  <w:pPr>
                    <w:rPr>
                      <w:rFonts w:ascii="Segoe UI" w:hAnsi="Segoe UI" w:cs="Segoe UI"/>
                      <w:b/>
                      <w:color w:val="FFFFFF"/>
                      <w:sz w:val="32"/>
                    </w:rPr>
                  </w:pPr>
                  <w:r w:rsidRPr="006F2641">
                    <w:rPr>
                      <w:rFonts w:ascii="Segoe UI" w:hAnsi="Segoe UI" w:cs="Segoe UI"/>
                      <w:b/>
                      <w:color w:val="FFFFFF"/>
                      <w:sz w:val="32"/>
                    </w:rPr>
                    <w:t>Cloud Computing Infrastructure</w:t>
                  </w:r>
                </w:p>
              </w:txbxContent>
            </v:textbox>
          </v:shape>
        </w:pict>
      </w:r>
      <w:r w:rsidR="00196196" w:rsidRPr="00196196">
        <w:rPr>
          <w:noProof/>
        </w:rPr>
        <w:drawing>
          <wp:anchor distT="0" distB="0" distL="114300" distR="114300" simplePos="0" relativeHeight="251661312" behindDoc="0" locked="0" layoutInCell="1" allowOverlap="1">
            <wp:simplePos x="0" y="0"/>
            <wp:positionH relativeFrom="column">
              <wp:posOffset>-504825</wp:posOffset>
            </wp:positionH>
            <wp:positionV relativeFrom="paragraph">
              <wp:posOffset>-533400</wp:posOffset>
            </wp:positionV>
            <wp:extent cx="2870200" cy="361950"/>
            <wp:effectExtent l="19050" t="0" r="6350" b="0"/>
            <wp:wrapNone/>
            <wp:docPr id="3" name="Picture 6" descr="Virtualization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rtualization_r.png"/>
                    <pic:cNvPicPr>
                      <a:picLocks noChangeAspect="1" noChangeArrowheads="1"/>
                    </pic:cNvPicPr>
                  </pic:nvPicPr>
                  <pic:blipFill>
                    <a:blip r:embed="rId7" cstate="print"/>
                    <a:srcRect/>
                    <a:stretch>
                      <a:fillRect/>
                    </a:stretch>
                  </pic:blipFill>
                  <pic:spPr bwMode="auto">
                    <a:xfrm>
                      <a:off x="0" y="0"/>
                      <a:ext cx="2870200" cy="361950"/>
                    </a:xfrm>
                    <a:prstGeom prst="rect">
                      <a:avLst/>
                    </a:prstGeom>
                    <a:noFill/>
                  </pic:spPr>
                </pic:pic>
              </a:graphicData>
            </a:graphic>
          </wp:anchor>
        </w:drawing>
      </w:r>
      <w:r w:rsidR="00196196">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-685800</wp:posOffset>
            </wp:positionV>
            <wp:extent cx="7324725" cy="172402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7324725" cy="1724025"/>
                    </a:xfrm>
                    <a:prstGeom prst="rect">
                      <a:avLst/>
                    </a:prstGeom>
                    <a:noFill/>
                  </pic:spPr>
                </pic:pic>
              </a:graphicData>
            </a:graphic>
          </wp:anchor>
        </w:drawing>
      </w:r>
    </w:p>
    <w:p w:rsidR="00E409C6" w:rsidRPr="0011065A" w:rsidRDefault="0011065A" w:rsidP="00196196">
      <w:pPr>
        <w:spacing w:after="0" w:line="240" w:lineRule="auto"/>
        <w:rPr>
          <w:b/>
          <w:bCs/>
          <w:sz w:val="28"/>
        </w:rPr>
      </w:pPr>
      <w:r w:rsidRPr="0011065A">
        <w:rPr>
          <w:b/>
          <w:bCs/>
          <w:sz w:val="28"/>
        </w:rPr>
        <w:t>FREQUENTLY ASKED QUESTIONS</w:t>
      </w:r>
      <w:r w:rsidR="00196196">
        <w:rPr>
          <w:b/>
          <w:bCs/>
          <w:sz w:val="28"/>
        </w:rPr>
        <w:t xml:space="preserve"> </w:t>
      </w:r>
      <w:r w:rsidR="00E409C6">
        <w:rPr>
          <w:b/>
          <w:bCs/>
          <w:sz w:val="28"/>
        </w:rPr>
        <w:t>ON CLOUD COMPUTING</w:t>
      </w:r>
    </w:p>
    <w:p w:rsidR="0011065A" w:rsidRPr="0011065A" w:rsidRDefault="0011065A" w:rsidP="00B22178">
      <w:pPr>
        <w:pBdr>
          <w:bottom w:val="single" w:sz="4" w:space="1" w:color="auto"/>
        </w:pBdr>
        <w:spacing w:after="0" w:line="240" w:lineRule="auto"/>
        <w:rPr>
          <w:b/>
          <w:bCs/>
          <w:color w:val="1F497D" w:themeColor="text2"/>
          <w:u w:val="single"/>
        </w:rPr>
      </w:pPr>
      <w:r w:rsidRPr="0011065A">
        <w:t xml:space="preserve">Get answers to questions about cloud computing, private cloud, </w:t>
      </w:r>
      <w:r w:rsidR="00E5733F">
        <w:t xml:space="preserve">public cloud </w:t>
      </w:r>
      <w:r w:rsidRPr="0011065A">
        <w:t>and more.</w:t>
      </w:r>
    </w:p>
    <w:p w:rsidR="0011065A" w:rsidRPr="0011065A" w:rsidRDefault="0011065A" w:rsidP="007773B8">
      <w:pPr>
        <w:spacing w:after="0" w:line="240" w:lineRule="auto"/>
        <w:contextualSpacing/>
        <w:outlineLvl w:val="0"/>
        <w:rPr>
          <w:b/>
          <w:bCs/>
          <w:color w:val="1F497D" w:themeColor="text2"/>
          <w:u w:val="single"/>
        </w:rPr>
      </w:pPr>
      <w:bookmarkStart w:id="0" w:name="TOPQA"/>
    </w:p>
    <w:p w:rsidR="00B22178" w:rsidRPr="00171067" w:rsidRDefault="00A156B0" w:rsidP="007773B8">
      <w:pPr>
        <w:spacing w:after="0" w:line="240" w:lineRule="auto"/>
        <w:contextualSpacing/>
        <w:outlineLvl w:val="0"/>
        <w:rPr>
          <w:bCs/>
          <w:color w:val="0070C0"/>
          <w:sz w:val="24"/>
          <w:u w:val="single"/>
        </w:rPr>
      </w:pPr>
      <w:fldSimple w:instr=" REF _Ref228158633 \h  \* MERGEFORMAT ">
        <w:r w:rsidR="00B22178" w:rsidRPr="00171067">
          <w:rPr>
            <w:bCs/>
            <w:color w:val="0070C0"/>
            <w:sz w:val="24"/>
            <w:u w:val="single"/>
          </w:rPr>
          <w:t>General Questions</w:t>
        </w:r>
      </w:fldSimple>
    </w:p>
    <w:p w:rsidR="00B22178" w:rsidRPr="00171067" w:rsidRDefault="00A156B0" w:rsidP="007773B8">
      <w:pPr>
        <w:spacing w:after="0" w:line="240" w:lineRule="auto"/>
        <w:contextualSpacing/>
        <w:outlineLvl w:val="0"/>
        <w:rPr>
          <w:bCs/>
          <w:color w:val="0070C0"/>
          <w:sz w:val="24"/>
          <w:u w:val="single"/>
        </w:rPr>
      </w:pPr>
      <w:fldSimple w:instr=" REF _Ref228158696 \h  \* MERGEFORMAT ">
        <w:r w:rsidR="00B22178" w:rsidRPr="00171067">
          <w:rPr>
            <w:bCs/>
            <w:color w:val="0070C0"/>
            <w:sz w:val="24"/>
            <w:u w:val="single"/>
          </w:rPr>
          <w:t>Private Cloud</w:t>
        </w:r>
      </w:fldSimple>
    </w:p>
    <w:p w:rsidR="00BC67C7" w:rsidRPr="00171067" w:rsidRDefault="00A156B0" w:rsidP="007773B8">
      <w:pPr>
        <w:spacing w:after="0" w:line="240" w:lineRule="auto"/>
        <w:contextualSpacing/>
        <w:outlineLvl w:val="0"/>
        <w:rPr>
          <w:color w:val="0070C0"/>
        </w:rPr>
      </w:pPr>
      <w:fldSimple w:instr=" REF _Ref228158705 \h  \* MERGEFORMAT ">
        <w:r w:rsidR="00881D89" w:rsidRPr="00171067">
          <w:rPr>
            <w:bCs/>
            <w:color w:val="0070C0"/>
            <w:sz w:val="24"/>
            <w:u w:val="single"/>
          </w:rPr>
          <w:t>Public</w:t>
        </w:r>
        <w:r w:rsidR="00B22178" w:rsidRPr="00171067">
          <w:rPr>
            <w:bCs/>
            <w:color w:val="0070C0"/>
            <w:sz w:val="24"/>
            <w:u w:val="single"/>
          </w:rPr>
          <w:t xml:space="preserve"> Cloud</w:t>
        </w:r>
      </w:fldSimple>
    </w:p>
    <w:p w:rsidR="009213D3" w:rsidRPr="00171067" w:rsidRDefault="00A156B0" w:rsidP="007773B8">
      <w:pPr>
        <w:spacing w:after="0" w:line="240" w:lineRule="auto"/>
        <w:contextualSpacing/>
        <w:outlineLvl w:val="0"/>
        <w:rPr>
          <w:color w:val="0070C0"/>
        </w:rPr>
      </w:pPr>
      <w:hyperlink w:anchor="_Dynamic_Data_Center" w:history="1">
        <w:r w:rsidR="009213D3" w:rsidRPr="00171067">
          <w:rPr>
            <w:rStyle w:val="Hyperlink"/>
            <w:rFonts w:asciiTheme="minorHAnsi" w:eastAsiaTheme="minorHAnsi" w:hAnsiTheme="minorHAnsi" w:cstheme="minorBidi" w:hint="default"/>
            <w:color w:val="0070C0"/>
          </w:rPr>
          <w:t xml:space="preserve">Dynamic </w:t>
        </w:r>
        <w:r w:rsidR="00DB4DDD">
          <w:rPr>
            <w:rStyle w:val="Hyperlink"/>
            <w:rFonts w:asciiTheme="minorHAnsi" w:eastAsiaTheme="minorHAnsi" w:hAnsiTheme="minorHAnsi" w:cstheme="minorBidi" w:hint="default"/>
            <w:color w:val="0070C0"/>
          </w:rPr>
          <w:t>Datacenter</w:t>
        </w:r>
        <w:r w:rsidR="009213D3" w:rsidRPr="00171067">
          <w:rPr>
            <w:rStyle w:val="Hyperlink"/>
            <w:rFonts w:asciiTheme="minorHAnsi" w:eastAsiaTheme="minorHAnsi" w:hAnsiTheme="minorHAnsi" w:cstheme="minorBidi" w:hint="default"/>
            <w:color w:val="0070C0"/>
          </w:rPr>
          <w:t xml:space="preserve"> Alliance</w:t>
        </w:r>
      </w:hyperlink>
    </w:p>
    <w:p w:rsidR="00136D1F" w:rsidRPr="00B22178" w:rsidRDefault="0011065A" w:rsidP="00B56AE8">
      <w:pPr>
        <w:pStyle w:val="Heading1"/>
        <w:shd w:val="clear" w:color="auto" w:fill="F2F2F2" w:themeFill="background1" w:themeFillShade="F2"/>
        <w:rPr>
          <w:rFonts w:asciiTheme="minorHAnsi" w:hAnsiTheme="minorHAnsi"/>
          <w:color w:val="auto"/>
          <w:sz w:val="24"/>
        </w:rPr>
      </w:pPr>
      <w:bookmarkStart w:id="1" w:name="_Ref228158633"/>
      <w:r w:rsidRPr="00B22178">
        <w:rPr>
          <w:rFonts w:asciiTheme="minorHAnsi" w:hAnsiTheme="minorHAnsi"/>
          <w:color w:val="auto"/>
          <w:sz w:val="24"/>
        </w:rPr>
        <w:t>General Questions</w:t>
      </w:r>
      <w:bookmarkEnd w:id="1"/>
    </w:p>
    <w:bookmarkEnd w:id="0"/>
    <w:p w:rsidR="0011065A" w:rsidRPr="0011065A" w:rsidRDefault="0011065A" w:rsidP="0011065A">
      <w:pPr>
        <w:spacing w:after="0" w:line="240" w:lineRule="auto"/>
        <w:contextualSpacing/>
        <w:jc w:val="both"/>
        <w:outlineLvl w:val="0"/>
        <w:rPr>
          <w:b/>
        </w:rPr>
      </w:pPr>
    </w:p>
    <w:p w:rsidR="002102BC" w:rsidRPr="0011065A" w:rsidRDefault="002102BC" w:rsidP="002102BC">
      <w:pPr>
        <w:spacing w:after="0" w:line="240" w:lineRule="auto"/>
        <w:contextualSpacing/>
        <w:jc w:val="both"/>
        <w:outlineLvl w:val="0"/>
        <w:rPr>
          <w:b/>
        </w:rPr>
      </w:pPr>
      <w:r w:rsidRPr="0011065A">
        <w:rPr>
          <w:b/>
        </w:rPr>
        <w:t xml:space="preserve">Q: What </w:t>
      </w:r>
      <w:r>
        <w:rPr>
          <w:b/>
        </w:rPr>
        <w:t xml:space="preserve">is the cloud vision </w:t>
      </w:r>
      <w:r w:rsidR="0010326E">
        <w:rPr>
          <w:b/>
        </w:rPr>
        <w:t xml:space="preserve">and approach </w:t>
      </w:r>
      <w:r>
        <w:rPr>
          <w:b/>
        </w:rPr>
        <w:t xml:space="preserve">for </w:t>
      </w:r>
      <w:r w:rsidR="0010326E">
        <w:rPr>
          <w:b/>
        </w:rPr>
        <w:t xml:space="preserve">operations &amp; </w:t>
      </w:r>
      <w:r>
        <w:rPr>
          <w:b/>
        </w:rPr>
        <w:t xml:space="preserve">management that Microsoft </w:t>
      </w:r>
      <w:r w:rsidRPr="0011065A">
        <w:rPr>
          <w:b/>
        </w:rPr>
        <w:t>announc</w:t>
      </w:r>
      <w:r>
        <w:rPr>
          <w:b/>
        </w:rPr>
        <w:t>ed</w:t>
      </w:r>
      <w:r w:rsidRPr="0011065A">
        <w:rPr>
          <w:b/>
        </w:rPr>
        <w:t xml:space="preserve"> today? </w:t>
      </w:r>
    </w:p>
    <w:p w:rsidR="002102BC" w:rsidRDefault="002102BC" w:rsidP="002102BC">
      <w:pPr>
        <w:spacing w:after="0" w:line="240" w:lineRule="auto"/>
        <w:jc w:val="both"/>
      </w:pPr>
      <w:r w:rsidRPr="0011065A">
        <w:rPr>
          <w:b/>
        </w:rPr>
        <w:t>A:</w:t>
      </w:r>
      <w:r w:rsidRPr="0011065A">
        <w:t xml:space="preserve"> </w:t>
      </w:r>
      <w:r>
        <w:t xml:space="preserve">Progressing on its multi-year Dynamic IT vision, </w:t>
      </w:r>
      <w:r w:rsidRPr="0011065A">
        <w:t xml:space="preserve">Microsoft </w:t>
      </w:r>
      <w:r>
        <w:t xml:space="preserve">articulated the transformational impact of cloud computing on operations &amp; management. As datacenters evolve from traditional and virtualized forms to the cloud, Microsoft will lead innovation in the cloud using the following approach: </w:t>
      </w:r>
    </w:p>
    <w:p w:rsidR="002102BC" w:rsidRDefault="002102BC" w:rsidP="002102BC">
      <w:pPr>
        <w:numPr>
          <w:ilvl w:val="0"/>
          <w:numId w:val="7"/>
        </w:numPr>
        <w:spacing w:after="0" w:line="240" w:lineRule="auto"/>
        <w:jc w:val="both"/>
      </w:pPr>
      <w:r>
        <w:t xml:space="preserve">Investing in advanced cloud capabilities across the entire stack including cloud computing infrastructure, application/development platforms and cloud applications. </w:t>
      </w:r>
    </w:p>
    <w:p w:rsidR="002102BC" w:rsidRDefault="002102BC" w:rsidP="002102BC">
      <w:pPr>
        <w:numPr>
          <w:ilvl w:val="0"/>
          <w:numId w:val="7"/>
        </w:numPr>
        <w:spacing w:after="0" w:line="240" w:lineRule="auto"/>
        <w:jc w:val="both"/>
      </w:pPr>
      <w:r>
        <w:t xml:space="preserve">Bring in learning’s from operating cloud services like Windows Azure to its server assets so customers can build private cloud capabilities within their </w:t>
      </w:r>
      <w:r w:rsidR="00DB4DDD">
        <w:t>Datacenter</w:t>
      </w:r>
      <w:r>
        <w:t>s</w:t>
      </w:r>
      <w:r w:rsidR="0010326E">
        <w:t>.</w:t>
      </w:r>
      <w:r>
        <w:t xml:space="preserve">  </w:t>
      </w:r>
    </w:p>
    <w:p w:rsidR="00A01B87" w:rsidRPr="00A01B87" w:rsidRDefault="002102BC" w:rsidP="00A01B87">
      <w:pPr>
        <w:numPr>
          <w:ilvl w:val="0"/>
          <w:numId w:val="7"/>
        </w:numPr>
        <w:spacing w:after="0" w:line="240" w:lineRule="auto"/>
        <w:jc w:val="both"/>
      </w:pPr>
      <w:r>
        <w:t xml:space="preserve">Bridge the gap between </w:t>
      </w:r>
      <w:r w:rsidRPr="000C3405">
        <w:t>on premise</w:t>
      </w:r>
      <w:r>
        <w:t>s (or private) and</w:t>
      </w:r>
      <w:r w:rsidRPr="000C3405">
        <w:t xml:space="preserve"> off-premise</w:t>
      </w:r>
      <w:r>
        <w:t>s (public) cloud environments by providing unified management and consistent application development/deployment models across these scenarios</w:t>
      </w:r>
      <w:r w:rsidR="00DF74D4">
        <w:t>, and e</w:t>
      </w:r>
      <w:r w:rsidR="00A01B87" w:rsidRPr="00A01B87">
        <w:t xml:space="preserve">nable workload federation to </w:t>
      </w:r>
      <w:r w:rsidR="00DF74D4">
        <w:t>allow</w:t>
      </w:r>
      <w:r w:rsidR="00A01B87" w:rsidRPr="00A01B87">
        <w:t xml:space="preserve"> hybrid cloud models</w:t>
      </w:r>
      <w:r w:rsidR="00A01B87">
        <w:t xml:space="preserve">. </w:t>
      </w:r>
      <w:r>
        <w:t xml:space="preserve">This will enable you </w:t>
      </w:r>
      <w:r w:rsidR="00A01B87">
        <w:t>w</w:t>
      </w:r>
      <w:r>
        <w:t>ith the flexibility to choose to use your own assets, use a service provider or deploy your services through Windows Azure.</w:t>
      </w:r>
      <w:r w:rsidR="00A01B87">
        <w:t xml:space="preserve"> </w:t>
      </w:r>
    </w:p>
    <w:p w:rsidR="002102BC" w:rsidRDefault="002102BC" w:rsidP="002102BC">
      <w:pPr>
        <w:spacing w:after="0" w:line="240" w:lineRule="auto"/>
        <w:contextualSpacing/>
        <w:jc w:val="both"/>
        <w:outlineLvl w:val="0"/>
        <w:rPr>
          <w:b/>
        </w:rPr>
      </w:pPr>
    </w:p>
    <w:p w:rsidR="002102BC" w:rsidRPr="007D6E1C" w:rsidRDefault="002102BC" w:rsidP="002102BC">
      <w:pPr>
        <w:spacing w:after="0" w:line="240" w:lineRule="auto"/>
        <w:contextualSpacing/>
        <w:jc w:val="both"/>
        <w:outlineLvl w:val="0"/>
      </w:pPr>
      <w:r>
        <w:t xml:space="preserve">To summarize, Microsoft: a) is </w:t>
      </w:r>
      <w:r w:rsidR="0013385A">
        <w:t xml:space="preserve">committed to </w:t>
      </w:r>
      <w:r>
        <w:t xml:space="preserve">investing broadly and deeply across all the cloud layers b) has the developer, management, server and cloud assets that need to come together to make this vision a reality. </w:t>
      </w:r>
    </w:p>
    <w:p w:rsidR="00D035F3" w:rsidRDefault="00D035F3" w:rsidP="0011065A">
      <w:pPr>
        <w:spacing w:after="0" w:line="240" w:lineRule="auto"/>
        <w:jc w:val="both"/>
        <w:rPr>
          <w:bCs/>
        </w:rPr>
      </w:pPr>
    </w:p>
    <w:p w:rsidR="002102BC" w:rsidRDefault="002102BC" w:rsidP="002102BC">
      <w:pPr>
        <w:spacing w:after="0" w:line="240" w:lineRule="auto"/>
        <w:contextualSpacing/>
        <w:jc w:val="both"/>
        <w:outlineLvl w:val="0"/>
        <w:rPr>
          <w:b/>
        </w:rPr>
      </w:pPr>
      <w:r>
        <w:rPr>
          <w:b/>
        </w:rPr>
        <w:t xml:space="preserve">Q: What are the some of the key cloud driven trends that led Microsoft to this vision? </w:t>
      </w:r>
    </w:p>
    <w:p w:rsidR="002102BC" w:rsidRPr="0028164E" w:rsidRDefault="002102BC" w:rsidP="002102BC">
      <w:pPr>
        <w:spacing w:after="0" w:line="240" w:lineRule="auto"/>
        <w:contextualSpacing/>
        <w:jc w:val="both"/>
        <w:outlineLvl w:val="0"/>
      </w:pPr>
      <w:r w:rsidRPr="0028164E">
        <w:rPr>
          <w:b/>
        </w:rPr>
        <w:t>A:</w:t>
      </w:r>
      <w:r>
        <w:t xml:space="preserve"> </w:t>
      </w:r>
      <w:r w:rsidRPr="0028164E">
        <w:t xml:space="preserve">Microsoft believes the </w:t>
      </w:r>
      <w:r w:rsidR="00B554E5">
        <w:t xml:space="preserve">cloud is enabling the above described approach at </w:t>
      </w:r>
      <w:r>
        <w:t>3 levels:</w:t>
      </w:r>
    </w:p>
    <w:p w:rsidR="002102BC" w:rsidRDefault="002102BC" w:rsidP="002102BC">
      <w:pPr>
        <w:numPr>
          <w:ilvl w:val="0"/>
          <w:numId w:val="8"/>
        </w:numPr>
        <w:spacing w:after="0" w:line="240" w:lineRule="auto"/>
        <w:jc w:val="both"/>
      </w:pPr>
      <w:r w:rsidRPr="00DE541B">
        <w:rPr>
          <w:b/>
          <w:bCs/>
        </w:rPr>
        <w:t>Data</w:t>
      </w:r>
      <w:r>
        <w:rPr>
          <w:b/>
          <w:bCs/>
        </w:rPr>
        <w:t>c</w:t>
      </w:r>
      <w:r w:rsidRPr="00DE541B">
        <w:rPr>
          <w:b/>
          <w:bCs/>
        </w:rPr>
        <w:t xml:space="preserve">enter and Hardware Model </w:t>
      </w:r>
      <w:r w:rsidRPr="005A1702">
        <w:t xml:space="preserve">– </w:t>
      </w:r>
      <w:r>
        <w:t xml:space="preserve">We’re seeing significant advances and standardization in the </w:t>
      </w:r>
      <w:r>
        <w:rPr>
          <w:bCs/>
        </w:rPr>
        <w:t>d</w:t>
      </w:r>
      <w:r w:rsidRPr="00B029DF">
        <w:rPr>
          <w:bCs/>
        </w:rPr>
        <w:t>atacenter</w:t>
      </w:r>
      <w:r w:rsidRPr="00DE541B">
        <w:rPr>
          <w:b/>
          <w:bCs/>
        </w:rPr>
        <w:t xml:space="preserve"> </w:t>
      </w:r>
      <w:r>
        <w:t xml:space="preserve">and associated IT equipment/hardware. From large monolithic datacenters that take significant time and cost, various alternative models including containerized and modular/ pre-assembled </w:t>
      </w:r>
      <w:r>
        <w:rPr>
          <w:bCs/>
        </w:rPr>
        <w:t>d</w:t>
      </w:r>
      <w:r w:rsidRPr="00B029DF">
        <w:rPr>
          <w:bCs/>
        </w:rPr>
        <w:t>atacenter</w:t>
      </w:r>
      <w:r>
        <w:rPr>
          <w:bCs/>
        </w:rPr>
        <w:t>s</w:t>
      </w:r>
      <w:r>
        <w:t xml:space="preserve"> are emerging. Hardware is </w:t>
      </w:r>
      <w:r w:rsidRPr="005A1702">
        <w:t xml:space="preserve">becoming incredibly efficient and </w:t>
      </w:r>
      <w:r>
        <w:t>delivers large computing power at a</w:t>
      </w:r>
      <w:r w:rsidRPr="005A1702">
        <w:t xml:space="preserve"> fraction of </w:t>
      </w:r>
      <w:r>
        <w:t xml:space="preserve">the </w:t>
      </w:r>
      <w:r w:rsidRPr="005A1702">
        <w:t>cost</w:t>
      </w:r>
      <w:r>
        <w:t>.</w:t>
      </w:r>
    </w:p>
    <w:p w:rsidR="002102BC" w:rsidRPr="004E3731" w:rsidRDefault="002102BC" w:rsidP="002102BC">
      <w:pPr>
        <w:numPr>
          <w:ilvl w:val="0"/>
          <w:numId w:val="8"/>
        </w:numPr>
        <w:spacing w:after="0" w:line="240" w:lineRule="auto"/>
        <w:jc w:val="both"/>
      </w:pPr>
      <w:r w:rsidRPr="00DE541B">
        <w:rPr>
          <w:b/>
        </w:rPr>
        <w:t xml:space="preserve">Application Model </w:t>
      </w:r>
      <w:r w:rsidRPr="005A1702">
        <w:t xml:space="preserve">– </w:t>
      </w:r>
      <w:r>
        <w:t>Cloud computing provides the ability to</w:t>
      </w:r>
      <w:r w:rsidRPr="004E3731">
        <w:t xml:space="preserve"> quickly deliver highly-available, secur</w:t>
      </w:r>
      <w:r w:rsidR="00197D21">
        <w:t>ity-enhanced</w:t>
      </w:r>
      <w:r w:rsidRPr="004E3731">
        <w:t xml:space="preserve"> and </w:t>
      </w:r>
      <w:r w:rsidR="00B554E5">
        <w:t xml:space="preserve">vastly </w:t>
      </w:r>
      <w:r>
        <w:t>geo</w:t>
      </w:r>
      <w:r w:rsidRPr="004E3731">
        <w:t>-scalable applications</w:t>
      </w:r>
      <w:r>
        <w:t xml:space="preserve"> and services while offering a r</w:t>
      </w:r>
      <w:r w:rsidRPr="004E3731">
        <w:t xml:space="preserve">ich end-user experience </w:t>
      </w:r>
      <w:r>
        <w:t xml:space="preserve">from </w:t>
      </w:r>
      <w:r w:rsidR="008953DB">
        <w:t xml:space="preserve">virtually </w:t>
      </w:r>
      <w:r w:rsidRPr="004E3731">
        <w:t xml:space="preserve">anywhere </w:t>
      </w:r>
      <w:r>
        <w:t>and</w:t>
      </w:r>
      <w:r w:rsidRPr="004E3731">
        <w:t xml:space="preserve"> any </w:t>
      </w:r>
      <w:r w:rsidR="008953DB">
        <w:t xml:space="preserve">web-connected </w:t>
      </w:r>
      <w:r w:rsidRPr="004E3731">
        <w:t>device</w:t>
      </w:r>
      <w:r>
        <w:t xml:space="preserve">.  </w:t>
      </w:r>
    </w:p>
    <w:p w:rsidR="002102BC" w:rsidRDefault="002102BC" w:rsidP="002102BC">
      <w:pPr>
        <w:numPr>
          <w:ilvl w:val="0"/>
          <w:numId w:val="8"/>
        </w:numPr>
        <w:spacing w:after="0" w:line="240" w:lineRule="auto"/>
        <w:jc w:val="both"/>
      </w:pPr>
      <w:r w:rsidRPr="00DE541B">
        <w:rPr>
          <w:b/>
          <w:bCs/>
        </w:rPr>
        <w:t xml:space="preserve">Operational Model </w:t>
      </w:r>
      <w:r w:rsidRPr="005A1702">
        <w:t xml:space="preserve">– </w:t>
      </w:r>
      <w:r>
        <w:t xml:space="preserve">Cloud services have inherent resilience to hardware or software failures due to redundant/self-healing service models combined with deep integration between ops &amp; development/ test. These factors make it </w:t>
      </w:r>
      <w:r w:rsidRPr="005A1702">
        <w:t xml:space="preserve">easy for operations </w:t>
      </w:r>
      <w:r>
        <w:t xml:space="preserve">to </w:t>
      </w:r>
      <w:r w:rsidRPr="005A1702">
        <w:t xml:space="preserve">run </w:t>
      </w:r>
      <w:r>
        <w:t>&amp;</w:t>
      </w:r>
      <w:r w:rsidRPr="005A1702">
        <w:t xml:space="preserve"> manage </w:t>
      </w:r>
      <w:r>
        <w:t xml:space="preserve">cloud apps </w:t>
      </w:r>
      <w:r w:rsidRPr="005A1702">
        <w:t>with 24x7</w:t>
      </w:r>
      <w:r>
        <w:t xml:space="preserve"> </w:t>
      </w:r>
      <w:r w:rsidRPr="005A1702">
        <w:t>availability</w:t>
      </w:r>
      <w:r>
        <w:t xml:space="preserve"> without having to be “lights on” always. </w:t>
      </w:r>
    </w:p>
    <w:p w:rsidR="002102BC" w:rsidRDefault="002102BC" w:rsidP="002102BC">
      <w:pPr>
        <w:spacing w:after="0" w:line="240" w:lineRule="auto"/>
        <w:contextualSpacing/>
        <w:jc w:val="both"/>
        <w:outlineLvl w:val="0"/>
      </w:pPr>
    </w:p>
    <w:p w:rsidR="002102BC" w:rsidRPr="0028164E" w:rsidRDefault="002102BC" w:rsidP="002102BC">
      <w:pPr>
        <w:spacing w:after="0" w:line="240" w:lineRule="auto"/>
        <w:contextualSpacing/>
        <w:jc w:val="both"/>
        <w:outlineLvl w:val="0"/>
      </w:pPr>
      <w:r w:rsidRPr="0028164E">
        <w:t xml:space="preserve">Microsoft </w:t>
      </w:r>
      <w:r>
        <w:t xml:space="preserve">has been providing industry level thought leadership to all of the above (based on running our cloud services out of our datacenters) and is investing in product capabilities so you can derive these benefits within your datacenters in the future.  </w:t>
      </w:r>
    </w:p>
    <w:p w:rsidR="002102BC" w:rsidRDefault="002102BC" w:rsidP="0011065A">
      <w:pPr>
        <w:spacing w:after="0" w:line="240" w:lineRule="auto"/>
        <w:jc w:val="both"/>
        <w:rPr>
          <w:bCs/>
        </w:rPr>
      </w:pPr>
    </w:p>
    <w:p w:rsidR="003E0E1F" w:rsidRPr="003E0E1F" w:rsidRDefault="003E0E1F" w:rsidP="003E0E1F">
      <w:pPr>
        <w:spacing w:after="0" w:line="240" w:lineRule="auto"/>
        <w:jc w:val="both"/>
        <w:rPr>
          <w:b/>
          <w:bCs/>
        </w:rPr>
      </w:pPr>
      <w:r w:rsidRPr="003E0E1F">
        <w:rPr>
          <w:b/>
          <w:bCs/>
        </w:rPr>
        <w:t>Q: What benefits will I experience if the above vision were to be realized?</w:t>
      </w:r>
    </w:p>
    <w:p w:rsidR="003E0E1F" w:rsidRPr="003E0E1F" w:rsidRDefault="003E0E1F" w:rsidP="003E0E1F">
      <w:pPr>
        <w:spacing w:after="0" w:line="240" w:lineRule="auto"/>
        <w:jc w:val="both"/>
        <w:rPr>
          <w:bCs/>
        </w:rPr>
      </w:pPr>
      <w:r w:rsidRPr="003E0E1F">
        <w:rPr>
          <w:b/>
          <w:bCs/>
        </w:rPr>
        <w:t xml:space="preserve">A: </w:t>
      </w:r>
      <w:r w:rsidRPr="003E0E1F">
        <w:rPr>
          <w:bCs/>
        </w:rPr>
        <w:t xml:space="preserve">Once these cloud driven transformations become mainstream, enterprise IT will </w:t>
      </w:r>
      <w:r w:rsidR="009B3A8C">
        <w:rPr>
          <w:bCs/>
        </w:rPr>
        <w:t xml:space="preserve">likely </w:t>
      </w:r>
      <w:r w:rsidRPr="003E0E1F">
        <w:rPr>
          <w:bCs/>
        </w:rPr>
        <w:t xml:space="preserve">experience breakthrough business benefits: </w:t>
      </w:r>
    </w:p>
    <w:p w:rsidR="003E0E1F" w:rsidRPr="003E0E1F" w:rsidRDefault="003E0E1F" w:rsidP="003E0E1F">
      <w:pPr>
        <w:numPr>
          <w:ilvl w:val="0"/>
          <w:numId w:val="9"/>
        </w:numPr>
        <w:spacing w:after="0" w:line="240" w:lineRule="auto"/>
        <w:jc w:val="both"/>
        <w:rPr>
          <w:bCs/>
        </w:rPr>
      </w:pPr>
      <w:r w:rsidRPr="003E0E1F">
        <w:rPr>
          <w:b/>
          <w:bCs/>
        </w:rPr>
        <w:t>Increased business agility</w:t>
      </w:r>
      <w:r w:rsidRPr="003E0E1F">
        <w:rPr>
          <w:bCs/>
        </w:rPr>
        <w:t xml:space="preserve"> – Applications and services can be delivered to market in an extremely agile manner with the end-user &amp; developer empowerment that cloud computing unleashes.</w:t>
      </w:r>
    </w:p>
    <w:p w:rsidR="003E0E1F" w:rsidRPr="003E0E1F" w:rsidRDefault="003E0E1F" w:rsidP="003E0E1F">
      <w:pPr>
        <w:numPr>
          <w:ilvl w:val="0"/>
          <w:numId w:val="9"/>
        </w:numPr>
        <w:spacing w:after="0" w:line="240" w:lineRule="auto"/>
        <w:jc w:val="both"/>
        <w:rPr>
          <w:bCs/>
        </w:rPr>
      </w:pPr>
      <w:r w:rsidRPr="003E0E1F">
        <w:rPr>
          <w:b/>
          <w:bCs/>
        </w:rPr>
        <w:t xml:space="preserve">Reduced Management Complexity – </w:t>
      </w:r>
      <w:r w:rsidRPr="003E0E1F">
        <w:rPr>
          <w:bCs/>
        </w:rPr>
        <w:t xml:space="preserve">Having one management solution that seamlessly straddles your on premises or off premises environments in conjunction with shared virtualized infrastructure internally breaks down IT silos and process inefficiencies leading to simplification. </w:t>
      </w:r>
    </w:p>
    <w:p w:rsidR="003E0E1F" w:rsidRPr="003E0E1F" w:rsidRDefault="003E0E1F" w:rsidP="003E0E1F">
      <w:pPr>
        <w:numPr>
          <w:ilvl w:val="0"/>
          <w:numId w:val="9"/>
        </w:numPr>
        <w:spacing w:after="0" w:line="240" w:lineRule="auto"/>
        <w:jc w:val="both"/>
        <w:rPr>
          <w:bCs/>
        </w:rPr>
      </w:pPr>
      <w:r w:rsidRPr="003E0E1F">
        <w:rPr>
          <w:b/>
          <w:bCs/>
        </w:rPr>
        <w:t xml:space="preserve"> Costs/Operational Efficiencies</w:t>
      </w:r>
      <w:r w:rsidRPr="003E0E1F">
        <w:rPr>
          <w:bCs/>
        </w:rPr>
        <w:t xml:space="preserve"> – Cloud apps/services will be significantly cheaper and efficient, be it capital expenses (e.g. hardware/datacenter) or operational expenses (e.g. service management). </w:t>
      </w:r>
    </w:p>
    <w:p w:rsidR="003E0E1F" w:rsidRPr="003E0E1F" w:rsidRDefault="003E0E1F" w:rsidP="003E0E1F">
      <w:pPr>
        <w:numPr>
          <w:ilvl w:val="0"/>
          <w:numId w:val="9"/>
        </w:numPr>
        <w:spacing w:after="0" w:line="240" w:lineRule="auto"/>
        <w:jc w:val="both"/>
        <w:rPr>
          <w:b/>
          <w:bCs/>
        </w:rPr>
      </w:pPr>
      <w:r w:rsidRPr="003E0E1F">
        <w:rPr>
          <w:b/>
          <w:bCs/>
        </w:rPr>
        <w:t>IT maturity</w:t>
      </w:r>
      <w:r w:rsidRPr="003E0E1F">
        <w:rPr>
          <w:bCs/>
        </w:rPr>
        <w:t xml:space="preserve"> – Much greater levels of IT maturity thus transforming the relationship between IT and the business from that of service provider to trusted advisor.</w:t>
      </w:r>
    </w:p>
    <w:p w:rsidR="003E0E1F" w:rsidRPr="003E0E1F" w:rsidRDefault="003E0E1F" w:rsidP="003E0E1F">
      <w:pPr>
        <w:spacing w:after="0" w:line="240" w:lineRule="auto"/>
        <w:jc w:val="both"/>
        <w:rPr>
          <w:b/>
          <w:bCs/>
        </w:rPr>
      </w:pPr>
    </w:p>
    <w:p w:rsidR="003E0E1F" w:rsidRPr="003E0E1F" w:rsidRDefault="003E0E1F" w:rsidP="003E0E1F">
      <w:pPr>
        <w:spacing w:after="0" w:line="240" w:lineRule="auto"/>
        <w:jc w:val="both"/>
        <w:rPr>
          <w:b/>
          <w:bCs/>
        </w:rPr>
      </w:pPr>
      <w:r w:rsidRPr="003E0E1F">
        <w:rPr>
          <w:b/>
          <w:bCs/>
        </w:rPr>
        <w:t>Q: What is the supporting product roadmap to enable the above vision?</w:t>
      </w:r>
    </w:p>
    <w:p w:rsidR="003E0E1F" w:rsidRPr="003E0E1F" w:rsidRDefault="003E0E1F" w:rsidP="003E0E1F">
      <w:pPr>
        <w:spacing w:after="0" w:line="240" w:lineRule="auto"/>
        <w:jc w:val="both"/>
        <w:rPr>
          <w:bCs/>
        </w:rPr>
      </w:pPr>
      <w:r w:rsidRPr="003E0E1F">
        <w:rPr>
          <w:b/>
          <w:bCs/>
        </w:rPr>
        <w:t xml:space="preserve">A: </w:t>
      </w:r>
      <w:r w:rsidRPr="003E0E1F">
        <w:rPr>
          <w:bCs/>
        </w:rPr>
        <w:t>Microsoft announced its roadmap for the System Center suite that will provide unified service centric management to enable customers manage their on-premises (or private cloud) and off-premises (public cloud) environments. By using technologies like model driven management, application virtualization and automation, System Center</w:t>
      </w:r>
      <w:r w:rsidR="00B554E5" w:rsidRPr="00835496">
        <w:t>®</w:t>
      </w:r>
      <w:r w:rsidRPr="003E0E1F">
        <w:rPr>
          <w:bCs/>
        </w:rPr>
        <w:t xml:space="preserve"> vNext will manage the end to end application/service life cycle using cloud principles. In addition, Windows Server</w:t>
      </w:r>
      <w:r w:rsidR="00B554E5" w:rsidRPr="00835496">
        <w:t>®</w:t>
      </w:r>
      <w:r w:rsidRPr="003E0E1F">
        <w:rPr>
          <w:bCs/>
        </w:rPr>
        <w:t>/</w:t>
      </w:r>
      <w:r w:rsidR="00B554E5">
        <w:rPr>
          <w:bCs/>
        </w:rPr>
        <w:t xml:space="preserve"> </w:t>
      </w:r>
      <w:r w:rsidRPr="003E0E1F">
        <w:rPr>
          <w:bCs/>
        </w:rPr>
        <w:t>Hyper-V</w:t>
      </w:r>
      <w:r w:rsidR="00B554E5" w:rsidRPr="00835496">
        <w:t>®</w:t>
      </w:r>
      <w:r w:rsidRPr="003E0E1F">
        <w:rPr>
          <w:bCs/>
        </w:rPr>
        <w:t xml:space="preserve"> and Visual Studio</w:t>
      </w:r>
      <w:r w:rsidR="00B554E5" w:rsidRPr="00835496">
        <w:t>®</w:t>
      </w:r>
      <w:r w:rsidRPr="003E0E1F">
        <w:rPr>
          <w:bCs/>
        </w:rPr>
        <w:t xml:space="preserve"> will also continue to build in cloud oriented capabilities.  </w:t>
      </w:r>
    </w:p>
    <w:p w:rsidR="003E0E1F" w:rsidRPr="003E0E1F" w:rsidRDefault="003E0E1F" w:rsidP="003E0E1F">
      <w:pPr>
        <w:spacing w:after="0" w:line="240" w:lineRule="auto"/>
        <w:jc w:val="both"/>
        <w:rPr>
          <w:b/>
          <w:bCs/>
        </w:rPr>
      </w:pPr>
    </w:p>
    <w:p w:rsidR="00930A58" w:rsidRPr="00930A58" w:rsidRDefault="00930A58" w:rsidP="00930A58">
      <w:pPr>
        <w:spacing w:after="0" w:line="240" w:lineRule="auto"/>
        <w:jc w:val="both"/>
        <w:rPr>
          <w:b/>
          <w:bCs/>
        </w:rPr>
      </w:pPr>
      <w:r>
        <w:rPr>
          <w:b/>
          <w:bCs/>
        </w:rPr>
        <w:t xml:space="preserve">Q: </w:t>
      </w:r>
      <w:r w:rsidRPr="00930A58">
        <w:rPr>
          <w:b/>
          <w:bCs/>
        </w:rPr>
        <w:t>What is unique about Microsoft’s forward looking cloud approach/strategy and what does it mean for me?</w:t>
      </w:r>
    </w:p>
    <w:p w:rsidR="00930A58" w:rsidRPr="00930A58" w:rsidRDefault="00930A58" w:rsidP="00930A58">
      <w:pPr>
        <w:spacing w:after="0" w:line="240" w:lineRule="auto"/>
        <w:jc w:val="both"/>
        <w:rPr>
          <w:bCs/>
        </w:rPr>
      </w:pPr>
      <w:r w:rsidRPr="00930A58">
        <w:rPr>
          <w:b/>
          <w:bCs/>
        </w:rPr>
        <w:t>A:</w:t>
      </w:r>
      <w:r>
        <w:rPr>
          <w:bCs/>
        </w:rPr>
        <w:t xml:space="preserve"> </w:t>
      </w:r>
      <w:r w:rsidRPr="00930A58">
        <w:rPr>
          <w:bCs/>
        </w:rPr>
        <w:t xml:space="preserve">Microsoft has </w:t>
      </w:r>
      <w:r w:rsidR="00D223C9">
        <w:rPr>
          <w:bCs/>
        </w:rPr>
        <w:t>a</w:t>
      </w:r>
      <w:r w:rsidR="00B554E5">
        <w:rPr>
          <w:bCs/>
        </w:rPr>
        <w:t xml:space="preserve"> </w:t>
      </w:r>
      <w:r w:rsidRPr="00930A58">
        <w:rPr>
          <w:bCs/>
        </w:rPr>
        <w:t xml:space="preserve">comprehensive set of cloud offerings across the stack at all levels; be it the infrastructure layer, platform layer or the application layer. Microsoft has </w:t>
      </w:r>
      <w:r w:rsidR="00D223C9">
        <w:rPr>
          <w:bCs/>
        </w:rPr>
        <w:t>exceptional</w:t>
      </w:r>
      <w:r w:rsidRPr="00930A58">
        <w:rPr>
          <w:bCs/>
        </w:rPr>
        <w:t xml:space="preserve"> experience delivering high scale cloud services out of its global datacenters (e.g. Windows Azure, Bing, Hotmail etc.). This enables us to provide industry level thought leadership and articulate how cloud computing can potentially bring in transformational impact to the entire stack. </w:t>
      </w:r>
    </w:p>
    <w:p w:rsidR="00930A58" w:rsidRDefault="00930A58" w:rsidP="00930A58">
      <w:pPr>
        <w:spacing w:after="0" w:line="240" w:lineRule="auto"/>
        <w:jc w:val="both"/>
        <w:rPr>
          <w:bCs/>
        </w:rPr>
      </w:pPr>
    </w:p>
    <w:p w:rsidR="00930A58" w:rsidRPr="00930A58" w:rsidRDefault="00930A58" w:rsidP="00930A58">
      <w:pPr>
        <w:spacing w:after="0" w:line="240" w:lineRule="auto"/>
        <w:jc w:val="both"/>
        <w:rPr>
          <w:bCs/>
        </w:rPr>
      </w:pPr>
      <w:r w:rsidRPr="00930A58">
        <w:rPr>
          <w:bCs/>
        </w:rPr>
        <w:t xml:space="preserve">Most importantly, Microsoft is uniquely positioned to bring in these learning’s and innovation to enterprise datacenters by implementing “cloud principles” in its products like Windows Server and System Center. We will implement this “service centric” approach to developing, deploying and managing cloud services/apps through their life cycle, thereby enabling compelling private cloud scenarios for our enterprise customers. We will also enable rich federation scenarios to allow customers implement hybrid approaches – e.g. have their cloud apps/services spread out between on-premises clouds and off premises clouds (e.g. service provider clouds or Windows Azure). Through technologies like server application virtualization, model based management and automation, we expect to enable flexible private cloud infrastructure that will support existing applications as well as new-generation cloud apps. </w:t>
      </w:r>
    </w:p>
    <w:p w:rsidR="00930A58" w:rsidRDefault="00930A58" w:rsidP="0011065A">
      <w:pPr>
        <w:spacing w:after="0" w:line="240" w:lineRule="auto"/>
        <w:jc w:val="both"/>
        <w:rPr>
          <w:bCs/>
        </w:rPr>
      </w:pPr>
    </w:p>
    <w:p w:rsidR="00930A58" w:rsidRPr="003E0E1F" w:rsidRDefault="00930A58" w:rsidP="00930A58">
      <w:pPr>
        <w:spacing w:after="0" w:line="240" w:lineRule="auto"/>
        <w:jc w:val="both"/>
        <w:rPr>
          <w:b/>
          <w:bCs/>
        </w:rPr>
      </w:pPr>
      <w:r w:rsidRPr="003E0E1F">
        <w:rPr>
          <w:b/>
          <w:bCs/>
        </w:rPr>
        <w:t xml:space="preserve">Q: How does </w:t>
      </w:r>
      <w:r w:rsidR="0010326E">
        <w:rPr>
          <w:b/>
          <w:bCs/>
        </w:rPr>
        <w:t xml:space="preserve">Microsoft’s </w:t>
      </w:r>
      <w:r w:rsidRPr="003E0E1F">
        <w:rPr>
          <w:b/>
          <w:bCs/>
        </w:rPr>
        <w:t>vision</w:t>
      </w:r>
      <w:r w:rsidR="0010326E">
        <w:rPr>
          <w:b/>
          <w:bCs/>
        </w:rPr>
        <w:t xml:space="preserve"> and approach </w:t>
      </w:r>
      <w:r w:rsidRPr="003E0E1F">
        <w:rPr>
          <w:b/>
          <w:bCs/>
        </w:rPr>
        <w:t xml:space="preserve">impact my existing </w:t>
      </w:r>
      <w:r w:rsidR="0010326E">
        <w:rPr>
          <w:b/>
          <w:bCs/>
        </w:rPr>
        <w:t xml:space="preserve">datacenter </w:t>
      </w:r>
      <w:r w:rsidRPr="003E0E1F">
        <w:rPr>
          <w:b/>
          <w:bCs/>
        </w:rPr>
        <w:t>investments?</w:t>
      </w:r>
    </w:p>
    <w:p w:rsidR="00930A58" w:rsidRPr="003E0E1F" w:rsidRDefault="00930A58" w:rsidP="00930A58">
      <w:pPr>
        <w:spacing w:after="0" w:line="240" w:lineRule="auto"/>
        <w:jc w:val="both"/>
        <w:rPr>
          <w:bCs/>
        </w:rPr>
      </w:pPr>
      <w:r w:rsidRPr="003E0E1F">
        <w:rPr>
          <w:b/>
          <w:bCs/>
        </w:rPr>
        <w:t xml:space="preserve">A: </w:t>
      </w:r>
      <w:r w:rsidRPr="003E0E1F">
        <w:rPr>
          <w:bCs/>
        </w:rPr>
        <w:t xml:space="preserve">We will continue to offer our customers the choice of datacenter deployment and management options ranging from traditional to virtualized to private and public through our System Center product offerings. Microsoft very well aware that various business drivers will mean our commercial customers will continue to adopt a mixed deployment approach across all of these options. </w:t>
      </w:r>
    </w:p>
    <w:p w:rsidR="00930A58" w:rsidRDefault="00930A58" w:rsidP="00930A58">
      <w:pPr>
        <w:spacing w:after="0" w:line="240" w:lineRule="auto"/>
        <w:jc w:val="both"/>
        <w:rPr>
          <w:bCs/>
        </w:rPr>
      </w:pPr>
    </w:p>
    <w:p w:rsidR="00930A58" w:rsidRPr="003E0E1F" w:rsidRDefault="00930A58" w:rsidP="00930A58">
      <w:pPr>
        <w:spacing w:after="0" w:line="240" w:lineRule="auto"/>
        <w:jc w:val="both"/>
        <w:rPr>
          <w:bCs/>
        </w:rPr>
      </w:pPr>
      <w:r w:rsidRPr="003E0E1F">
        <w:rPr>
          <w:bCs/>
        </w:rPr>
        <w:t xml:space="preserve">It will be our endeavor to </w:t>
      </w:r>
      <w:r w:rsidR="00FF3092">
        <w:rPr>
          <w:bCs/>
        </w:rPr>
        <w:t>enable</w:t>
      </w:r>
      <w:r w:rsidR="00FF3092" w:rsidRPr="003E0E1F">
        <w:rPr>
          <w:bCs/>
        </w:rPr>
        <w:t xml:space="preserve"> </w:t>
      </w:r>
      <w:r w:rsidRPr="003E0E1F">
        <w:rPr>
          <w:bCs/>
        </w:rPr>
        <w:t>customers</w:t>
      </w:r>
      <w:r w:rsidR="00FF3092">
        <w:rPr>
          <w:bCs/>
        </w:rPr>
        <w:t xml:space="preserve"> to</w:t>
      </w:r>
      <w:r w:rsidRPr="003E0E1F">
        <w:rPr>
          <w:bCs/>
        </w:rPr>
        <w:t xml:space="preserve"> maximize their existing investments in applications and infrastructure as they transition to a cloud paradigm to provide the greatest opportunities to take advantage of new approaches for application/ service development &amp; management.  </w:t>
      </w:r>
    </w:p>
    <w:p w:rsidR="00930A58" w:rsidRPr="0011065A" w:rsidRDefault="00930A58" w:rsidP="0011065A">
      <w:pPr>
        <w:spacing w:after="0" w:line="240" w:lineRule="auto"/>
        <w:jc w:val="both"/>
        <w:rPr>
          <w:bCs/>
        </w:rPr>
      </w:pPr>
    </w:p>
    <w:p w:rsidR="002A7812" w:rsidRPr="0011065A" w:rsidRDefault="002A7812" w:rsidP="007773B8">
      <w:pPr>
        <w:tabs>
          <w:tab w:val="left" w:pos="360"/>
        </w:tabs>
        <w:spacing w:after="0" w:line="240" w:lineRule="auto"/>
        <w:contextualSpacing/>
        <w:outlineLvl w:val="0"/>
        <w:rPr>
          <w:rFonts w:cs="Arial"/>
          <w:b/>
          <w:bCs/>
          <w:sz w:val="24"/>
        </w:rPr>
      </w:pPr>
      <w:r w:rsidRPr="0011065A">
        <w:rPr>
          <w:rFonts w:cs="Arial"/>
          <w:b/>
          <w:bCs/>
          <w:szCs w:val="20"/>
        </w:rPr>
        <w:t xml:space="preserve">Q: </w:t>
      </w:r>
      <w:r w:rsidR="00EE2704">
        <w:rPr>
          <w:rFonts w:cs="Arial"/>
          <w:b/>
          <w:bCs/>
          <w:szCs w:val="20"/>
        </w:rPr>
        <w:t xml:space="preserve"> What service offerings does Microsoft have today for customers?</w:t>
      </w:r>
    </w:p>
    <w:p w:rsidR="00EB0A16" w:rsidRPr="0011065A" w:rsidRDefault="002A7812" w:rsidP="00C618A5">
      <w:pPr>
        <w:spacing w:after="0" w:line="240" w:lineRule="auto"/>
        <w:jc w:val="both"/>
        <w:rPr>
          <w:bCs/>
        </w:rPr>
      </w:pPr>
      <w:r w:rsidRPr="0011065A">
        <w:rPr>
          <w:b/>
          <w:bCs/>
        </w:rPr>
        <w:t xml:space="preserve">A: </w:t>
      </w:r>
      <w:r w:rsidR="00EE2704">
        <w:rPr>
          <w:bCs/>
        </w:rPr>
        <w:t>To help</w:t>
      </w:r>
      <w:r w:rsidR="00655F29" w:rsidRPr="0011065A">
        <w:rPr>
          <w:bCs/>
        </w:rPr>
        <w:t xml:space="preserve"> customers </w:t>
      </w:r>
      <w:r w:rsidR="00D035F3" w:rsidRPr="0011065A">
        <w:rPr>
          <w:bCs/>
        </w:rPr>
        <w:t xml:space="preserve">enable </w:t>
      </w:r>
      <w:r w:rsidR="00D035F3">
        <w:rPr>
          <w:bCs/>
        </w:rPr>
        <w:t xml:space="preserve">the foundation for </w:t>
      </w:r>
      <w:r w:rsidR="00655F29" w:rsidRPr="0011065A">
        <w:rPr>
          <w:bCs/>
        </w:rPr>
        <w:t>private clouds,</w:t>
      </w:r>
      <w:r w:rsidR="00EE2704">
        <w:rPr>
          <w:bCs/>
        </w:rPr>
        <w:t xml:space="preserve"> Microsoft offers the </w:t>
      </w:r>
      <w:r w:rsidR="00DB4DDD">
        <w:rPr>
          <w:b/>
        </w:rPr>
        <w:t>Dynamic Datacenter Toolkit</w:t>
      </w:r>
      <w:r w:rsidR="00655F29" w:rsidRPr="00951312">
        <w:rPr>
          <w:bCs/>
        </w:rPr>
        <w:t>. This</w:t>
      </w:r>
      <w:r w:rsidR="00655F29" w:rsidRPr="0011065A">
        <w:rPr>
          <w:bCs/>
        </w:rPr>
        <w:t xml:space="preserve"> offering will provide customers with architecture and deployment guidance and best practices for enabling </w:t>
      </w:r>
      <w:r w:rsidR="00D035F3">
        <w:rPr>
          <w:bCs/>
        </w:rPr>
        <w:t xml:space="preserve">the foundation for </w:t>
      </w:r>
      <w:r w:rsidR="00EB5B56" w:rsidRPr="0011065A">
        <w:rPr>
          <w:bCs/>
        </w:rPr>
        <w:t xml:space="preserve">private clouds </w:t>
      </w:r>
      <w:r w:rsidR="00655F29" w:rsidRPr="0011065A">
        <w:rPr>
          <w:bCs/>
        </w:rPr>
        <w:t xml:space="preserve">today and help customer move along the path to create agile and dynamic IT environments. </w:t>
      </w:r>
    </w:p>
    <w:p w:rsidR="00655F29" w:rsidRPr="0011065A" w:rsidRDefault="00655F29" w:rsidP="00C618A5">
      <w:pPr>
        <w:spacing w:after="0" w:line="240" w:lineRule="auto"/>
        <w:jc w:val="both"/>
        <w:rPr>
          <w:bCs/>
        </w:rPr>
      </w:pPr>
    </w:p>
    <w:p w:rsidR="00655F29" w:rsidRPr="0011065A" w:rsidRDefault="00EE2704" w:rsidP="00C618A5">
      <w:pPr>
        <w:spacing w:after="0" w:line="240" w:lineRule="auto"/>
        <w:jc w:val="both"/>
        <w:rPr>
          <w:rFonts w:eastAsia="Calibri"/>
        </w:rPr>
      </w:pPr>
      <w:r>
        <w:rPr>
          <w:bCs/>
        </w:rPr>
        <w:t xml:space="preserve">Microsoft </w:t>
      </w:r>
      <w:r w:rsidR="00655F29" w:rsidRPr="0011065A">
        <w:rPr>
          <w:bCs/>
        </w:rPr>
        <w:t xml:space="preserve">also </w:t>
      </w:r>
      <w:r>
        <w:rPr>
          <w:bCs/>
        </w:rPr>
        <w:t xml:space="preserve">has an </w:t>
      </w:r>
      <w:r w:rsidR="00655F29" w:rsidRPr="0011065A">
        <w:rPr>
          <w:bCs/>
        </w:rPr>
        <w:t xml:space="preserve">offering for </w:t>
      </w:r>
      <w:r w:rsidR="00C704C5" w:rsidRPr="0011065A">
        <w:rPr>
          <w:bCs/>
        </w:rPr>
        <w:t xml:space="preserve">our hosting partners to enable </w:t>
      </w:r>
      <w:r w:rsidR="00D035F3">
        <w:rPr>
          <w:bCs/>
        </w:rPr>
        <w:t xml:space="preserve">the foundation for a </w:t>
      </w:r>
      <w:r w:rsidR="00E5733F">
        <w:rPr>
          <w:bCs/>
        </w:rPr>
        <w:t xml:space="preserve">public cloud </w:t>
      </w:r>
      <w:r w:rsidR="00D035F3" w:rsidRPr="0011065A">
        <w:rPr>
          <w:bCs/>
        </w:rPr>
        <w:t>environment</w:t>
      </w:r>
      <w:r>
        <w:rPr>
          <w:bCs/>
        </w:rPr>
        <w:t xml:space="preserve">, called the </w:t>
      </w:r>
      <w:r>
        <w:rPr>
          <w:b/>
          <w:bCs/>
        </w:rPr>
        <w:t xml:space="preserve">Dynamic Datacenter Toolkit for Hosters. </w:t>
      </w:r>
      <w:r w:rsidRPr="00EE2704">
        <w:rPr>
          <w:bCs/>
        </w:rPr>
        <w:t xml:space="preserve">It </w:t>
      </w:r>
      <w:r w:rsidR="00C704C5" w:rsidRPr="00EE2704">
        <w:rPr>
          <w:bCs/>
        </w:rPr>
        <w:t>help</w:t>
      </w:r>
      <w:r>
        <w:rPr>
          <w:bCs/>
        </w:rPr>
        <w:t>s</w:t>
      </w:r>
      <w:r w:rsidR="00C704C5" w:rsidRPr="00EE2704">
        <w:rPr>
          <w:bCs/>
        </w:rPr>
        <w:t xml:space="preserve"> </w:t>
      </w:r>
      <w:r w:rsidRPr="00EE2704">
        <w:rPr>
          <w:bCs/>
        </w:rPr>
        <w:t xml:space="preserve">them to </w:t>
      </w:r>
      <w:r w:rsidR="00C704C5" w:rsidRPr="00EE2704">
        <w:rPr>
          <w:bCs/>
        </w:rPr>
        <w:t>enable new scenarios like compute overdraft and cloud-based disaster recovery</w:t>
      </w:r>
      <w:r>
        <w:rPr>
          <w:bCs/>
        </w:rPr>
        <w:t xml:space="preserve">, and also </w:t>
      </w:r>
      <w:r w:rsidR="002A7812" w:rsidRPr="0011065A">
        <w:rPr>
          <w:bCs/>
        </w:rPr>
        <w:t xml:space="preserve">provides </w:t>
      </w:r>
      <w:r w:rsidR="00EB5B56" w:rsidRPr="0011065A">
        <w:rPr>
          <w:bCs/>
        </w:rPr>
        <w:t>the ability to deploy on-demand managed services and virtualized servers powered by System Center and Windows Server 2008 Hyper-V</w:t>
      </w:r>
      <w:r w:rsidR="002A7812" w:rsidRPr="0011065A">
        <w:rPr>
          <w:bCs/>
        </w:rPr>
        <w:t xml:space="preserve">. </w:t>
      </w:r>
    </w:p>
    <w:p w:rsidR="005070F3" w:rsidRPr="0011065A" w:rsidRDefault="005070F3">
      <w:pPr>
        <w:spacing w:after="0" w:line="240" w:lineRule="auto"/>
        <w:contextualSpacing/>
        <w:rPr>
          <w:b/>
          <w:bCs/>
        </w:rPr>
      </w:pPr>
    </w:p>
    <w:p w:rsidR="00865D52" w:rsidRPr="00E24DEF" w:rsidRDefault="00865D52" w:rsidP="00342B20">
      <w:pPr>
        <w:spacing w:after="0" w:line="240" w:lineRule="auto"/>
        <w:jc w:val="both"/>
        <w:rPr>
          <w:b/>
          <w:bCs/>
        </w:rPr>
      </w:pPr>
      <w:r>
        <w:rPr>
          <w:b/>
          <w:bCs/>
        </w:rPr>
        <w:t>Q: How much do the</w:t>
      </w:r>
      <w:r w:rsidR="00951312">
        <w:rPr>
          <w:b/>
          <w:bCs/>
        </w:rPr>
        <w:t>se</w:t>
      </w:r>
      <w:r>
        <w:rPr>
          <w:b/>
          <w:bCs/>
        </w:rPr>
        <w:t xml:space="preserve"> </w:t>
      </w:r>
      <w:r w:rsidRPr="00E24DEF">
        <w:rPr>
          <w:b/>
          <w:bCs/>
        </w:rPr>
        <w:t>service</w:t>
      </w:r>
      <w:r w:rsidR="00951312">
        <w:rPr>
          <w:b/>
          <w:bCs/>
        </w:rPr>
        <w:t xml:space="preserve"> </w:t>
      </w:r>
      <w:r w:rsidRPr="00E24DEF">
        <w:rPr>
          <w:b/>
          <w:bCs/>
        </w:rPr>
        <w:t>offering</w:t>
      </w:r>
      <w:r w:rsidR="00951312">
        <w:rPr>
          <w:b/>
          <w:bCs/>
        </w:rPr>
        <w:t>s</w:t>
      </w:r>
      <w:r w:rsidRPr="00E24DEF">
        <w:rPr>
          <w:b/>
          <w:bCs/>
        </w:rPr>
        <w:t xml:space="preserve"> cost</w:t>
      </w:r>
      <w:r>
        <w:rPr>
          <w:b/>
          <w:bCs/>
        </w:rPr>
        <w:t xml:space="preserve"> and when will they be available</w:t>
      </w:r>
      <w:r w:rsidRPr="00E24DEF">
        <w:rPr>
          <w:b/>
          <w:bCs/>
        </w:rPr>
        <w:t>?</w:t>
      </w:r>
    </w:p>
    <w:p w:rsidR="00865D52" w:rsidRPr="00342B20" w:rsidRDefault="00865D52" w:rsidP="00342B20">
      <w:pPr>
        <w:spacing w:after="0" w:line="240" w:lineRule="auto"/>
        <w:jc w:val="both"/>
        <w:rPr>
          <w:iCs/>
        </w:rPr>
      </w:pPr>
      <w:r w:rsidRPr="00342B20">
        <w:rPr>
          <w:iCs/>
        </w:rPr>
        <w:t xml:space="preserve">A:  Both toolkits will be free of charge from Microsoft and will </w:t>
      </w:r>
      <w:r w:rsidR="00342B20" w:rsidRPr="00342B20">
        <w:rPr>
          <w:iCs/>
        </w:rPr>
        <w:t>buil</w:t>
      </w:r>
      <w:r w:rsidR="00342B20">
        <w:rPr>
          <w:iCs/>
        </w:rPr>
        <w:t>d</w:t>
      </w:r>
      <w:r w:rsidRPr="00342B20">
        <w:rPr>
          <w:iCs/>
        </w:rPr>
        <w:t xml:space="preserve"> on top of Microsoft System Center technologies.  Availability:</w:t>
      </w:r>
    </w:p>
    <w:p w:rsidR="00865D52" w:rsidRPr="00342B20" w:rsidRDefault="00865D52" w:rsidP="00AE0CD2">
      <w:pPr>
        <w:pStyle w:val="ListParagraph"/>
        <w:numPr>
          <w:ilvl w:val="0"/>
          <w:numId w:val="3"/>
        </w:numPr>
        <w:spacing w:after="0" w:line="240" w:lineRule="auto"/>
        <w:jc w:val="both"/>
        <w:rPr>
          <w:bCs/>
        </w:rPr>
      </w:pPr>
      <w:r w:rsidRPr="00930A58">
        <w:rPr>
          <w:b/>
          <w:bCs/>
        </w:rPr>
        <w:t>Available today</w:t>
      </w:r>
      <w:r w:rsidRPr="00342B20">
        <w:rPr>
          <w:bCs/>
        </w:rPr>
        <w:t xml:space="preserve"> – Dynamic Datacenter Toolkit for Hosters: enabling the foundation for Hosted Clouds</w:t>
      </w:r>
    </w:p>
    <w:p w:rsidR="00865D52" w:rsidRPr="00342B20" w:rsidRDefault="009C7B91" w:rsidP="00AE0CD2">
      <w:pPr>
        <w:pStyle w:val="ListParagraph"/>
        <w:numPr>
          <w:ilvl w:val="0"/>
          <w:numId w:val="3"/>
        </w:numPr>
        <w:spacing w:after="0" w:line="240" w:lineRule="auto"/>
        <w:jc w:val="both"/>
        <w:rPr>
          <w:bCs/>
        </w:rPr>
      </w:pPr>
      <w:r w:rsidRPr="00930A58">
        <w:rPr>
          <w:b/>
          <w:bCs/>
        </w:rPr>
        <w:t xml:space="preserve">Availability scheduled </w:t>
      </w:r>
      <w:r w:rsidR="00951312" w:rsidRPr="00930A58">
        <w:rPr>
          <w:b/>
          <w:bCs/>
        </w:rPr>
        <w:t xml:space="preserve">for </w:t>
      </w:r>
      <w:r w:rsidR="00DB4DDD">
        <w:rPr>
          <w:b/>
          <w:bCs/>
        </w:rPr>
        <w:t xml:space="preserve">June </w:t>
      </w:r>
      <w:r w:rsidRPr="00930A58">
        <w:rPr>
          <w:b/>
          <w:bCs/>
        </w:rPr>
        <w:t>2010</w:t>
      </w:r>
      <w:r w:rsidR="00342B20" w:rsidRPr="00342B20">
        <w:rPr>
          <w:bCs/>
        </w:rPr>
        <w:t xml:space="preserve">– </w:t>
      </w:r>
      <w:r w:rsidR="00C26ADC" w:rsidRPr="009C7B91">
        <w:t xml:space="preserve">Dynamic </w:t>
      </w:r>
      <w:r w:rsidR="00DB4DDD">
        <w:t xml:space="preserve">Datacenter </w:t>
      </w:r>
      <w:r w:rsidR="00C26ADC" w:rsidRPr="009C7B91">
        <w:t xml:space="preserve"> Toolkit </w:t>
      </w:r>
      <w:r w:rsidR="00865D52" w:rsidRPr="00342B20">
        <w:rPr>
          <w:bCs/>
        </w:rPr>
        <w:t>: enabling the foundation for Private Clouds</w:t>
      </w:r>
    </w:p>
    <w:p w:rsidR="00342B20" w:rsidRDefault="00342B20" w:rsidP="00C618A5">
      <w:pPr>
        <w:tabs>
          <w:tab w:val="left" w:pos="360"/>
        </w:tabs>
        <w:spacing w:after="0" w:line="240" w:lineRule="auto"/>
        <w:contextualSpacing/>
        <w:jc w:val="both"/>
        <w:outlineLvl w:val="0"/>
        <w:rPr>
          <w:rFonts w:cs="Arial"/>
          <w:b/>
          <w:bCs/>
        </w:rPr>
      </w:pPr>
    </w:p>
    <w:p w:rsidR="009F3052" w:rsidRPr="0011065A" w:rsidRDefault="009F3052" w:rsidP="007773B8">
      <w:pPr>
        <w:spacing w:after="0" w:line="240" w:lineRule="auto"/>
        <w:outlineLvl w:val="0"/>
        <w:rPr>
          <w:b/>
        </w:rPr>
      </w:pPr>
      <w:r w:rsidRPr="0011065A">
        <w:rPr>
          <w:b/>
        </w:rPr>
        <w:t>Q:</w:t>
      </w:r>
      <w:r w:rsidR="000D1D1C" w:rsidRPr="0011065A">
        <w:rPr>
          <w:b/>
        </w:rPr>
        <w:t xml:space="preserve"> </w:t>
      </w:r>
      <w:r w:rsidR="001C49D1" w:rsidRPr="0011065A">
        <w:rPr>
          <w:b/>
        </w:rPr>
        <w:t>Is the private cloud a separate product</w:t>
      </w:r>
      <w:r w:rsidRPr="0011065A">
        <w:rPr>
          <w:b/>
        </w:rPr>
        <w:t>?</w:t>
      </w:r>
      <w:r w:rsidR="001C49D1" w:rsidRPr="0011065A">
        <w:rPr>
          <w:b/>
        </w:rPr>
        <w:t xml:space="preserve"> How can customers get this?</w:t>
      </w:r>
    </w:p>
    <w:p w:rsidR="00930A58" w:rsidRPr="00835496" w:rsidRDefault="009F3052" w:rsidP="00930A58">
      <w:pPr>
        <w:spacing w:after="0" w:line="240" w:lineRule="auto"/>
        <w:jc w:val="both"/>
        <w:outlineLvl w:val="0"/>
      </w:pPr>
      <w:r w:rsidRPr="0011065A">
        <w:rPr>
          <w:b/>
        </w:rPr>
        <w:t>A:</w:t>
      </w:r>
      <w:r w:rsidR="000D1D1C" w:rsidRPr="0011065A">
        <w:rPr>
          <w:b/>
        </w:rPr>
        <w:t xml:space="preserve"> </w:t>
      </w:r>
      <w:r w:rsidR="00930A58" w:rsidRPr="0011065A">
        <w:t xml:space="preserve">Private cloud is not a separate product offering from Microsoft. </w:t>
      </w:r>
      <w:r w:rsidR="00930A58">
        <w:t>It is a</w:t>
      </w:r>
      <w:r w:rsidR="00930A58" w:rsidRPr="00835496">
        <w:t>n internal service-oriented IT environment optimized for performance and cost that is deployed inside a customer’s datacenter. Powered by products including Windows Server® and Microsoft® System Center</w:t>
      </w:r>
      <w:r w:rsidR="00B554E5" w:rsidRPr="00835496">
        <w:t>®</w:t>
      </w:r>
      <w:r w:rsidR="00930A58" w:rsidRPr="00835496">
        <w:t xml:space="preserve"> family of products, private clouds are typically deployed to be compatible with existing applications while using cloud principles like elasticity, scalability and chargeback proportional to use. </w:t>
      </w:r>
    </w:p>
    <w:p w:rsidR="000B1425" w:rsidRPr="0011065A" w:rsidRDefault="000B1425" w:rsidP="00C618A5">
      <w:pPr>
        <w:spacing w:after="0" w:line="240" w:lineRule="auto"/>
        <w:jc w:val="both"/>
        <w:outlineLvl w:val="0"/>
      </w:pPr>
    </w:p>
    <w:p w:rsidR="000B1425" w:rsidRPr="00B56AE8" w:rsidRDefault="000B1425" w:rsidP="00342B20">
      <w:pPr>
        <w:spacing w:after="0" w:line="240" w:lineRule="auto"/>
        <w:outlineLvl w:val="0"/>
        <w:rPr>
          <w:color w:val="0000FF"/>
        </w:rPr>
      </w:pPr>
      <w:r w:rsidRPr="0011065A">
        <w:t xml:space="preserve">To enable customers to create private clouds, Microsoft </w:t>
      </w:r>
      <w:r w:rsidR="00865D52">
        <w:t xml:space="preserve">will offer full management solutions </w:t>
      </w:r>
      <w:r w:rsidRPr="0011065A">
        <w:t>along with partner offerings. For details on this, customers can go to</w:t>
      </w:r>
      <w:r w:rsidR="00342B20">
        <w:t xml:space="preserve"> </w:t>
      </w:r>
      <w:hyperlink r:id="rId9" w:history="1">
        <w:r w:rsidR="00951312" w:rsidRPr="000475D5">
          <w:rPr>
            <w:rStyle w:val="Hyperlink"/>
            <w:rFonts w:asciiTheme="minorHAnsi" w:eastAsiaTheme="minorHAnsi" w:hAnsiTheme="minorHAnsi" w:cstheme="minorBidi" w:hint="default"/>
          </w:rPr>
          <w:t>http://www.microsoft.com/privatecloud</w:t>
        </w:r>
      </w:hyperlink>
      <w:r w:rsidR="00951312">
        <w:t xml:space="preserve">. </w:t>
      </w:r>
      <w:r w:rsidR="00C618A5" w:rsidRPr="00B56AE8">
        <w:rPr>
          <w:color w:val="0000FF"/>
        </w:rPr>
        <w:t xml:space="preserve"> </w:t>
      </w:r>
    </w:p>
    <w:p w:rsidR="009F3052" w:rsidRPr="0011065A" w:rsidRDefault="009F3052">
      <w:pPr>
        <w:spacing w:after="0" w:line="240" w:lineRule="auto"/>
        <w:contextualSpacing/>
        <w:rPr>
          <w:bCs/>
        </w:rPr>
      </w:pPr>
    </w:p>
    <w:p w:rsidR="00BC7AB3" w:rsidRPr="0011065A" w:rsidRDefault="00BC7AB3" w:rsidP="007773B8">
      <w:pPr>
        <w:tabs>
          <w:tab w:val="left" w:pos="360"/>
        </w:tabs>
        <w:spacing w:after="0" w:line="240" w:lineRule="auto"/>
        <w:contextualSpacing/>
        <w:outlineLvl w:val="0"/>
        <w:rPr>
          <w:rFonts w:cs="Arial"/>
          <w:b/>
          <w:bCs/>
        </w:rPr>
      </w:pPr>
      <w:r w:rsidRPr="0011065A">
        <w:rPr>
          <w:rFonts w:cs="Arial"/>
          <w:b/>
          <w:bCs/>
        </w:rPr>
        <w:t xml:space="preserve">Q: </w:t>
      </w:r>
      <w:r w:rsidR="001C49D1" w:rsidRPr="0011065A">
        <w:rPr>
          <w:rFonts w:cs="Arial"/>
          <w:b/>
          <w:bCs/>
        </w:rPr>
        <w:t xml:space="preserve">Is the </w:t>
      </w:r>
      <w:r w:rsidR="00E5733F">
        <w:rPr>
          <w:rFonts w:cs="Arial"/>
          <w:b/>
          <w:bCs/>
        </w:rPr>
        <w:t xml:space="preserve">public cloud </w:t>
      </w:r>
      <w:r w:rsidR="001C49D1" w:rsidRPr="0011065A">
        <w:rPr>
          <w:rFonts w:cs="Arial"/>
          <w:b/>
          <w:bCs/>
        </w:rPr>
        <w:t>a separate product</w:t>
      </w:r>
      <w:r w:rsidRPr="0011065A">
        <w:rPr>
          <w:rFonts w:cs="Arial"/>
          <w:b/>
          <w:bCs/>
        </w:rPr>
        <w:t>?</w:t>
      </w:r>
      <w:r w:rsidR="001C49D1" w:rsidRPr="0011065A">
        <w:rPr>
          <w:rFonts w:cs="Arial"/>
          <w:b/>
          <w:bCs/>
        </w:rPr>
        <w:t xml:space="preserve"> How can </w:t>
      </w:r>
      <w:r w:rsidR="00C618A5" w:rsidRPr="0011065A">
        <w:rPr>
          <w:rFonts w:cs="Arial"/>
          <w:b/>
          <w:bCs/>
        </w:rPr>
        <w:t>Hosters</w:t>
      </w:r>
      <w:r w:rsidR="001C49D1" w:rsidRPr="0011065A">
        <w:rPr>
          <w:rFonts w:cs="Arial"/>
          <w:b/>
          <w:bCs/>
        </w:rPr>
        <w:t xml:space="preserve"> get this?</w:t>
      </w:r>
    </w:p>
    <w:p w:rsidR="00A77741" w:rsidRPr="0011065A" w:rsidRDefault="00BC7AB3" w:rsidP="00C618A5">
      <w:pPr>
        <w:tabs>
          <w:tab w:val="left" w:pos="360"/>
        </w:tabs>
        <w:spacing w:after="0" w:line="240" w:lineRule="auto"/>
        <w:contextualSpacing/>
        <w:jc w:val="both"/>
        <w:outlineLvl w:val="0"/>
        <w:rPr>
          <w:rFonts w:cs="Arial"/>
          <w:bCs/>
        </w:rPr>
      </w:pPr>
      <w:r w:rsidRPr="0011065A">
        <w:rPr>
          <w:rFonts w:cs="Arial"/>
          <w:b/>
          <w:bCs/>
        </w:rPr>
        <w:t xml:space="preserve">A: </w:t>
      </w:r>
      <w:r w:rsidR="00A77741" w:rsidRPr="0011065A">
        <w:rPr>
          <w:rFonts w:cs="Arial"/>
          <w:bCs/>
        </w:rPr>
        <w:t>Hosted clouds are a</w:t>
      </w:r>
      <w:r w:rsidR="00A77741" w:rsidRPr="0011065A">
        <w:rPr>
          <w:rFonts w:cs="Arial"/>
          <w:b/>
          <w:bCs/>
        </w:rPr>
        <w:t xml:space="preserve"> </w:t>
      </w:r>
      <w:r w:rsidR="00A77741" w:rsidRPr="0011065A">
        <w:rPr>
          <w:rFonts w:cs="Arial"/>
          <w:bCs/>
        </w:rPr>
        <w:t>deployment option for enterprises where the infrastructure services are provided by a hosting partner. Hosting partners can leverage their relationships with their enterprise and SMB customers to offer the benefits of cloud computing with provide support to customers as they get accustomed to these services. Hosting partners have long been part of the overall Microsoft ecosystem.</w:t>
      </w:r>
    </w:p>
    <w:p w:rsidR="00A77741" w:rsidRPr="0011065A" w:rsidRDefault="00A77741" w:rsidP="00C618A5">
      <w:pPr>
        <w:tabs>
          <w:tab w:val="left" w:pos="360"/>
        </w:tabs>
        <w:spacing w:after="0" w:line="240" w:lineRule="auto"/>
        <w:contextualSpacing/>
        <w:jc w:val="both"/>
        <w:outlineLvl w:val="0"/>
        <w:rPr>
          <w:rFonts w:cs="Arial"/>
          <w:bCs/>
        </w:rPr>
      </w:pPr>
    </w:p>
    <w:p w:rsidR="00A86937" w:rsidRPr="0011065A" w:rsidRDefault="00A77741" w:rsidP="00C618A5">
      <w:pPr>
        <w:tabs>
          <w:tab w:val="left" w:pos="360"/>
        </w:tabs>
        <w:spacing w:after="0" w:line="240" w:lineRule="auto"/>
        <w:contextualSpacing/>
        <w:jc w:val="both"/>
        <w:outlineLvl w:val="0"/>
        <w:rPr>
          <w:bCs/>
        </w:rPr>
      </w:pPr>
      <w:r w:rsidRPr="0011065A">
        <w:rPr>
          <w:rFonts w:cs="Arial"/>
          <w:bCs/>
        </w:rPr>
        <w:t xml:space="preserve">With the </w:t>
      </w:r>
      <w:r w:rsidR="00865D52">
        <w:rPr>
          <w:rFonts w:cs="Arial"/>
          <w:bCs/>
        </w:rPr>
        <w:t>Dynamic Datacenter Toolkit for Hosters</w:t>
      </w:r>
      <w:r w:rsidRPr="0011065A">
        <w:rPr>
          <w:rFonts w:cs="Arial"/>
          <w:bCs/>
        </w:rPr>
        <w:t xml:space="preserve">, hosting partners can now </w:t>
      </w:r>
      <w:bookmarkStart w:id="2" w:name="_GoBack"/>
      <w:bookmarkEnd w:id="2"/>
      <w:r w:rsidRPr="0011065A">
        <w:rPr>
          <w:rFonts w:cs="Arial"/>
          <w:bCs/>
        </w:rPr>
        <w:t xml:space="preserve">deploy </w:t>
      </w:r>
      <w:r w:rsidR="00865D52">
        <w:rPr>
          <w:rFonts w:cs="Arial"/>
          <w:bCs/>
        </w:rPr>
        <w:t xml:space="preserve">the foundation for the </w:t>
      </w:r>
      <w:r w:rsidR="00E5733F">
        <w:rPr>
          <w:rFonts w:cs="Arial"/>
          <w:bCs/>
        </w:rPr>
        <w:t xml:space="preserve">public cloud </w:t>
      </w:r>
      <w:r w:rsidR="00865D52">
        <w:rPr>
          <w:rFonts w:cs="Arial"/>
          <w:bCs/>
        </w:rPr>
        <w:t xml:space="preserve">with </w:t>
      </w:r>
      <w:r w:rsidRPr="0011065A">
        <w:rPr>
          <w:rFonts w:cs="Arial"/>
          <w:bCs/>
        </w:rPr>
        <w:t xml:space="preserve">on-demand managed services and Virtualized Servers, Clustering, Network and Storage powered by System Center and Windows Server 2008 with Hyper-V.   </w:t>
      </w:r>
    </w:p>
    <w:p w:rsidR="006F12AB" w:rsidRPr="00B56AE8" w:rsidRDefault="00A156B0" w:rsidP="007773B8">
      <w:pPr>
        <w:spacing w:after="0" w:line="240" w:lineRule="auto"/>
        <w:contextualSpacing/>
        <w:outlineLvl w:val="0"/>
        <w:rPr>
          <w:color w:val="0000FF"/>
          <w:u w:val="single"/>
        </w:rPr>
      </w:pPr>
      <w:hyperlink w:anchor="_top" w:history="1">
        <w:r w:rsidR="006F12AB" w:rsidRPr="00B56AE8">
          <w:rPr>
            <w:color w:val="0000FF"/>
            <w:u w:val="single"/>
          </w:rPr>
          <w:t>Return to top</w:t>
        </w:r>
      </w:hyperlink>
    </w:p>
    <w:p w:rsidR="00545586" w:rsidRPr="00B56AE8" w:rsidRDefault="007773B8" w:rsidP="00B56AE8">
      <w:pPr>
        <w:pStyle w:val="Heading1"/>
        <w:shd w:val="clear" w:color="auto" w:fill="F2F2F2" w:themeFill="background1" w:themeFillShade="F2"/>
        <w:rPr>
          <w:rFonts w:asciiTheme="minorHAnsi" w:hAnsiTheme="minorHAnsi"/>
          <w:color w:val="auto"/>
          <w:sz w:val="24"/>
        </w:rPr>
      </w:pPr>
      <w:bookmarkStart w:id="3" w:name="_Ref228158696"/>
      <w:bookmarkStart w:id="4" w:name="HyperV"/>
      <w:r w:rsidRPr="00B56AE8">
        <w:rPr>
          <w:rFonts w:asciiTheme="minorHAnsi" w:hAnsiTheme="minorHAnsi"/>
          <w:color w:val="auto"/>
          <w:sz w:val="24"/>
        </w:rPr>
        <w:t>Private Cloud</w:t>
      </w:r>
      <w:bookmarkEnd w:id="3"/>
    </w:p>
    <w:bookmarkEnd w:id="4"/>
    <w:p w:rsidR="002D35C3" w:rsidRDefault="002D35C3" w:rsidP="007773B8">
      <w:pPr>
        <w:spacing w:after="0" w:line="240" w:lineRule="auto"/>
        <w:outlineLvl w:val="0"/>
        <w:rPr>
          <w:b/>
        </w:rPr>
      </w:pPr>
    </w:p>
    <w:p w:rsidR="00545586" w:rsidRPr="0011065A" w:rsidRDefault="00A8145C" w:rsidP="007773B8">
      <w:pPr>
        <w:spacing w:after="0" w:line="240" w:lineRule="auto"/>
        <w:outlineLvl w:val="0"/>
        <w:rPr>
          <w:b/>
        </w:rPr>
      </w:pPr>
      <w:r w:rsidRPr="0011065A">
        <w:rPr>
          <w:b/>
        </w:rPr>
        <w:t xml:space="preserve">Q: </w:t>
      </w:r>
      <w:r w:rsidR="00545586" w:rsidRPr="0011065A">
        <w:rPr>
          <w:b/>
        </w:rPr>
        <w:t xml:space="preserve">What is </w:t>
      </w:r>
      <w:r w:rsidR="007773B8" w:rsidRPr="0011065A">
        <w:rPr>
          <w:b/>
        </w:rPr>
        <w:t xml:space="preserve">Microsoft’s </w:t>
      </w:r>
      <w:r w:rsidR="00373FF1" w:rsidRPr="0011065A">
        <w:rPr>
          <w:b/>
        </w:rPr>
        <w:t xml:space="preserve">Private </w:t>
      </w:r>
      <w:r w:rsidR="002D35C3">
        <w:rPr>
          <w:b/>
        </w:rPr>
        <w:t>C</w:t>
      </w:r>
      <w:r w:rsidR="007773B8" w:rsidRPr="0011065A">
        <w:rPr>
          <w:b/>
        </w:rPr>
        <w:t>loud</w:t>
      </w:r>
      <w:r w:rsidR="00545586" w:rsidRPr="0011065A">
        <w:rPr>
          <w:b/>
        </w:rPr>
        <w:t>?</w:t>
      </w:r>
    </w:p>
    <w:p w:rsidR="00835496" w:rsidRPr="00835496" w:rsidRDefault="00545586" w:rsidP="00835496">
      <w:pPr>
        <w:spacing w:after="0" w:line="240" w:lineRule="auto"/>
        <w:jc w:val="both"/>
        <w:outlineLvl w:val="0"/>
      </w:pPr>
      <w:r w:rsidRPr="0011065A">
        <w:rPr>
          <w:b/>
        </w:rPr>
        <w:t>A</w:t>
      </w:r>
      <w:r w:rsidR="00A8145C" w:rsidRPr="0011065A">
        <w:rPr>
          <w:b/>
        </w:rPr>
        <w:t xml:space="preserve">: </w:t>
      </w:r>
      <w:r w:rsidR="00373FF1" w:rsidRPr="0011065A">
        <w:t xml:space="preserve">Private cloud is not a separate product offering from Microsoft. </w:t>
      </w:r>
      <w:r w:rsidR="00835496">
        <w:t>It is a</w:t>
      </w:r>
      <w:r w:rsidR="00835496" w:rsidRPr="00835496">
        <w:t xml:space="preserve">n internal service-oriented IT environment optimized for performance and cost that is deployed inside a customer’s datacenter. Powered by products including Windows Server® and Microsoft® System Center family of products, private clouds are typically deployed to be compatible with existing applications while using cloud principles like elasticity, scalability and chargeback proportional to use. </w:t>
      </w:r>
    </w:p>
    <w:p w:rsidR="00835496" w:rsidRDefault="00835496" w:rsidP="002D35C3">
      <w:pPr>
        <w:spacing w:after="0" w:line="240" w:lineRule="auto"/>
        <w:jc w:val="both"/>
        <w:outlineLvl w:val="0"/>
      </w:pPr>
    </w:p>
    <w:p w:rsidR="00951312" w:rsidRPr="00B56AE8" w:rsidRDefault="00373FF1" w:rsidP="00951312">
      <w:pPr>
        <w:spacing w:after="0" w:line="240" w:lineRule="auto"/>
        <w:outlineLvl w:val="0"/>
        <w:rPr>
          <w:color w:val="0000FF"/>
        </w:rPr>
      </w:pPr>
      <w:r w:rsidRPr="0011065A">
        <w:t xml:space="preserve">To enable customers to create private clouds, Microsoft now offers key technologies, service offerings and solution accelerator tools along with partner offerings. For details on this, customers can go to </w:t>
      </w:r>
      <w:hyperlink r:id="rId10" w:history="1">
        <w:r w:rsidR="00951312" w:rsidRPr="000475D5">
          <w:rPr>
            <w:rStyle w:val="Hyperlink"/>
            <w:rFonts w:asciiTheme="minorHAnsi" w:eastAsiaTheme="minorHAnsi" w:hAnsiTheme="minorHAnsi" w:cstheme="minorBidi" w:hint="default"/>
          </w:rPr>
          <w:t>http://www.microsoft.com/privatecloud</w:t>
        </w:r>
      </w:hyperlink>
      <w:r w:rsidR="00951312">
        <w:t xml:space="preserve">. </w:t>
      </w:r>
      <w:r w:rsidR="00951312" w:rsidRPr="00B56AE8">
        <w:rPr>
          <w:color w:val="0000FF"/>
        </w:rPr>
        <w:t xml:space="preserve"> </w:t>
      </w:r>
    </w:p>
    <w:p w:rsidR="009B4666" w:rsidRDefault="009B4666" w:rsidP="002D35C3">
      <w:pPr>
        <w:spacing w:after="0" w:line="240" w:lineRule="auto"/>
        <w:contextualSpacing/>
        <w:jc w:val="both"/>
      </w:pPr>
    </w:p>
    <w:p w:rsidR="00AD304A" w:rsidRPr="00AD304A" w:rsidRDefault="00AD304A" w:rsidP="00AD304A">
      <w:pPr>
        <w:spacing w:after="0" w:line="240" w:lineRule="auto"/>
        <w:contextualSpacing/>
        <w:jc w:val="both"/>
        <w:rPr>
          <w:b/>
          <w:bCs/>
        </w:rPr>
      </w:pPr>
      <w:r>
        <w:rPr>
          <w:b/>
          <w:bCs/>
        </w:rPr>
        <w:t xml:space="preserve">Q: </w:t>
      </w:r>
      <w:r w:rsidRPr="00AD304A">
        <w:rPr>
          <w:b/>
          <w:bCs/>
        </w:rPr>
        <w:t>What are the benefits of Microsoft’s private cloud offerings?</w:t>
      </w:r>
    </w:p>
    <w:p w:rsidR="00AD304A" w:rsidRPr="00AD304A" w:rsidRDefault="00AD304A" w:rsidP="00AD304A">
      <w:pPr>
        <w:spacing w:after="0" w:line="240" w:lineRule="auto"/>
        <w:contextualSpacing/>
        <w:jc w:val="both"/>
        <w:rPr>
          <w:b/>
          <w:bCs/>
        </w:rPr>
      </w:pPr>
      <w:r>
        <w:t xml:space="preserve">A: </w:t>
      </w:r>
      <w:r w:rsidRPr="00AD304A">
        <w:t>Microsoft delivers the technology that allows enterprises to build a private cloud within their datacenters based on enhancements to Windows Server/Hyper-V and System Center.  This portfolio represents infrastructure, service and application development tools for clouds that offer:</w:t>
      </w:r>
    </w:p>
    <w:p w:rsidR="00AD304A" w:rsidRPr="00F849BF" w:rsidRDefault="00AD304A" w:rsidP="00AD304A">
      <w:pPr>
        <w:pStyle w:val="ListParagraph"/>
        <w:numPr>
          <w:ilvl w:val="0"/>
          <w:numId w:val="11"/>
        </w:numPr>
        <w:spacing w:after="0" w:line="240" w:lineRule="auto"/>
        <w:jc w:val="both"/>
      </w:pPr>
      <w:r w:rsidRPr="00F849BF">
        <w:t xml:space="preserve">A </w:t>
      </w:r>
      <w:r w:rsidRPr="00F849BF">
        <w:rPr>
          <w:b/>
          <w:iCs/>
        </w:rPr>
        <w:t>flexible and familiar infrastructure</w:t>
      </w:r>
      <w:r w:rsidRPr="00F849BF">
        <w:t xml:space="preserve"> with a common Windows-based platform to build and deploy cloud applications/services in an extremely agile manner.</w:t>
      </w:r>
    </w:p>
    <w:p w:rsidR="00AD304A" w:rsidRPr="00F849BF" w:rsidRDefault="00AD304A" w:rsidP="00AD304A">
      <w:pPr>
        <w:pStyle w:val="ListParagraph"/>
        <w:numPr>
          <w:ilvl w:val="0"/>
          <w:numId w:val="11"/>
        </w:numPr>
        <w:spacing w:after="0" w:line="240" w:lineRule="auto"/>
        <w:jc w:val="both"/>
      </w:pPr>
      <w:r w:rsidRPr="00F849BF">
        <w:rPr>
          <w:b/>
          <w:iCs/>
        </w:rPr>
        <w:t>Reduced management complexity</w:t>
      </w:r>
      <w:r w:rsidRPr="00F849BF">
        <w:rPr>
          <w:iCs/>
        </w:rPr>
        <w:t xml:space="preserve"> </w:t>
      </w:r>
      <w:r w:rsidRPr="00F849BF">
        <w:t xml:space="preserve">by enabling integrated management across the application/service life cycle, while unifying management across physical and virtual environments. </w:t>
      </w:r>
    </w:p>
    <w:p w:rsidR="00AD304A" w:rsidRPr="00F849BF" w:rsidRDefault="00AD304A" w:rsidP="00AD304A">
      <w:pPr>
        <w:pStyle w:val="ListParagraph"/>
        <w:numPr>
          <w:ilvl w:val="0"/>
          <w:numId w:val="11"/>
        </w:numPr>
        <w:spacing w:after="0" w:line="240" w:lineRule="auto"/>
        <w:jc w:val="both"/>
      </w:pPr>
      <w:r w:rsidRPr="00F849BF">
        <w:rPr>
          <w:b/>
          <w:iCs/>
        </w:rPr>
        <w:t>Operational efficiency</w:t>
      </w:r>
      <w:r w:rsidRPr="00F849BF">
        <w:t xml:space="preserve"> by streamlining and automating task execution and IT processes within the enterprise datacenter. </w:t>
      </w:r>
    </w:p>
    <w:p w:rsidR="00AD304A" w:rsidRPr="0011065A" w:rsidRDefault="00AD304A" w:rsidP="002D35C3">
      <w:pPr>
        <w:spacing w:after="0" w:line="240" w:lineRule="auto"/>
        <w:contextualSpacing/>
        <w:jc w:val="both"/>
      </w:pPr>
    </w:p>
    <w:p w:rsidR="000B4CD1" w:rsidRPr="00B56AE8" w:rsidRDefault="00A156B0" w:rsidP="007773B8">
      <w:pPr>
        <w:spacing w:after="0" w:line="240" w:lineRule="auto"/>
        <w:contextualSpacing/>
        <w:outlineLvl w:val="0"/>
        <w:rPr>
          <w:bCs/>
          <w:color w:val="0000FF"/>
          <w:u w:val="single"/>
        </w:rPr>
      </w:pPr>
      <w:hyperlink w:anchor="_top" w:history="1">
        <w:r w:rsidR="006F12AB" w:rsidRPr="00B56AE8">
          <w:rPr>
            <w:rStyle w:val="Hyperlink"/>
            <w:rFonts w:asciiTheme="minorHAnsi" w:eastAsiaTheme="minorHAnsi" w:hAnsiTheme="minorHAnsi" w:cstheme="minorBidi" w:hint="default"/>
            <w:bCs/>
            <w:color w:val="0000FF"/>
          </w:rPr>
          <w:t>Return to top</w:t>
        </w:r>
      </w:hyperlink>
    </w:p>
    <w:p w:rsidR="00136D1F" w:rsidRPr="00B56AE8" w:rsidRDefault="00580AFC" w:rsidP="00B56AE8">
      <w:pPr>
        <w:pStyle w:val="Heading1"/>
        <w:shd w:val="clear" w:color="auto" w:fill="F2F2F2" w:themeFill="background1" w:themeFillShade="F2"/>
        <w:rPr>
          <w:rFonts w:asciiTheme="minorHAnsi" w:hAnsiTheme="minorHAnsi"/>
          <w:color w:val="auto"/>
          <w:sz w:val="24"/>
        </w:rPr>
      </w:pPr>
      <w:bookmarkStart w:id="5" w:name="_Ref228158705"/>
      <w:bookmarkStart w:id="6" w:name="HyperVServer"/>
      <w:r>
        <w:rPr>
          <w:rFonts w:asciiTheme="minorHAnsi" w:hAnsiTheme="minorHAnsi"/>
          <w:color w:val="auto"/>
          <w:sz w:val="24"/>
        </w:rPr>
        <w:t>Public</w:t>
      </w:r>
      <w:r w:rsidRPr="00B56AE8">
        <w:rPr>
          <w:rFonts w:asciiTheme="minorHAnsi" w:hAnsiTheme="minorHAnsi"/>
          <w:color w:val="auto"/>
          <w:sz w:val="24"/>
        </w:rPr>
        <w:t xml:space="preserve"> </w:t>
      </w:r>
      <w:r w:rsidR="007773B8" w:rsidRPr="00B56AE8">
        <w:rPr>
          <w:rFonts w:asciiTheme="minorHAnsi" w:hAnsiTheme="minorHAnsi"/>
          <w:color w:val="auto"/>
          <w:sz w:val="24"/>
        </w:rPr>
        <w:t>Cloud</w:t>
      </w:r>
      <w:bookmarkEnd w:id="5"/>
    </w:p>
    <w:p w:rsidR="002D35C3" w:rsidRPr="0011065A" w:rsidRDefault="002D35C3" w:rsidP="007773B8">
      <w:pPr>
        <w:spacing w:after="0" w:line="240" w:lineRule="auto"/>
        <w:contextualSpacing/>
        <w:outlineLvl w:val="0"/>
        <w:rPr>
          <w:b/>
          <w:bCs/>
          <w:color w:val="1F497D" w:themeColor="text2"/>
          <w:u w:val="single"/>
        </w:rPr>
      </w:pPr>
    </w:p>
    <w:bookmarkEnd w:id="6"/>
    <w:p w:rsidR="009213D3" w:rsidRDefault="00136D1F" w:rsidP="00865D52">
      <w:pPr>
        <w:tabs>
          <w:tab w:val="left" w:pos="360"/>
        </w:tabs>
        <w:spacing w:after="0" w:line="240" w:lineRule="auto"/>
        <w:contextualSpacing/>
        <w:outlineLvl w:val="0"/>
        <w:rPr>
          <w:rFonts w:cs="Arial"/>
          <w:bCs/>
          <w:color w:val="0D0D0D" w:themeColor="text1" w:themeTint="F2"/>
        </w:rPr>
      </w:pPr>
      <w:r w:rsidRPr="00342B20">
        <w:rPr>
          <w:rFonts w:cstheme="minorHAnsi"/>
          <w:b/>
          <w:bCs/>
        </w:rPr>
        <w:t xml:space="preserve">Q: </w:t>
      </w:r>
      <w:r w:rsidR="00B02380" w:rsidRPr="00342B20">
        <w:rPr>
          <w:rFonts w:cstheme="minorHAnsi"/>
          <w:b/>
          <w:bCs/>
        </w:rPr>
        <w:t xml:space="preserve">What is Microsoft’s </w:t>
      </w:r>
      <w:r w:rsidR="00580AFC">
        <w:rPr>
          <w:rFonts w:cstheme="minorHAnsi"/>
          <w:b/>
          <w:bCs/>
        </w:rPr>
        <w:t>Public</w:t>
      </w:r>
      <w:r w:rsidR="00580AFC" w:rsidRPr="00342B20">
        <w:rPr>
          <w:rFonts w:cstheme="minorHAnsi"/>
          <w:b/>
          <w:bCs/>
        </w:rPr>
        <w:t xml:space="preserve"> </w:t>
      </w:r>
      <w:r w:rsidR="00B02380" w:rsidRPr="00342B20">
        <w:rPr>
          <w:rFonts w:cstheme="minorHAnsi"/>
          <w:b/>
          <w:bCs/>
        </w:rPr>
        <w:t>Cloud</w:t>
      </w:r>
      <w:r w:rsidRPr="00342B20">
        <w:rPr>
          <w:rFonts w:cstheme="minorHAnsi"/>
          <w:b/>
          <w:bCs/>
        </w:rPr>
        <w:t>?</w:t>
      </w:r>
      <w:r w:rsidRPr="00342B20">
        <w:rPr>
          <w:rFonts w:cstheme="minorHAnsi"/>
          <w:b/>
          <w:bCs/>
        </w:rPr>
        <w:br/>
        <w:t xml:space="preserve">A: </w:t>
      </w:r>
      <w:r w:rsidR="00865D52" w:rsidRPr="00342B20">
        <w:rPr>
          <w:color w:val="0D0D0D" w:themeColor="text1" w:themeTint="F2"/>
        </w:rPr>
        <w:t xml:space="preserve">Microsoft </w:t>
      </w:r>
      <w:r w:rsidR="00E5733F">
        <w:rPr>
          <w:color w:val="0D0D0D" w:themeColor="text1" w:themeTint="F2"/>
        </w:rPr>
        <w:t xml:space="preserve">Public cloud </w:t>
      </w:r>
      <w:r w:rsidR="00865D52" w:rsidRPr="00342B20">
        <w:rPr>
          <w:color w:val="0D0D0D" w:themeColor="text1" w:themeTint="F2"/>
        </w:rPr>
        <w:t xml:space="preserve">is part of the </w:t>
      </w:r>
      <w:r w:rsidR="00865D52" w:rsidRPr="00342B20">
        <w:rPr>
          <w:rFonts w:cs="Arial"/>
          <w:bCs/>
          <w:color w:val="0D0D0D" w:themeColor="text1" w:themeTint="F2"/>
        </w:rPr>
        <w:t>overall Microsoft cloud offering. Hosting partners can leverage their relationships with their enterprise and SMB customers to offer the benefits of cloud computing along with a hand to hold for support as customers get accustomed to these services. Hosting partners have long been part of the overall Microsoft ecosystem.</w:t>
      </w:r>
      <w:r w:rsidR="009213D3">
        <w:rPr>
          <w:rFonts w:cs="Arial"/>
          <w:bCs/>
          <w:color w:val="0D0D0D" w:themeColor="text1" w:themeTint="F2"/>
        </w:rPr>
        <w:t xml:space="preserve">  </w:t>
      </w:r>
    </w:p>
    <w:p w:rsidR="009213D3" w:rsidRDefault="009213D3" w:rsidP="00865D52">
      <w:pPr>
        <w:tabs>
          <w:tab w:val="left" w:pos="360"/>
        </w:tabs>
        <w:spacing w:after="0" w:line="240" w:lineRule="auto"/>
        <w:contextualSpacing/>
        <w:outlineLvl w:val="0"/>
        <w:rPr>
          <w:rFonts w:cs="Arial"/>
          <w:bCs/>
          <w:color w:val="0D0D0D" w:themeColor="text1" w:themeTint="F2"/>
        </w:rPr>
      </w:pPr>
    </w:p>
    <w:p w:rsidR="00865D52" w:rsidRPr="009213D3" w:rsidRDefault="00865D52" w:rsidP="00865D52">
      <w:pPr>
        <w:tabs>
          <w:tab w:val="left" w:pos="360"/>
        </w:tabs>
        <w:spacing w:after="0" w:line="240" w:lineRule="auto"/>
        <w:contextualSpacing/>
        <w:outlineLvl w:val="0"/>
        <w:rPr>
          <w:rFonts w:cs="Arial"/>
          <w:bCs/>
          <w:color w:val="0D0D0D" w:themeColor="text1" w:themeTint="F2"/>
        </w:rPr>
      </w:pPr>
      <w:r w:rsidRPr="00342B20">
        <w:rPr>
          <w:rFonts w:cs="Arial"/>
          <w:bCs/>
          <w:color w:val="0D0D0D" w:themeColor="text1" w:themeTint="F2"/>
        </w:rPr>
        <w:t xml:space="preserve">With this solution, hosting partners will be able to </w:t>
      </w:r>
      <w:r w:rsidRPr="00342B20">
        <w:rPr>
          <w:color w:val="0D0D0D" w:themeColor="text1" w:themeTint="F2"/>
        </w:rPr>
        <w:t xml:space="preserve">deploy on-demand managed services and Virtualized Servers, Clustering, Network and Storage powered by System Center and Windows Server 2008 with Hyper-V.   </w:t>
      </w:r>
    </w:p>
    <w:p w:rsidR="00CC0E87" w:rsidRDefault="00CC0E87" w:rsidP="00136D1F">
      <w:pPr>
        <w:spacing w:after="0" w:line="240" w:lineRule="auto"/>
        <w:contextualSpacing/>
        <w:rPr>
          <w:rFonts w:cstheme="minorHAnsi"/>
          <w:szCs w:val="20"/>
        </w:rPr>
      </w:pPr>
    </w:p>
    <w:p w:rsidR="00E74B6F" w:rsidRPr="0011065A" w:rsidRDefault="00E74B6F" w:rsidP="002D35C3">
      <w:pPr>
        <w:spacing w:after="0" w:line="240" w:lineRule="auto"/>
        <w:jc w:val="both"/>
        <w:rPr>
          <w:rFonts w:cstheme="minorHAnsi"/>
          <w:b/>
          <w:bCs/>
          <w:color w:val="000000"/>
          <w:szCs w:val="20"/>
        </w:rPr>
      </w:pPr>
      <w:r w:rsidRPr="0011065A">
        <w:rPr>
          <w:rFonts w:cstheme="minorHAnsi"/>
          <w:b/>
          <w:bCs/>
          <w:color w:val="000000"/>
          <w:szCs w:val="20"/>
        </w:rPr>
        <w:t xml:space="preserve">Q: What is the </w:t>
      </w:r>
      <w:r w:rsidR="00C26ADC" w:rsidRPr="009C7B91">
        <w:rPr>
          <w:b/>
        </w:rPr>
        <w:t xml:space="preserve">Dynamic </w:t>
      </w:r>
      <w:r w:rsidR="00C81681" w:rsidRPr="00C81681">
        <w:rPr>
          <w:b/>
          <w:bCs/>
        </w:rPr>
        <w:t>Datacenter Toolkit for Hosters</w:t>
      </w:r>
      <w:r w:rsidRPr="0011065A">
        <w:rPr>
          <w:rFonts w:cstheme="minorHAnsi"/>
          <w:b/>
          <w:bCs/>
          <w:color w:val="000000"/>
          <w:szCs w:val="20"/>
        </w:rPr>
        <w:t>?</w:t>
      </w:r>
    </w:p>
    <w:p w:rsidR="002D35C3" w:rsidRDefault="00E74B6F" w:rsidP="002D35C3">
      <w:pPr>
        <w:spacing w:after="0" w:line="240" w:lineRule="auto"/>
        <w:jc w:val="both"/>
        <w:rPr>
          <w:rFonts w:cstheme="minorHAnsi"/>
          <w:color w:val="000000"/>
          <w:szCs w:val="20"/>
        </w:rPr>
      </w:pPr>
      <w:r w:rsidRPr="0011065A">
        <w:rPr>
          <w:rFonts w:cstheme="minorHAnsi"/>
          <w:b/>
          <w:bCs/>
          <w:color w:val="000000"/>
          <w:szCs w:val="20"/>
        </w:rPr>
        <w:t>A:</w:t>
      </w:r>
      <w:r w:rsidRPr="0011065A">
        <w:rPr>
          <w:rFonts w:cstheme="minorHAnsi"/>
          <w:color w:val="000000"/>
          <w:szCs w:val="20"/>
        </w:rPr>
        <w:t xml:space="preserve"> Microsoft’s </w:t>
      </w:r>
      <w:r w:rsidR="00C26ADC" w:rsidRPr="009C7B91">
        <w:t xml:space="preserve">Dynamic </w:t>
      </w:r>
      <w:r w:rsidR="00C81681">
        <w:rPr>
          <w:rFonts w:cs="Arial"/>
          <w:bCs/>
        </w:rPr>
        <w:t>Datacenter Toolkit for Hosters</w:t>
      </w:r>
      <w:r w:rsidR="00C81681" w:rsidRPr="0011065A">
        <w:rPr>
          <w:rFonts w:cstheme="minorHAnsi"/>
          <w:color w:val="000000"/>
          <w:szCs w:val="20"/>
        </w:rPr>
        <w:t xml:space="preserve"> </w:t>
      </w:r>
      <w:r w:rsidRPr="0011065A">
        <w:rPr>
          <w:rFonts w:cstheme="minorHAnsi"/>
          <w:color w:val="000000"/>
          <w:szCs w:val="20"/>
        </w:rPr>
        <w:t xml:space="preserve">contains guidance, sample code, best practices and collateral to help hosting providers rapidly build and launch managed services powered by Windows Server 2008 Hyper-V and Microsoft System Center. It provides step-by-step instructions </w:t>
      </w:r>
      <w:r w:rsidR="00865D52">
        <w:rPr>
          <w:rFonts w:cstheme="minorHAnsi"/>
          <w:color w:val="000000"/>
          <w:szCs w:val="20"/>
        </w:rPr>
        <w:t xml:space="preserve">for enabling the foundation for the </w:t>
      </w:r>
      <w:r w:rsidR="00E5733F">
        <w:rPr>
          <w:rFonts w:cstheme="minorHAnsi"/>
          <w:color w:val="000000"/>
          <w:szCs w:val="20"/>
        </w:rPr>
        <w:t xml:space="preserve">public cloud </w:t>
      </w:r>
      <w:r w:rsidR="00865D52">
        <w:rPr>
          <w:rFonts w:cstheme="minorHAnsi"/>
          <w:color w:val="000000"/>
          <w:szCs w:val="20"/>
        </w:rPr>
        <w:t xml:space="preserve">and </w:t>
      </w:r>
      <w:r w:rsidRPr="0011065A">
        <w:rPr>
          <w:rFonts w:cstheme="minorHAnsi"/>
          <w:color w:val="000000"/>
          <w:szCs w:val="20"/>
        </w:rPr>
        <w:t>that assist</w:t>
      </w:r>
      <w:r w:rsidR="00865D52">
        <w:rPr>
          <w:rFonts w:cstheme="minorHAnsi"/>
          <w:color w:val="000000"/>
          <w:szCs w:val="20"/>
        </w:rPr>
        <w:t>s</w:t>
      </w:r>
      <w:r w:rsidRPr="0011065A">
        <w:rPr>
          <w:rFonts w:cstheme="minorHAnsi"/>
          <w:color w:val="000000"/>
          <w:szCs w:val="20"/>
        </w:rPr>
        <w:t xml:space="preserve"> hosting providers and ISVs in building an instantly scalable virtualized infrastructure. In addition, marketing guidance and customizable content in the tool kit articulates how hosting partners can market and sell managed services and solutions. </w:t>
      </w:r>
    </w:p>
    <w:p w:rsidR="002D35C3" w:rsidRDefault="002D35C3" w:rsidP="002D35C3">
      <w:pPr>
        <w:spacing w:after="0" w:line="240" w:lineRule="auto"/>
        <w:jc w:val="both"/>
        <w:rPr>
          <w:rFonts w:cstheme="minorHAnsi"/>
          <w:color w:val="000000"/>
          <w:szCs w:val="20"/>
        </w:rPr>
      </w:pPr>
    </w:p>
    <w:p w:rsidR="00E74B6F" w:rsidRPr="0011065A" w:rsidRDefault="00E74B6F" w:rsidP="002D35C3">
      <w:pPr>
        <w:spacing w:after="0" w:line="240" w:lineRule="auto"/>
        <w:jc w:val="both"/>
        <w:rPr>
          <w:rFonts w:cstheme="minorHAnsi"/>
          <w:color w:val="000000"/>
          <w:szCs w:val="20"/>
        </w:rPr>
      </w:pPr>
      <w:r w:rsidRPr="0011065A">
        <w:rPr>
          <w:rFonts w:cstheme="minorHAnsi"/>
          <w:color w:val="000000"/>
          <w:szCs w:val="20"/>
        </w:rPr>
        <w:t>See more here</w:t>
      </w:r>
      <w:r w:rsidRPr="00B56AE8">
        <w:rPr>
          <w:rFonts w:cstheme="minorHAnsi"/>
          <w:color w:val="0000FF"/>
          <w:szCs w:val="20"/>
        </w:rPr>
        <w:t xml:space="preserve">: </w:t>
      </w:r>
      <w:hyperlink r:id="rId11" w:history="1">
        <w:r w:rsidRPr="00B56AE8">
          <w:rPr>
            <w:rStyle w:val="Hyperlink"/>
            <w:rFonts w:asciiTheme="minorHAnsi" w:eastAsiaTheme="minorHAnsi" w:hAnsiTheme="minorHAnsi" w:cstheme="minorHAnsi" w:hint="default"/>
            <w:color w:val="0000FF"/>
            <w:szCs w:val="20"/>
          </w:rPr>
          <w:t>http://www.microsoft.com/hosting/accelerate/demo.mspx</w:t>
        </w:r>
      </w:hyperlink>
      <w:r w:rsidRPr="0011065A">
        <w:rPr>
          <w:rFonts w:cstheme="minorHAnsi"/>
          <w:color w:val="000000"/>
          <w:szCs w:val="20"/>
        </w:rPr>
        <w:t xml:space="preserve"> </w:t>
      </w:r>
    </w:p>
    <w:p w:rsidR="002D35C3" w:rsidRDefault="002D35C3" w:rsidP="002D35C3">
      <w:pPr>
        <w:spacing w:after="0" w:line="240" w:lineRule="auto"/>
        <w:rPr>
          <w:rFonts w:cstheme="minorHAnsi"/>
          <w:b/>
          <w:bCs/>
          <w:color w:val="000000"/>
          <w:szCs w:val="20"/>
        </w:rPr>
      </w:pPr>
    </w:p>
    <w:p w:rsidR="00E74B6F" w:rsidRPr="0011065A" w:rsidRDefault="00E74B6F" w:rsidP="002D35C3">
      <w:pPr>
        <w:spacing w:after="0" w:line="240" w:lineRule="auto"/>
        <w:rPr>
          <w:rFonts w:cstheme="minorHAnsi"/>
          <w:b/>
          <w:bCs/>
          <w:color w:val="000000"/>
          <w:szCs w:val="20"/>
        </w:rPr>
      </w:pPr>
      <w:r w:rsidRPr="0011065A">
        <w:rPr>
          <w:rFonts w:cstheme="minorHAnsi"/>
          <w:b/>
          <w:bCs/>
          <w:color w:val="000000"/>
          <w:szCs w:val="20"/>
        </w:rPr>
        <w:t>Q: Why is this Tool</w:t>
      </w:r>
      <w:r w:rsidR="008C0A97">
        <w:rPr>
          <w:rFonts w:cstheme="minorHAnsi"/>
          <w:b/>
          <w:bCs/>
          <w:color w:val="000000"/>
          <w:szCs w:val="20"/>
        </w:rPr>
        <w:t>k</w:t>
      </w:r>
      <w:r w:rsidRPr="0011065A">
        <w:rPr>
          <w:rFonts w:cstheme="minorHAnsi"/>
          <w:b/>
          <w:bCs/>
          <w:color w:val="000000"/>
          <w:szCs w:val="20"/>
        </w:rPr>
        <w:t>it important to hosting providers?</w:t>
      </w:r>
    </w:p>
    <w:p w:rsidR="00E74B6F" w:rsidRPr="009C7B91" w:rsidRDefault="00E74B6F" w:rsidP="002D35C3">
      <w:pPr>
        <w:spacing w:after="0" w:line="240" w:lineRule="auto"/>
        <w:jc w:val="both"/>
        <w:rPr>
          <w:rFonts w:cstheme="minorHAnsi"/>
          <w:szCs w:val="20"/>
        </w:rPr>
      </w:pPr>
      <w:r w:rsidRPr="0011065A">
        <w:rPr>
          <w:rFonts w:cstheme="minorHAnsi"/>
          <w:b/>
          <w:bCs/>
          <w:color w:val="000000"/>
          <w:szCs w:val="20"/>
        </w:rPr>
        <w:t xml:space="preserve">A: </w:t>
      </w:r>
      <w:r w:rsidRPr="0011065A">
        <w:rPr>
          <w:rFonts w:cstheme="minorHAnsi"/>
          <w:color w:val="000000"/>
          <w:szCs w:val="20"/>
        </w:rPr>
        <w:t xml:space="preserve">In order to be successful and to grow as large player move into mass-market hosting, it is imperative to hosting providers to be able to offer truly managed-services. </w:t>
      </w:r>
      <w:r w:rsidRPr="009C7B91">
        <w:rPr>
          <w:rFonts w:cstheme="minorHAnsi"/>
          <w:szCs w:val="20"/>
        </w:rPr>
        <w:t xml:space="preserve">The </w:t>
      </w:r>
      <w:r w:rsidR="00F35D72">
        <w:rPr>
          <w:rFonts w:cstheme="minorHAnsi"/>
          <w:szCs w:val="20"/>
        </w:rPr>
        <w:t xml:space="preserve">Dynamic </w:t>
      </w:r>
      <w:r w:rsidR="00C81681">
        <w:rPr>
          <w:rFonts w:cs="Arial"/>
          <w:bCs/>
        </w:rPr>
        <w:t>Datacenter Toolkit for Hosters</w:t>
      </w:r>
      <w:r w:rsidRPr="009C7B91">
        <w:rPr>
          <w:rFonts w:cstheme="minorHAnsi"/>
          <w:szCs w:val="20"/>
        </w:rPr>
        <w:t xml:space="preserve"> makes it easy for hosting providers to rapidly build and launch managed services powered by Windows Server 2008 Hyper-V and Microsoft System Center.</w:t>
      </w:r>
    </w:p>
    <w:p w:rsidR="00E74B6F" w:rsidRPr="0011065A" w:rsidRDefault="00E74B6F" w:rsidP="002D35C3">
      <w:pPr>
        <w:spacing w:after="0" w:line="240" w:lineRule="auto"/>
        <w:jc w:val="both"/>
        <w:rPr>
          <w:rFonts w:cstheme="minorHAnsi"/>
          <w:b/>
          <w:bCs/>
          <w:color w:val="000000"/>
          <w:szCs w:val="20"/>
        </w:rPr>
      </w:pPr>
    </w:p>
    <w:p w:rsidR="00E74B6F" w:rsidRPr="0011065A" w:rsidRDefault="00E74B6F" w:rsidP="002D35C3">
      <w:pPr>
        <w:spacing w:after="0" w:line="240" w:lineRule="auto"/>
        <w:rPr>
          <w:rFonts w:cstheme="minorHAnsi"/>
          <w:b/>
          <w:bCs/>
          <w:color w:val="000000"/>
          <w:szCs w:val="20"/>
        </w:rPr>
      </w:pPr>
      <w:r w:rsidRPr="0011065A">
        <w:rPr>
          <w:rFonts w:cstheme="minorHAnsi"/>
          <w:b/>
          <w:bCs/>
          <w:color w:val="000000"/>
          <w:szCs w:val="20"/>
        </w:rPr>
        <w:t xml:space="preserve">Q: Do you have examples of hosting providers utilizing the </w:t>
      </w:r>
      <w:r w:rsidR="008C0A97">
        <w:rPr>
          <w:rFonts w:cstheme="minorHAnsi"/>
          <w:b/>
          <w:bCs/>
          <w:color w:val="000000"/>
          <w:szCs w:val="20"/>
        </w:rPr>
        <w:t>T</w:t>
      </w:r>
      <w:r w:rsidRPr="0011065A">
        <w:rPr>
          <w:rFonts w:cstheme="minorHAnsi"/>
          <w:b/>
          <w:bCs/>
          <w:color w:val="000000"/>
          <w:szCs w:val="20"/>
        </w:rPr>
        <w:t>ool</w:t>
      </w:r>
      <w:r w:rsidR="0099144B">
        <w:rPr>
          <w:rFonts w:cstheme="minorHAnsi"/>
          <w:b/>
          <w:bCs/>
          <w:color w:val="000000"/>
          <w:szCs w:val="20"/>
        </w:rPr>
        <w:t>k</w:t>
      </w:r>
      <w:r w:rsidRPr="0011065A">
        <w:rPr>
          <w:rFonts w:cstheme="minorHAnsi"/>
          <w:b/>
          <w:bCs/>
          <w:color w:val="000000"/>
          <w:szCs w:val="20"/>
        </w:rPr>
        <w:t>it?</w:t>
      </w:r>
    </w:p>
    <w:p w:rsidR="00E74B6F" w:rsidRPr="0011065A" w:rsidRDefault="00E74B6F" w:rsidP="002D35C3">
      <w:pPr>
        <w:spacing w:after="0" w:line="240" w:lineRule="auto"/>
        <w:jc w:val="both"/>
        <w:rPr>
          <w:rFonts w:cstheme="minorHAnsi"/>
          <w:color w:val="000000"/>
          <w:szCs w:val="20"/>
        </w:rPr>
      </w:pPr>
      <w:r w:rsidRPr="0011065A">
        <w:rPr>
          <w:rFonts w:cstheme="minorHAnsi"/>
          <w:b/>
          <w:bCs/>
          <w:color w:val="000000"/>
          <w:szCs w:val="20"/>
        </w:rPr>
        <w:t xml:space="preserve">A: </w:t>
      </w:r>
      <w:r w:rsidRPr="0011065A">
        <w:rPr>
          <w:rFonts w:cstheme="minorHAnsi"/>
          <w:color w:val="000000"/>
          <w:szCs w:val="20"/>
        </w:rPr>
        <w:t xml:space="preserve">MaximumASP, a Microsoft Gold Certified provider of web hosting and IT services recently utilized the Microsoft Dynamic </w:t>
      </w:r>
      <w:r w:rsidR="00DB4DDD">
        <w:rPr>
          <w:rFonts w:cstheme="minorHAnsi"/>
          <w:color w:val="000000"/>
          <w:szCs w:val="20"/>
        </w:rPr>
        <w:t>Datacenter</w:t>
      </w:r>
      <w:r w:rsidRPr="0011065A">
        <w:rPr>
          <w:rFonts w:cstheme="minorHAnsi"/>
          <w:color w:val="000000"/>
          <w:szCs w:val="20"/>
        </w:rPr>
        <w:t xml:space="preserve"> Tool</w:t>
      </w:r>
      <w:r w:rsidR="00EB68E2">
        <w:rPr>
          <w:rFonts w:cstheme="minorHAnsi"/>
          <w:color w:val="000000"/>
          <w:szCs w:val="20"/>
        </w:rPr>
        <w:t>k</w:t>
      </w:r>
      <w:r w:rsidRPr="0011065A">
        <w:rPr>
          <w:rFonts w:cstheme="minorHAnsi"/>
          <w:color w:val="000000"/>
          <w:szCs w:val="20"/>
        </w:rPr>
        <w:t xml:space="preserve">it </w:t>
      </w:r>
      <w:r w:rsidR="00F35D72">
        <w:rPr>
          <w:rFonts w:cstheme="minorHAnsi"/>
          <w:color w:val="000000"/>
          <w:szCs w:val="20"/>
        </w:rPr>
        <w:t xml:space="preserve">for Hosters </w:t>
      </w:r>
      <w:r w:rsidRPr="0011065A">
        <w:rPr>
          <w:rFonts w:cstheme="minorHAnsi"/>
          <w:color w:val="000000"/>
          <w:szCs w:val="20"/>
        </w:rPr>
        <w:t xml:space="preserve">to improve the performance of its MaxV Virtual Dedicated Servers. MaximumASP collaborated with Microsoft on the </w:t>
      </w:r>
      <w:r w:rsidR="00C26ADC" w:rsidRPr="009C7B91">
        <w:t xml:space="preserve">Dynamic </w:t>
      </w:r>
      <w:r w:rsidR="00C81681">
        <w:rPr>
          <w:rFonts w:cs="Arial"/>
          <w:bCs/>
        </w:rPr>
        <w:t>Datacenter Toolkit for Hosters</w:t>
      </w:r>
      <w:r w:rsidR="00C81681" w:rsidRPr="0011065A">
        <w:rPr>
          <w:rFonts w:cstheme="minorHAnsi"/>
          <w:color w:val="000000"/>
          <w:szCs w:val="20"/>
        </w:rPr>
        <w:t xml:space="preserve"> </w:t>
      </w:r>
      <w:r w:rsidRPr="0011065A">
        <w:rPr>
          <w:rFonts w:cstheme="minorHAnsi"/>
          <w:color w:val="000000"/>
          <w:szCs w:val="20"/>
        </w:rPr>
        <w:t>as a way to offer instant scalability, increased support through advanced monitoring, disaster recovery, and ultimately higher customer satisfaction. The toolkit has allowed MaximumASP to rapidly build and deploy hosted solutions. They are able to better utilize their hardware and support staff, leading to lower costs which they are able to pass along to their customers.</w:t>
      </w:r>
    </w:p>
    <w:p w:rsidR="002D35C3" w:rsidRDefault="002D35C3" w:rsidP="002D35C3">
      <w:pPr>
        <w:spacing w:after="0" w:line="240" w:lineRule="auto"/>
        <w:rPr>
          <w:rFonts w:cstheme="minorHAnsi"/>
          <w:b/>
          <w:bCs/>
          <w:color w:val="000000"/>
          <w:szCs w:val="20"/>
        </w:rPr>
      </w:pPr>
    </w:p>
    <w:p w:rsidR="00E74B6F" w:rsidRPr="002D35C3" w:rsidRDefault="00E74B6F" w:rsidP="002D35C3">
      <w:pPr>
        <w:spacing w:after="0" w:line="240" w:lineRule="auto"/>
        <w:rPr>
          <w:rFonts w:cstheme="minorHAnsi"/>
          <w:b/>
          <w:bCs/>
          <w:color w:val="000000"/>
        </w:rPr>
      </w:pPr>
      <w:r w:rsidRPr="002D35C3">
        <w:rPr>
          <w:rFonts w:cstheme="minorHAnsi"/>
          <w:b/>
          <w:bCs/>
          <w:color w:val="000000"/>
        </w:rPr>
        <w:t>Q: When wi</w:t>
      </w:r>
      <w:r w:rsidR="002D35C3">
        <w:rPr>
          <w:rFonts w:cstheme="minorHAnsi"/>
          <w:b/>
          <w:bCs/>
          <w:color w:val="000000"/>
        </w:rPr>
        <w:t>ll</w:t>
      </w:r>
      <w:r w:rsidRPr="002D35C3">
        <w:rPr>
          <w:rFonts w:cstheme="minorHAnsi"/>
          <w:b/>
          <w:bCs/>
          <w:color w:val="000000"/>
        </w:rPr>
        <w:t xml:space="preserve"> the Tool</w:t>
      </w:r>
      <w:r w:rsidR="00EB68E2">
        <w:rPr>
          <w:rFonts w:cstheme="minorHAnsi"/>
          <w:b/>
          <w:bCs/>
          <w:color w:val="000000"/>
        </w:rPr>
        <w:t>k</w:t>
      </w:r>
      <w:r w:rsidRPr="002D35C3">
        <w:rPr>
          <w:rFonts w:cstheme="minorHAnsi"/>
          <w:b/>
          <w:bCs/>
          <w:color w:val="000000"/>
        </w:rPr>
        <w:t>it be available to hosting providers and how can they get it?</w:t>
      </w:r>
    </w:p>
    <w:p w:rsidR="00E74B6F" w:rsidRPr="002D35C3" w:rsidRDefault="00E74B6F" w:rsidP="002D35C3">
      <w:pPr>
        <w:spacing w:after="0" w:line="240" w:lineRule="auto"/>
        <w:jc w:val="both"/>
        <w:rPr>
          <w:rFonts w:cstheme="minorHAnsi"/>
          <w:b/>
          <w:bCs/>
          <w:color w:val="000000"/>
        </w:rPr>
      </w:pPr>
      <w:r w:rsidRPr="002D35C3">
        <w:rPr>
          <w:rFonts w:cstheme="minorHAnsi"/>
          <w:b/>
          <w:bCs/>
          <w:color w:val="000000"/>
        </w:rPr>
        <w:t xml:space="preserve">A: </w:t>
      </w:r>
      <w:r w:rsidRPr="002D35C3">
        <w:rPr>
          <w:rFonts w:cstheme="minorHAnsi"/>
          <w:color w:val="000000"/>
        </w:rPr>
        <w:t xml:space="preserve">The </w:t>
      </w:r>
      <w:r w:rsidR="00EB68E2">
        <w:rPr>
          <w:rFonts w:cstheme="minorHAnsi"/>
          <w:color w:val="000000"/>
        </w:rPr>
        <w:t>T</w:t>
      </w:r>
      <w:r w:rsidRPr="002D35C3">
        <w:rPr>
          <w:rFonts w:cstheme="minorHAnsi"/>
          <w:color w:val="000000"/>
        </w:rPr>
        <w:t>oolkit is available to all hosting providers that are enrolled in the Microsoft Hosting Community, an extension of the broader Microsoft Partner Program.</w:t>
      </w:r>
    </w:p>
    <w:p w:rsidR="002D35C3" w:rsidRDefault="002D35C3" w:rsidP="002D35C3">
      <w:pPr>
        <w:spacing w:after="0" w:line="240" w:lineRule="auto"/>
        <w:contextualSpacing/>
        <w:jc w:val="both"/>
        <w:rPr>
          <w:rFonts w:cstheme="minorHAnsi"/>
          <w:b/>
          <w:bCs/>
        </w:rPr>
      </w:pPr>
    </w:p>
    <w:p w:rsidR="008C0A97" w:rsidRPr="00F14A0E" w:rsidRDefault="008C0A97" w:rsidP="008C0A97">
      <w:pPr>
        <w:spacing w:after="0" w:line="240" w:lineRule="auto"/>
        <w:jc w:val="both"/>
        <w:rPr>
          <w:b/>
          <w:color w:val="0D0D0D" w:themeColor="text1" w:themeTint="F2"/>
        </w:rPr>
      </w:pPr>
      <w:r w:rsidRPr="00F14A0E">
        <w:rPr>
          <w:b/>
          <w:color w:val="0D0D0D" w:themeColor="text1" w:themeTint="F2"/>
        </w:rPr>
        <w:t xml:space="preserve">Q: Are there any training requirements for using the </w:t>
      </w:r>
      <w:r>
        <w:rPr>
          <w:b/>
          <w:color w:val="0D0D0D" w:themeColor="text1" w:themeTint="F2"/>
        </w:rPr>
        <w:t>T</w:t>
      </w:r>
      <w:r w:rsidRPr="00F14A0E">
        <w:rPr>
          <w:b/>
          <w:color w:val="0D0D0D" w:themeColor="text1" w:themeTint="F2"/>
        </w:rPr>
        <w:t>oolkit?</w:t>
      </w:r>
    </w:p>
    <w:p w:rsidR="008C0A97" w:rsidRPr="00F14A0E" w:rsidRDefault="008C0A97" w:rsidP="008C0A97">
      <w:pPr>
        <w:spacing w:after="0" w:line="240" w:lineRule="auto"/>
        <w:jc w:val="both"/>
        <w:rPr>
          <w:color w:val="0D0D0D" w:themeColor="text1" w:themeTint="F2"/>
        </w:rPr>
      </w:pPr>
      <w:r w:rsidRPr="00F14A0E">
        <w:rPr>
          <w:color w:val="0D0D0D" w:themeColor="text1" w:themeTint="F2"/>
        </w:rPr>
        <w:t xml:space="preserve">A: The </w:t>
      </w:r>
      <w:r>
        <w:rPr>
          <w:color w:val="0D0D0D" w:themeColor="text1" w:themeTint="F2"/>
        </w:rPr>
        <w:t>T</w:t>
      </w:r>
      <w:r w:rsidRPr="00F14A0E">
        <w:rPr>
          <w:color w:val="0D0D0D" w:themeColor="text1" w:themeTint="F2"/>
        </w:rPr>
        <w:t xml:space="preserve">oolkit is based on Windows Server 2008 Hyper-V and System Center. If you are familiar with these tools, you will be able to work with the Dynamic </w:t>
      </w:r>
      <w:r w:rsidR="00DB4DDD">
        <w:rPr>
          <w:color w:val="0D0D0D" w:themeColor="text1" w:themeTint="F2"/>
        </w:rPr>
        <w:t>Datacenter</w:t>
      </w:r>
      <w:r w:rsidRPr="00F14A0E">
        <w:rPr>
          <w:color w:val="0D0D0D" w:themeColor="text1" w:themeTint="F2"/>
        </w:rPr>
        <w:t xml:space="preserve"> Toolki</w:t>
      </w:r>
      <w:r w:rsidR="00F35D72">
        <w:rPr>
          <w:color w:val="0D0D0D" w:themeColor="text1" w:themeTint="F2"/>
        </w:rPr>
        <w:t>t for Hosters</w:t>
      </w:r>
      <w:r w:rsidRPr="00F14A0E">
        <w:rPr>
          <w:color w:val="0D0D0D" w:themeColor="text1" w:themeTint="F2"/>
        </w:rPr>
        <w:t>.</w:t>
      </w:r>
    </w:p>
    <w:p w:rsidR="008C0A97" w:rsidRDefault="008C0A97" w:rsidP="008C0A97">
      <w:pPr>
        <w:spacing w:after="0" w:line="240" w:lineRule="auto"/>
        <w:jc w:val="both"/>
        <w:rPr>
          <w:b/>
          <w:color w:val="0D0D0D" w:themeColor="text1" w:themeTint="F2"/>
        </w:rPr>
      </w:pPr>
    </w:p>
    <w:p w:rsidR="008C0A97" w:rsidRPr="00F14A0E" w:rsidRDefault="008C0A97" w:rsidP="00865B27">
      <w:pPr>
        <w:spacing w:after="0" w:line="240" w:lineRule="auto"/>
        <w:jc w:val="both"/>
        <w:rPr>
          <w:b/>
          <w:color w:val="0D0D0D" w:themeColor="text1" w:themeTint="F2"/>
        </w:rPr>
      </w:pPr>
      <w:r w:rsidRPr="00F14A0E">
        <w:rPr>
          <w:b/>
          <w:color w:val="0D0D0D" w:themeColor="text1" w:themeTint="F2"/>
        </w:rPr>
        <w:t xml:space="preserve">Q: How long does it take to deploy the </w:t>
      </w:r>
      <w:r>
        <w:rPr>
          <w:b/>
          <w:color w:val="0D0D0D" w:themeColor="text1" w:themeTint="F2"/>
        </w:rPr>
        <w:t>T</w:t>
      </w:r>
      <w:r w:rsidRPr="00F14A0E">
        <w:rPr>
          <w:b/>
          <w:color w:val="0D0D0D" w:themeColor="text1" w:themeTint="F2"/>
        </w:rPr>
        <w:t>oolkit?</w:t>
      </w:r>
    </w:p>
    <w:p w:rsidR="008C0A97" w:rsidRDefault="008C0A97" w:rsidP="00865B27">
      <w:pPr>
        <w:spacing w:after="0" w:line="240" w:lineRule="auto"/>
        <w:contextualSpacing/>
        <w:jc w:val="both"/>
        <w:rPr>
          <w:rFonts w:cstheme="minorHAnsi"/>
          <w:b/>
          <w:bCs/>
        </w:rPr>
      </w:pPr>
      <w:r w:rsidRPr="00BC67C7">
        <w:rPr>
          <w:b/>
          <w:color w:val="0D0D0D" w:themeColor="text1" w:themeTint="F2"/>
        </w:rPr>
        <w:t>A:</w:t>
      </w:r>
      <w:r w:rsidRPr="00F14A0E">
        <w:rPr>
          <w:color w:val="0D0D0D" w:themeColor="text1" w:themeTint="F2"/>
        </w:rPr>
        <w:t xml:space="preserve"> The amount of time required to deploy and leverage the </w:t>
      </w:r>
      <w:r w:rsidR="00C26ADC" w:rsidRPr="009C7B91">
        <w:t xml:space="preserve">Dynamic </w:t>
      </w:r>
      <w:r w:rsidR="00C81681">
        <w:rPr>
          <w:rFonts w:cs="Arial"/>
          <w:bCs/>
        </w:rPr>
        <w:t>Datacenter Toolkit for Hosters</w:t>
      </w:r>
      <w:r w:rsidR="00C26ADC">
        <w:rPr>
          <w:color w:val="1F497D"/>
        </w:rPr>
        <w:t xml:space="preserve"> </w:t>
      </w:r>
      <w:r w:rsidRPr="00F14A0E">
        <w:rPr>
          <w:color w:val="0D0D0D" w:themeColor="text1" w:themeTint="F2"/>
        </w:rPr>
        <w:t>depends on various factors including the hosting partner’s size, familiarity with technology</w:t>
      </w:r>
      <w:r>
        <w:rPr>
          <w:color w:val="0D0D0D" w:themeColor="text1" w:themeTint="F2"/>
        </w:rPr>
        <w:t>,</w:t>
      </w:r>
      <w:r w:rsidRPr="00F14A0E">
        <w:rPr>
          <w:color w:val="0D0D0D" w:themeColor="text1" w:themeTint="F2"/>
        </w:rPr>
        <w:t xml:space="preserve"> and number of customers interested. Microsoft recommends pilot programs for deploying this technology</w:t>
      </w:r>
      <w:r>
        <w:rPr>
          <w:color w:val="0D0D0D" w:themeColor="text1" w:themeTint="F2"/>
        </w:rPr>
        <w:t>.</w:t>
      </w:r>
    </w:p>
    <w:p w:rsidR="008C0A97" w:rsidRDefault="008C0A97" w:rsidP="002D35C3">
      <w:pPr>
        <w:spacing w:after="0" w:line="240" w:lineRule="auto"/>
        <w:contextualSpacing/>
        <w:jc w:val="both"/>
        <w:rPr>
          <w:rFonts w:cstheme="minorHAnsi"/>
          <w:b/>
          <w:bCs/>
        </w:rPr>
      </w:pPr>
    </w:p>
    <w:p w:rsidR="005742DE" w:rsidRPr="002D35C3" w:rsidRDefault="005742DE" w:rsidP="005742DE">
      <w:pPr>
        <w:spacing w:after="0" w:line="240" w:lineRule="auto"/>
        <w:contextualSpacing/>
        <w:rPr>
          <w:rFonts w:cstheme="minorHAnsi"/>
        </w:rPr>
      </w:pPr>
      <w:r w:rsidRPr="002D35C3">
        <w:rPr>
          <w:rFonts w:cstheme="minorHAnsi"/>
          <w:b/>
          <w:bCs/>
        </w:rPr>
        <w:t>Q: Will enterprise customers be able to access technology available to Hosters?</w:t>
      </w:r>
      <w:r w:rsidRPr="002D35C3">
        <w:rPr>
          <w:rFonts w:cstheme="minorHAnsi"/>
          <w:b/>
          <w:bCs/>
        </w:rPr>
        <w:br/>
        <w:t xml:space="preserve">A: </w:t>
      </w:r>
      <w:r>
        <w:rPr>
          <w:rFonts w:cstheme="minorHAnsi"/>
        </w:rPr>
        <w:t>Y</w:t>
      </w:r>
      <w:r w:rsidRPr="002D35C3">
        <w:rPr>
          <w:rFonts w:cstheme="minorHAnsi"/>
        </w:rPr>
        <w:t>es</w:t>
      </w:r>
      <w:r>
        <w:rPr>
          <w:rFonts w:cstheme="minorHAnsi"/>
        </w:rPr>
        <w:t>.</w:t>
      </w:r>
    </w:p>
    <w:p w:rsidR="009213D3" w:rsidRDefault="009213D3" w:rsidP="009213D3">
      <w:pPr>
        <w:pStyle w:val="ListParagraph"/>
        <w:spacing w:after="0" w:line="240" w:lineRule="auto"/>
        <w:ind w:left="0"/>
        <w:outlineLvl w:val="0"/>
      </w:pPr>
    </w:p>
    <w:p w:rsidR="009213D3" w:rsidRPr="00B56AE8" w:rsidRDefault="00A156B0" w:rsidP="009213D3">
      <w:pPr>
        <w:pStyle w:val="ListParagraph"/>
        <w:spacing w:after="0" w:line="240" w:lineRule="auto"/>
        <w:ind w:left="0"/>
        <w:outlineLvl w:val="0"/>
        <w:rPr>
          <w:color w:val="0000FF"/>
        </w:rPr>
      </w:pPr>
      <w:hyperlink w:anchor="_top" w:history="1">
        <w:r w:rsidR="009213D3" w:rsidRPr="00B56AE8">
          <w:rPr>
            <w:rStyle w:val="Hyperlink"/>
            <w:rFonts w:asciiTheme="minorHAnsi" w:eastAsiaTheme="minorHAnsi" w:hAnsiTheme="minorHAnsi" w:cstheme="minorBidi" w:hint="default"/>
            <w:color w:val="0000FF"/>
          </w:rPr>
          <w:t>Return to top</w:t>
        </w:r>
      </w:hyperlink>
    </w:p>
    <w:p w:rsidR="009213D3" w:rsidRPr="00B56AE8" w:rsidRDefault="009213D3" w:rsidP="009213D3">
      <w:pPr>
        <w:pStyle w:val="Heading1"/>
        <w:shd w:val="clear" w:color="auto" w:fill="F2F2F2" w:themeFill="background1" w:themeFillShade="F2"/>
        <w:rPr>
          <w:rFonts w:asciiTheme="minorHAnsi" w:hAnsiTheme="minorHAnsi"/>
          <w:color w:val="auto"/>
          <w:sz w:val="24"/>
        </w:rPr>
      </w:pPr>
      <w:bookmarkStart w:id="7" w:name="_Dynamic_Data_Center"/>
      <w:bookmarkEnd w:id="7"/>
      <w:r>
        <w:rPr>
          <w:rFonts w:asciiTheme="minorHAnsi" w:hAnsiTheme="minorHAnsi"/>
          <w:color w:val="auto"/>
          <w:sz w:val="24"/>
        </w:rPr>
        <w:t xml:space="preserve">Dynamic </w:t>
      </w:r>
      <w:r w:rsidR="00DB4DDD">
        <w:rPr>
          <w:rFonts w:asciiTheme="minorHAnsi" w:hAnsiTheme="minorHAnsi"/>
          <w:color w:val="auto"/>
          <w:sz w:val="24"/>
        </w:rPr>
        <w:t>Datacenter</w:t>
      </w:r>
      <w:r>
        <w:rPr>
          <w:rFonts w:asciiTheme="minorHAnsi" w:hAnsiTheme="minorHAnsi"/>
          <w:color w:val="auto"/>
          <w:sz w:val="24"/>
        </w:rPr>
        <w:t xml:space="preserve"> Alliance</w:t>
      </w:r>
    </w:p>
    <w:p w:rsidR="009213D3" w:rsidRDefault="009213D3" w:rsidP="002D35C3">
      <w:pPr>
        <w:spacing w:after="0" w:line="240" w:lineRule="auto"/>
        <w:ind w:left="-270"/>
        <w:contextualSpacing/>
        <w:rPr>
          <w:rFonts w:cstheme="minorHAnsi"/>
        </w:rPr>
      </w:pPr>
    </w:p>
    <w:p w:rsidR="00BC67C7" w:rsidRPr="00BC67C7" w:rsidRDefault="00BC67C7" w:rsidP="00865B27">
      <w:pPr>
        <w:pStyle w:val="NoSpacing"/>
        <w:jc w:val="both"/>
        <w:rPr>
          <w:b/>
        </w:rPr>
      </w:pPr>
      <w:r w:rsidRPr="00BC67C7">
        <w:rPr>
          <w:b/>
        </w:rPr>
        <w:t xml:space="preserve">Q: What is the Dynamic </w:t>
      </w:r>
      <w:r w:rsidR="00DB4DDD">
        <w:rPr>
          <w:b/>
        </w:rPr>
        <w:t>Datacenter</w:t>
      </w:r>
      <w:r w:rsidRPr="00BC67C7">
        <w:rPr>
          <w:b/>
        </w:rPr>
        <w:t xml:space="preserve"> Alliance?</w:t>
      </w:r>
    </w:p>
    <w:p w:rsidR="008969D0" w:rsidRDefault="00BC67C7" w:rsidP="00865B27">
      <w:pPr>
        <w:pStyle w:val="NoSpacing"/>
        <w:jc w:val="both"/>
      </w:pPr>
      <w:r w:rsidRPr="00BC67C7">
        <w:rPr>
          <w:b/>
        </w:rPr>
        <w:t>A:</w:t>
      </w:r>
      <w:r>
        <w:t xml:space="preserve"> </w:t>
      </w:r>
      <w:r w:rsidR="008969D0" w:rsidRPr="008969D0">
        <w:t xml:space="preserve">Dynamic </w:t>
      </w:r>
      <w:r w:rsidR="00DB4DDD">
        <w:t>Datacenter</w:t>
      </w:r>
      <w:r w:rsidR="008969D0" w:rsidRPr="008969D0">
        <w:t xml:space="preserve"> Alliance (DDA) is a program designed to bring together an ecosystem of partners including hosters, system integrators, hardware manufacturers and software vendors who are working with Microsoft to offer rich and differentiated value around the Dynamic </w:t>
      </w:r>
      <w:r w:rsidR="00DB4DDD">
        <w:t>Datacenter</w:t>
      </w:r>
      <w:r w:rsidR="008969D0" w:rsidRPr="008969D0">
        <w:t xml:space="preserve"> Toolkit for Hosters and the </w:t>
      </w:r>
      <w:r w:rsidR="00DB4DDD">
        <w:t>Dynamic Datacenter Toolkit</w:t>
      </w:r>
      <w:r w:rsidR="008969D0" w:rsidRPr="008969D0">
        <w:t>.</w:t>
      </w:r>
    </w:p>
    <w:p w:rsidR="008969D0" w:rsidRDefault="008969D0" w:rsidP="00865B27">
      <w:pPr>
        <w:pStyle w:val="NoSpacing"/>
        <w:jc w:val="both"/>
      </w:pPr>
    </w:p>
    <w:p w:rsidR="00BC67C7" w:rsidRDefault="00BC67C7" w:rsidP="00BC67C7">
      <w:pPr>
        <w:pStyle w:val="NoSpacing"/>
      </w:pPr>
    </w:p>
    <w:p w:rsidR="00BC67C7" w:rsidRPr="009213D3" w:rsidRDefault="009213D3" w:rsidP="004F7959">
      <w:pPr>
        <w:pStyle w:val="NoSpacing"/>
        <w:rPr>
          <w:b/>
        </w:rPr>
      </w:pPr>
      <w:r>
        <w:rPr>
          <w:b/>
        </w:rPr>
        <w:t xml:space="preserve">Q: </w:t>
      </w:r>
      <w:r w:rsidR="00865B27">
        <w:rPr>
          <w:b/>
        </w:rPr>
        <w:t xml:space="preserve">I am a Hoster. </w:t>
      </w:r>
      <w:r w:rsidR="00BC67C7" w:rsidRPr="009213D3">
        <w:rPr>
          <w:b/>
        </w:rPr>
        <w:t xml:space="preserve">What benefits </w:t>
      </w:r>
      <w:r w:rsidR="00865B27">
        <w:rPr>
          <w:b/>
        </w:rPr>
        <w:t xml:space="preserve">does Dynamic </w:t>
      </w:r>
      <w:r w:rsidR="00DB4DDD">
        <w:rPr>
          <w:b/>
        </w:rPr>
        <w:t>Datacenter</w:t>
      </w:r>
      <w:r w:rsidR="00865B27">
        <w:rPr>
          <w:b/>
        </w:rPr>
        <w:t xml:space="preserve"> Alliance offer me? </w:t>
      </w:r>
      <w:r w:rsidR="00865B27" w:rsidRPr="00A66C36">
        <w:rPr>
          <w:b/>
        </w:rPr>
        <w:t xml:space="preserve">What are the qualifications </w:t>
      </w:r>
      <w:r w:rsidR="00865B27">
        <w:rPr>
          <w:b/>
        </w:rPr>
        <w:t xml:space="preserve">required </w:t>
      </w:r>
      <w:r w:rsidR="00865B27" w:rsidRPr="00A66C36">
        <w:rPr>
          <w:b/>
        </w:rPr>
        <w:t xml:space="preserve">to join the Dynamic </w:t>
      </w:r>
      <w:r w:rsidR="00DB4DDD">
        <w:rPr>
          <w:b/>
        </w:rPr>
        <w:t>Datacenter</w:t>
      </w:r>
      <w:r w:rsidR="00865B27" w:rsidRPr="00A66C36">
        <w:rPr>
          <w:b/>
        </w:rPr>
        <w:t xml:space="preserve"> Alliance?</w:t>
      </w:r>
    </w:p>
    <w:p w:rsidR="00865B27" w:rsidRPr="00865B27" w:rsidRDefault="009213D3" w:rsidP="004F7959">
      <w:pPr>
        <w:pStyle w:val="NoSpacing"/>
      </w:pPr>
      <w:r w:rsidRPr="009213D3">
        <w:rPr>
          <w:b/>
        </w:rPr>
        <w:t>A:</w:t>
      </w:r>
      <w:r>
        <w:t xml:space="preserve"> </w:t>
      </w:r>
      <w:r w:rsidR="00865B27" w:rsidRPr="00865B27">
        <w:rPr>
          <w:b/>
          <w:bCs/>
        </w:rPr>
        <w:t>Benefits</w:t>
      </w:r>
      <w:r w:rsidR="00865B27">
        <w:rPr>
          <w:b/>
          <w:bCs/>
        </w:rPr>
        <w:t xml:space="preserve">: </w:t>
      </w:r>
      <w:r w:rsidR="00865B27" w:rsidRPr="00865B27">
        <w:t>When you join this alliance, you will get:</w:t>
      </w:r>
    </w:p>
    <w:p w:rsidR="00865B27" w:rsidRPr="00865B27" w:rsidRDefault="00865B27" w:rsidP="004F7959">
      <w:pPr>
        <w:pStyle w:val="NoSpacing"/>
        <w:numPr>
          <w:ilvl w:val="0"/>
          <w:numId w:val="12"/>
        </w:numPr>
      </w:pPr>
      <w:r w:rsidRPr="00865B27">
        <w:t>Interoperable, tested, and well-defined technology components that help you accelerate time to market.</w:t>
      </w:r>
    </w:p>
    <w:p w:rsidR="00865B27" w:rsidRPr="00865B27" w:rsidRDefault="00865B27" w:rsidP="004F7959">
      <w:pPr>
        <w:pStyle w:val="NoSpacing"/>
        <w:numPr>
          <w:ilvl w:val="0"/>
          <w:numId w:val="12"/>
        </w:numPr>
      </w:pPr>
      <w:r w:rsidRPr="00865B27">
        <w:t>Access to new technology as it is made available.</w:t>
      </w:r>
    </w:p>
    <w:p w:rsidR="00865B27" w:rsidRPr="00865B27" w:rsidRDefault="00865B27" w:rsidP="004F7959">
      <w:pPr>
        <w:pStyle w:val="NoSpacing"/>
        <w:numPr>
          <w:ilvl w:val="0"/>
          <w:numId w:val="12"/>
        </w:numPr>
      </w:pPr>
      <w:r w:rsidRPr="00865B27">
        <w:t xml:space="preserve">Marketing opportunities, such as </w:t>
      </w:r>
      <w:r w:rsidR="00854EFE">
        <w:t xml:space="preserve">potential for </w:t>
      </w:r>
      <w:r w:rsidRPr="00865B27">
        <w:t>referrals and Web traffic from the Microsoft site and the chance to participate in events.</w:t>
      </w:r>
    </w:p>
    <w:p w:rsidR="00865B27" w:rsidRPr="00865B27" w:rsidRDefault="00865B27" w:rsidP="004F7959">
      <w:pPr>
        <w:pStyle w:val="NoSpacing"/>
        <w:ind w:firstLine="360"/>
      </w:pPr>
      <w:r w:rsidRPr="00865B27">
        <w:rPr>
          <w:b/>
          <w:bCs/>
        </w:rPr>
        <w:t>Qualifications</w:t>
      </w:r>
      <w:r>
        <w:rPr>
          <w:b/>
          <w:bCs/>
        </w:rPr>
        <w:t xml:space="preserve">: </w:t>
      </w:r>
      <w:r w:rsidRPr="00865B27">
        <w:t xml:space="preserve">To participate in the Dynamic </w:t>
      </w:r>
      <w:r w:rsidR="00DB4DDD">
        <w:t>Datacenter</w:t>
      </w:r>
      <w:r w:rsidRPr="00865B27">
        <w:t xml:space="preserve"> Alliance, Hosting Partners must:</w:t>
      </w:r>
    </w:p>
    <w:p w:rsidR="00865B27" w:rsidRPr="00865B27" w:rsidRDefault="00865B27" w:rsidP="004F7959">
      <w:pPr>
        <w:pStyle w:val="NoSpacing"/>
        <w:numPr>
          <w:ilvl w:val="0"/>
          <w:numId w:val="13"/>
        </w:numPr>
      </w:pPr>
      <w:r w:rsidRPr="00865B27">
        <w:t>Be an existing Microsoft partner with a signed Microsoft Services Provider License Agreement, and have attained the Hosting Solutions Competency.</w:t>
      </w:r>
    </w:p>
    <w:p w:rsidR="00865B27" w:rsidRPr="00865B27" w:rsidRDefault="00865B27" w:rsidP="004F7959">
      <w:pPr>
        <w:pStyle w:val="NoSpacing"/>
        <w:numPr>
          <w:ilvl w:val="0"/>
          <w:numId w:val="13"/>
        </w:numPr>
      </w:pPr>
      <w:r w:rsidRPr="00865B27">
        <w:t xml:space="preserve">Launch and have an active Dynamic </w:t>
      </w:r>
      <w:r w:rsidR="00DB4DDD">
        <w:t>Datacenter</w:t>
      </w:r>
      <w:r w:rsidRPr="00865B27">
        <w:t xml:space="preserve"> offer in place.</w:t>
      </w:r>
    </w:p>
    <w:p w:rsidR="00865B27" w:rsidRPr="00865B27" w:rsidRDefault="00865B27" w:rsidP="004F7959">
      <w:pPr>
        <w:pStyle w:val="NoSpacing"/>
        <w:numPr>
          <w:ilvl w:val="0"/>
          <w:numId w:val="13"/>
        </w:numPr>
      </w:pPr>
      <w:r w:rsidRPr="00865B27">
        <w:t>Agree to participate in market research, provide insights to help drive product development, and assist in the creation of customer evidence.</w:t>
      </w:r>
    </w:p>
    <w:p w:rsidR="00BC67C7" w:rsidRDefault="00BC67C7" w:rsidP="004F7959">
      <w:pPr>
        <w:pStyle w:val="NoSpacing"/>
      </w:pPr>
    </w:p>
    <w:p w:rsidR="00865B27" w:rsidRPr="009213D3" w:rsidRDefault="00865B27" w:rsidP="00865B27">
      <w:pPr>
        <w:pStyle w:val="NoSpacing"/>
        <w:rPr>
          <w:b/>
        </w:rPr>
      </w:pPr>
      <w:r>
        <w:rPr>
          <w:b/>
        </w:rPr>
        <w:t xml:space="preserve">Q: I am a System Integrator. </w:t>
      </w:r>
      <w:r w:rsidRPr="009213D3">
        <w:rPr>
          <w:b/>
        </w:rPr>
        <w:t xml:space="preserve">What benefits </w:t>
      </w:r>
      <w:r>
        <w:rPr>
          <w:b/>
        </w:rPr>
        <w:t xml:space="preserve">does Dynamic </w:t>
      </w:r>
      <w:r w:rsidR="00DB4DDD">
        <w:rPr>
          <w:b/>
        </w:rPr>
        <w:t>Datacenter</w:t>
      </w:r>
      <w:r>
        <w:rPr>
          <w:b/>
        </w:rPr>
        <w:t xml:space="preserve"> Alliance offer me? </w:t>
      </w:r>
      <w:r w:rsidRPr="00A66C36">
        <w:rPr>
          <w:b/>
        </w:rPr>
        <w:t xml:space="preserve">What are the qualifications </w:t>
      </w:r>
      <w:r>
        <w:rPr>
          <w:b/>
        </w:rPr>
        <w:t xml:space="preserve">required </w:t>
      </w:r>
      <w:r w:rsidRPr="00A66C36">
        <w:rPr>
          <w:b/>
        </w:rPr>
        <w:t xml:space="preserve">to join the Dynamic </w:t>
      </w:r>
      <w:r w:rsidR="00DB4DDD">
        <w:rPr>
          <w:b/>
        </w:rPr>
        <w:t>Datacenter</w:t>
      </w:r>
      <w:r w:rsidRPr="00A66C36">
        <w:rPr>
          <w:b/>
        </w:rPr>
        <w:t xml:space="preserve"> Alliance?</w:t>
      </w:r>
    </w:p>
    <w:p w:rsidR="00ED6C78" w:rsidRPr="00ED6C78" w:rsidRDefault="00ED6C78" w:rsidP="00ED6C78">
      <w:pPr>
        <w:pStyle w:val="NoSpacing"/>
        <w:rPr>
          <w:rFonts w:asciiTheme="minorHAnsi" w:hAnsiTheme="minorHAnsi" w:cstheme="minorHAnsi"/>
        </w:rPr>
      </w:pPr>
      <w:r>
        <w:rPr>
          <w:rFonts w:asciiTheme="minorHAnsi" w:hAnsiTheme="minorHAnsi" w:cstheme="minorHAnsi"/>
          <w:b/>
          <w:bCs/>
        </w:rPr>
        <w:t xml:space="preserve">A: </w:t>
      </w:r>
      <w:r w:rsidRPr="00ED6C78">
        <w:rPr>
          <w:rFonts w:asciiTheme="minorHAnsi" w:hAnsiTheme="minorHAnsi" w:cstheme="minorHAnsi"/>
          <w:b/>
          <w:bCs/>
        </w:rPr>
        <w:t>Benefits</w:t>
      </w:r>
      <w:r>
        <w:rPr>
          <w:rFonts w:asciiTheme="minorHAnsi" w:hAnsiTheme="minorHAnsi" w:cstheme="minorHAnsi"/>
          <w:b/>
          <w:bCs/>
        </w:rPr>
        <w:t xml:space="preserve">: </w:t>
      </w:r>
      <w:r w:rsidRPr="00ED6C78">
        <w:rPr>
          <w:rFonts w:asciiTheme="minorHAnsi" w:hAnsiTheme="minorHAnsi" w:cstheme="minorHAnsi"/>
        </w:rPr>
        <w:t>When you join this alliance, you will get:</w:t>
      </w:r>
    </w:p>
    <w:p w:rsidR="00ED6C78" w:rsidRPr="00ED6C78" w:rsidRDefault="00ED6C78" w:rsidP="00ED6C78">
      <w:pPr>
        <w:pStyle w:val="NoSpacing"/>
        <w:numPr>
          <w:ilvl w:val="0"/>
          <w:numId w:val="14"/>
        </w:numPr>
        <w:rPr>
          <w:rFonts w:asciiTheme="minorHAnsi" w:hAnsiTheme="minorHAnsi" w:cstheme="minorHAnsi"/>
        </w:rPr>
      </w:pPr>
      <w:r w:rsidRPr="00ED6C78">
        <w:rPr>
          <w:rFonts w:asciiTheme="minorHAnsi" w:hAnsiTheme="minorHAnsi" w:cstheme="minorHAnsi"/>
        </w:rPr>
        <w:t xml:space="preserve">Technologies that serve to homogenize Software+Services architectures (as companies strive for the right balance between the public and private clouds). </w:t>
      </w:r>
    </w:p>
    <w:p w:rsidR="00ED6C78" w:rsidRPr="00ED6C78" w:rsidRDefault="00ED6C78" w:rsidP="00ED6C78">
      <w:pPr>
        <w:pStyle w:val="NoSpacing"/>
        <w:numPr>
          <w:ilvl w:val="0"/>
          <w:numId w:val="14"/>
        </w:numPr>
        <w:rPr>
          <w:rFonts w:asciiTheme="minorHAnsi" w:hAnsiTheme="minorHAnsi" w:cstheme="minorHAnsi"/>
        </w:rPr>
      </w:pPr>
      <w:r w:rsidRPr="00ED6C78">
        <w:rPr>
          <w:rFonts w:asciiTheme="minorHAnsi" w:hAnsiTheme="minorHAnsi" w:cstheme="minorHAnsi"/>
        </w:rPr>
        <w:t>New business opportunities.</w:t>
      </w:r>
    </w:p>
    <w:p w:rsidR="00ED6C78" w:rsidRPr="00ED6C78" w:rsidRDefault="000D596E" w:rsidP="00ED6C78">
      <w:pPr>
        <w:pStyle w:val="NoSpacing"/>
        <w:numPr>
          <w:ilvl w:val="0"/>
          <w:numId w:val="14"/>
        </w:numPr>
        <w:rPr>
          <w:rFonts w:asciiTheme="minorHAnsi" w:hAnsiTheme="minorHAnsi" w:cstheme="minorHAnsi"/>
        </w:rPr>
      </w:pPr>
      <w:r>
        <w:rPr>
          <w:rFonts w:asciiTheme="minorHAnsi" w:hAnsiTheme="minorHAnsi" w:cstheme="minorHAnsi"/>
        </w:rPr>
        <w:t>Potential for r</w:t>
      </w:r>
      <w:r w:rsidR="00ED6C78" w:rsidRPr="00ED6C78">
        <w:rPr>
          <w:rFonts w:asciiTheme="minorHAnsi" w:hAnsiTheme="minorHAnsi" w:cstheme="minorHAnsi"/>
        </w:rPr>
        <w:t xml:space="preserve">ecurring revenue streams. </w:t>
      </w:r>
    </w:p>
    <w:p w:rsidR="00ED6C78" w:rsidRPr="00ED6C78" w:rsidRDefault="00657FD1" w:rsidP="00ED6C78">
      <w:pPr>
        <w:pStyle w:val="NoSpacing"/>
        <w:numPr>
          <w:ilvl w:val="0"/>
          <w:numId w:val="14"/>
        </w:numPr>
        <w:rPr>
          <w:rFonts w:asciiTheme="minorHAnsi" w:hAnsiTheme="minorHAnsi" w:cstheme="minorHAnsi"/>
        </w:rPr>
      </w:pPr>
      <w:r>
        <w:rPr>
          <w:rFonts w:asciiTheme="minorHAnsi" w:hAnsiTheme="minorHAnsi" w:cstheme="minorHAnsi"/>
        </w:rPr>
        <w:t xml:space="preserve">Potential for </w:t>
      </w:r>
      <w:r w:rsidR="00ED6C78" w:rsidRPr="00ED6C78">
        <w:rPr>
          <w:rFonts w:asciiTheme="minorHAnsi" w:hAnsiTheme="minorHAnsi" w:cstheme="minorHAnsi"/>
        </w:rPr>
        <w:t xml:space="preserve">Dynamic </w:t>
      </w:r>
      <w:r w:rsidR="00DB4DDD">
        <w:rPr>
          <w:rFonts w:asciiTheme="minorHAnsi" w:hAnsiTheme="minorHAnsi" w:cstheme="minorHAnsi"/>
        </w:rPr>
        <w:t>Datacenter</w:t>
      </w:r>
      <w:r w:rsidR="00ED6C78" w:rsidRPr="00ED6C78">
        <w:rPr>
          <w:rFonts w:asciiTheme="minorHAnsi" w:hAnsiTheme="minorHAnsi" w:cstheme="minorHAnsi"/>
        </w:rPr>
        <w:t xml:space="preserve"> Toolkit leads from Hosting University. </w:t>
      </w:r>
    </w:p>
    <w:p w:rsidR="00ED6C78" w:rsidRPr="00ED6C78" w:rsidRDefault="00ED6C78" w:rsidP="00ED6C78">
      <w:pPr>
        <w:pStyle w:val="NoSpacing"/>
        <w:numPr>
          <w:ilvl w:val="0"/>
          <w:numId w:val="14"/>
        </w:numPr>
        <w:rPr>
          <w:rFonts w:asciiTheme="minorHAnsi" w:hAnsiTheme="minorHAnsi" w:cstheme="minorHAnsi"/>
        </w:rPr>
      </w:pPr>
      <w:r w:rsidRPr="00ED6C78">
        <w:rPr>
          <w:rFonts w:asciiTheme="minorHAnsi" w:hAnsiTheme="minorHAnsi" w:cstheme="minorHAnsi"/>
        </w:rPr>
        <w:t>Access to registration area for Hosting Support</w:t>
      </w:r>
      <w:r w:rsidRPr="00ED6C78">
        <w:rPr>
          <w:rFonts w:asciiTheme="minorHAnsi" w:hAnsiTheme="minorHAnsi" w:cstheme="minorHAnsi"/>
        </w:rPr>
        <w:br/>
        <w:t xml:space="preserve">Q &amp; A. </w:t>
      </w:r>
    </w:p>
    <w:p w:rsidR="00ED6C78" w:rsidRPr="00ED6C78" w:rsidRDefault="00ED6C78" w:rsidP="00ED6C78">
      <w:pPr>
        <w:pStyle w:val="NoSpacing"/>
        <w:ind w:firstLine="360"/>
        <w:rPr>
          <w:rFonts w:asciiTheme="minorHAnsi" w:hAnsiTheme="minorHAnsi" w:cstheme="minorHAnsi"/>
        </w:rPr>
      </w:pPr>
      <w:r w:rsidRPr="00ED6C78">
        <w:rPr>
          <w:rFonts w:asciiTheme="minorHAnsi" w:hAnsiTheme="minorHAnsi" w:cstheme="minorHAnsi"/>
          <w:b/>
          <w:bCs/>
        </w:rPr>
        <w:t>Qualifications</w:t>
      </w:r>
      <w:r>
        <w:rPr>
          <w:rFonts w:asciiTheme="minorHAnsi" w:hAnsiTheme="minorHAnsi" w:cstheme="minorHAnsi"/>
          <w:b/>
          <w:bCs/>
        </w:rPr>
        <w:t xml:space="preserve">: </w:t>
      </w:r>
      <w:r w:rsidRPr="00ED6C78">
        <w:rPr>
          <w:rFonts w:asciiTheme="minorHAnsi" w:hAnsiTheme="minorHAnsi" w:cstheme="minorHAnsi"/>
        </w:rPr>
        <w:t xml:space="preserve">To participate in the Dynamic </w:t>
      </w:r>
      <w:r w:rsidR="00DB4DDD">
        <w:rPr>
          <w:rFonts w:asciiTheme="minorHAnsi" w:hAnsiTheme="minorHAnsi" w:cstheme="minorHAnsi"/>
        </w:rPr>
        <w:t>Datacenter</w:t>
      </w:r>
      <w:r w:rsidRPr="00ED6C78">
        <w:rPr>
          <w:rFonts w:asciiTheme="minorHAnsi" w:hAnsiTheme="minorHAnsi" w:cstheme="minorHAnsi"/>
        </w:rPr>
        <w:t xml:space="preserve"> Alliance, System Integrators must:</w:t>
      </w:r>
    </w:p>
    <w:p w:rsidR="00ED6C78" w:rsidRPr="00ED6C78" w:rsidRDefault="00ED6C78" w:rsidP="00ED6C78">
      <w:pPr>
        <w:pStyle w:val="NoSpacing"/>
        <w:numPr>
          <w:ilvl w:val="0"/>
          <w:numId w:val="15"/>
        </w:numPr>
        <w:rPr>
          <w:rFonts w:asciiTheme="minorHAnsi" w:hAnsiTheme="minorHAnsi" w:cstheme="minorHAnsi"/>
        </w:rPr>
      </w:pPr>
      <w:r w:rsidRPr="00ED6C78">
        <w:rPr>
          <w:rFonts w:asciiTheme="minorHAnsi" w:hAnsiTheme="minorHAnsi" w:cstheme="minorHAnsi"/>
        </w:rPr>
        <w:t xml:space="preserve">Be an existing Microsoft Certified Partner and have attained the Networking Infrastructure and Virtualization Solutions Competency. </w:t>
      </w:r>
    </w:p>
    <w:p w:rsidR="00ED6C78" w:rsidRPr="00ED6C78" w:rsidRDefault="00ED6C78" w:rsidP="00ED6C78">
      <w:pPr>
        <w:pStyle w:val="NoSpacing"/>
        <w:numPr>
          <w:ilvl w:val="0"/>
          <w:numId w:val="15"/>
        </w:numPr>
        <w:rPr>
          <w:rFonts w:asciiTheme="minorHAnsi" w:hAnsiTheme="minorHAnsi" w:cstheme="minorHAnsi"/>
        </w:rPr>
      </w:pPr>
      <w:r w:rsidRPr="00ED6C78">
        <w:rPr>
          <w:rFonts w:asciiTheme="minorHAnsi" w:hAnsiTheme="minorHAnsi" w:cstheme="minorHAnsi"/>
        </w:rPr>
        <w:t xml:space="preserve">Complete appropriate level of training on the Dynamic </w:t>
      </w:r>
      <w:r w:rsidR="00DB4DDD">
        <w:rPr>
          <w:rFonts w:asciiTheme="minorHAnsi" w:hAnsiTheme="minorHAnsi" w:cstheme="minorHAnsi"/>
        </w:rPr>
        <w:t>Datacenter</w:t>
      </w:r>
      <w:r w:rsidRPr="00ED6C78">
        <w:rPr>
          <w:rFonts w:asciiTheme="minorHAnsi" w:hAnsiTheme="minorHAnsi" w:cstheme="minorHAnsi"/>
        </w:rPr>
        <w:t xml:space="preserve"> Toolkits.</w:t>
      </w:r>
    </w:p>
    <w:p w:rsidR="00ED6C78" w:rsidRPr="00ED6C78" w:rsidRDefault="00ED6C78" w:rsidP="00ED6C78">
      <w:pPr>
        <w:pStyle w:val="NoSpacing"/>
        <w:numPr>
          <w:ilvl w:val="0"/>
          <w:numId w:val="15"/>
        </w:numPr>
        <w:rPr>
          <w:rFonts w:asciiTheme="minorHAnsi" w:hAnsiTheme="minorHAnsi" w:cstheme="minorHAnsi"/>
        </w:rPr>
      </w:pPr>
      <w:r w:rsidRPr="00ED6C78">
        <w:rPr>
          <w:rFonts w:asciiTheme="minorHAnsi" w:hAnsiTheme="minorHAnsi" w:cstheme="minorHAnsi"/>
        </w:rPr>
        <w:t xml:space="preserve">Implement Dynamic </w:t>
      </w:r>
      <w:r w:rsidR="00DB4DDD">
        <w:rPr>
          <w:rFonts w:asciiTheme="minorHAnsi" w:hAnsiTheme="minorHAnsi" w:cstheme="minorHAnsi"/>
        </w:rPr>
        <w:t>Datacenter</w:t>
      </w:r>
      <w:r w:rsidRPr="00ED6C78">
        <w:rPr>
          <w:rFonts w:asciiTheme="minorHAnsi" w:hAnsiTheme="minorHAnsi" w:cstheme="minorHAnsi"/>
        </w:rPr>
        <w:t xml:space="preserve"> Infrastructure and have it available for demonstration to customers. </w:t>
      </w:r>
    </w:p>
    <w:p w:rsidR="00ED6C78" w:rsidRPr="00ED6C78" w:rsidRDefault="00ED6C78" w:rsidP="00ED6C78">
      <w:pPr>
        <w:pStyle w:val="NoSpacing"/>
        <w:numPr>
          <w:ilvl w:val="0"/>
          <w:numId w:val="15"/>
        </w:numPr>
        <w:rPr>
          <w:rFonts w:asciiTheme="minorHAnsi" w:hAnsiTheme="minorHAnsi" w:cstheme="minorHAnsi"/>
        </w:rPr>
      </w:pPr>
      <w:r w:rsidRPr="00ED6C78">
        <w:rPr>
          <w:rFonts w:asciiTheme="minorHAnsi" w:hAnsiTheme="minorHAnsi" w:cstheme="minorHAnsi"/>
        </w:rPr>
        <w:t xml:space="preserve">Have a Dynamic </w:t>
      </w:r>
      <w:r w:rsidR="00DB4DDD">
        <w:rPr>
          <w:rFonts w:asciiTheme="minorHAnsi" w:hAnsiTheme="minorHAnsi" w:cstheme="minorHAnsi"/>
        </w:rPr>
        <w:t>Datacenter</w:t>
      </w:r>
      <w:r w:rsidRPr="00ED6C78">
        <w:rPr>
          <w:rFonts w:asciiTheme="minorHAnsi" w:hAnsiTheme="minorHAnsi" w:cstheme="minorHAnsi"/>
        </w:rPr>
        <w:t xml:space="preserve"> Practice in place.</w:t>
      </w:r>
    </w:p>
    <w:p w:rsidR="00BC67C7" w:rsidRDefault="00BC67C7" w:rsidP="00BC67C7">
      <w:pPr>
        <w:pStyle w:val="NoSpacing"/>
        <w:rPr>
          <w:sz w:val="28"/>
          <w:szCs w:val="28"/>
        </w:rPr>
      </w:pPr>
    </w:p>
    <w:p w:rsidR="00ED6C78" w:rsidRPr="009213D3" w:rsidRDefault="00ED6C78" w:rsidP="00ED6C78">
      <w:pPr>
        <w:pStyle w:val="NoSpacing"/>
        <w:rPr>
          <w:b/>
        </w:rPr>
      </w:pPr>
      <w:r>
        <w:rPr>
          <w:b/>
        </w:rPr>
        <w:t xml:space="preserve">Q: I am a Technology Partner. </w:t>
      </w:r>
      <w:r w:rsidRPr="009213D3">
        <w:rPr>
          <w:b/>
        </w:rPr>
        <w:t xml:space="preserve">What benefits </w:t>
      </w:r>
      <w:r>
        <w:rPr>
          <w:b/>
        </w:rPr>
        <w:t xml:space="preserve">does Dynamic </w:t>
      </w:r>
      <w:r w:rsidR="00DB4DDD">
        <w:rPr>
          <w:b/>
        </w:rPr>
        <w:t>Datacenter</w:t>
      </w:r>
      <w:r>
        <w:rPr>
          <w:b/>
        </w:rPr>
        <w:t xml:space="preserve"> Alliance offer me? </w:t>
      </w:r>
      <w:r w:rsidRPr="00A66C36">
        <w:rPr>
          <w:b/>
        </w:rPr>
        <w:t xml:space="preserve">What are the qualifications </w:t>
      </w:r>
      <w:r>
        <w:rPr>
          <w:b/>
        </w:rPr>
        <w:t xml:space="preserve">required </w:t>
      </w:r>
      <w:r w:rsidRPr="00A66C36">
        <w:rPr>
          <w:b/>
        </w:rPr>
        <w:t xml:space="preserve">to join the Dynamic </w:t>
      </w:r>
      <w:r w:rsidR="00DB4DDD">
        <w:rPr>
          <w:b/>
        </w:rPr>
        <w:t>Datacenter</w:t>
      </w:r>
      <w:r w:rsidRPr="00A66C36">
        <w:rPr>
          <w:b/>
        </w:rPr>
        <w:t xml:space="preserve"> Alliance?</w:t>
      </w:r>
    </w:p>
    <w:p w:rsidR="00ED6C78" w:rsidRPr="00ED6C78" w:rsidRDefault="00ED6C78" w:rsidP="00ED6C78">
      <w:pPr>
        <w:pStyle w:val="NoSpacing"/>
      </w:pPr>
      <w:r>
        <w:rPr>
          <w:b/>
          <w:bCs/>
        </w:rPr>
        <w:t xml:space="preserve">A: </w:t>
      </w:r>
      <w:r w:rsidRPr="00ED6C78">
        <w:rPr>
          <w:b/>
          <w:bCs/>
        </w:rPr>
        <w:t>Benefits</w:t>
      </w:r>
      <w:r>
        <w:rPr>
          <w:b/>
          <w:bCs/>
        </w:rPr>
        <w:t xml:space="preserve">: </w:t>
      </w:r>
      <w:r w:rsidRPr="00ED6C78">
        <w:t>When you join this alliance, you will get:</w:t>
      </w:r>
    </w:p>
    <w:p w:rsidR="00ED6C78" w:rsidRPr="00ED6C78" w:rsidRDefault="00ED6C78" w:rsidP="00ED6C78">
      <w:pPr>
        <w:pStyle w:val="NoSpacing"/>
        <w:numPr>
          <w:ilvl w:val="0"/>
          <w:numId w:val="16"/>
        </w:numPr>
      </w:pPr>
      <w:r w:rsidRPr="00ED6C78">
        <w:t>To participate in turn-key, Microsoft supported end-to-end solution, with tested guidance and automated tools to successfully plan, deliver, and operate a private cloud.</w:t>
      </w:r>
    </w:p>
    <w:p w:rsidR="00ED6C78" w:rsidRPr="00ED6C78" w:rsidRDefault="00ED6C78" w:rsidP="00ED6C78">
      <w:pPr>
        <w:pStyle w:val="NoSpacing"/>
        <w:numPr>
          <w:ilvl w:val="0"/>
          <w:numId w:val="16"/>
        </w:numPr>
      </w:pPr>
      <w:r w:rsidRPr="00ED6C78">
        <w:t xml:space="preserve">To leverage toolkit’s extensibility to integrate with your technology. </w:t>
      </w:r>
    </w:p>
    <w:p w:rsidR="00ED6C78" w:rsidRPr="00ED6C78" w:rsidRDefault="00ED6C78" w:rsidP="00ED6C78">
      <w:pPr>
        <w:pStyle w:val="NoSpacing"/>
        <w:numPr>
          <w:ilvl w:val="0"/>
          <w:numId w:val="16"/>
        </w:numPr>
      </w:pPr>
      <w:r w:rsidRPr="00ED6C78">
        <w:t xml:space="preserve">A low-cost solution that leverages existing Microsoft technologies which customers already license. </w:t>
      </w:r>
    </w:p>
    <w:p w:rsidR="00ED6C78" w:rsidRPr="00ED6C78" w:rsidRDefault="00ED6C78" w:rsidP="00ED6C78">
      <w:pPr>
        <w:pStyle w:val="NoSpacing"/>
        <w:numPr>
          <w:ilvl w:val="0"/>
          <w:numId w:val="16"/>
        </w:numPr>
      </w:pPr>
      <w:r w:rsidRPr="00ED6C78">
        <w:t xml:space="preserve">Free IP in solution </w:t>
      </w:r>
      <w:r w:rsidR="006A053B">
        <w:t>to</w:t>
      </w:r>
      <w:r w:rsidRPr="00ED6C78">
        <w:t xml:space="preserve"> </w:t>
      </w:r>
      <w:r w:rsidR="006A053B">
        <w:t xml:space="preserve">help </w:t>
      </w:r>
      <w:r w:rsidRPr="00ED6C78">
        <w:t xml:space="preserve">lower your development costs, reduce time to market, and boost reliability of your offering. </w:t>
      </w:r>
    </w:p>
    <w:p w:rsidR="00ED6C78" w:rsidRPr="00ED6C78" w:rsidRDefault="00ED6C78" w:rsidP="00ED6C78">
      <w:pPr>
        <w:pStyle w:val="NoSpacing"/>
        <w:ind w:firstLine="360"/>
      </w:pPr>
      <w:r w:rsidRPr="00ED6C78">
        <w:rPr>
          <w:b/>
          <w:bCs/>
        </w:rPr>
        <w:t>Qualifications</w:t>
      </w:r>
      <w:r>
        <w:rPr>
          <w:b/>
          <w:bCs/>
        </w:rPr>
        <w:t xml:space="preserve">: </w:t>
      </w:r>
      <w:r w:rsidRPr="00ED6C78">
        <w:t xml:space="preserve">To participate in the Dynamic </w:t>
      </w:r>
      <w:r w:rsidR="00DB4DDD">
        <w:t>Datacenter</w:t>
      </w:r>
      <w:r w:rsidRPr="00ED6C78">
        <w:t xml:space="preserve"> Alliance, Technology Partners must:</w:t>
      </w:r>
    </w:p>
    <w:p w:rsidR="00ED6C78" w:rsidRPr="00ED6C78" w:rsidRDefault="00ED6C78" w:rsidP="00ED6C78">
      <w:pPr>
        <w:pStyle w:val="NoSpacing"/>
        <w:numPr>
          <w:ilvl w:val="0"/>
          <w:numId w:val="17"/>
        </w:numPr>
      </w:pPr>
      <w:r w:rsidRPr="00ED6C78">
        <w:t>Be an existing Microsoft Certified Partner.</w:t>
      </w:r>
    </w:p>
    <w:p w:rsidR="00ED6C78" w:rsidRPr="00ED6C78" w:rsidRDefault="00ED6C78" w:rsidP="00ED6C78">
      <w:pPr>
        <w:pStyle w:val="NoSpacing"/>
        <w:numPr>
          <w:ilvl w:val="0"/>
          <w:numId w:val="17"/>
        </w:numPr>
      </w:pPr>
      <w:r w:rsidRPr="00ED6C78">
        <w:t>Provide resources as needed to integrate and validate your technology into solution.</w:t>
      </w:r>
    </w:p>
    <w:p w:rsidR="00ED6C78" w:rsidRPr="00ED6C78" w:rsidRDefault="00ED6C78" w:rsidP="00ED6C78">
      <w:pPr>
        <w:pStyle w:val="NoSpacing"/>
        <w:numPr>
          <w:ilvl w:val="0"/>
          <w:numId w:val="17"/>
        </w:numPr>
      </w:pPr>
      <w:r w:rsidRPr="00ED6C78">
        <w:t>Perform parallel testing with Solution Accelerator’s team to validate extensibility to your technology.</w:t>
      </w:r>
    </w:p>
    <w:p w:rsidR="00ED6C78" w:rsidRPr="00ED6C78" w:rsidRDefault="00ED6C78" w:rsidP="00ED6C78">
      <w:pPr>
        <w:pStyle w:val="NoSpacing"/>
        <w:numPr>
          <w:ilvl w:val="0"/>
          <w:numId w:val="17"/>
        </w:numPr>
      </w:pPr>
      <w:r w:rsidRPr="00ED6C78">
        <w:t>Be willing to engage in joint marketing efforts regarding this solution.</w:t>
      </w:r>
    </w:p>
    <w:p w:rsidR="00BC67C7" w:rsidRDefault="00BC67C7" w:rsidP="00BC67C7">
      <w:pPr>
        <w:pStyle w:val="NoSpacing"/>
      </w:pPr>
    </w:p>
    <w:p w:rsidR="00212053" w:rsidRDefault="00212053" w:rsidP="00212053">
      <w:pPr>
        <w:spacing w:after="0" w:line="240" w:lineRule="auto"/>
        <w:contextualSpacing/>
        <w:jc w:val="both"/>
        <w:outlineLvl w:val="0"/>
        <w:rPr>
          <w:b/>
        </w:rPr>
      </w:pPr>
      <w:r w:rsidRPr="0011065A">
        <w:rPr>
          <w:b/>
        </w:rPr>
        <w:t xml:space="preserve">Q: </w:t>
      </w:r>
      <w:r>
        <w:rPr>
          <w:b/>
        </w:rPr>
        <w:t xml:space="preserve">Can you share any updates from the Dynamic Datacenter Alliance (DDA) that was announced last year? </w:t>
      </w:r>
    </w:p>
    <w:p w:rsidR="00212053" w:rsidRDefault="00212053" w:rsidP="00212053">
      <w:pPr>
        <w:spacing w:after="0" w:line="240" w:lineRule="auto"/>
        <w:contextualSpacing/>
        <w:jc w:val="both"/>
        <w:outlineLvl w:val="0"/>
      </w:pPr>
      <w:r>
        <w:rPr>
          <w:b/>
        </w:rPr>
        <w:t xml:space="preserve">A: </w:t>
      </w:r>
      <w:r w:rsidRPr="00AE08FD">
        <w:t xml:space="preserve">Since the announcement, </w:t>
      </w:r>
      <w:r>
        <w:t>w</w:t>
      </w:r>
      <w:r w:rsidRPr="00E4736A">
        <w:t xml:space="preserve">e’ve seen tremendous </w:t>
      </w:r>
      <w:r>
        <w:t xml:space="preserve">DDA </w:t>
      </w:r>
      <w:r w:rsidRPr="00E4736A">
        <w:t xml:space="preserve">momentum </w:t>
      </w:r>
      <w:r>
        <w:t>in the marketplace</w:t>
      </w:r>
      <w:r w:rsidRPr="00E4736A">
        <w:t xml:space="preserve"> from our entire partner ecosystem ranging from </w:t>
      </w:r>
      <w:r>
        <w:t xml:space="preserve">public cloud service providers (hosting partners), IHVs, ISVs, and System Integrators. The underlying Microsoft service offerings are </w:t>
      </w:r>
      <w:r w:rsidR="00DB4DDD">
        <w:t xml:space="preserve">Dynamic Datacenter Toolkit </w:t>
      </w:r>
      <w:r w:rsidRPr="00FB2CED">
        <w:t xml:space="preserve">(private cloud computing infrastructure offering) and the Dynamic </w:t>
      </w:r>
      <w:r w:rsidR="00DB4DDD">
        <w:t>Datacenter</w:t>
      </w:r>
      <w:r w:rsidRPr="00FB2CED">
        <w:t xml:space="preserve"> Toolkit for Hosters (public cloud computing infrastructure offering)</w:t>
      </w:r>
      <w:r>
        <w:t xml:space="preserve">, which were announced last year. </w:t>
      </w:r>
    </w:p>
    <w:p w:rsidR="00ED6C78" w:rsidRDefault="00ED6C78" w:rsidP="00212053">
      <w:pPr>
        <w:spacing w:after="0" w:line="240" w:lineRule="auto"/>
        <w:contextualSpacing/>
        <w:jc w:val="both"/>
        <w:outlineLvl w:val="0"/>
      </w:pPr>
    </w:p>
    <w:p w:rsidR="00212053" w:rsidRDefault="00212053" w:rsidP="00212053">
      <w:pPr>
        <w:spacing w:after="0" w:line="240" w:lineRule="auto"/>
        <w:contextualSpacing/>
        <w:jc w:val="both"/>
        <w:outlineLvl w:val="0"/>
      </w:pPr>
      <w:r>
        <w:t xml:space="preserve">As of today, we have </w:t>
      </w:r>
      <w:r w:rsidR="00B554E5">
        <w:t xml:space="preserve">a large number of </w:t>
      </w:r>
      <w:r>
        <w:t xml:space="preserve">hosting partners building Dynamic Datacenter offerings on the Microsoft platform with 20+ hosting partners already having live offerings. Top tier System Integrators are in the process of building service offerings to help customers deploy and implement private cloud within their datacenters. We are also working with ISVs who are building service extensions on top of our platform. Finally, we are working with a variety of top tier IHVs to validate their infrastructure (storage, compute network) against our private and public cloud offerings to allow maximum flexibility for our customers. </w:t>
      </w:r>
    </w:p>
    <w:p w:rsidR="00212053" w:rsidRDefault="00212053" w:rsidP="00BC67C7">
      <w:pPr>
        <w:pStyle w:val="NoSpacing"/>
      </w:pPr>
    </w:p>
    <w:p w:rsidR="00BC67C7" w:rsidRPr="00AB08B7" w:rsidRDefault="00AB08B7" w:rsidP="004F7959">
      <w:pPr>
        <w:pStyle w:val="NoSpacing"/>
        <w:jc w:val="both"/>
        <w:rPr>
          <w:b/>
        </w:rPr>
      </w:pPr>
      <w:r w:rsidRPr="00AB08B7">
        <w:rPr>
          <w:b/>
        </w:rPr>
        <w:t xml:space="preserve">Q: </w:t>
      </w:r>
      <w:r w:rsidR="00BC67C7" w:rsidRPr="00AB08B7">
        <w:rPr>
          <w:b/>
        </w:rPr>
        <w:t xml:space="preserve">Where can partners find more information on the Dynamic </w:t>
      </w:r>
      <w:r w:rsidR="00DB4DDD">
        <w:rPr>
          <w:b/>
        </w:rPr>
        <w:t>Datacenter</w:t>
      </w:r>
      <w:r w:rsidR="00BC67C7" w:rsidRPr="00AB08B7">
        <w:rPr>
          <w:b/>
        </w:rPr>
        <w:t xml:space="preserve"> Alliance?</w:t>
      </w:r>
    </w:p>
    <w:p w:rsidR="00196196" w:rsidRDefault="00AB08B7" w:rsidP="004F7959">
      <w:pPr>
        <w:pStyle w:val="NoSpacing"/>
        <w:jc w:val="both"/>
      </w:pPr>
      <w:r w:rsidRPr="00AB08B7">
        <w:rPr>
          <w:b/>
        </w:rPr>
        <w:t>A:</w:t>
      </w:r>
      <w:r>
        <w:t xml:space="preserve"> </w:t>
      </w:r>
      <w:r w:rsidR="00BC67C7">
        <w:t xml:space="preserve">For further details and information on Dynamic </w:t>
      </w:r>
      <w:r w:rsidR="00DB4DDD">
        <w:t>Datacenter</w:t>
      </w:r>
      <w:r w:rsidR="00BC67C7">
        <w:t xml:space="preserve"> Alliance, please visit </w:t>
      </w:r>
      <w:hyperlink r:id="rId12" w:history="1">
        <w:r w:rsidR="00ED6C78" w:rsidRPr="000475D5">
          <w:rPr>
            <w:rStyle w:val="Hyperlink"/>
            <w:rFonts w:ascii="Calibri" w:eastAsiaTheme="minorHAnsi" w:hAnsi="Calibri" w:cs="Times New Roman" w:hint="default"/>
          </w:rPr>
          <w:t>http://www.microsoft.com/virtualization/en/us/alliance.aspx</w:t>
        </w:r>
      </w:hyperlink>
      <w:r w:rsidR="00ED6C78">
        <w:t xml:space="preserve">. </w:t>
      </w:r>
      <w:r w:rsidR="004F7959">
        <w:t xml:space="preserve"> Read the latest blogs here </w:t>
      </w:r>
      <w:hyperlink r:id="rId13" w:history="1">
        <w:r w:rsidR="004F7959" w:rsidRPr="000475D5">
          <w:rPr>
            <w:rStyle w:val="Hyperlink"/>
            <w:rFonts w:ascii="Calibri" w:eastAsiaTheme="minorHAnsi" w:hAnsi="Calibri" w:cs="Times New Roman" w:hint="default"/>
          </w:rPr>
          <w:t>http://blogs.technet.com/ddcalliance</w:t>
        </w:r>
      </w:hyperlink>
      <w:r w:rsidR="004F7959">
        <w:t xml:space="preserve">. </w:t>
      </w:r>
    </w:p>
    <w:p w:rsidR="00ED6C78" w:rsidRDefault="00ED6C78" w:rsidP="00171067">
      <w:pPr>
        <w:pStyle w:val="NoSpacing"/>
        <w:rPr>
          <w:rFonts w:cstheme="minorHAnsi"/>
          <w:b/>
        </w:rPr>
      </w:pPr>
    </w:p>
    <w:bookmarkStart w:id="8" w:name="HHH"/>
    <w:p w:rsidR="006F12AB" w:rsidRPr="00B56AE8" w:rsidRDefault="00A156B0" w:rsidP="002D35C3">
      <w:pPr>
        <w:pStyle w:val="ListParagraph"/>
        <w:spacing w:after="0" w:line="240" w:lineRule="auto"/>
        <w:ind w:left="0"/>
        <w:outlineLvl w:val="0"/>
        <w:rPr>
          <w:color w:val="0000FF"/>
        </w:rPr>
      </w:pPr>
      <w:r>
        <w:fldChar w:fldCharType="begin"/>
      </w:r>
      <w:r w:rsidR="00EC5CBF">
        <w:instrText>HYPERLINK \l "_top"</w:instrText>
      </w:r>
      <w:r>
        <w:fldChar w:fldCharType="separate"/>
      </w:r>
      <w:r w:rsidR="006F12AB" w:rsidRPr="00B56AE8">
        <w:rPr>
          <w:rStyle w:val="Hyperlink"/>
          <w:rFonts w:asciiTheme="minorHAnsi" w:eastAsiaTheme="minorHAnsi" w:hAnsiTheme="minorHAnsi" w:cstheme="minorBidi" w:hint="default"/>
          <w:color w:val="0000FF"/>
        </w:rPr>
        <w:t>Return to top</w:t>
      </w:r>
      <w:r>
        <w:fldChar w:fldCharType="end"/>
      </w:r>
    </w:p>
    <w:bookmarkEnd w:id="8"/>
    <w:p w:rsidR="00706DD6" w:rsidRDefault="00706DD6" w:rsidP="00706DD6">
      <w:pPr>
        <w:pStyle w:val="ecmsonormal"/>
        <w:shd w:val="clear" w:color="auto" w:fill="FFFFFF"/>
        <w:spacing w:after="0"/>
        <w:rPr>
          <w:rFonts w:ascii="Segoe UI" w:hAnsi="Segoe UI" w:cs="Segoe UI"/>
          <w:bCs/>
          <w:color w:val="000000" w:themeColor="text1"/>
          <w:sz w:val="18"/>
          <w:szCs w:val="20"/>
        </w:rPr>
      </w:pPr>
    </w:p>
    <w:p w:rsidR="00706DD6" w:rsidRDefault="00706DD6" w:rsidP="00706DD6">
      <w:pPr>
        <w:pStyle w:val="ecmsonormal"/>
        <w:shd w:val="clear" w:color="auto" w:fill="FFFFFF"/>
        <w:spacing w:after="0"/>
        <w:rPr>
          <w:rFonts w:ascii="Segoe UI" w:hAnsi="Segoe UI" w:cs="Segoe UI"/>
          <w:bCs/>
          <w:color w:val="000000" w:themeColor="text1"/>
          <w:sz w:val="18"/>
          <w:szCs w:val="20"/>
        </w:rPr>
      </w:pPr>
    </w:p>
    <w:p w:rsidR="00212053" w:rsidRDefault="00212053" w:rsidP="00706DD6">
      <w:pPr>
        <w:pStyle w:val="ecmsonormal"/>
        <w:shd w:val="clear" w:color="auto" w:fill="FFFFFF"/>
        <w:spacing w:after="0"/>
        <w:rPr>
          <w:rFonts w:ascii="Segoe UI" w:hAnsi="Segoe UI" w:cs="Segoe UI"/>
          <w:bCs/>
          <w:color w:val="000000" w:themeColor="text1"/>
          <w:sz w:val="18"/>
          <w:szCs w:val="20"/>
        </w:rPr>
      </w:pPr>
    </w:p>
    <w:p w:rsidR="00212053" w:rsidRDefault="00212053" w:rsidP="00706DD6">
      <w:pPr>
        <w:pStyle w:val="ecmsonormal"/>
        <w:shd w:val="clear" w:color="auto" w:fill="FFFFFF"/>
        <w:spacing w:after="0"/>
        <w:rPr>
          <w:rFonts w:ascii="Segoe UI" w:hAnsi="Segoe UI" w:cs="Segoe UI"/>
          <w:bCs/>
          <w:color w:val="000000" w:themeColor="text1"/>
          <w:sz w:val="18"/>
          <w:szCs w:val="20"/>
        </w:rPr>
      </w:pPr>
    </w:p>
    <w:p w:rsidR="00212053" w:rsidRDefault="00212053" w:rsidP="00706DD6">
      <w:pPr>
        <w:pStyle w:val="ecmsonormal"/>
        <w:shd w:val="clear" w:color="auto" w:fill="FFFFFF"/>
        <w:spacing w:after="0"/>
        <w:rPr>
          <w:rFonts w:ascii="Segoe UI" w:hAnsi="Segoe UI" w:cs="Segoe UI"/>
          <w:bCs/>
          <w:color w:val="000000" w:themeColor="text1"/>
          <w:sz w:val="18"/>
          <w:szCs w:val="20"/>
        </w:rPr>
      </w:pPr>
    </w:p>
    <w:p w:rsidR="00196196" w:rsidRDefault="00196196" w:rsidP="00706DD6">
      <w:pPr>
        <w:pStyle w:val="ecmsonormal"/>
        <w:shd w:val="clear" w:color="auto" w:fill="FFFFFF"/>
        <w:spacing w:after="0"/>
        <w:rPr>
          <w:rFonts w:ascii="Segoe UI" w:hAnsi="Segoe UI" w:cs="Segoe UI"/>
          <w:bCs/>
          <w:color w:val="000000" w:themeColor="text1"/>
          <w:sz w:val="18"/>
          <w:szCs w:val="20"/>
        </w:rPr>
      </w:pPr>
    </w:p>
    <w:p w:rsidR="00706DD6" w:rsidRPr="00706DD6" w:rsidRDefault="00706DD6" w:rsidP="00CD01F1">
      <w:pPr>
        <w:pStyle w:val="ecmsonormal"/>
        <w:shd w:val="clear" w:color="auto" w:fill="FFFFFF"/>
        <w:spacing w:after="0"/>
        <w:jc w:val="both"/>
        <w:rPr>
          <w:rFonts w:ascii="Segoe UI" w:hAnsi="Segoe UI" w:cs="Segoe UI"/>
          <w:color w:val="000000" w:themeColor="text1"/>
          <w:sz w:val="22"/>
        </w:rPr>
      </w:pPr>
    </w:p>
    <w:sectPr w:rsidR="00706DD6" w:rsidRPr="00706DD6" w:rsidSect="00965A0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218" w:rsidRDefault="00CA3218" w:rsidP="00F67F02">
      <w:pPr>
        <w:spacing w:after="0" w:line="240" w:lineRule="auto"/>
      </w:pPr>
      <w:r>
        <w:separator/>
      </w:r>
    </w:p>
  </w:endnote>
  <w:endnote w:type="continuationSeparator" w:id="0">
    <w:p w:rsidR="00CA3218" w:rsidRDefault="00CA3218" w:rsidP="00F67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āЁāā霁杔ҡ醤暾鳀ҟ眀Ӥ">
    <w:altName w:val="Arial Unicode MS"/>
    <w:panose1 w:val="00000000000000000000"/>
    <w:charset w:val="80"/>
    <w:family w:val="roman"/>
    <w:notTrueType/>
    <w:pitch w:val="fixed"/>
    <w:sig w:usb0="00000000" w:usb1="00000000" w:usb2="00000002" w:usb3="01010101" w:csb0="01010101" w:csb1="01010101"/>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218" w:rsidRDefault="00CA3218" w:rsidP="00F67F02">
      <w:pPr>
        <w:spacing w:after="0" w:line="240" w:lineRule="auto"/>
      </w:pPr>
      <w:r>
        <w:separator/>
      </w:r>
    </w:p>
  </w:footnote>
  <w:footnote w:type="continuationSeparator" w:id="0">
    <w:p w:rsidR="00CA3218" w:rsidRDefault="00CA3218" w:rsidP="00F67F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C06"/>
    <w:multiLevelType w:val="multilevel"/>
    <w:tmpl w:val="195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C61CB"/>
    <w:multiLevelType w:val="hybridMultilevel"/>
    <w:tmpl w:val="03AAE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5E494F"/>
    <w:multiLevelType w:val="hybridMultilevel"/>
    <w:tmpl w:val="435EE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9B1FD9"/>
    <w:multiLevelType w:val="multilevel"/>
    <w:tmpl w:val="E42A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F264E"/>
    <w:multiLevelType w:val="hybridMultilevel"/>
    <w:tmpl w:val="5C4C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E4AD2"/>
    <w:multiLevelType w:val="hybridMultilevel"/>
    <w:tmpl w:val="4B349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890562"/>
    <w:multiLevelType w:val="multilevel"/>
    <w:tmpl w:val="750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A67AE2"/>
    <w:multiLevelType w:val="hybridMultilevel"/>
    <w:tmpl w:val="E7F8D188"/>
    <w:lvl w:ilvl="0" w:tplc="04090001">
      <w:start w:val="1"/>
      <w:numFmt w:val="bullet"/>
      <w:lvlText w:val=""/>
      <w:lvlJc w:val="left"/>
      <w:pPr>
        <w:tabs>
          <w:tab w:val="num" w:pos="360"/>
        </w:tabs>
        <w:ind w:left="360" w:hanging="360"/>
      </w:pPr>
      <w:rPr>
        <w:rFonts w:ascii="Symbol" w:hAnsi="Symbol" w:hint="default"/>
      </w:rPr>
    </w:lvl>
    <w:lvl w:ilvl="1" w:tplc="48AEAF1C">
      <w:start w:val="1263"/>
      <w:numFmt w:val="bullet"/>
      <w:lvlText w:val=""/>
      <w:lvlJc w:val="left"/>
      <w:pPr>
        <w:tabs>
          <w:tab w:val="num" w:pos="1080"/>
        </w:tabs>
        <w:ind w:left="1080" w:hanging="360"/>
      </w:pPr>
      <w:rPr>
        <w:rFonts w:ascii="Wingdings" w:hAnsi="Wingdings" w:hint="default"/>
      </w:rPr>
    </w:lvl>
    <w:lvl w:ilvl="2" w:tplc="6E04319E">
      <w:start w:val="1"/>
      <w:numFmt w:val="bullet"/>
      <w:lvlText w:val=""/>
      <w:lvlJc w:val="left"/>
      <w:pPr>
        <w:tabs>
          <w:tab w:val="num" w:pos="1800"/>
        </w:tabs>
        <w:ind w:left="1800" w:hanging="360"/>
      </w:pPr>
      <w:rPr>
        <w:rFonts w:ascii="Wingdings" w:hAnsi="Wingdings" w:hint="default"/>
      </w:rPr>
    </w:lvl>
    <w:lvl w:ilvl="3" w:tplc="05F022A0" w:tentative="1">
      <w:start w:val="1"/>
      <w:numFmt w:val="bullet"/>
      <w:lvlText w:val=""/>
      <w:lvlJc w:val="left"/>
      <w:pPr>
        <w:tabs>
          <w:tab w:val="num" w:pos="2520"/>
        </w:tabs>
        <w:ind w:left="2520" w:hanging="360"/>
      </w:pPr>
      <w:rPr>
        <w:rFonts w:ascii="Wingdings" w:hAnsi="Wingdings" w:hint="default"/>
      </w:rPr>
    </w:lvl>
    <w:lvl w:ilvl="4" w:tplc="BED21A14" w:tentative="1">
      <w:start w:val="1"/>
      <w:numFmt w:val="bullet"/>
      <w:lvlText w:val=""/>
      <w:lvlJc w:val="left"/>
      <w:pPr>
        <w:tabs>
          <w:tab w:val="num" w:pos="3240"/>
        </w:tabs>
        <w:ind w:left="3240" w:hanging="360"/>
      </w:pPr>
      <w:rPr>
        <w:rFonts w:ascii="Wingdings" w:hAnsi="Wingdings" w:hint="default"/>
      </w:rPr>
    </w:lvl>
    <w:lvl w:ilvl="5" w:tplc="B2146126" w:tentative="1">
      <w:start w:val="1"/>
      <w:numFmt w:val="bullet"/>
      <w:lvlText w:val=""/>
      <w:lvlJc w:val="left"/>
      <w:pPr>
        <w:tabs>
          <w:tab w:val="num" w:pos="3960"/>
        </w:tabs>
        <w:ind w:left="3960" w:hanging="360"/>
      </w:pPr>
      <w:rPr>
        <w:rFonts w:ascii="Wingdings" w:hAnsi="Wingdings" w:hint="default"/>
      </w:rPr>
    </w:lvl>
    <w:lvl w:ilvl="6" w:tplc="8CC257C8" w:tentative="1">
      <w:start w:val="1"/>
      <w:numFmt w:val="bullet"/>
      <w:lvlText w:val=""/>
      <w:lvlJc w:val="left"/>
      <w:pPr>
        <w:tabs>
          <w:tab w:val="num" w:pos="4680"/>
        </w:tabs>
        <w:ind w:left="4680" w:hanging="360"/>
      </w:pPr>
      <w:rPr>
        <w:rFonts w:ascii="Wingdings" w:hAnsi="Wingdings" w:hint="default"/>
      </w:rPr>
    </w:lvl>
    <w:lvl w:ilvl="7" w:tplc="F458987C" w:tentative="1">
      <w:start w:val="1"/>
      <w:numFmt w:val="bullet"/>
      <w:lvlText w:val=""/>
      <w:lvlJc w:val="left"/>
      <w:pPr>
        <w:tabs>
          <w:tab w:val="num" w:pos="5400"/>
        </w:tabs>
        <w:ind w:left="5400" w:hanging="360"/>
      </w:pPr>
      <w:rPr>
        <w:rFonts w:ascii="Wingdings" w:hAnsi="Wingdings" w:hint="default"/>
      </w:rPr>
    </w:lvl>
    <w:lvl w:ilvl="8" w:tplc="76E23C54" w:tentative="1">
      <w:start w:val="1"/>
      <w:numFmt w:val="bullet"/>
      <w:lvlText w:val=""/>
      <w:lvlJc w:val="left"/>
      <w:pPr>
        <w:tabs>
          <w:tab w:val="num" w:pos="6120"/>
        </w:tabs>
        <w:ind w:left="6120" w:hanging="360"/>
      </w:pPr>
      <w:rPr>
        <w:rFonts w:ascii="Wingdings" w:hAnsi="Wingdings" w:hint="default"/>
      </w:rPr>
    </w:lvl>
  </w:abstractNum>
  <w:abstractNum w:abstractNumId="8">
    <w:nsid w:val="192C688C"/>
    <w:multiLevelType w:val="hybridMultilevel"/>
    <w:tmpl w:val="AB101BB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351F1E89"/>
    <w:multiLevelType w:val="hybridMultilevel"/>
    <w:tmpl w:val="4AEE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56BA6"/>
    <w:multiLevelType w:val="multilevel"/>
    <w:tmpl w:val="31C4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9077E7"/>
    <w:multiLevelType w:val="hybridMultilevel"/>
    <w:tmpl w:val="8092D8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C6236F4"/>
    <w:multiLevelType w:val="hybridMultilevel"/>
    <w:tmpl w:val="3C40AE22"/>
    <w:lvl w:ilvl="0" w:tplc="5E124DB6">
      <w:start w:val="1"/>
      <w:numFmt w:val="bullet"/>
      <w:lvlText w:val="•"/>
      <w:lvlJc w:val="left"/>
      <w:pPr>
        <w:tabs>
          <w:tab w:val="num" w:pos="360"/>
        </w:tabs>
        <w:ind w:left="360" w:hanging="360"/>
      </w:pPr>
      <w:rPr>
        <w:rFonts w:ascii="Arial" w:hAnsi="Arial" w:hint="default"/>
      </w:rPr>
    </w:lvl>
    <w:lvl w:ilvl="1" w:tplc="9F86438E" w:tentative="1">
      <w:start w:val="1"/>
      <w:numFmt w:val="bullet"/>
      <w:lvlText w:val="•"/>
      <w:lvlJc w:val="left"/>
      <w:pPr>
        <w:tabs>
          <w:tab w:val="num" w:pos="1080"/>
        </w:tabs>
        <w:ind w:left="1080" w:hanging="360"/>
      </w:pPr>
      <w:rPr>
        <w:rFonts w:ascii="Arial" w:hAnsi="Arial" w:hint="default"/>
      </w:rPr>
    </w:lvl>
    <w:lvl w:ilvl="2" w:tplc="0F42DB48" w:tentative="1">
      <w:start w:val="1"/>
      <w:numFmt w:val="bullet"/>
      <w:lvlText w:val="•"/>
      <w:lvlJc w:val="left"/>
      <w:pPr>
        <w:tabs>
          <w:tab w:val="num" w:pos="1800"/>
        </w:tabs>
        <w:ind w:left="1800" w:hanging="360"/>
      </w:pPr>
      <w:rPr>
        <w:rFonts w:ascii="Arial" w:hAnsi="Arial" w:hint="default"/>
      </w:rPr>
    </w:lvl>
    <w:lvl w:ilvl="3" w:tplc="FDDA369A" w:tentative="1">
      <w:start w:val="1"/>
      <w:numFmt w:val="bullet"/>
      <w:lvlText w:val="•"/>
      <w:lvlJc w:val="left"/>
      <w:pPr>
        <w:tabs>
          <w:tab w:val="num" w:pos="2520"/>
        </w:tabs>
        <w:ind w:left="2520" w:hanging="360"/>
      </w:pPr>
      <w:rPr>
        <w:rFonts w:ascii="Arial" w:hAnsi="Arial" w:hint="default"/>
      </w:rPr>
    </w:lvl>
    <w:lvl w:ilvl="4" w:tplc="3D601F9C" w:tentative="1">
      <w:start w:val="1"/>
      <w:numFmt w:val="bullet"/>
      <w:lvlText w:val="•"/>
      <w:lvlJc w:val="left"/>
      <w:pPr>
        <w:tabs>
          <w:tab w:val="num" w:pos="3240"/>
        </w:tabs>
        <w:ind w:left="3240" w:hanging="360"/>
      </w:pPr>
      <w:rPr>
        <w:rFonts w:ascii="Arial" w:hAnsi="Arial" w:hint="default"/>
      </w:rPr>
    </w:lvl>
    <w:lvl w:ilvl="5" w:tplc="0E60D562" w:tentative="1">
      <w:start w:val="1"/>
      <w:numFmt w:val="bullet"/>
      <w:lvlText w:val="•"/>
      <w:lvlJc w:val="left"/>
      <w:pPr>
        <w:tabs>
          <w:tab w:val="num" w:pos="3960"/>
        </w:tabs>
        <w:ind w:left="3960" w:hanging="360"/>
      </w:pPr>
      <w:rPr>
        <w:rFonts w:ascii="Arial" w:hAnsi="Arial" w:hint="default"/>
      </w:rPr>
    </w:lvl>
    <w:lvl w:ilvl="6" w:tplc="89A04120" w:tentative="1">
      <w:start w:val="1"/>
      <w:numFmt w:val="bullet"/>
      <w:lvlText w:val="•"/>
      <w:lvlJc w:val="left"/>
      <w:pPr>
        <w:tabs>
          <w:tab w:val="num" w:pos="4680"/>
        </w:tabs>
        <w:ind w:left="4680" w:hanging="360"/>
      </w:pPr>
      <w:rPr>
        <w:rFonts w:ascii="Arial" w:hAnsi="Arial" w:hint="default"/>
      </w:rPr>
    </w:lvl>
    <w:lvl w:ilvl="7" w:tplc="EDB4B52C" w:tentative="1">
      <w:start w:val="1"/>
      <w:numFmt w:val="bullet"/>
      <w:lvlText w:val="•"/>
      <w:lvlJc w:val="left"/>
      <w:pPr>
        <w:tabs>
          <w:tab w:val="num" w:pos="5400"/>
        </w:tabs>
        <w:ind w:left="5400" w:hanging="360"/>
      </w:pPr>
      <w:rPr>
        <w:rFonts w:ascii="Arial" w:hAnsi="Arial" w:hint="default"/>
      </w:rPr>
    </w:lvl>
    <w:lvl w:ilvl="8" w:tplc="CEDC6290" w:tentative="1">
      <w:start w:val="1"/>
      <w:numFmt w:val="bullet"/>
      <w:lvlText w:val="•"/>
      <w:lvlJc w:val="left"/>
      <w:pPr>
        <w:tabs>
          <w:tab w:val="num" w:pos="6120"/>
        </w:tabs>
        <w:ind w:left="6120" w:hanging="360"/>
      </w:pPr>
      <w:rPr>
        <w:rFonts w:ascii="Arial" w:hAnsi="Arial" w:hint="default"/>
      </w:rPr>
    </w:lvl>
  </w:abstractNum>
  <w:abstractNum w:abstractNumId="13">
    <w:nsid w:val="4027562E"/>
    <w:multiLevelType w:val="hybridMultilevel"/>
    <w:tmpl w:val="3D14792C"/>
    <w:lvl w:ilvl="0" w:tplc="04090001">
      <w:start w:val="1"/>
      <w:numFmt w:val="bullet"/>
      <w:lvlText w:val=""/>
      <w:lvlJc w:val="left"/>
      <w:pPr>
        <w:tabs>
          <w:tab w:val="num" w:pos="360"/>
        </w:tabs>
        <w:ind w:left="360" w:hanging="360"/>
      </w:pPr>
      <w:rPr>
        <w:rFonts w:ascii="Symbol" w:hAnsi="Symbol" w:hint="default"/>
      </w:rPr>
    </w:lvl>
    <w:lvl w:ilvl="1" w:tplc="48AEAF1C">
      <w:start w:val="1263"/>
      <w:numFmt w:val="bullet"/>
      <w:lvlText w:val=""/>
      <w:lvlJc w:val="left"/>
      <w:pPr>
        <w:tabs>
          <w:tab w:val="num" w:pos="1080"/>
        </w:tabs>
        <w:ind w:left="1080" w:hanging="360"/>
      </w:pPr>
      <w:rPr>
        <w:rFonts w:ascii="Wingdings" w:hAnsi="Wingdings" w:hint="default"/>
      </w:rPr>
    </w:lvl>
    <w:lvl w:ilvl="2" w:tplc="6E04319E">
      <w:start w:val="1"/>
      <w:numFmt w:val="bullet"/>
      <w:lvlText w:val=""/>
      <w:lvlJc w:val="left"/>
      <w:pPr>
        <w:tabs>
          <w:tab w:val="num" w:pos="1800"/>
        </w:tabs>
        <w:ind w:left="1800" w:hanging="360"/>
      </w:pPr>
      <w:rPr>
        <w:rFonts w:ascii="Wingdings" w:hAnsi="Wingdings" w:hint="default"/>
      </w:rPr>
    </w:lvl>
    <w:lvl w:ilvl="3" w:tplc="05F022A0" w:tentative="1">
      <w:start w:val="1"/>
      <w:numFmt w:val="bullet"/>
      <w:lvlText w:val=""/>
      <w:lvlJc w:val="left"/>
      <w:pPr>
        <w:tabs>
          <w:tab w:val="num" w:pos="2520"/>
        </w:tabs>
        <w:ind w:left="2520" w:hanging="360"/>
      </w:pPr>
      <w:rPr>
        <w:rFonts w:ascii="Wingdings" w:hAnsi="Wingdings" w:hint="default"/>
      </w:rPr>
    </w:lvl>
    <w:lvl w:ilvl="4" w:tplc="BED21A14" w:tentative="1">
      <w:start w:val="1"/>
      <w:numFmt w:val="bullet"/>
      <w:lvlText w:val=""/>
      <w:lvlJc w:val="left"/>
      <w:pPr>
        <w:tabs>
          <w:tab w:val="num" w:pos="3240"/>
        </w:tabs>
        <w:ind w:left="3240" w:hanging="360"/>
      </w:pPr>
      <w:rPr>
        <w:rFonts w:ascii="Wingdings" w:hAnsi="Wingdings" w:hint="default"/>
      </w:rPr>
    </w:lvl>
    <w:lvl w:ilvl="5" w:tplc="B2146126" w:tentative="1">
      <w:start w:val="1"/>
      <w:numFmt w:val="bullet"/>
      <w:lvlText w:val=""/>
      <w:lvlJc w:val="left"/>
      <w:pPr>
        <w:tabs>
          <w:tab w:val="num" w:pos="3960"/>
        </w:tabs>
        <w:ind w:left="3960" w:hanging="360"/>
      </w:pPr>
      <w:rPr>
        <w:rFonts w:ascii="Wingdings" w:hAnsi="Wingdings" w:hint="default"/>
      </w:rPr>
    </w:lvl>
    <w:lvl w:ilvl="6" w:tplc="8CC257C8" w:tentative="1">
      <w:start w:val="1"/>
      <w:numFmt w:val="bullet"/>
      <w:lvlText w:val=""/>
      <w:lvlJc w:val="left"/>
      <w:pPr>
        <w:tabs>
          <w:tab w:val="num" w:pos="4680"/>
        </w:tabs>
        <w:ind w:left="4680" w:hanging="360"/>
      </w:pPr>
      <w:rPr>
        <w:rFonts w:ascii="Wingdings" w:hAnsi="Wingdings" w:hint="default"/>
      </w:rPr>
    </w:lvl>
    <w:lvl w:ilvl="7" w:tplc="F458987C" w:tentative="1">
      <w:start w:val="1"/>
      <w:numFmt w:val="bullet"/>
      <w:lvlText w:val=""/>
      <w:lvlJc w:val="left"/>
      <w:pPr>
        <w:tabs>
          <w:tab w:val="num" w:pos="5400"/>
        </w:tabs>
        <w:ind w:left="5400" w:hanging="360"/>
      </w:pPr>
      <w:rPr>
        <w:rFonts w:ascii="Wingdings" w:hAnsi="Wingdings" w:hint="default"/>
      </w:rPr>
    </w:lvl>
    <w:lvl w:ilvl="8" w:tplc="76E23C54" w:tentative="1">
      <w:start w:val="1"/>
      <w:numFmt w:val="bullet"/>
      <w:lvlText w:val=""/>
      <w:lvlJc w:val="left"/>
      <w:pPr>
        <w:tabs>
          <w:tab w:val="num" w:pos="6120"/>
        </w:tabs>
        <w:ind w:left="6120" w:hanging="360"/>
      </w:pPr>
      <w:rPr>
        <w:rFonts w:ascii="Wingdings" w:hAnsi="Wingdings" w:hint="default"/>
      </w:rPr>
    </w:lvl>
  </w:abstractNum>
  <w:abstractNum w:abstractNumId="14">
    <w:nsid w:val="4925583C"/>
    <w:multiLevelType w:val="hybridMultilevel"/>
    <w:tmpl w:val="7644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410420"/>
    <w:multiLevelType w:val="multilevel"/>
    <w:tmpl w:val="BC84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44F79"/>
    <w:multiLevelType w:val="hybridMultilevel"/>
    <w:tmpl w:val="55B22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EF77A76"/>
    <w:multiLevelType w:val="multilevel"/>
    <w:tmpl w:val="9E34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5"/>
  </w:num>
  <w:num w:numId="4">
    <w:abstractNumId w:val="9"/>
  </w:num>
  <w:num w:numId="5">
    <w:abstractNumId w:val="4"/>
  </w:num>
  <w:num w:numId="6">
    <w:abstractNumId w:val="14"/>
  </w:num>
  <w:num w:numId="7">
    <w:abstractNumId w:val="12"/>
  </w:num>
  <w:num w:numId="8">
    <w:abstractNumId w:val="7"/>
  </w:num>
  <w:num w:numId="9">
    <w:abstractNumId w:val="13"/>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5"/>
  </w:num>
  <w:num w:numId="13">
    <w:abstractNumId w:val="3"/>
  </w:num>
  <w:num w:numId="14">
    <w:abstractNumId w:val="0"/>
  </w:num>
  <w:num w:numId="15">
    <w:abstractNumId w:val="10"/>
  </w:num>
  <w:num w:numId="16">
    <w:abstractNumId w:val="17"/>
  </w:num>
  <w:num w:numId="17">
    <w:abstractNumId w:val="6"/>
  </w:num>
  <w:num w:numId="1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rsids>
    <w:rsidRoot w:val="00136D1F"/>
    <w:rsid w:val="0000026F"/>
    <w:rsid w:val="000002FA"/>
    <w:rsid w:val="0000350D"/>
    <w:rsid w:val="00003843"/>
    <w:rsid w:val="00004214"/>
    <w:rsid w:val="000048B1"/>
    <w:rsid w:val="000056CA"/>
    <w:rsid w:val="00005E69"/>
    <w:rsid w:val="00005FC5"/>
    <w:rsid w:val="000070E8"/>
    <w:rsid w:val="00007AC4"/>
    <w:rsid w:val="00010058"/>
    <w:rsid w:val="000109C4"/>
    <w:rsid w:val="00011A1C"/>
    <w:rsid w:val="00011D87"/>
    <w:rsid w:val="0001250E"/>
    <w:rsid w:val="0001453B"/>
    <w:rsid w:val="00014880"/>
    <w:rsid w:val="00014E8E"/>
    <w:rsid w:val="0001502D"/>
    <w:rsid w:val="000178E6"/>
    <w:rsid w:val="000200C7"/>
    <w:rsid w:val="00020CBA"/>
    <w:rsid w:val="000217C1"/>
    <w:rsid w:val="00022C77"/>
    <w:rsid w:val="00022DB3"/>
    <w:rsid w:val="000236B1"/>
    <w:rsid w:val="0002560E"/>
    <w:rsid w:val="000257D7"/>
    <w:rsid w:val="0002620E"/>
    <w:rsid w:val="00026CA4"/>
    <w:rsid w:val="000274F7"/>
    <w:rsid w:val="000305F5"/>
    <w:rsid w:val="00030D21"/>
    <w:rsid w:val="00030D84"/>
    <w:rsid w:val="00031880"/>
    <w:rsid w:val="00033299"/>
    <w:rsid w:val="00033522"/>
    <w:rsid w:val="0003461E"/>
    <w:rsid w:val="000352A9"/>
    <w:rsid w:val="00035FDB"/>
    <w:rsid w:val="00036163"/>
    <w:rsid w:val="00037DB5"/>
    <w:rsid w:val="00040041"/>
    <w:rsid w:val="00040A9B"/>
    <w:rsid w:val="00041C7D"/>
    <w:rsid w:val="0004291C"/>
    <w:rsid w:val="00042A72"/>
    <w:rsid w:val="00042AE7"/>
    <w:rsid w:val="0004489F"/>
    <w:rsid w:val="00044ED6"/>
    <w:rsid w:val="00045232"/>
    <w:rsid w:val="000452E7"/>
    <w:rsid w:val="00045A7D"/>
    <w:rsid w:val="000464C9"/>
    <w:rsid w:val="00047135"/>
    <w:rsid w:val="000518D6"/>
    <w:rsid w:val="00051C7E"/>
    <w:rsid w:val="000538A8"/>
    <w:rsid w:val="00055AFF"/>
    <w:rsid w:val="00056536"/>
    <w:rsid w:val="000571C4"/>
    <w:rsid w:val="00057CD9"/>
    <w:rsid w:val="000605B0"/>
    <w:rsid w:val="00061CB3"/>
    <w:rsid w:val="00063FAD"/>
    <w:rsid w:val="000701EA"/>
    <w:rsid w:val="00070C1E"/>
    <w:rsid w:val="00070F25"/>
    <w:rsid w:val="000718E1"/>
    <w:rsid w:val="00072691"/>
    <w:rsid w:val="000727DA"/>
    <w:rsid w:val="00072CEB"/>
    <w:rsid w:val="00073464"/>
    <w:rsid w:val="00074DE2"/>
    <w:rsid w:val="000755B2"/>
    <w:rsid w:val="00075CA7"/>
    <w:rsid w:val="00076E76"/>
    <w:rsid w:val="00077A2B"/>
    <w:rsid w:val="00077FEE"/>
    <w:rsid w:val="00082320"/>
    <w:rsid w:val="000826D8"/>
    <w:rsid w:val="00082E22"/>
    <w:rsid w:val="00082F0D"/>
    <w:rsid w:val="000833C8"/>
    <w:rsid w:val="000838FE"/>
    <w:rsid w:val="000843CC"/>
    <w:rsid w:val="000850D8"/>
    <w:rsid w:val="000860EE"/>
    <w:rsid w:val="00086321"/>
    <w:rsid w:val="00086633"/>
    <w:rsid w:val="00086F0D"/>
    <w:rsid w:val="00087162"/>
    <w:rsid w:val="00087D14"/>
    <w:rsid w:val="0009098B"/>
    <w:rsid w:val="00090F20"/>
    <w:rsid w:val="00092D83"/>
    <w:rsid w:val="00093015"/>
    <w:rsid w:val="000937BD"/>
    <w:rsid w:val="0009403C"/>
    <w:rsid w:val="000947F0"/>
    <w:rsid w:val="00094BC1"/>
    <w:rsid w:val="00095596"/>
    <w:rsid w:val="00096054"/>
    <w:rsid w:val="00096ACD"/>
    <w:rsid w:val="00096D1C"/>
    <w:rsid w:val="00097A17"/>
    <w:rsid w:val="00097A78"/>
    <w:rsid w:val="000A029A"/>
    <w:rsid w:val="000A05ED"/>
    <w:rsid w:val="000A08AD"/>
    <w:rsid w:val="000A0CA7"/>
    <w:rsid w:val="000A2531"/>
    <w:rsid w:val="000A281E"/>
    <w:rsid w:val="000A2BC4"/>
    <w:rsid w:val="000A499D"/>
    <w:rsid w:val="000A5165"/>
    <w:rsid w:val="000A5469"/>
    <w:rsid w:val="000A57FC"/>
    <w:rsid w:val="000A66AF"/>
    <w:rsid w:val="000A6E14"/>
    <w:rsid w:val="000B0D60"/>
    <w:rsid w:val="000B1425"/>
    <w:rsid w:val="000B1AAC"/>
    <w:rsid w:val="000B2052"/>
    <w:rsid w:val="000B2EE8"/>
    <w:rsid w:val="000B3264"/>
    <w:rsid w:val="000B3C88"/>
    <w:rsid w:val="000B45F9"/>
    <w:rsid w:val="000B4CD1"/>
    <w:rsid w:val="000B52FE"/>
    <w:rsid w:val="000B577C"/>
    <w:rsid w:val="000B5E36"/>
    <w:rsid w:val="000B6970"/>
    <w:rsid w:val="000B7704"/>
    <w:rsid w:val="000B7971"/>
    <w:rsid w:val="000B7A19"/>
    <w:rsid w:val="000C0610"/>
    <w:rsid w:val="000C068F"/>
    <w:rsid w:val="000C0974"/>
    <w:rsid w:val="000C0E99"/>
    <w:rsid w:val="000C14C1"/>
    <w:rsid w:val="000C1BCF"/>
    <w:rsid w:val="000C4A39"/>
    <w:rsid w:val="000C4B0B"/>
    <w:rsid w:val="000C59C7"/>
    <w:rsid w:val="000C6269"/>
    <w:rsid w:val="000C7676"/>
    <w:rsid w:val="000C77EA"/>
    <w:rsid w:val="000D0E3F"/>
    <w:rsid w:val="000D128D"/>
    <w:rsid w:val="000D1D1C"/>
    <w:rsid w:val="000D1D6F"/>
    <w:rsid w:val="000D2B4F"/>
    <w:rsid w:val="000D4DD0"/>
    <w:rsid w:val="000D5187"/>
    <w:rsid w:val="000D596E"/>
    <w:rsid w:val="000D59C9"/>
    <w:rsid w:val="000D62B6"/>
    <w:rsid w:val="000D6F18"/>
    <w:rsid w:val="000E0000"/>
    <w:rsid w:val="000E0028"/>
    <w:rsid w:val="000E13AD"/>
    <w:rsid w:val="000E314D"/>
    <w:rsid w:val="000E3CB4"/>
    <w:rsid w:val="000E45AC"/>
    <w:rsid w:val="000E46BD"/>
    <w:rsid w:val="000E46BE"/>
    <w:rsid w:val="000E4EB4"/>
    <w:rsid w:val="000E5795"/>
    <w:rsid w:val="000E69D4"/>
    <w:rsid w:val="000E6D4B"/>
    <w:rsid w:val="000E70A8"/>
    <w:rsid w:val="000E72DD"/>
    <w:rsid w:val="000E74D1"/>
    <w:rsid w:val="000E7C05"/>
    <w:rsid w:val="000F1A28"/>
    <w:rsid w:val="000F1F28"/>
    <w:rsid w:val="000F246F"/>
    <w:rsid w:val="000F270F"/>
    <w:rsid w:val="000F3DD0"/>
    <w:rsid w:val="000F3F6D"/>
    <w:rsid w:val="000F45D1"/>
    <w:rsid w:val="000F468A"/>
    <w:rsid w:val="000F51EA"/>
    <w:rsid w:val="000F57B5"/>
    <w:rsid w:val="000F670E"/>
    <w:rsid w:val="000F7345"/>
    <w:rsid w:val="000F7645"/>
    <w:rsid w:val="000F78BF"/>
    <w:rsid w:val="000F7E30"/>
    <w:rsid w:val="001000F8"/>
    <w:rsid w:val="001013CF"/>
    <w:rsid w:val="00101D31"/>
    <w:rsid w:val="00101FF9"/>
    <w:rsid w:val="001029C1"/>
    <w:rsid w:val="0010326E"/>
    <w:rsid w:val="00103557"/>
    <w:rsid w:val="001036F0"/>
    <w:rsid w:val="00104286"/>
    <w:rsid w:val="00104D80"/>
    <w:rsid w:val="0010500D"/>
    <w:rsid w:val="001053A5"/>
    <w:rsid w:val="00105B3A"/>
    <w:rsid w:val="00106089"/>
    <w:rsid w:val="00107111"/>
    <w:rsid w:val="00107954"/>
    <w:rsid w:val="0011065A"/>
    <w:rsid w:val="00111089"/>
    <w:rsid w:val="00111A76"/>
    <w:rsid w:val="00112E21"/>
    <w:rsid w:val="001140CD"/>
    <w:rsid w:val="00114886"/>
    <w:rsid w:val="00114F0A"/>
    <w:rsid w:val="0011560C"/>
    <w:rsid w:val="00115679"/>
    <w:rsid w:val="0011581C"/>
    <w:rsid w:val="00115F1D"/>
    <w:rsid w:val="00116348"/>
    <w:rsid w:val="0011697E"/>
    <w:rsid w:val="00116B26"/>
    <w:rsid w:val="00116D48"/>
    <w:rsid w:val="001171EA"/>
    <w:rsid w:val="00120745"/>
    <w:rsid w:val="00121451"/>
    <w:rsid w:val="00122A08"/>
    <w:rsid w:val="00123679"/>
    <w:rsid w:val="0012431F"/>
    <w:rsid w:val="001265FD"/>
    <w:rsid w:val="00130553"/>
    <w:rsid w:val="0013075E"/>
    <w:rsid w:val="00130BA5"/>
    <w:rsid w:val="00131433"/>
    <w:rsid w:val="00131918"/>
    <w:rsid w:val="0013197D"/>
    <w:rsid w:val="0013210D"/>
    <w:rsid w:val="001331EE"/>
    <w:rsid w:val="0013385A"/>
    <w:rsid w:val="0013407F"/>
    <w:rsid w:val="0013576E"/>
    <w:rsid w:val="00136005"/>
    <w:rsid w:val="001362BF"/>
    <w:rsid w:val="0013683C"/>
    <w:rsid w:val="00136D1F"/>
    <w:rsid w:val="0013773F"/>
    <w:rsid w:val="001377CE"/>
    <w:rsid w:val="00137813"/>
    <w:rsid w:val="001379B0"/>
    <w:rsid w:val="00140033"/>
    <w:rsid w:val="001402C8"/>
    <w:rsid w:val="001410F3"/>
    <w:rsid w:val="00141CB5"/>
    <w:rsid w:val="00141DAC"/>
    <w:rsid w:val="001423F9"/>
    <w:rsid w:val="0014303A"/>
    <w:rsid w:val="00144987"/>
    <w:rsid w:val="001451FC"/>
    <w:rsid w:val="00146DED"/>
    <w:rsid w:val="00146DFD"/>
    <w:rsid w:val="00146F37"/>
    <w:rsid w:val="00147B96"/>
    <w:rsid w:val="00147E16"/>
    <w:rsid w:val="001501E1"/>
    <w:rsid w:val="001502B7"/>
    <w:rsid w:val="001502F2"/>
    <w:rsid w:val="00152083"/>
    <w:rsid w:val="001526CE"/>
    <w:rsid w:val="001532E2"/>
    <w:rsid w:val="001535A4"/>
    <w:rsid w:val="00153CED"/>
    <w:rsid w:val="00153FB7"/>
    <w:rsid w:val="001544CD"/>
    <w:rsid w:val="00155A72"/>
    <w:rsid w:val="00157A29"/>
    <w:rsid w:val="00160D41"/>
    <w:rsid w:val="00161580"/>
    <w:rsid w:val="00161D99"/>
    <w:rsid w:val="00162371"/>
    <w:rsid w:val="00162571"/>
    <w:rsid w:val="00162F87"/>
    <w:rsid w:val="00163598"/>
    <w:rsid w:val="001635CD"/>
    <w:rsid w:val="00163C6E"/>
    <w:rsid w:val="00164341"/>
    <w:rsid w:val="00164D35"/>
    <w:rsid w:val="001651D4"/>
    <w:rsid w:val="001655FD"/>
    <w:rsid w:val="00166A6D"/>
    <w:rsid w:val="00166EEA"/>
    <w:rsid w:val="001674A2"/>
    <w:rsid w:val="00170FCA"/>
    <w:rsid w:val="00171067"/>
    <w:rsid w:val="00172B2C"/>
    <w:rsid w:val="00172F2B"/>
    <w:rsid w:val="00173535"/>
    <w:rsid w:val="00174E0A"/>
    <w:rsid w:val="00174EE7"/>
    <w:rsid w:val="001750A1"/>
    <w:rsid w:val="00175D20"/>
    <w:rsid w:val="00176116"/>
    <w:rsid w:val="00177E24"/>
    <w:rsid w:val="00180195"/>
    <w:rsid w:val="00180702"/>
    <w:rsid w:val="00180A9B"/>
    <w:rsid w:val="00180D7B"/>
    <w:rsid w:val="00182BFA"/>
    <w:rsid w:val="001832D5"/>
    <w:rsid w:val="001845B6"/>
    <w:rsid w:val="00185E56"/>
    <w:rsid w:val="001864D7"/>
    <w:rsid w:val="001865C5"/>
    <w:rsid w:val="0018670B"/>
    <w:rsid w:val="00186D1E"/>
    <w:rsid w:val="001875A4"/>
    <w:rsid w:val="001876CB"/>
    <w:rsid w:val="00191483"/>
    <w:rsid w:val="001916F3"/>
    <w:rsid w:val="00192928"/>
    <w:rsid w:val="0019382B"/>
    <w:rsid w:val="001938EF"/>
    <w:rsid w:val="00193C7E"/>
    <w:rsid w:val="001946BA"/>
    <w:rsid w:val="00196196"/>
    <w:rsid w:val="00196590"/>
    <w:rsid w:val="001967BD"/>
    <w:rsid w:val="00197D21"/>
    <w:rsid w:val="001A072C"/>
    <w:rsid w:val="001A084E"/>
    <w:rsid w:val="001A0EA7"/>
    <w:rsid w:val="001A26FA"/>
    <w:rsid w:val="001A2E58"/>
    <w:rsid w:val="001A38BD"/>
    <w:rsid w:val="001A49E7"/>
    <w:rsid w:val="001A4AD0"/>
    <w:rsid w:val="001A5EAE"/>
    <w:rsid w:val="001A62C0"/>
    <w:rsid w:val="001A6767"/>
    <w:rsid w:val="001A745F"/>
    <w:rsid w:val="001B0AB8"/>
    <w:rsid w:val="001B189A"/>
    <w:rsid w:val="001B1ED2"/>
    <w:rsid w:val="001B249A"/>
    <w:rsid w:val="001B3A72"/>
    <w:rsid w:val="001B3B80"/>
    <w:rsid w:val="001B3D1C"/>
    <w:rsid w:val="001B3DC7"/>
    <w:rsid w:val="001B3FA7"/>
    <w:rsid w:val="001B4351"/>
    <w:rsid w:val="001B5725"/>
    <w:rsid w:val="001B5A80"/>
    <w:rsid w:val="001B61EC"/>
    <w:rsid w:val="001B74D6"/>
    <w:rsid w:val="001C185D"/>
    <w:rsid w:val="001C2005"/>
    <w:rsid w:val="001C49D1"/>
    <w:rsid w:val="001C514F"/>
    <w:rsid w:val="001C6BB6"/>
    <w:rsid w:val="001C7842"/>
    <w:rsid w:val="001C7BC4"/>
    <w:rsid w:val="001C7C6B"/>
    <w:rsid w:val="001D382E"/>
    <w:rsid w:val="001D39B7"/>
    <w:rsid w:val="001D4B96"/>
    <w:rsid w:val="001D4CC6"/>
    <w:rsid w:val="001D5D26"/>
    <w:rsid w:val="001D6B80"/>
    <w:rsid w:val="001D7205"/>
    <w:rsid w:val="001D745C"/>
    <w:rsid w:val="001D7628"/>
    <w:rsid w:val="001E06EF"/>
    <w:rsid w:val="001E1087"/>
    <w:rsid w:val="001E131A"/>
    <w:rsid w:val="001E1451"/>
    <w:rsid w:val="001E2F04"/>
    <w:rsid w:val="001E4B44"/>
    <w:rsid w:val="001E598F"/>
    <w:rsid w:val="001E632A"/>
    <w:rsid w:val="001E6620"/>
    <w:rsid w:val="001E7EDD"/>
    <w:rsid w:val="001F0C03"/>
    <w:rsid w:val="001F0C88"/>
    <w:rsid w:val="001F1967"/>
    <w:rsid w:val="001F2458"/>
    <w:rsid w:val="001F2A7D"/>
    <w:rsid w:val="001F2C67"/>
    <w:rsid w:val="001F3A7E"/>
    <w:rsid w:val="001F3AB5"/>
    <w:rsid w:val="001F5D72"/>
    <w:rsid w:val="001F5E2F"/>
    <w:rsid w:val="001F6884"/>
    <w:rsid w:val="001F6C6F"/>
    <w:rsid w:val="001F7BC9"/>
    <w:rsid w:val="001F7CD9"/>
    <w:rsid w:val="001F7FF3"/>
    <w:rsid w:val="0020048A"/>
    <w:rsid w:val="00200EB4"/>
    <w:rsid w:val="00201633"/>
    <w:rsid w:val="002018E3"/>
    <w:rsid w:val="0020193F"/>
    <w:rsid w:val="0020248E"/>
    <w:rsid w:val="0020361F"/>
    <w:rsid w:val="002048F1"/>
    <w:rsid w:val="002053D1"/>
    <w:rsid w:val="00205E6A"/>
    <w:rsid w:val="00207164"/>
    <w:rsid w:val="002076B2"/>
    <w:rsid w:val="00207A3B"/>
    <w:rsid w:val="002102BC"/>
    <w:rsid w:val="00210945"/>
    <w:rsid w:val="00210C8B"/>
    <w:rsid w:val="00210FC2"/>
    <w:rsid w:val="002112E2"/>
    <w:rsid w:val="00211A6F"/>
    <w:rsid w:val="00212040"/>
    <w:rsid w:val="00212053"/>
    <w:rsid w:val="00212510"/>
    <w:rsid w:val="00212C63"/>
    <w:rsid w:val="00216F58"/>
    <w:rsid w:val="00217030"/>
    <w:rsid w:val="00221531"/>
    <w:rsid w:val="0022157C"/>
    <w:rsid w:val="00221D82"/>
    <w:rsid w:val="002235BC"/>
    <w:rsid w:val="00224711"/>
    <w:rsid w:val="00225218"/>
    <w:rsid w:val="00226C87"/>
    <w:rsid w:val="0022774F"/>
    <w:rsid w:val="002300EC"/>
    <w:rsid w:val="00231AA1"/>
    <w:rsid w:val="00231E8C"/>
    <w:rsid w:val="0023215E"/>
    <w:rsid w:val="00232354"/>
    <w:rsid w:val="0023283E"/>
    <w:rsid w:val="0023354F"/>
    <w:rsid w:val="002336CC"/>
    <w:rsid w:val="00233B1E"/>
    <w:rsid w:val="00233CB7"/>
    <w:rsid w:val="0023463D"/>
    <w:rsid w:val="00234CE5"/>
    <w:rsid w:val="00234DF8"/>
    <w:rsid w:val="00235849"/>
    <w:rsid w:val="00235AAD"/>
    <w:rsid w:val="00235F26"/>
    <w:rsid w:val="00236619"/>
    <w:rsid w:val="00236AFD"/>
    <w:rsid w:val="00236C33"/>
    <w:rsid w:val="00237124"/>
    <w:rsid w:val="002377A0"/>
    <w:rsid w:val="00240035"/>
    <w:rsid w:val="002402C0"/>
    <w:rsid w:val="002405EC"/>
    <w:rsid w:val="0024155A"/>
    <w:rsid w:val="00241571"/>
    <w:rsid w:val="00241D73"/>
    <w:rsid w:val="00241FA2"/>
    <w:rsid w:val="002425FC"/>
    <w:rsid w:val="002438E5"/>
    <w:rsid w:val="00244411"/>
    <w:rsid w:val="00244D2D"/>
    <w:rsid w:val="00245A0F"/>
    <w:rsid w:val="0024611A"/>
    <w:rsid w:val="0024752B"/>
    <w:rsid w:val="002508D8"/>
    <w:rsid w:val="00251444"/>
    <w:rsid w:val="002515ED"/>
    <w:rsid w:val="0025164F"/>
    <w:rsid w:val="00252065"/>
    <w:rsid w:val="002527CC"/>
    <w:rsid w:val="00252D4D"/>
    <w:rsid w:val="00255202"/>
    <w:rsid w:val="00256EE8"/>
    <w:rsid w:val="0026034E"/>
    <w:rsid w:val="002632D4"/>
    <w:rsid w:val="002635AA"/>
    <w:rsid w:val="00263631"/>
    <w:rsid w:val="0026396E"/>
    <w:rsid w:val="002640BA"/>
    <w:rsid w:val="002649FA"/>
    <w:rsid w:val="00264CA4"/>
    <w:rsid w:val="0026591E"/>
    <w:rsid w:val="00265C46"/>
    <w:rsid w:val="00266008"/>
    <w:rsid w:val="00266CEA"/>
    <w:rsid w:val="00266ED1"/>
    <w:rsid w:val="00267036"/>
    <w:rsid w:val="0027051B"/>
    <w:rsid w:val="002727E7"/>
    <w:rsid w:val="00272B90"/>
    <w:rsid w:val="00273040"/>
    <w:rsid w:val="002733FF"/>
    <w:rsid w:val="00274A47"/>
    <w:rsid w:val="002768FD"/>
    <w:rsid w:val="002772B2"/>
    <w:rsid w:val="00277B31"/>
    <w:rsid w:val="00280CB2"/>
    <w:rsid w:val="0028108D"/>
    <w:rsid w:val="002813F1"/>
    <w:rsid w:val="00282BDE"/>
    <w:rsid w:val="00282FD9"/>
    <w:rsid w:val="00284141"/>
    <w:rsid w:val="00284798"/>
    <w:rsid w:val="00284C03"/>
    <w:rsid w:val="00284CBA"/>
    <w:rsid w:val="002853D8"/>
    <w:rsid w:val="00285D33"/>
    <w:rsid w:val="002860AD"/>
    <w:rsid w:val="00286155"/>
    <w:rsid w:val="002864B3"/>
    <w:rsid w:val="00290FA1"/>
    <w:rsid w:val="00291C30"/>
    <w:rsid w:val="00292028"/>
    <w:rsid w:val="002932B2"/>
    <w:rsid w:val="002937AC"/>
    <w:rsid w:val="00293F59"/>
    <w:rsid w:val="0029465A"/>
    <w:rsid w:val="00294752"/>
    <w:rsid w:val="002947C3"/>
    <w:rsid w:val="0029538C"/>
    <w:rsid w:val="002A0450"/>
    <w:rsid w:val="002A0C12"/>
    <w:rsid w:val="002A16C0"/>
    <w:rsid w:val="002A2408"/>
    <w:rsid w:val="002A2580"/>
    <w:rsid w:val="002A48B7"/>
    <w:rsid w:val="002A4CCF"/>
    <w:rsid w:val="002A571E"/>
    <w:rsid w:val="002A6999"/>
    <w:rsid w:val="002A6BFF"/>
    <w:rsid w:val="002A6DE4"/>
    <w:rsid w:val="002A7812"/>
    <w:rsid w:val="002A7A14"/>
    <w:rsid w:val="002B0027"/>
    <w:rsid w:val="002B0E05"/>
    <w:rsid w:val="002B0F75"/>
    <w:rsid w:val="002B29A3"/>
    <w:rsid w:val="002B2D39"/>
    <w:rsid w:val="002B318B"/>
    <w:rsid w:val="002B419B"/>
    <w:rsid w:val="002B6C6E"/>
    <w:rsid w:val="002B6DBA"/>
    <w:rsid w:val="002B6EF9"/>
    <w:rsid w:val="002B70D0"/>
    <w:rsid w:val="002B7F5D"/>
    <w:rsid w:val="002C0080"/>
    <w:rsid w:val="002C02BA"/>
    <w:rsid w:val="002C0BBE"/>
    <w:rsid w:val="002C2B1C"/>
    <w:rsid w:val="002C2CC4"/>
    <w:rsid w:val="002C36DF"/>
    <w:rsid w:val="002C37D6"/>
    <w:rsid w:val="002C3C03"/>
    <w:rsid w:val="002C3D3F"/>
    <w:rsid w:val="002C44D3"/>
    <w:rsid w:val="002C4CEE"/>
    <w:rsid w:val="002C698C"/>
    <w:rsid w:val="002C6AAE"/>
    <w:rsid w:val="002C7BEE"/>
    <w:rsid w:val="002C7F09"/>
    <w:rsid w:val="002D0BAB"/>
    <w:rsid w:val="002D0EC4"/>
    <w:rsid w:val="002D1A97"/>
    <w:rsid w:val="002D1B4C"/>
    <w:rsid w:val="002D2B02"/>
    <w:rsid w:val="002D35C3"/>
    <w:rsid w:val="002D392C"/>
    <w:rsid w:val="002D3BF5"/>
    <w:rsid w:val="002D3CD9"/>
    <w:rsid w:val="002D448E"/>
    <w:rsid w:val="002D4801"/>
    <w:rsid w:val="002D496B"/>
    <w:rsid w:val="002D505D"/>
    <w:rsid w:val="002D529C"/>
    <w:rsid w:val="002D5602"/>
    <w:rsid w:val="002D59E8"/>
    <w:rsid w:val="002D65E5"/>
    <w:rsid w:val="002D6C36"/>
    <w:rsid w:val="002E1C36"/>
    <w:rsid w:val="002E5580"/>
    <w:rsid w:val="002E6D6C"/>
    <w:rsid w:val="002E7B1D"/>
    <w:rsid w:val="002F0007"/>
    <w:rsid w:val="002F111E"/>
    <w:rsid w:val="002F128B"/>
    <w:rsid w:val="002F3648"/>
    <w:rsid w:val="002F37A4"/>
    <w:rsid w:val="002F3CED"/>
    <w:rsid w:val="002F3D04"/>
    <w:rsid w:val="002F435B"/>
    <w:rsid w:val="002F4C0D"/>
    <w:rsid w:val="002F54B0"/>
    <w:rsid w:val="002F60B2"/>
    <w:rsid w:val="00300637"/>
    <w:rsid w:val="00301092"/>
    <w:rsid w:val="0030194B"/>
    <w:rsid w:val="00304679"/>
    <w:rsid w:val="00304A3E"/>
    <w:rsid w:val="00306EDD"/>
    <w:rsid w:val="00307611"/>
    <w:rsid w:val="00307BF5"/>
    <w:rsid w:val="00310578"/>
    <w:rsid w:val="00310700"/>
    <w:rsid w:val="00311BF2"/>
    <w:rsid w:val="003131AD"/>
    <w:rsid w:val="00313530"/>
    <w:rsid w:val="00313748"/>
    <w:rsid w:val="00314111"/>
    <w:rsid w:val="0031454B"/>
    <w:rsid w:val="00314759"/>
    <w:rsid w:val="00315976"/>
    <w:rsid w:val="00316C84"/>
    <w:rsid w:val="0031716F"/>
    <w:rsid w:val="00320A24"/>
    <w:rsid w:val="00320C9D"/>
    <w:rsid w:val="003212E2"/>
    <w:rsid w:val="003215D4"/>
    <w:rsid w:val="00321C96"/>
    <w:rsid w:val="00322346"/>
    <w:rsid w:val="00322A82"/>
    <w:rsid w:val="003230BE"/>
    <w:rsid w:val="00323653"/>
    <w:rsid w:val="00324407"/>
    <w:rsid w:val="00326172"/>
    <w:rsid w:val="0032736C"/>
    <w:rsid w:val="0033018B"/>
    <w:rsid w:val="00330566"/>
    <w:rsid w:val="003305AC"/>
    <w:rsid w:val="0033172F"/>
    <w:rsid w:val="00332237"/>
    <w:rsid w:val="0033254E"/>
    <w:rsid w:val="00333280"/>
    <w:rsid w:val="00333910"/>
    <w:rsid w:val="00333DDD"/>
    <w:rsid w:val="0033434D"/>
    <w:rsid w:val="00334F23"/>
    <w:rsid w:val="003351D6"/>
    <w:rsid w:val="003364C5"/>
    <w:rsid w:val="00340AAF"/>
    <w:rsid w:val="003411DD"/>
    <w:rsid w:val="00342B20"/>
    <w:rsid w:val="0034477B"/>
    <w:rsid w:val="003447FC"/>
    <w:rsid w:val="00346CED"/>
    <w:rsid w:val="00346EE9"/>
    <w:rsid w:val="003472EF"/>
    <w:rsid w:val="003475D6"/>
    <w:rsid w:val="003504B0"/>
    <w:rsid w:val="00350B94"/>
    <w:rsid w:val="00350CBF"/>
    <w:rsid w:val="003512E1"/>
    <w:rsid w:val="00354DC6"/>
    <w:rsid w:val="003563C1"/>
    <w:rsid w:val="00356435"/>
    <w:rsid w:val="00356F15"/>
    <w:rsid w:val="0035750C"/>
    <w:rsid w:val="00357B70"/>
    <w:rsid w:val="00360225"/>
    <w:rsid w:val="0036117B"/>
    <w:rsid w:val="0036146C"/>
    <w:rsid w:val="00361DFD"/>
    <w:rsid w:val="00361FE1"/>
    <w:rsid w:val="003622F3"/>
    <w:rsid w:val="00362372"/>
    <w:rsid w:val="00362F82"/>
    <w:rsid w:val="00363AAE"/>
    <w:rsid w:val="0036423C"/>
    <w:rsid w:val="00364B12"/>
    <w:rsid w:val="003653B6"/>
    <w:rsid w:val="00365652"/>
    <w:rsid w:val="0036789C"/>
    <w:rsid w:val="00367D12"/>
    <w:rsid w:val="00370E6E"/>
    <w:rsid w:val="00371F9A"/>
    <w:rsid w:val="00372007"/>
    <w:rsid w:val="00372025"/>
    <w:rsid w:val="003725B3"/>
    <w:rsid w:val="00372953"/>
    <w:rsid w:val="00372FCB"/>
    <w:rsid w:val="00373EB5"/>
    <w:rsid w:val="00373FAB"/>
    <w:rsid w:val="00373FF1"/>
    <w:rsid w:val="00374035"/>
    <w:rsid w:val="003749FB"/>
    <w:rsid w:val="00375167"/>
    <w:rsid w:val="00375C8E"/>
    <w:rsid w:val="003768D2"/>
    <w:rsid w:val="0037729B"/>
    <w:rsid w:val="003775B0"/>
    <w:rsid w:val="00377D1C"/>
    <w:rsid w:val="00380A09"/>
    <w:rsid w:val="00381003"/>
    <w:rsid w:val="00381185"/>
    <w:rsid w:val="00381727"/>
    <w:rsid w:val="003829AB"/>
    <w:rsid w:val="003844B9"/>
    <w:rsid w:val="0038459C"/>
    <w:rsid w:val="003847AB"/>
    <w:rsid w:val="003848D4"/>
    <w:rsid w:val="0038665C"/>
    <w:rsid w:val="003912F6"/>
    <w:rsid w:val="00391B8D"/>
    <w:rsid w:val="00393148"/>
    <w:rsid w:val="00394B84"/>
    <w:rsid w:val="00394C6C"/>
    <w:rsid w:val="00395192"/>
    <w:rsid w:val="003956E6"/>
    <w:rsid w:val="0039647A"/>
    <w:rsid w:val="00396FC3"/>
    <w:rsid w:val="003971ED"/>
    <w:rsid w:val="00397594"/>
    <w:rsid w:val="003A06F7"/>
    <w:rsid w:val="003A1DF7"/>
    <w:rsid w:val="003A21B2"/>
    <w:rsid w:val="003A21C9"/>
    <w:rsid w:val="003A2907"/>
    <w:rsid w:val="003A3878"/>
    <w:rsid w:val="003A3B82"/>
    <w:rsid w:val="003A3C3F"/>
    <w:rsid w:val="003A3D59"/>
    <w:rsid w:val="003A4B0B"/>
    <w:rsid w:val="003A508F"/>
    <w:rsid w:val="003A5FD7"/>
    <w:rsid w:val="003A60E3"/>
    <w:rsid w:val="003A740B"/>
    <w:rsid w:val="003B1209"/>
    <w:rsid w:val="003B14D5"/>
    <w:rsid w:val="003B17DA"/>
    <w:rsid w:val="003B1868"/>
    <w:rsid w:val="003B1F55"/>
    <w:rsid w:val="003B21B9"/>
    <w:rsid w:val="003B2BC2"/>
    <w:rsid w:val="003B36AF"/>
    <w:rsid w:val="003B36BE"/>
    <w:rsid w:val="003B3D0D"/>
    <w:rsid w:val="003B4ED9"/>
    <w:rsid w:val="003B5009"/>
    <w:rsid w:val="003B59E2"/>
    <w:rsid w:val="003B6230"/>
    <w:rsid w:val="003B6523"/>
    <w:rsid w:val="003B70D6"/>
    <w:rsid w:val="003B7214"/>
    <w:rsid w:val="003B7CB7"/>
    <w:rsid w:val="003C06D4"/>
    <w:rsid w:val="003C0F7C"/>
    <w:rsid w:val="003C1AAE"/>
    <w:rsid w:val="003C2A36"/>
    <w:rsid w:val="003C3FEA"/>
    <w:rsid w:val="003C4589"/>
    <w:rsid w:val="003C55C7"/>
    <w:rsid w:val="003C5CB8"/>
    <w:rsid w:val="003C5D62"/>
    <w:rsid w:val="003C6076"/>
    <w:rsid w:val="003C695D"/>
    <w:rsid w:val="003C71CE"/>
    <w:rsid w:val="003C7C6D"/>
    <w:rsid w:val="003C7EB7"/>
    <w:rsid w:val="003D05C6"/>
    <w:rsid w:val="003D06A6"/>
    <w:rsid w:val="003D0F1C"/>
    <w:rsid w:val="003D27AA"/>
    <w:rsid w:val="003D2C74"/>
    <w:rsid w:val="003D3EF0"/>
    <w:rsid w:val="003D4217"/>
    <w:rsid w:val="003D5219"/>
    <w:rsid w:val="003E00F9"/>
    <w:rsid w:val="003E07C6"/>
    <w:rsid w:val="003E0E1F"/>
    <w:rsid w:val="003E1B85"/>
    <w:rsid w:val="003E3590"/>
    <w:rsid w:val="003E3D03"/>
    <w:rsid w:val="003E4B9E"/>
    <w:rsid w:val="003E5633"/>
    <w:rsid w:val="003E5B31"/>
    <w:rsid w:val="003E5FF1"/>
    <w:rsid w:val="003E663B"/>
    <w:rsid w:val="003E6A80"/>
    <w:rsid w:val="003E6F69"/>
    <w:rsid w:val="003E70D9"/>
    <w:rsid w:val="003E7128"/>
    <w:rsid w:val="003E7590"/>
    <w:rsid w:val="003E7A13"/>
    <w:rsid w:val="003E7CD3"/>
    <w:rsid w:val="003F0624"/>
    <w:rsid w:val="003F0C08"/>
    <w:rsid w:val="003F1053"/>
    <w:rsid w:val="003F1C79"/>
    <w:rsid w:val="003F224A"/>
    <w:rsid w:val="003F26BD"/>
    <w:rsid w:val="003F4837"/>
    <w:rsid w:val="003F5051"/>
    <w:rsid w:val="003F51B3"/>
    <w:rsid w:val="003F54F4"/>
    <w:rsid w:val="003F561E"/>
    <w:rsid w:val="003F5D1C"/>
    <w:rsid w:val="003F648E"/>
    <w:rsid w:val="003F75D8"/>
    <w:rsid w:val="00401A43"/>
    <w:rsid w:val="004028F2"/>
    <w:rsid w:val="00402E0A"/>
    <w:rsid w:val="0040369E"/>
    <w:rsid w:val="0040376E"/>
    <w:rsid w:val="0040417B"/>
    <w:rsid w:val="00404287"/>
    <w:rsid w:val="00404317"/>
    <w:rsid w:val="0040432D"/>
    <w:rsid w:val="00404E4A"/>
    <w:rsid w:val="00405325"/>
    <w:rsid w:val="0040539E"/>
    <w:rsid w:val="00405E68"/>
    <w:rsid w:val="0040608F"/>
    <w:rsid w:val="00406CE7"/>
    <w:rsid w:val="00407978"/>
    <w:rsid w:val="00410286"/>
    <w:rsid w:val="004104DE"/>
    <w:rsid w:val="0041051E"/>
    <w:rsid w:val="0041108B"/>
    <w:rsid w:val="00411E7C"/>
    <w:rsid w:val="00413CC0"/>
    <w:rsid w:val="004150D9"/>
    <w:rsid w:val="004165BB"/>
    <w:rsid w:val="00420B4D"/>
    <w:rsid w:val="004210AD"/>
    <w:rsid w:val="00424D02"/>
    <w:rsid w:val="004257AB"/>
    <w:rsid w:val="00426045"/>
    <w:rsid w:val="0042650D"/>
    <w:rsid w:val="004265C4"/>
    <w:rsid w:val="00426688"/>
    <w:rsid w:val="00426B49"/>
    <w:rsid w:val="00430AD9"/>
    <w:rsid w:val="00430E64"/>
    <w:rsid w:val="00430EAB"/>
    <w:rsid w:val="004314F7"/>
    <w:rsid w:val="00431F43"/>
    <w:rsid w:val="004321F8"/>
    <w:rsid w:val="0043249F"/>
    <w:rsid w:val="00432DBB"/>
    <w:rsid w:val="004332B6"/>
    <w:rsid w:val="00434D3C"/>
    <w:rsid w:val="00434FDB"/>
    <w:rsid w:val="00435586"/>
    <w:rsid w:val="00435845"/>
    <w:rsid w:val="004358C4"/>
    <w:rsid w:val="00435BCC"/>
    <w:rsid w:val="00435DFA"/>
    <w:rsid w:val="00440313"/>
    <w:rsid w:val="004403F1"/>
    <w:rsid w:val="004427CA"/>
    <w:rsid w:val="00443768"/>
    <w:rsid w:val="0044396D"/>
    <w:rsid w:val="00444C56"/>
    <w:rsid w:val="00444D30"/>
    <w:rsid w:val="00444EFD"/>
    <w:rsid w:val="00445C15"/>
    <w:rsid w:val="00445E26"/>
    <w:rsid w:val="00446537"/>
    <w:rsid w:val="00446AD0"/>
    <w:rsid w:val="00446B83"/>
    <w:rsid w:val="004471A1"/>
    <w:rsid w:val="00447A52"/>
    <w:rsid w:val="00447F69"/>
    <w:rsid w:val="004506FF"/>
    <w:rsid w:val="00451068"/>
    <w:rsid w:val="004525C9"/>
    <w:rsid w:val="00453DA6"/>
    <w:rsid w:val="00453E99"/>
    <w:rsid w:val="00453F54"/>
    <w:rsid w:val="004546D6"/>
    <w:rsid w:val="004559C1"/>
    <w:rsid w:val="0045623A"/>
    <w:rsid w:val="0045647D"/>
    <w:rsid w:val="00456C48"/>
    <w:rsid w:val="00457335"/>
    <w:rsid w:val="00457F93"/>
    <w:rsid w:val="00460200"/>
    <w:rsid w:val="00460A4C"/>
    <w:rsid w:val="0046119B"/>
    <w:rsid w:val="00461421"/>
    <w:rsid w:val="00461C42"/>
    <w:rsid w:val="004622A9"/>
    <w:rsid w:val="0046239D"/>
    <w:rsid w:val="00462F76"/>
    <w:rsid w:val="0046323D"/>
    <w:rsid w:val="0046399A"/>
    <w:rsid w:val="00463DCB"/>
    <w:rsid w:val="00463E8D"/>
    <w:rsid w:val="004640AE"/>
    <w:rsid w:val="00464CA2"/>
    <w:rsid w:val="004650DC"/>
    <w:rsid w:val="004655A7"/>
    <w:rsid w:val="00465662"/>
    <w:rsid w:val="00466506"/>
    <w:rsid w:val="004668B0"/>
    <w:rsid w:val="00470C7F"/>
    <w:rsid w:val="004710DE"/>
    <w:rsid w:val="0047159B"/>
    <w:rsid w:val="00471719"/>
    <w:rsid w:val="0047207B"/>
    <w:rsid w:val="00472B1B"/>
    <w:rsid w:val="00472ED5"/>
    <w:rsid w:val="00473131"/>
    <w:rsid w:val="00474BB2"/>
    <w:rsid w:val="00475927"/>
    <w:rsid w:val="004765C0"/>
    <w:rsid w:val="004766A8"/>
    <w:rsid w:val="004779F8"/>
    <w:rsid w:val="00480825"/>
    <w:rsid w:val="00481FE1"/>
    <w:rsid w:val="00482779"/>
    <w:rsid w:val="0048483F"/>
    <w:rsid w:val="00485206"/>
    <w:rsid w:val="00485CCD"/>
    <w:rsid w:val="00487103"/>
    <w:rsid w:val="004906AA"/>
    <w:rsid w:val="00490DCE"/>
    <w:rsid w:val="00490FD2"/>
    <w:rsid w:val="00491521"/>
    <w:rsid w:val="00491F65"/>
    <w:rsid w:val="00492516"/>
    <w:rsid w:val="00492AE8"/>
    <w:rsid w:val="004949C9"/>
    <w:rsid w:val="00494A5C"/>
    <w:rsid w:val="00496C80"/>
    <w:rsid w:val="00496EA0"/>
    <w:rsid w:val="004A1186"/>
    <w:rsid w:val="004A248F"/>
    <w:rsid w:val="004A3247"/>
    <w:rsid w:val="004A36E3"/>
    <w:rsid w:val="004A3756"/>
    <w:rsid w:val="004A3DD6"/>
    <w:rsid w:val="004A4DD6"/>
    <w:rsid w:val="004A656A"/>
    <w:rsid w:val="004A727C"/>
    <w:rsid w:val="004A7508"/>
    <w:rsid w:val="004B00E1"/>
    <w:rsid w:val="004B1C94"/>
    <w:rsid w:val="004B2381"/>
    <w:rsid w:val="004B3043"/>
    <w:rsid w:val="004B3EF0"/>
    <w:rsid w:val="004B490C"/>
    <w:rsid w:val="004B558A"/>
    <w:rsid w:val="004B65D5"/>
    <w:rsid w:val="004B6DE5"/>
    <w:rsid w:val="004B7BA4"/>
    <w:rsid w:val="004B7F10"/>
    <w:rsid w:val="004C0550"/>
    <w:rsid w:val="004C070F"/>
    <w:rsid w:val="004C1B0E"/>
    <w:rsid w:val="004C1B8E"/>
    <w:rsid w:val="004C1BFA"/>
    <w:rsid w:val="004C3A24"/>
    <w:rsid w:val="004C3A35"/>
    <w:rsid w:val="004C4886"/>
    <w:rsid w:val="004C4CD4"/>
    <w:rsid w:val="004C6436"/>
    <w:rsid w:val="004C6743"/>
    <w:rsid w:val="004C676F"/>
    <w:rsid w:val="004C7993"/>
    <w:rsid w:val="004D0935"/>
    <w:rsid w:val="004D1A42"/>
    <w:rsid w:val="004D2CA6"/>
    <w:rsid w:val="004D3981"/>
    <w:rsid w:val="004D3BF3"/>
    <w:rsid w:val="004D3C6E"/>
    <w:rsid w:val="004D4F3B"/>
    <w:rsid w:val="004D540C"/>
    <w:rsid w:val="004D5621"/>
    <w:rsid w:val="004D6036"/>
    <w:rsid w:val="004D6232"/>
    <w:rsid w:val="004D6E28"/>
    <w:rsid w:val="004D70C3"/>
    <w:rsid w:val="004E0683"/>
    <w:rsid w:val="004E086B"/>
    <w:rsid w:val="004E0AD1"/>
    <w:rsid w:val="004E0DBD"/>
    <w:rsid w:val="004E105F"/>
    <w:rsid w:val="004E1158"/>
    <w:rsid w:val="004E11B6"/>
    <w:rsid w:val="004E2A40"/>
    <w:rsid w:val="004E3058"/>
    <w:rsid w:val="004E3FDB"/>
    <w:rsid w:val="004E448A"/>
    <w:rsid w:val="004E4C8F"/>
    <w:rsid w:val="004E5E0F"/>
    <w:rsid w:val="004E722C"/>
    <w:rsid w:val="004E7D92"/>
    <w:rsid w:val="004F0C08"/>
    <w:rsid w:val="004F2385"/>
    <w:rsid w:val="004F2843"/>
    <w:rsid w:val="004F3BAD"/>
    <w:rsid w:val="004F4E4E"/>
    <w:rsid w:val="004F5CB6"/>
    <w:rsid w:val="004F5E46"/>
    <w:rsid w:val="004F6119"/>
    <w:rsid w:val="004F64DF"/>
    <w:rsid w:val="004F686A"/>
    <w:rsid w:val="004F6A5C"/>
    <w:rsid w:val="004F700D"/>
    <w:rsid w:val="004F7959"/>
    <w:rsid w:val="004F7E80"/>
    <w:rsid w:val="00500339"/>
    <w:rsid w:val="00500605"/>
    <w:rsid w:val="00501160"/>
    <w:rsid w:val="00502494"/>
    <w:rsid w:val="005026C4"/>
    <w:rsid w:val="00502E47"/>
    <w:rsid w:val="00503E4A"/>
    <w:rsid w:val="0050666F"/>
    <w:rsid w:val="00506831"/>
    <w:rsid w:val="0050689C"/>
    <w:rsid w:val="005070F3"/>
    <w:rsid w:val="005071B4"/>
    <w:rsid w:val="0050726E"/>
    <w:rsid w:val="005100A7"/>
    <w:rsid w:val="00511D74"/>
    <w:rsid w:val="00511E6E"/>
    <w:rsid w:val="005120AD"/>
    <w:rsid w:val="005121CD"/>
    <w:rsid w:val="00513117"/>
    <w:rsid w:val="0051318E"/>
    <w:rsid w:val="005135FE"/>
    <w:rsid w:val="005146D9"/>
    <w:rsid w:val="00514BEF"/>
    <w:rsid w:val="00514DC1"/>
    <w:rsid w:val="005157D8"/>
    <w:rsid w:val="00517C76"/>
    <w:rsid w:val="00521076"/>
    <w:rsid w:val="00521273"/>
    <w:rsid w:val="0052181E"/>
    <w:rsid w:val="005230D3"/>
    <w:rsid w:val="005231D2"/>
    <w:rsid w:val="00523AD5"/>
    <w:rsid w:val="005244A1"/>
    <w:rsid w:val="00524608"/>
    <w:rsid w:val="0052488C"/>
    <w:rsid w:val="00524B35"/>
    <w:rsid w:val="00524F39"/>
    <w:rsid w:val="0052522D"/>
    <w:rsid w:val="005252FA"/>
    <w:rsid w:val="00526909"/>
    <w:rsid w:val="00527772"/>
    <w:rsid w:val="00527C31"/>
    <w:rsid w:val="00530BEB"/>
    <w:rsid w:val="00530E1E"/>
    <w:rsid w:val="005314A9"/>
    <w:rsid w:val="0053223F"/>
    <w:rsid w:val="005322D0"/>
    <w:rsid w:val="00533D51"/>
    <w:rsid w:val="0053490F"/>
    <w:rsid w:val="005352D0"/>
    <w:rsid w:val="00535ACE"/>
    <w:rsid w:val="00535EBC"/>
    <w:rsid w:val="00537121"/>
    <w:rsid w:val="0053727A"/>
    <w:rsid w:val="00537715"/>
    <w:rsid w:val="00537A49"/>
    <w:rsid w:val="00537C70"/>
    <w:rsid w:val="0054016B"/>
    <w:rsid w:val="00540CED"/>
    <w:rsid w:val="00540D25"/>
    <w:rsid w:val="0054155C"/>
    <w:rsid w:val="00543AF9"/>
    <w:rsid w:val="00543EAB"/>
    <w:rsid w:val="00544279"/>
    <w:rsid w:val="005446B9"/>
    <w:rsid w:val="00545586"/>
    <w:rsid w:val="00546199"/>
    <w:rsid w:val="00546428"/>
    <w:rsid w:val="00546EF4"/>
    <w:rsid w:val="00550045"/>
    <w:rsid w:val="005503A9"/>
    <w:rsid w:val="00551430"/>
    <w:rsid w:val="005519F4"/>
    <w:rsid w:val="00551C22"/>
    <w:rsid w:val="0055227A"/>
    <w:rsid w:val="005522AE"/>
    <w:rsid w:val="0055298C"/>
    <w:rsid w:val="005530B8"/>
    <w:rsid w:val="005544DE"/>
    <w:rsid w:val="00554526"/>
    <w:rsid w:val="005549F0"/>
    <w:rsid w:val="00554FE9"/>
    <w:rsid w:val="005551BA"/>
    <w:rsid w:val="005552B6"/>
    <w:rsid w:val="005556CE"/>
    <w:rsid w:val="00555792"/>
    <w:rsid w:val="00555CA8"/>
    <w:rsid w:val="0055637B"/>
    <w:rsid w:val="00557757"/>
    <w:rsid w:val="00560D50"/>
    <w:rsid w:val="00560DC8"/>
    <w:rsid w:val="00561370"/>
    <w:rsid w:val="00561551"/>
    <w:rsid w:val="00561948"/>
    <w:rsid w:val="005630FD"/>
    <w:rsid w:val="0056311B"/>
    <w:rsid w:val="005631D0"/>
    <w:rsid w:val="0056344F"/>
    <w:rsid w:val="00563F40"/>
    <w:rsid w:val="005642E2"/>
    <w:rsid w:val="005650DA"/>
    <w:rsid w:val="0056521A"/>
    <w:rsid w:val="0056547D"/>
    <w:rsid w:val="005663EE"/>
    <w:rsid w:val="005667B5"/>
    <w:rsid w:val="00566E45"/>
    <w:rsid w:val="00567053"/>
    <w:rsid w:val="00567810"/>
    <w:rsid w:val="00570A3E"/>
    <w:rsid w:val="0057128F"/>
    <w:rsid w:val="00572CEA"/>
    <w:rsid w:val="005734F0"/>
    <w:rsid w:val="005739A7"/>
    <w:rsid w:val="005742DE"/>
    <w:rsid w:val="0057472E"/>
    <w:rsid w:val="00574F0D"/>
    <w:rsid w:val="00576870"/>
    <w:rsid w:val="005774DF"/>
    <w:rsid w:val="00577A95"/>
    <w:rsid w:val="00580AFC"/>
    <w:rsid w:val="0058161E"/>
    <w:rsid w:val="005828F7"/>
    <w:rsid w:val="00582BD9"/>
    <w:rsid w:val="00582D3B"/>
    <w:rsid w:val="005830E9"/>
    <w:rsid w:val="005832EB"/>
    <w:rsid w:val="00583DF6"/>
    <w:rsid w:val="00584359"/>
    <w:rsid w:val="0058604B"/>
    <w:rsid w:val="00586E51"/>
    <w:rsid w:val="00587883"/>
    <w:rsid w:val="00590513"/>
    <w:rsid w:val="005906F4"/>
    <w:rsid w:val="00591155"/>
    <w:rsid w:val="00591DE8"/>
    <w:rsid w:val="00592122"/>
    <w:rsid w:val="00592C23"/>
    <w:rsid w:val="0059308E"/>
    <w:rsid w:val="005931E3"/>
    <w:rsid w:val="005935B6"/>
    <w:rsid w:val="00593A14"/>
    <w:rsid w:val="005940FC"/>
    <w:rsid w:val="00594444"/>
    <w:rsid w:val="0059476C"/>
    <w:rsid w:val="00595030"/>
    <w:rsid w:val="00595A07"/>
    <w:rsid w:val="005975A7"/>
    <w:rsid w:val="00597EEB"/>
    <w:rsid w:val="005A3022"/>
    <w:rsid w:val="005A37D8"/>
    <w:rsid w:val="005A3EE6"/>
    <w:rsid w:val="005A4051"/>
    <w:rsid w:val="005A5E11"/>
    <w:rsid w:val="005B0940"/>
    <w:rsid w:val="005B0AE1"/>
    <w:rsid w:val="005B0BB7"/>
    <w:rsid w:val="005B1CAA"/>
    <w:rsid w:val="005B25E9"/>
    <w:rsid w:val="005B4E16"/>
    <w:rsid w:val="005B57DD"/>
    <w:rsid w:val="005B58A2"/>
    <w:rsid w:val="005B655F"/>
    <w:rsid w:val="005B7BB5"/>
    <w:rsid w:val="005B7EE5"/>
    <w:rsid w:val="005C210E"/>
    <w:rsid w:val="005C2C7C"/>
    <w:rsid w:val="005C3778"/>
    <w:rsid w:val="005C3AE2"/>
    <w:rsid w:val="005C5EEC"/>
    <w:rsid w:val="005C613D"/>
    <w:rsid w:val="005C644E"/>
    <w:rsid w:val="005C646B"/>
    <w:rsid w:val="005D030E"/>
    <w:rsid w:val="005D0A58"/>
    <w:rsid w:val="005D0BB9"/>
    <w:rsid w:val="005D0C27"/>
    <w:rsid w:val="005D113A"/>
    <w:rsid w:val="005D233A"/>
    <w:rsid w:val="005D2F88"/>
    <w:rsid w:val="005D3E26"/>
    <w:rsid w:val="005D41AD"/>
    <w:rsid w:val="005D5063"/>
    <w:rsid w:val="005D54B4"/>
    <w:rsid w:val="005D5FB3"/>
    <w:rsid w:val="005E09F1"/>
    <w:rsid w:val="005E13CD"/>
    <w:rsid w:val="005E1A7B"/>
    <w:rsid w:val="005E1E87"/>
    <w:rsid w:val="005E1F30"/>
    <w:rsid w:val="005E2238"/>
    <w:rsid w:val="005E23CA"/>
    <w:rsid w:val="005E3A68"/>
    <w:rsid w:val="005E3B39"/>
    <w:rsid w:val="005E3B60"/>
    <w:rsid w:val="005E46B3"/>
    <w:rsid w:val="005E5C66"/>
    <w:rsid w:val="005E6140"/>
    <w:rsid w:val="005E6D97"/>
    <w:rsid w:val="005F01D6"/>
    <w:rsid w:val="005F0633"/>
    <w:rsid w:val="005F0B26"/>
    <w:rsid w:val="005F0D14"/>
    <w:rsid w:val="005F12B1"/>
    <w:rsid w:val="005F18D2"/>
    <w:rsid w:val="005F1EB5"/>
    <w:rsid w:val="005F1F7B"/>
    <w:rsid w:val="005F207F"/>
    <w:rsid w:val="005F240A"/>
    <w:rsid w:val="005F2F09"/>
    <w:rsid w:val="005F3FF6"/>
    <w:rsid w:val="005F4E07"/>
    <w:rsid w:val="005F4F49"/>
    <w:rsid w:val="005F631B"/>
    <w:rsid w:val="005F7EDD"/>
    <w:rsid w:val="00600235"/>
    <w:rsid w:val="00600F9A"/>
    <w:rsid w:val="006014AF"/>
    <w:rsid w:val="00601ED5"/>
    <w:rsid w:val="00601FAF"/>
    <w:rsid w:val="0060273D"/>
    <w:rsid w:val="006027D7"/>
    <w:rsid w:val="00602A93"/>
    <w:rsid w:val="00602B8C"/>
    <w:rsid w:val="00604398"/>
    <w:rsid w:val="0060465A"/>
    <w:rsid w:val="00604CDC"/>
    <w:rsid w:val="00605C30"/>
    <w:rsid w:val="00605C39"/>
    <w:rsid w:val="00605FBE"/>
    <w:rsid w:val="00606813"/>
    <w:rsid w:val="0060746A"/>
    <w:rsid w:val="0061026C"/>
    <w:rsid w:val="006102E5"/>
    <w:rsid w:val="006118D1"/>
    <w:rsid w:val="00611CFD"/>
    <w:rsid w:val="00612481"/>
    <w:rsid w:val="00613311"/>
    <w:rsid w:val="0061338A"/>
    <w:rsid w:val="006136CD"/>
    <w:rsid w:val="00615235"/>
    <w:rsid w:val="00615ED5"/>
    <w:rsid w:val="00616103"/>
    <w:rsid w:val="00617BA1"/>
    <w:rsid w:val="006200D1"/>
    <w:rsid w:val="0062020B"/>
    <w:rsid w:val="006203E6"/>
    <w:rsid w:val="00621561"/>
    <w:rsid w:val="00621CD5"/>
    <w:rsid w:val="00622187"/>
    <w:rsid w:val="00622A25"/>
    <w:rsid w:val="0062343A"/>
    <w:rsid w:val="00623B7A"/>
    <w:rsid w:val="00623FBF"/>
    <w:rsid w:val="00624619"/>
    <w:rsid w:val="00626333"/>
    <w:rsid w:val="00626461"/>
    <w:rsid w:val="006274EF"/>
    <w:rsid w:val="006278C2"/>
    <w:rsid w:val="00631FD6"/>
    <w:rsid w:val="00632362"/>
    <w:rsid w:val="00633026"/>
    <w:rsid w:val="00633861"/>
    <w:rsid w:val="00634883"/>
    <w:rsid w:val="0063510A"/>
    <w:rsid w:val="00635D21"/>
    <w:rsid w:val="00635D49"/>
    <w:rsid w:val="0064039B"/>
    <w:rsid w:val="00641560"/>
    <w:rsid w:val="006419D6"/>
    <w:rsid w:val="00641FE9"/>
    <w:rsid w:val="00642215"/>
    <w:rsid w:val="00642B4E"/>
    <w:rsid w:val="006432AF"/>
    <w:rsid w:val="00643954"/>
    <w:rsid w:val="00643B0C"/>
    <w:rsid w:val="006446A8"/>
    <w:rsid w:val="00645039"/>
    <w:rsid w:val="00646664"/>
    <w:rsid w:val="00646E4E"/>
    <w:rsid w:val="0064730F"/>
    <w:rsid w:val="0065103B"/>
    <w:rsid w:val="006515A4"/>
    <w:rsid w:val="00651B9D"/>
    <w:rsid w:val="00652323"/>
    <w:rsid w:val="00652BA6"/>
    <w:rsid w:val="0065329C"/>
    <w:rsid w:val="00653FE0"/>
    <w:rsid w:val="0065423B"/>
    <w:rsid w:val="006545A8"/>
    <w:rsid w:val="00654C43"/>
    <w:rsid w:val="0065516E"/>
    <w:rsid w:val="00655329"/>
    <w:rsid w:val="00655B5C"/>
    <w:rsid w:val="00655F29"/>
    <w:rsid w:val="0065611A"/>
    <w:rsid w:val="006563FB"/>
    <w:rsid w:val="00656854"/>
    <w:rsid w:val="006577CF"/>
    <w:rsid w:val="00657B6F"/>
    <w:rsid w:val="00657FD1"/>
    <w:rsid w:val="00662022"/>
    <w:rsid w:val="006629F1"/>
    <w:rsid w:val="0066447F"/>
    <w:rsid w:val="0066504C"/>
    <w:rsid w:val="00665B17"/>
    <w:rsid w:val="00665ECC"/>
    <w:rsid w:val="00666116"/>
    <w:rsid w:val="006661AC"/>
    <w:rsid w:val="00666B2E"/>
    <w:rsid w:val="00667AC2"/>
    <w:rsid w:val="0067100A"/>
    <w:rsid w:val="00671074"/>
    <w:rsid w:val="00671855"/>
    <w:rsid w:val="00672270"/>
    <w:rsid w:val="0067304E"/>
    <w:rsid w:val="00673877"/>
    <w:rsid w:val="00673C16"/>
    <w:rsid w:val="00673F5A"/>
    <w:rsid w:val="00674AEE"/>
    <w:rsid w:val="006755FB"/>
    <w:rsid w:val="0067576F"/>
    <w:rsid w:val="00675A84"/>
    <w:rsid w:val="00676F81"/>
    <w:rsid w:val="00677D3E"/>
    <w:rsid w:val="00680820"/>
    <w:rsid w:val="00681587"/>
    <w:rsid w:val="00682298"/>
    <w:rsid w:val="006827C3"/>
    <w:rsid w:val="006838DD"/>
    <w:rsid w:val="006843F9"/>
    <w:rsid w:val="006856D9"/>
    <w:rsid w:val="00686348"/>
    <w:rsid w:val="00686488"/>
    <w:rsid w:val="00686E92"/>
    <w:rsid w:val="00687BF2"/>
    <w:rsid w:val="00687F47"/>
    <w:rsid w:val="0069213F"/>
    <w:rsid w:val="006921CB"/>
    <w:rsid w:val="00692705"/>
    <w:rsid w:val="00692D29"/>
    <w:rsid w:val="00692DD3"/>
    <w:rsid w:val="00694998"/>
    <w:rsid w:val="00694B59"/>
    <w:rsid w:val="00694E69"/>
    <w:rsid w:val="0069720E"/>
    <w:rsid w:val="006A0055"/>
    <w:rsid w:val="006A01A4"/>
    <w:rsid w:val="006A053B"/>
    <w:rsid w:val="006A19BC"/>
    <w:rsid w:val="006A1D3D"/>
    <w:rsid w:val="006A3BC4"/>
    <w:rsid w:val="006A4429"/>
    <w:rsid w:val="006A7270"/>
    <w:rsid w:val="006B009E"/>
    <w:rsid w:val="006B1836"/>
    <w:rsid w:val="006B1DF8"/>
    <w:rsid w:val="006B1E7D"/>
    <w:rsid w:val="006B2292"/>
    <w:rsid w:val="006B32A4"/>
    <w:rsid w:val="006B428F"/>
    <w:rsid w:val="006B6C7F"/>
    <w:rsid w:val="006B7367"/>
    <w:rsid w:val="006B76CF"/>
    <w:rsid w:val="006C01D4"/>
    <w:rsid w:val="006C0369"/>
    <w:rsid w:val="006C0948"/>
    <w:rsid w:val="006C0F17"/>
    <w:rsid w:val="006C1F62"/>
    <w:rsid w:val="006C31E3"/>
    <w:rsid w:val="006C333D"/>
    <w:rsid w:val="006C425C"/>
    <w:rsid w:val="006C4894"/>
    <w:rsid w:val="006C53C8"/>
    <w:rsid w:val="006C54A3"/>
    <w:rsid w:val="006C56D9"/>
    <w:rsid w:val="006C589C"/>
    <w:rsid w:val="006C6F1F"/>
    <w:rsid w:val="006C7181"/>
    <w:rsid w:val="006C7EC6"/>
    <w:rsid w:val="006D00CC"/>
    <w:rsid w:val="006D01C9"/>
    <w:rsid w:val="006D05AB"/>
    <w:rsid w:val="006D0E55"/>
    <w:rsid w:val="006D1C56"/>
    <w:rsid w:val="006D22D5"/>
    <w:rsid w:val="006D2E25"/>
    <w:rsid w:val="006D3294"/>
    <w:rsid w:val="006D350F"/>
    <w:rsid w:val="006D5656"/>
    <w:rsid w:val="006D5DC2"/>
    <w:rsid w:val="006D64F9"/>
    <w:rsid w:val="006D6566"/>
    <w:rsid w:val="006D7146"/>
    <w:rsid w:val="006E09C1"/>
    <w:rsid w:val="006E1702"/>
    <w:rsid w:val="006E1C4F"/>
    <w:rsid w:val="006E3B12"/>
    <w:rsid w:val="006E4F9F"/>
    <w:rsid w:val="006E715C"/>
    <w:rsid w:val="006E7A04"/>
    <w:rsid w:val="006F0629"/>
    <w:rsid w:val="006F0C54"/>
    <w:rsid w:val="006F12AB"/>
    <w:rsid w:val="006F1C02"/>
    <w:rsid w:val="006F2573"/>
    <w:rsid w:val="006F2B96"/>
    <w:rsid w:val="006F3D90"/>
    <w:rsid w:val="006F446E"/>
    <w:rsid w:val="006F56D6"/>
    <w:rsid w:val="006F714A"/>
    <w:rsid w:val="006F7381"/>
    <w:rsid w:val="006F79D3"/>
    <w:rsid w:val="00700A8F"/>
    <w:rsid w:val="00701E3B"/>
    <w:rsid w:val="00701FAF"/>
    <w:rsid w:val="00702674"/>
    <w:rsid w:val="00703700"/>
    <w:rsid w:val="0070545A"/>
    <w:rsid w:val="00705901"/>
    <w:rsid w:val="007062DF"/>
    <w:rsid w:val="00706757"/>
    <w:rsid w:val="00706DD6"/>
    <w:rsid w:val="0071078F"/>
    <w:rsid w:val="00710EC4"/>
    <w:rsid w:val="007119C9"/>
    <w:rsid w:val="00712216"/>
    <w:rsid w:val="00712245"/>
    <w:rsid w:val="00714F0B"/>
    <w:rsid w:val="00716033"/>
    <w:rsid w:val="00716192"/>
    <w:rsid w:val="00716FA0"/>
    <w:rsid w:val="00717910"/>
    <w:rsid w:val="0072062A"/>
    <w:rsid w:val="00720967"/>
    <w:rsid w:val="00720E8E"/>
    <w:rsid w:val="0072180C"/>
    <w:rsid w:val="00721975"/>
    <w:rsid w:val="00721C01"/>
    <w:rsid w:val="00722DF9"/>
    <w:rsid w:val="00723960"/>
    <w:rsid w:val="00723D65"/>
    <w:rsid w:val="00723E55"/>
    <w:rsid w:val="007248E8"/>
    <w:rsid w:val="00724EFD"/>
    <w:rsid w:val="00724F78"/>
    <w:rsid w:val="007256C4"/>
    <w:rsid w:val="0072595F"/>
    <w:rsid w:val="00725F70"/>
    <w:rsid w:val="007269DD"/>
    <w:rsid w:val="00727723"/>
    <w:rsid w:val="00730138"/>
    <w:rsid w:val="007304EF"/>
    <w:rsid w:val="00730B4B"/>
    <w:rsid w:val="00731144"/>
    <w:rsid w:val="007319BA"/>
    <w:rsid w:val="007320C7"/>
    <w:rsid w:val="00732CD5"/>
    <w:rsid w:val="007336DC"/>
    <w:rsid w:val="00733C6E"/>
    <w:rsid w:val="007345B0"/>
    <w:rsid w:val="0073492D"/>
    <w:rsid w:val="00735342"/>
    <w:rsid w:val="007359BA"/>
    <w:rsid w:val="00735C0C"/>
    <w:rsid w:val="00735D60"/>
    <w:rsid w:val="007360D9"/>
    <w:rsid w:val="007372BD"/>
    <w:rsid w:val="00737972"/>
    <w:rsid w:val="0074056E"/>
    <w:rsid w:val="00740A98"/>
    <w:rsid w:val="00740D50"/>
    <w:rsid w:val="00741133"/>
    <w:rsid w:val="00743099"/>
    <w:rsid w:val="007433DC"/>
    <w:rsid w:val="007435E6"/>
    <w:rsid w:val="0074363D"/>
    <w:rsid w:val="007446A9"/>
    <w:rsid w:val="00744771"/>
    <w:rsid w:val="0074512F"/>
    <w:rsid w:val="00745EE8"/>
    <w:rsid w:val="0074619D"/>
    <w:rsid w:val="0074631F"/>
    <w:rsid w:val="007464F8"/>
    <w:rsid w:val="007466E3"/>
    <w:rsid w:val="0074751A"/>
    <w:rsid w:val="007477CD"/>
    <w:rsid w:val="00747878"/>
    <w:rsid w:val="00747D20"/>
    <w:rsid w:val="00751910"/>
    <w:rsid w:val="00752755"/>
    <w:rsid w:val="007527E0"/>
    <w:rsid w:val="00753A69"/>
    <w:rsid w:val="00753FFB"/>
    <w:rsid w:val="0075523A"/>
    <w:rsid w:val="00755A7B"/>
    <w:rsid w:val="007575E3"/>
    <w:rsid w:val="00757FE1"/>
    <w:rsid w:val="00761361"/>
    <w:rsid w:val="007613E8"/>
    <w:rsid w:val="00761857"/>
    <w:rsid w:val="00761BA8"/>
    <w:rsid w:val="00761FD2"/>
    <w:rsid w:val="007652D5"/>
    <w:rsid w:val="00765C87"/>
    <w:rsid w:val="00766411"/>
    <w:rsid w:val="00766595"/>
    <w:rsid w:val="007665F1"/>
    <w:rsid w:val="007669FD"/>
    <w:rsid w:val="0076768F"/>
    <w:rsid w:val="0076778C"/>
    <w:rsid w:val="00767798"/>
    <w:rsid w:val="007678E5"/>
    <w:rsid w:val="007702C7"/>
    <w:rsid w:val="0077036E"/>
    <w:rsid w:val="00770660"/>
    <w:rsid w:val="0077164A"/>
    <w:rsid w:val="00771CA6"/>
    <w:rsid w:val="007721AB"/>
    <w:rsid w:val="00772287"/>
    <w:rsid w:val="007737C2"/>
    <w:rsid w:val="00773C1B"/>
    <w:rsid w:val="00773E8B"/>
    <w:rsid w:val="0077413E"/>
    <w:rsid w:val="0077464C"/>
    <w:rsid w:val="007773B8"/>
    <w:rsid w:val="00780204"/>
    <w:rsid w:val="00780274"/>
    <w:rsid w:val="0078289E"/>
    <w:rsid w:val="007828E2"/>
    <w:rsid w:val="00783BB3"/>
    <w:rsid w:val="00783F50"/>
    <w:rsid w:val="00784C21"/>
    <w:rsid w:val="00785C04"/>
    <w:rsid w:val="0078619C"/>
    <w:rsid w:val="007902FB"/>
    <w:rsid w:val="00790677"/>
    <w:rsid w:val="00791A57"/>
    <w:rsid w:val="00792056"/>
    <w:rsid w:val="00792CB2"/>
    <w:rsid w:val="00792D48"/>
    <w:rsid w:val="007936CE"/>
    <w:rsid w:val="00793FC4"/>
    <w:rsid w:val="00795AB6"/>
    <w:rsid w:val="007A0104"/>
    <w:rsid w:val="007A0F76"/>
    <w:rsid w:val="007A13C5"/>
    <w:rsid w:val="007A2656"/>
    <w:rsid w:val="007A3E85"/>
    <w:rsid w:val="007A4158"/>
    <w:rsid w:val="007A5062"/>
    <w:rsid w:val="007A6EAB"/>
    <w:rsid w:val="007A751D"/>
    <w:rsid w:val="007B0048"/>
    <w:rsid w:val="007B014C"/>
    <w:rsid w:val="007B1A36"/>
    <w:rsid w:val="007B2000"/>
    <w:rsid w:val="007B2B7A"/>
    <w:rsid w:val="007B2E5F"/>
    <w:rsid w:val="007B3C30"/>
    <w:rsid w:val="007B4726"/>
    <w:rsid w:val="007B4E84"/>
    <w:rsid w:val="007B52C7"/>
    <w:rsid w:val="007B53E7"/>
    <w:rsid w:val="007B56C4"/>
    <w:rsid w:val="007B607F"/>
    <w:rsid w:val="007B7170"/>
    <w:rsid w:val="007B7E34"/>
    <w:rsid w:val="007C1059"/>
    <w:rsid w:val="007C1439"/>
    <w:rsid w:val="007C15BD"/>
    <w:rsid w:val="007C22C8"/>
    <w:rsid w:val="007C3028"/>
    <w:rsid w:val="007C34A2"/>
    <w:rsid w:val="007C3E38"/>
    <w:rsid w:val="007C52D7"/>
    <w:rsid w:val="007C6AE4"/>
    <w:rsid w:val="007C6E6C"/>
    <w:rsid w:val="007D2145"/>
    <w:rsid w:val="007D2BF5"/>
    <w:rsid w:val="007D38A0"/>
    <w:rsid w:val="007D4E3F"/>
    <w:rsid w:val="007D4F33"/>
    <w:rsid w:val="007D560A"/>
    <w:rsid w:val="007D5640"/>
    <w:rsid w:val="007D5758"/>
    <w:rsid w:val="007D6131"/>
    <w:rsid w:val="007D68C4"/>
    <w:rsid w:val="007D698A"/>
    <w:rsid w:val="007E2AB5"/>
    <w:rsid w:val="007E3647"/>
    <w:rsid w:val="007E4A3E"/>
    <w:rsid w:val="007E4AE9"/>
    <w:rsid w:val="007E59E2"/>
    <w:rsid w:val="007E79F1"/>
    <w:rsid w:val="007F0588"/>
    <w:rsid w:val="007F073D"/>
    <w:rsid w:val="007F07D1"/>
    <w:rsid w:val="007F0B3B"/>
    <w:rsid w:val="007F1A3F"/>
    <w:rsid w:val="007F1F88"/>
    <w:rsid w:val="007F3780"/>
    <w:rsid w:val="007F3AAA"/>
    <w:rsid w:val="007F4F0E"/>
    <w:rsid w:val="007F5201"/>
    <w:rsid w:val="007F686C"/>
    <w:rsid w:val="007F6931"/>
    <w:rsid w:val="007F6DDE"/>
    <w:rsid w:val="007F6F83"/>
    <w:rsid w:val="007F703F"/>
    <w:rsid w:val="007F7684"/>
    <w:rsid w:val="007F77BB"/>
    <w:rsid w:val="00800C3E"/>
    <w:rsid w:val="00801BDD"/>
    <w:rsid w:val="00802336"/>
    <w:rsid w:val="00805359"/>
    <w:rsid w:val="00805BF8"/>
    <w:rsid w:val="008062DF"/>
    <w:rsid w:val="008063F2"/>
    <w:rsid w:val="00806B19"/>
    <w:rsid w:val="0080752A"/>
    <w:rsid w:val="00807CD8"/>
    <w:rsid w:val="008102E5"/>
    <w:rsid w:val="008103F2"/>
    <w:rsid w:val="00810DF1"/>
    <w:rsid w:val="0081156C"/>
    <w:rsid w:val="008118D1"/>
    <w:rsid w:val="00813755"/>
    <w:rsid w:val="00813DEC"/>
    <w:rsid w:val="00814227"/>
    <w:rsid w:val="0081436E"/>
    <w:rsid w:val="00814A6B"/>
    <w:rsid w:val="0081544D"/>
    <w:rsid w:val="00816363"/>
    <w:rsid w:val="00817386"/>
    <w:rsid w:val="00820DC1"/>
    <w:rsid w:val="00821196"/>
    <w:rsid w:val="00821563"/>
    <w:rsid w:val="008217A3"/>
    <w:rsid w:val="00822B20"/>
    <w:rsid w:val="0082403B"/>
    <w:rsid w:val="00824E54"/>
    <w:rsid w:val="0082532B"/>
    <w:rsid w:val="008256D3"/>
    <w:rsid w:val="00825742"/>
    <w:rsid w:val="00825AB9"/>
    <w:rsid w:val="00826B5D"/>
    <w:rsid w:val="00826B74"/>
    <w:rsid w:val="00826D19"/>
    <w:rsid w:val="00827430"/>
    <w:rsid w:val="0082769B"/>
    <w:rsid w:val="00827F34"/>
    <w:rsid w:val="008324F2"/>
    <w:rsid w:val="00832A6D"/>
    <w:rsid w:val="00832A9E"/>
    <w:rsid w:val="00832EFA"/>
    <w:rsid w:val="00833893"/>
    <w:rsid w:val="00835496"/>
    <w:rsid w:val="00835706"/>
    <w:rsid w:val="00835E9F"/>
    <w:rsid w:val="008363E6"/>
    <w:rsid w:val="00836D25"/>
    <w:rsid w:val="00837769"/>
    <w:rsid w:val="00837994"/>
    <w:rsid w:val="00837C1F"/>
    <w:rsid w:val="00837EC3"/>
    <w:rsid w:val="0084037A"/>
    <w:rsid w:val="00840445"/>
    <w:rsid w:val="0084051B"/>
    <w:rsid w:val="00841472"/>
    <w:rsid w:val="0084166A"/>
    <w:rsid w:val="00841DAE"/>
    <w:rsid w:val="008429E0"/>
    <w:rsid w:val="00843E18"/>
    <w:rsid w:val="0084440D"/>
    <w:rsid w:val="00844B68"/>
    <w:rsid w:val="0084512A"/>
    <w:rsid w:val="00845F7B"/>
    <w:rsid w:val="008468EE"/>
    <w:rsid w:val="00847469"/>
    <w:rsid w:val="008475E5"/>
    <w:rsid w:val="00850110"/>
    <w:rsid w:val="0085053C"/>
    <w:rsid w:val="0085061A"/>
    <w:rsid w:val="00850A70"/>
    <w:rsid w:val="0085165B"/>
    <w:rsid w:val="00851F7B"/>
    <w:rsid w:val="0085220B"/>
    <w:rsid w:val="008531D0"/>
    <w:rsid w:val="00854EFE"/>
    <w:rsid w:val="008557DB"/>
    <w:rsid w:val="00855D71"/>
    <w:rsid w:val="00856788"/>
    <w:rsid w:val="00856E4B"/>
    <w:rsid w:val="00857CD1"/>
    <w:rsid w:val="00860E67"/>
    <w:rsid w:val="008616F9"/>
    <w:rsid w:val="008624ED"/>
    <w:rsid w:val="0086290F"/>
    <w:rsid w:val="00862C4D"/>
    <w:rsid w:val="00863024"/>
    <w:rsid w:val="00864056"/>
    <w:rsid w:val="00865279"/>
    <w:rsid w:val="00865875"/>
    <w:rsid w:val="00865B27"/>
    <w:rsid w:val="00865B51"/>
    <w:rsid w:val="00865C5A"/>
    <w:rsid w:val="00865CE0"/>
    <w:rsid w:val="00865D52"/>
    <w:rsid w:val="00866021"/>
    <w:rsid w:val="008664C2"/>
    <w:rsid w:val="00866A13"/>
    <w:rsid w:val="00867183"/>
    <w:rsid w:val="00867854"/>
    <w:rsid w:val="00867F8D"/>
    <w:rsid w:val="00870892"/>
    <w:rsid w:val="00872CA2"/>
    <w:rsid w:val="00872CBE"/>
    <w:rsid w:val="00873370"/>
    <w:rsid w:val="00873379"/>
    <w:rsid w:val="00874088"/>
    <w:rsid w:val="00874C7A"/>
    <w:rsid w:val="00874FE4"/>
    <w:rsid w:val="00875531"/>
    <w:rsid w:val="00875A4F"/>
    <w:rsid w:val="008760B5"/>
    <w:rsid w:val="0087645D"/>
    <w:rsid w:val="00876541"/>
    <w:rsid w:val="00876687"/>
    <w:rsid w:val="008766E6"/>
    <w:rsid w:val="00876AD5"/>
    <w:rsid w:val="00877174"/>
    <w:rsid w:val="008779AB"/>
    <w:rsid w:val="008800B5"/>
    <w:rsid w:val="008813A7"/>
    <w:rsid w:val="00881563"/>
    <w:rsid w:val="00881AA5"/>
    <w:rsid w:val="00881D89"/>
    <w:rsid w:val="00881FC3"/>
    <w:rsid w:val="00882336"/>
    <w:rsid w:val="00882CC5"/>
    <w:rsid w:val="00884484"/>
    <w:rsid w:val="0088498A"/>
    <w:rsid w:val="00884993"/>
    <w:rsid w:val="00885803"/>
    <w:rsid w:val="008900D2"/>
    <w:rsid w:val="00890B5B"/>
    <w:rsid w:val="00890EEA"/>
    <w:rsid w:val="00890F2C"/>
    <w:rsid w:val="00891FAF"/>
    <w:rsid w:val="0089476F"/>
    <w:rsid w:val="008948F5"/>
    <w:rsid w:val="008953DB"/>
    <w:rsid w:val="008969D0"/>
    <w:rsid w:val="00896A68"/>
    <w:rsid w:val="00896D7E"/>
    <w:rsid w:val="008975CE"/>
    <w:rsid w:val="008A1740"/>
    <w:rsid w:val="008A2BDB"/>
    <w:rsid w:val="008A2E7A"/>
    <w:rsid w:val="008A2FB7"/>
    <w:rsid w:val="008A3344"/>
    <w:rsid w:val="008A34A3"/>
    <w:rsid w:val="008A35BA"/>
    <w:rsid w:val="008A4FD8"/>
    <w:rsid w:val="008A5263"/>
    <w:rsid w:val="008A557B"/>
    <w:rsid w:val="008A56F7"/>
    <w:rsid w:val="008A5FD8"/>
    <w:rsid w:val="008A6614"/>
    <w:rsid w:val="008A6C19"/>
    <w:rsid w:val="008B1859"/>
    <w:rsid w:val="008B1BFF"/>
    <w:rsid w:val="008B2A9D"/>
    <w:rsid w:val="008B3001"/>
    <w:rsid w:val="008B3DB0"/>
    <w:rsid w:val="008B4366"/>
    <w:rsid w:val="008B49F8"/>
    <w:rsid w:val="008B5B0C"/>
    <w:rsid w:val="008B5DA9"/>
    <w:rsid w:val="008C0922"/>
    <w:rsid w:val="008C0A97"/>
    <w:rsid w:val="008C0CEF"/>
    <w:rsid w:val="008C15C3"/>
    <w:rsid w:val="008C164B"/>
    <w:rsid w:val="008C1B27"/>
    <w:rsid w:val="008C1CA9"/>
    <w:rsid w:val="008C1FE9"/>
    <w:rsid w:val="008C2337"/>
    <w:rsid w:val="008C25E3"/>
    <w:rsid w:val="008C3663"/>
    <w:rsid w:val="008C5015"/>
    <w:rsid w:val="008C652E"/>
    <w:rsid w:val="008C78D8"/>
    <w:rsid w:val="008C7902"/>
    <w:rsid w:val="008C7B5F"/>
    <w:rsid w:val="008C7EF2"/>
    <w:rsid w:val="008D020D"/>
    <w:rsid w:val="008D0AA5"/>
    <w:rsid w:val="008D0DCF"/>
    <w:rsid w:val="008D1041"/>
    <w:rsid w:val="008D1F4B"/>
    <w:rsid w:val="008D2247"/>
    <w:rsid w:val="008D227E"/>
    <w:rsid w:val="008D4377"/>
    <w:rsid w:val="008D4C97"/>
    <w:rsid w:val="008D4EF9"/>
    <w:rsid w:val="008D5347"/>
    <w:rsid w:val="008D5836"/>
    <w:rsid w:val="008D5BB8"/>
    <w:rsid w:val="008D5DBE"/>
    <w:rsid w:val="008D6D8B"/>
    <w:rsid w:val="008D78D3"/>
    <w:rsid w:val="008E00CB"/>
    <w:rsid w:val="008E0130"/>
    <w:rsid w:val="008E1A82"/>
    <w:rsid w:val="008E2716"/>
    <w:rsid w:val="008E3091"/>
    <w:rsid w:val="008E3141"/>
    <w:rsid w:val="008E3DC1"/>
    <w:rsid w:val="008E48BD"/>
    <w:rsid w:val="008E507E"/>
    <w:rsid w:val="008F0488"/>
    <w:rsid w:val="008F15F5"/>
    <w:rsid w:val="008F1898"/>
    <w:rsid w:val="008F1BF2"/>
    <w:rsid w:val="008F2813"/>
    <w:rsid w:val="008F2DDB"/>
    <w:rsid w:val="008F3F06"/>
    <w:rsid w:val="008F412D"/>
    <w:rsid w:val="008F4CB4"/>
    <w:rsid w:val="008F512C"/>
    <w:rsid w:val="008F59A7"/>
    <w:rsid w:val="008F613A"/>
    <w:rsid w:val="008F64F0"/>
    <w:rsid w:val="008F6814"/>
    <w:rsid w:val="008F6BFD"/>
    <w:rsid w:val="008F7065"/>
    <w:rsid w:val="008F7776"/>
    <w:rsid w:val="008F7B63"/>
    <w:rsid w:val="00900932"/>
    <w:rsid w:val="0090131D"/>
    <w:rsid w:val="009028CB"/>
    <w:rsid w:val="009032FA"/>
    <w:rsid w:val="009034A0"/>
    <w:rsid w:val="00903754"/>
    <w:rsid w:val="00903C21"/>
    <w:rsid w:val="009041B6"/>
    <w:rsid w:val="009047DD"/>
    <w:rsid w:val="00905B4D"/>
    <w:rsid w:val="00907F9B"/>
    <w:rsid w:val="009121C7"/>
    <w:rsid w:val="009123E2"/>
    <w:rsid w:val="00913C48"/>
    <w:rsid w:val="00913EE2"/>
    <w:rsid w:val="00914310"/>
    <w:rsid w:val="00914E99"/>
    <w:rsid w:val="00914F79"/>
    <w:rsid w:val="00915408"/>
    <w:rsid w:val="00915580"/>
    <w:rsid w:val="00916B88"/>
    <w:rsid w:val="00916FB2"/>
    <w:rsid w:val="009213D3"/>
    <w:rsid w:val="0092147B"/>
    <w:rsid w:val="00921F65"/>
    <w:rsid w:val="00922F3A"/>
    <w:rsid w:val="009237F9"/>
    <w:rsid w:val="00923AC6"/>
    <w:rsid w:val="00923E53"/>
    <w:rsid w:val="00924585"/>
    <w:rsid w:val="009246FB"/>
    <w:rsid w:val="009259D9"/>
    <w:rsid w:val="009260FF"/>
    <w:rsid w:val="009264B4"/>
    <w:rsid w:val="00926533"/>
    <w:rsid w:val="009300BD"/>
    <w:rsid w:val="009307F6"/>
    <w:rsid w:val="00930A58"/>
    <w:rsid w:val="009316FA"/>
    <w:rsid w:val="009318C9"/>
    <w:rsid w:val="00932E50"/>
    <w:rsid w:val="0093317F"/>
    <w:rsid w:val="0093361A"/>
    <w:rsid w:val="00933A5C"/>
    <w:rsid w:val="00934A44"/>
    <w:rsid w:val="00934B38"/>
    <w:rsid w:val="00934BEE"/>
    <w:rsid w:val="009353D3"/>
    <w:rsid w:val="00936BDD"/>
    <w:rsid w:val="009379C0"/>
    <w:rsid w:val="00940AA8"/>
    <w:rsid w:val="00940D45"/>
    <w:rsid w:val="009416FF"/>
    <w:rsid w:val="00941AA2"/>
    <w:rsid w:val="00943FD6"/>
    <w:rsid w:val="00944508"/>
    <w:rsid w:val="0094456A"/>
    <w:rsid w:val="009453D0"/>
    <w:rsid w:val="00946C9A"/>
    <w:rsid w:val="00947F11"/>
    <w:rsid w:val="00950326"/>
    <w:rsid w:val="00950BF6"/>
    <w:rsid w:val="00951312"/>
    <w:rsid w:val="00951E6A"/>
    <w:rsid w:val="009524AE"/>
    <w:rsid w:val="00952862"/>
    <w:rsid w:val="00952936"/>
    <w:rsid w:val="00952F16"/>
    <w:rsid w:val="00952F63"/>
    <w:rsid w:val="009536E0"/>
    <w:rsid w:val="00953DC1"/>
    <w:rsid w:val="0095402E"/>
    <w:rsid w:val="00954096"/>
    <w:rsid w:val="00954940"/>
    <w:rsid w:val="00954BE9"/>
    <w:rsid w:val="00955279"/>
    <w:rsid w:val="009553E0"/>
    <w:rsid w:val="00955AB6"/>
    <w:rsid w:val="00956337"/>
    <w:rsid w:val="00956800"/>
    <w:rsid w:val="009573CF"/>
    <w:rsid w:val="00961005"/>
    <w:rsid w:val="00961305"/>
    <w:rsid w:val="00962A1B"/>
    <w:rsid w:val="00962E4A"/>
    <w:rsid w:val="00963250"/>
    <w:rsid w:val="00963589"/>
    <w:rsid w:val="00963B9E"/>
    <w:rsid w:val="0096433E"/>
    <w:rsid w:val="0096435A"/>
    <w:rsid w:val="00964AA9"/>
    <w:rsid w:val="00965072"/>
    <w:rsid w:val="00965A06"/>
    <w:rsid w:val="0096691E"/>
    <w:rsid w:val="009676B7"/>
    <w:rsid w:val="00967857"/>
    <w:rsid w:val="00971F12"/>
    <w:rsid w:val="00971F38"/>
    <w:rsid w:val="00972482"/>
    <w:rsid w:val="00972684"/>
    <w:rsid w:val="00973763"/>
    <w:rsid w:val="009755B8"/>
    <w:rsid w:val="009757F2"/>
    <w:rsid w:val="00975C07"/>
    <w:rsid w:val="00976294"/>
    <w:rsid w:val="0097682F"/>
    <w:rsid w:val="00976FA8"/>
    <w:rsid w:val="009772F8"/>
    <w:rsid w:val="009778A3"/>
    <w:rsid w:val="00977BA3"/>
    <w:rsid w:val="00977BF2"/>
    <w:rsid w:val="00977C68"/>
    <w:rsid w:val="00977DF9"/>
    <w:rsid w:val="00981E86"/>
    <w:rsid w:val="00983005"/>
    <w:rsid w:val="0098317C"/>
    <w:rsid w:val="009834F4"/>
    <w:rsid w:val="00983D85"/>
    <w:rsid w:val="0098493F"/>
    <w:rsid w:val="00984B6A"/>
    <w:rsid w:val="00984F9B"/>
    <w:rsid w:val="00985689"/>
    <w:rsid w:val="0098594B"/>
    <w:rsid w:val="00985A76"/>
    <w:rsid w:val="0098608C"/>
    <w:rsid w:val="00986215"/>
    <w:rsid w:val="009862D0"/>
    <w:rsid w:val="00986F7D"/>
    <w:rsid w:val="0098780C"/>
    <w:rsid w:val="00987920"/>
    <w:rsid w:val="00991372"/>
    <w:rsid w:val="0099144B"/>
    <w:rsid w:val="00991707"/>
    <w:rsid w:val="009934E9"/>
    <w:rsid w:val="0099374E"/>
    <w:rsid w:val="00995054"/>
    <w:rsid w:val="009968B3"/>
    <w:rsid w:val="009968D8"/>
    <w:rsid w:val="009976A5"/>
    <w:rsid w:val="00997A89"/>
    <w:rsid w:val="009A054A"/>
    <w:rsid w:val="009A0AE9"/>
    <w:rsid w:val="009A1C14"/>
    <w:rsid w:val="009A1F0C"/>
    <w:rsid w:val="009A2044"/>
    <w:rsid w:val="009A3000"/>
    <w:rsid w:val="009A3103"/>
    <w:rsid w:val="009A3BE9"/>
    <w:rsid w:val="009A3CC5"/>
    <w:rsid w:val="009A512C"/>
    <w:rsid w:val="009A75C8"/>
    <w:rsid w:val="009B00FB"/>
    <w:rsid w:val="009B0214"/>
    <w:rsid w:val="009B02A7"/>
    <w:rsid w:val="009B18A0"/>
    <w:rsid w:val="009B1940"/>
    <w:rsid w:val="009B1BF1"/>
    <w:rsid w:val="009B2463"/>
    <w:rsid w:val="009B2C27"/>
    <w:rsid w:val="009B33C4"/>
    <w:rsid w:val="009B3A8C"/>
    <w:rsid w:val="009B4666"/>
    <w:rsid w:val="009B469C"/>
    <w:rsid w:val="009B470D"/>
    <w:rsid w:val="009B49B5"/>
    <w:rsid w:val="009B49C1"/>
    <w:rsid w:val="009B6113"/>
    <w:rsid w:val="009B6A51"/>
    <w:rsid w:val="009B6F7B"/>
    <w:rsid w:val="009B72F4"/>
    <w:rsid w:val="009B73E7"/>
    <w:rsid w:val="009C0728"/>
    <w:rsid w:val="009C2314"/>
    <w:rsid w:val="009C2378"/>
    <w:rsid w:val="009C2A89"/>
    <w:rsid w:val="009C2EFD"/>
    <w:rsid w:val="009C570B"/>
    <w:rsid w:val="009C59B6"/>
    <w:rsid w:val="009C6221"/>
    <w:rsid w:val="009C720A"/>
    <w:rsid w:val="009C7B91"/>
    <w:rsid w:val="009D017C"/>
    <w:rsid w:val="009D023D"/>
    <w:rsid w:val="009D1E6E"/>
    <w:rsid w:val="009D2265"/>
    <w:rsid w:val="009D2BD8"/>
    <w:rsid w:val="009D3E24"/>
    <w:rsid w:val="009D408C"/>
    <w:rsid w:val="009D4A89"/>
    <w:rsid w:val="009D4FCE"/>
    <w:rsid w:val="009D700B"/>
    <w:rsid w:val="009D7110"/>
    <w:rsid w:val="009D73FD"/>
    <w:rsid w:val="009E050B"/>
    <w:rsid w:val="009E1EC2"/>
    <w:rsid w:val="009E266A"/>
    <w:rsid w:val="009E3B2D"/>
    <w:rsid w:val="009E4188"/>
    <w:rsid w:val="009E4915"/>
    <w:rsid w:val="009E4EBA"/>
    <w:rsid w:val="009E57CC"/>
    <w:rsid w:val="009E61D7"/>
    <w:rsid w:val="009E7085"/>
    <w:rsid w:val="009E7A41"/>
    <w:rsid w:val="009E7DA1"/>
    <w:rsid w:val="009F0211"/>
    <w:rsid w:val="009F02DC"/>
    <w:rsid w:val="009F03B3"/>
    <w:rsid w:val="009F04CD"/>
    <w:rsid w:val="009F15D9"/>
    <w:rsid w:val="009F1A57"/>
    <w:rsid w:val="009F3052"/>
    <w:rsid w:val="009F30B2"/>
    <w:rsid w:val="009F316B"/>
    <w:rsid w:val="009F349A"/>
    <w:rsid w:val="009F3783"/>
    <w:rsid w:val="009F385C"/>
    <w:rsid w:val="009F3E5F"/>
    <w:rsid w:val="009F3EEA"/>
    <w:rsid w:val="009F46F1"/>
    <w:rsid w:val="009F48CA"/>
    <w:rsid w:val="009F6640"/>
    <w:rsid w:val="009F7E99"/>
    <w:rsid w:val="00A008EA"/>
    <w:rsid w:val="00A012DE"/>
    <w:rsid w:val="00A01795"/>
    <w:rsid w:val="00A01B87"/>
    <w:rsid w:val="00A02BDE"/>
    <w:rsid w:val="00A03659"/>
    <w:rsid w:val="00A03B05"/>
    <w:rsid w:val="00A040E8"/>
    <w:rsid w:val="00A05096"/>
    <w:rsid w:val="00A05853"/>
    <w:rsid w:val="00A058D6"/>
    <w:rsid w:val="00A062FC"/>
    <w:rsid w:val="00A06883"/>
    <w:rsid w:val="00A06926"/>
    <w:rsid w:val="00A06B33"/>
    <w:rsid w:val="00A0745A"/>
    <w:rsid w:val="00A077ED"/>
    <w:rsid w:val="00A07FBB"/>
    <w:rsid w:val="00A1090B"/>
    <w:rsid w:val="00A10F9C"/>
    <w:rsid w:val="00A11758"/>
    <w:rsid w:val="00A11D40"/>
    <w:rsid w:val="00A12E12"/>
    <w:rsid w:val="00A140EB"/>
    <w:rsid w:val="00A14A45"/>
    <w:rsid w:val="00A14D39"/>
    <w:rsid w:val="00A156B0"/>
    <w:rsid w:val="00A15B44"/>
    <w:rsid w:val="00A164FE"/>
    <w:rsid w:val="00A17171"/>
    <w:rsid w:val="00A179E8"/>
    <w:rsid w:val="00A20E94"/>
    <w:rsid w:val="00A20FD5"/>
    <w:rsid w:val="00A21597"/>
    <w:rsid w:val="00A2315C"/>
    <w:rsid w:val="00A238B6"/>
    <w:rsid w:val="00A24281"/>
    <w:rsid w:val="00A24A6F"/>
    <w:rsid w:val="00A24B85"/>
    <w:rsid w:val="00A24FFD"/>
    <w:rsid w:val="00A251FA"/>
    <w:rsid w:val="00A276F8"/>
    <w:rsid w:val="00A27F31"/>
    <w:rsid w:val="00A30678"/>
    <w:rsid w:val="00A3081D"/>
    <w:rsid w:val="00A30E91"/>
    <w:rsid w:val="00A31985"/>
    <w:rsid w:val="00A31C01"/>
    <w:rsid w:val="00A31DFA"/>
    <w:rsid w:val="00A3299F"/>
    <w:rsid w:val="00A3336A"/>
    <w:rsid w:val="00A33429"/>
    <w:rsid w:val="00A339A9"/>
    <w:rsid w:val="00A33F23"/>
    <w:rsid w:val="00A345A3"/>
    <w:rsid w:val="00A35447"/>
    <w:rsid w:val="00A35B3C"/>
    <w:rsid w:val="00A37662"/>
    <w:rsid w:val="00A40353"/>
    <w:rsid w:val="00A43266"/>
    <w:rsid w:val="00A43287"/>
    <w:rsid w:val="00A441B3"/>
    <w:rsid w:val="00A44FE9"/>
    <w:rsid w:val="00A463E3"/>
    <w:rsid w:val="00A46744"/>
    <w:rsid w:val="00A47320"/>
    <w:rsid w:val="00A47887"/>
    <w:rsid w:val="00A47B6C"/>
    <w:rsid w:val="00A513D7"/>
    <w:rsid w:val="00A5144B"/>
    <w:rsid w:val="00A5144E"/>
    <w:rsid w:val="00A52B1F"/>
    <w:rsid w:val="00A53014"/>
    <w:rsid w:val="00A54622"/>
    <w:rsid w:val="00A557B1"/>
    <w:rsid w:val="00A55967"/>
    <w:rsid w:val="00A6013C"/>
    <w:rsid w:val="00A60B01"/>
    <w:rsid w:val="00A60C8C"/>
    <w:rsid w:val="00A60FDD"/>
    <w:rsid w:val="00A612DE"/>
    <w:rsid w:val="00A621C2"/>
    <w:rsid w:val="00A62266"/>
    <w:rsid w:val="00A62393"/>
    <w:rsid w:val="00A6262C"/>
    <w:rsid w:val="00A65A4D"/>
    <w:rsid w:val="00A6656C"/>
    <w:rsid w:val="00A66C36"/>
    <w:rsid w:val="00A66C69"/>
    <w:rsid w:val="00A67F3C"/>
    <w:rsid w:val="00A704B4"/>
    <w:rsid w:val="00A70754"/>
    <w:rsid w:val="00A70893"/>
    <w:rsid w:val="00A717DE"/>
    <w:rsid w:val="00A7180F"/>
    <w:rsid w:val="00A72FE2"/>
    <w:rsid w:val="00A735A7"/>
    <w:rsid w:val="00A73E33"/>
    <w:rsid w:val="00A73F2D"/>
    <w:rsid w:val="00A740FA"/>
    <w:rsid w:val="00A74328"/>
    <w:rsid w:val="00A74397"/>
    <w:rsid w:val="00A75117"/>
    <w:rsid w:val="00A755BC"/>
    <w:rsid w:val="00A75BE1"/>
    <w:rsid w:val="00A75E10"/>
    <w:rsid w:val="00A77566"/>
    <w:rsid w:val="00A77741"/>
    <w:rsid w:val="00A77CB0"/>
    <w:rsid w:val="00A80AD2"/>
    <w:rsid w:val="00A8145C"/>
    <w:rsid w:val="00A8288C"/>
    <w:rsid w:val="00A82D42"/>
    <w:rsid w:val="00A83103"/>
    <w:rsid w:val="00A833A6"/>
    <w:rsid w:val="00A84413"/>
    <w:rsid w:val="00A85B58"/>
    <w:rsid w:val="00A85D62"/>
    <w:rsid w:val="00A86937"/>
    <w:rsid w:val="00A8697F"/>
    <w:rsid w:val="00A86E6E"/>
    <w:rsid w:val="00A90500"/>
    <w:rsid w:val="00A90621"/>
    <w:rsid w:val="00A90EA0"/>
    <w:rsid w:val="00A91926"/>
    <w:rsid w:val="00A923E0"/>
    <w:rsid w:val="00A9266D"/>
    <w:rsid w:val="00A92C22"/>
    <w:rsid w:val="00A92F9F"/>
    <w:rsid w:val="00A93A0E"/>
    <w:rsid w:val="00A96CFB"/>
    <w:rsid w:val="00A972B8"/>
    <w:rsid w:val="00AA009E"/>
    <w:rsid w:val="00AA1228"/>
    <w:rsid w:val="00AA221F"/>
    <w:rsid w:val="00AA23FB"/>
    <w:rsid w:val="00AA2CCA"/>
    <w:rsid w:val="00AA34FE"/>
    <w:rsid w:val="00AA37BD"/>
    <w:rsid w:val="00AA386B"/>
    <w:rsid w:val="00AA3B15"/>
    <w:rsid w:val="00AA5113"/>
    <w:rsid w:val="00AA5B71"/>
    <w:rsid w:val="00AA6379"/>
    <w:rsid w:val="00AA7C31"/>
    <w:rsid w:val="00AB08B7"/>
    <w:rsid w:val="00AB0F60"/>
    <w:rsid w:val="00AB3524"/>
    <w:rsid w:val="00AB39F6"/>
    <w:rsid w:val="00AB401D"/>
    <w:rsid w:val="00AB481E"/>
    <w:rsid w:val="00AB51EA"/>
    <w:rsid w:val="00AB51EF"/>
    <w:rsid w:val="00AB535E"/>
    <w:rsid w:val="00AB702C"/>
    <w:rsid w:val="00AB7D20"/>
    <w:rsid w:val="00AC0649"/>
    <w:rsid w:val="00AC0696"/>
    <w:rsid w:val="00AC1429"/>
    <w:rsid w:val="00AC17E4"/>
    <w:rsid w:val="00AC234C"/>
    <w:rsid w:val="00AC38F8"/>
    <w:rsid w:val="00AC53D2"/>
    <w:rsid w:val="00AC567F"/>
    <w:rsid w:val="00AC6B23"/>
    <w:rsid w:val="00AC6EAA"/>
    <w:rsid w:val="00AC7239"/>
    <w:rsid w:val="00AD0250"/>
    <w:rsid w:val="00AD04A2"/>
    <w:rsid w:val="00AD0D40"/>
    <w:rsid w:val="00AD163F"/>
    <w:rsid w:val="00AD20BE"/>
    <w:rsid w:val="00AD264F"/>
    <w:rsid w:val="00AD2F2D"/>
    <w:rsid w:val="00AD304A"/>
    <w:rsid w:val="00AD3798"/>
    <w:rsid w:val="00AD3FD6"/>
    <w:rsid w:val="00AD53B1"/>
    <w:rsid w:val="00AD70A7"/>
    <w:rsid w:val="00AD7961"/>
    <w:rsid w:val="00AD7D13"/>
    <w:rsid w:val="00AE01C4"/>
    <w:rsid w:val="00AE0A4F"/>
    <w:rsid w:val="00AE0CD2"/>
    <w:rsid w:val="00AE0CE8"/>
    <w:rsid w:val="00AE2956"/>
    <w:rsid w:val="00AE2C7F"/>
    <w:rsid w:val="00AE30F3"/>
    <w:rsid w:val="00AE3937"/>
    <w:rsid w:val="00AE39BB"/>
    <w:rsid w:val="00AE57D5"/>
    <w:rsid w:val="00AE6E12"/>
    <w:rsid w:val="00AE74F7"/>
    <w:rsid w:val="00AF05DD"/>
    <w:rsid w:val="00AF0ABF"/>
    <w:rsid w:val="00AF0E7A"/>
    <w:rsid w:val="00AF17D1"/>
    <w:rsid w:val="00AF204F"/>
    <w:rsid w:val="00AF227B"/>
    <w:rsid w:val="00AF2ED4"/>
    <w:rsid w:val="00AF2F29"/>
    <w:rsid w:val="00AF3F8D"/>
    <w:rsid w:val="00AF48D8"/>
    <w:rsid w:val="00AF49F5"/>
    <w:rsid w:val="00AF4D51"/>
    <w:rsid w:val="00AF5AE1"/>
    <w:rsid w:val="00AF61B9"/>
    <w:rsid w:val="00AF78E7"/>
    <w:rsid w:val="00AF7E90"/>
    <w:rsid w:val="00B00AAB"/>
    <w:rsid w:val="00B00BFE"/>
    <w:rsid w:val="00B02380"/>
    <w:rsid w:val="00B03693"/>
    <w:rsid w:val="00B03802"/>
    <w:rsid w:val="00B03BAB"/>
    <w:rsid w:val="00B0414C"/>
    <w:rsid w:val="00B05A07"/>
    <w:rsid w:val="00B05BAB"/>
    <w:rsid w:val="00B05D79"/>
    <w:rsid w:val="00B05E80"/>
    <w:rsid w:val="00B06E40"/>
    <w:rsid w:val="00B0713B"/>
    <w:rsid w:val="00B113CF"/>
    <w:rsid w:val="00B113D0"/>
    <w:rsid w:val="00B11530"/>
    <w:rsid w:val="00B1350A"/>
    <w:rsid w:val="00B135B8"/>
    <w:rsid w:val="00B144F4"/>
    <w:rsid w:val="00B1523F"/>
    <w:rsid w:val="00B15D65"/>
    <w:rsid w:val="00B16DFC"/>
    <w:rsid w:val="00B201A8"/>
    <w:rsid w:val="00B20FBC"/>
    <w:rsid w:val="00B21977"/>
    <w:rsid w:val="00B22178"/>
    <w:rsid w:val="00B22C7E"/>
    <w:rsid w:val="00B2332A"/>
    <w:rsid w:val="00B2394D"/>
    <w:rsid w:val="00B24720"/>
    <w:rsid w:val="00B247CA"/>
    <w:rsid w:val="00B251A5"/>
    <w:rsid w:val="00B26A1D"/>
    <w:rsid w:val="00B307CD"/>
    <w:rsid w:val="00B32B50"/>
    <w:rsid w:val="00B34088"/>
    <w:rsid w:val="00B35476"/>
    <w:rsid w:val="00B35F10"/>
    <w:rsid w:val="00B3661A"/>
    <w:rsid w:val="00B36E9C"/>
    <w:rsid w:val="00B373E5"/>
    <w:rsid w:val="00B37FA9"/>
    <w:rsid w:val="00B41BD5"/>
    <w:rsid w:val="00B42179"/>
    <w:rsid w:val="00B423C4"/>
    <w:rsid w:val="00B42483"/>
    <w:rsid w:val="00B43AE8"/>
    <w:rsid w:val="00B466AE"/>
    <w:rsid w:val="00B466F2"/>
    <w:rsid w:val="00B47494"/>
    <w:rsid w:val="00B4773A"/>
    <w:rsid w:val="00B502A0"/>
    <w:rsid w:val="00B5062A"/>
    <w:rsid w:val="00B523C0"/>
    <w:rsid w:val="00B536BA"/>
    <w:rsid w:val="00B53967"/>
    <w:rsid w:val="00B53AE2"/>
    <w:rsid w:val="00B53B50"/>
    <w:rsid w:val="00B54E83"/>
    <w:rsid w:val="00B54F68"/>
    <w:rsid w:val="00B554E5"/>
    <w:rsid w:val="00B558A6"/>
    <w:rsid w:val="00B564D6"/>
    <w:rsid w:val="00B56AE8"/>
    <w:rsid w:val="00B56FE7"/>
    <w:rsid w:val="00B571C4"/>
    <w:rsid w:val="00B608C9"/>
    <w:rsid w:val="00B61DE9"/>
    <w:rsid w:val="00B6368A"/>
    <w:rsid w:val="00B63C32"/>
    <w:rsid w:val="00B63EB2"/>
    <w:rsid w:val="00B64F13"/>
    <w:rsid w:val="00B66673"/>
    <w:rsid w:val="00B66B08"/>
    <w:rsid w:val="00B67756"/>
    <w:rsid w:val="00B678D9"/>
    <w:rsid w:val="00B7090A"/>
    <w:rsid w:val="00B71102"/>
    <w:rsid w:val="00B712C6"/>
    <w:rsid w:val="00B71646"/>
    <w:rsid w:val="00B72318"/>
    <w:rsid w:val="00B726B8"/>
    <w:rsid w:val="00B73250"/>
    <w:rsid w:val="00B73461"/>
    <w:rsid w:val="00B73621"/>
    <w:rsid w:val="00B73813"/>
    <w:rsid w:val="00B74DCB"/>
    <w:rsid w:val="00B74F38"/>
    <w:rsid w:val="00B766C3"/>
    <w:rsid w:val="00B77E3B"/>
    <w:rsid w:val="00B80120"/>
    <w:rsid w:val="00B811AC"/>
    <w:rsid w:val="00B82100"/>
    <w:rsid w:val="00B8229B"/>
    <w:rsid w:val="00B827BA"/>
    <w:rsid w:val="00B82A57"/>
    <w:rsid w:val="00B82C46"/>
    <w:rsid w:val="00B83E6B"/>
    <w:rsid w:val="00B84430"/>
    <w:rsid w:val="00B846B1"/>
    <w:rsid w:val="00B84D15"/>
    <w:rsid w:val="00B84E5D"/>
    <w:rsid w:val="00B85AA2"/>
    <w:rsid w:val="00B8620C"/>
    <w:rsid w:val="00B867A6"/>
    <w:rsid w:val="00B87319"/>
    <w:rsid w:val="00B87360"/>
    <w:rsid w:val="00B90521"/>
    <w:rsid w:val="00B90694"/>
    <w:rsid w:val="00B90E29"/>
    <w:rsid w:val="00B928B1"/>
    <w:rsid w:val="00B92B13"/>
    <w:rsid w:val="00B92B41"/>
    <w:rsid w:val="00B930BA"/>
    <w:rsid w:val="00B937FE"/>
    <w:rsid w:val="00B93B86"/>
    <w:rsid w:val="00B94951"/>
    <w:rsid w:val="00B94CD2"/>
    <w:rsid w:val="00B952DD"/>
    <w:rsid w:val="00B95490"/>
    <w:rsid w:val="00B95865"/>
    <w:rsid w:val="00B969C7"/>
    <w:rsid w:val="00BA047A"/>
    <w:rsid w:val="00BA1143"/>
    <w:rsid w:val="00BA1458"/>
    <w:rsid w:val="00BA21A9"/>
    <w:rsid w:val="00BA2F73"/>
    <w:rsid w:val="00BA4279"/>
    <w:rsid w:val="00BA47EB"/>
    <w:rsid w:val="00BA5099"/>
    <w:rsid w:val="00BA5568"/>
    <w:rsid w:val="00BA5618"/>
    <w:rsid w:val="00BA62D7"/>
    <w:rsid w:val="00BA6450"/>
    <w:rsid w:val="00BA6457"/>
    <w:rsid w:val="00BA6C69"/>
    <w:rsid w:val="00BA7408"/>
    <w:rsid w:val="00BA76C5"/>
    <w:rsid w:val="00BA78CF"/>
    <w:rsid w:val="00BA7E80"/>
    <w:rsid w:val="00BB06FD"/>
    <w:rsid w:val="00BB26A1"/>
    <w:rsid w:val="00BB2989"/>
    <w:rsid w:val="00BB2C4A"/>
    <w:rsid w:val="00BB3C2F"/>
    <w:rsid w:val="00BB3D80"/>
    <w:rsid w:val="00BB4428"/>
    <w:rsid w:val="00BB5EAA"/>
    <w:rsid w:val="00BB7632"/>
    <w:rsid w:val="00BB7CAE"/>
    <w:rsid w:val="00BC12F5"/>
    <w:rsid w:val="00BC1DD9"/>
    <w:rsid w:val="00BC1EA3"/>
    <w:rsid w:val="00BC2C86"/>
    <w:rsid w:val="00BC314C"/>
    <w:rsid w:val="00BC3176"/>
    <w:rsid w:val="00BC3351"/>
    <w:rsid w:val="00BC3987"/>
    <w:rsid w:val="00BC3BDD"/>
    <w:rsid w:val="00BC4B37"/>
    <w:rsid w:val="00BC4F12"/>
    <w:rsid w:val="00BC5763"/>
    <w:rsid w:val="00BC6206"/>
    <w:rsid w:val="00BC67C7"/>
    <w:rsid w:val="00BC6A26"/>
    <w:rsid w:val="00BC7324"/>
    <w:rsid w:val="00BC7AB3"/>
    <w:rsid w:val="00BD06A0"/>
    <w:rsid w:val="00BD06C0"/>
    <w:rsid w:val="00BD0FFF"/>
    <w:rsid w:val="00BD110F"/>
    <w:rsid w:val="00BD1157"/>
    <w:rsid w:val="00BD1644"/>
    <w:rsid w:val="00BD3711"/>
    <w:rsid w:val="00BD38EB"/>
    <w:rsid w:val="00BD46BA"/>
    <w:rsid w:val="00BD49CC"/>
    <w:rsid w:val="00BD4D9C"/>
    <w:rsid w:val="00BD5449"/>
    <w:rsid w:val="00BD5463"/>
    <w:rsid w:val="00BD6078"/>
    <w:rsid w:val="00BD7076"/>
    <w:rsid w:val="00BD7EA0"/>
    <w:rsid w:val="00BE099A"/>
    <w:rsid w:val="00BE1203"/>
    <w:rsid w:val="00BE17ED"/>
    <w:rsid w:val="00BE37C8"/>
    <w:rsid w:val="00BE39BE"/>
    <w:rsid w:val="00BE5179"/>
    <w:rsid w:val="00BE5B37"/>
    <w:rsid w:val="00BE5FC0"/>
    <w:rsid w:val="00BE6363"/>
    <w:rsid w:val="00BE70E0"/>
    <w:rsid w:val="00BE77EF"/>
    <w:rsid w:val="00BF095B"/>
    <w:rsid w:val="00BF0E63"/>
    <w:rsid w:val="00BF1487"/>
    <w:rsid w:val="00BF167C"/>
    <w:rsid w:val="00BF19B7"/>
    <w:rsid w:val="00BF1EF5"/>
    <w:rsid w:val="00BF4A6D"/>
    <w:rsid w:val="00BF5318"/>
    <w:rsid w:val="00BF5A91"/>
    <w:rsid w:val="00BF6FB8"/>
    <w:rsid w:val="00BF7295"/>
    <w:rsid w:val="00BF7327"/>
    <w:rsid w:val="00C00F4A"/>
    <w:rsid w:val="00C01748"/>
    <w:rsid w:val="00C0178F"/>
    <w:rsid w:val="00C01C7E"/>
    <w:rsid w:val="00C03F71"/>
    <w:rsid w:val="00C04B7B"/>
    <w:rsid w:val="00C05446"/>
    <w:rsid w:val="00C06E99"/>
    <w:rsid w:val="00C070C0"/>
    <w:rsid w:val="00C07DDD"/>
    <w:rsid w:val="00C10700"/>
    <w:rsid w:val="00C10D47"/>
    <w:rsid w:val="00C10DCD"/>
    <w:rsid w:val="00C10F51"/>
    <w:rsid w:val="00C10F83"/>
    <w:rsid w:val="00C121AE"/>
    <w:rsid w:val="00C141B8"/>
    <w:rsid w:val="00C14ED4"/>
    <w:rsid w:val="00C15736"/>
    <w:rsid w:val="00C1586B"/>
    <w:rsid w:val="00C16853"/>
    <w:rsid w:val="00C171DD"/>
    <w:rsid w:val="00C20512"/>
    <w:rsid w:val="00C2085B"/>
    <w:rsid w:val="00C20E17"/>
    <w:rsid w:val="00C21982"/>
    <w:rsid w:val="00C21C9E"/>
    <w:rsid w:val="00C21CF9"/>
    <w:rsid w:val="00C220D2"/>
    <w:rsid w:val="00C22303"/>
    <w:rsid w:val="00C22B41"/>
    <w:rsid w:val="00C233E6"/>
    <w:rsid w:val="00C23D38"/>
    <w:rsid w:val="00C24EE0"/>
    <w:rsid w:val="00C2535D"/>
    <w:rsid w:val="00C25D58"/>
    <w:rsid w:val="00C26ADC"/>
    <w:rsid w:val="00C26B4B"/>
    <w:rsid w:val="00C30BB1"/>
    <w:rsid w:val="00C3304C"/>
    <w:rsid w:val="00C33807"/>
    <w:rsid w:val="00C339D1"/>
    <w:rsid w:val="00C34532"/>
    <w:rsid w:val="00C345B7"/>
    <w:rsid w:val="00C35282"/>
    <w:rsid w:val="00C36E98"/>
    <w:rsid w:val="00C376F7"/>
    <w:rsid w:val="00C37D69"/>
    <w:rsid w:val="00C41A5B"/>
    <w:rsid w:val="00C41DA2"/>
    <w:rsid w:val="00C4229F"/>
    <w:rsid w:val="00C43503"/>
    <w:rsid w:val="00C435DE"/>
    <w:rsid w:val="00C43A23"/>
    <w:rsid w:val="00C43CAC"/>
    <w:rsid w:val="00C445F8"/>
    <w:rsid w:val="00C4489E"/>
    <w:rsid w:val="00C449B7"/>
    <w:rsid w:val="00C44FE5"/>
    <w:rsid w:val="00C45273"/>
    <w:rsid w:val="00C45290"/>
    <w:rsid w:val="00C45337"/>
    <w:rsid w:val="00C45D41"/>
    <w:rsid w:val="00C465F2"/>
    <w:rsid w:val="00C46969"/>
    <w:rsid w:val="00C473B9"/>
    <w:rsid w:val="00C474DE"/>
    <w:rsid w:val="00C50AAC"/>
    <w:rsid w:val="00C50F8E"/>
    <w:rsid w:val="00C51080"/>
    <w:rsid w:val="00C515BC"/>
    <w:rsid w:val="00C515EE"/>
    <w:rsid w:val="00C51D69"/>
    <w:rsid w:val="00C524BF"/>
    <w:rsid w:val="00C5280E"/>
    <w:rsid w:val="00C5286B"/>
    <w:rsid w:val="00C52A1B"/>
    <w:rsid w:val="00C52BC2"/>
    <w:rsid w:val="00C53862"/>
    <w:rsid w:val="00C53B7A"/>
    <w:rsid w:val="00C5424D"/>
    <w:rsid w:val="00C55213"/>
    <w:rsid w:val="00C574E0"/>
    <w:rsid w:val="00C577B3"/>
    <w:rsid w:val="00C605B4"/>
    <w:rsid w:val="00C618A5"/>
    <w:rsid w:val="00C6191E"/>
    <w:rsid w:val="00C61C8E"/>
    <w:rsid w:val="00C649B0"/>
    <w:rsid w:val="00C64ACC"/>
    <w:rsid w:val="00C64B79"/>
    <w:rsid w:val="00C64D9C"/>
    <w:rsid w:val="00C64DD3"/>
    <w:rsid w:val="00C651F4"/>
    <w:rsid w:val="00C65245"/>
    <w:rsid w:val="00C67984"/>
    <w:rsid w:val="00C67AAB"/>
    <w:rsid w:val="00C704C5"/>
    <w:rsid w:val="00C73756"/>
    <w:rsid w:val="00C76DEB"/>
    <w:rsid w:val="00C7703F"/>
    <w:rsid w:val="00C777AB"/>
    <w:rsid w:val="00C80B20"/>
    <w:rsid w:val="00C81681"/>
    <w:rsid w:val="00C81765"/>
    <w:rsid w:val="00C82426"/>
    <w:rsid w:val="00C82D39"/>
    <w:rsid w:val="00C8323B"/>
    <w:rsid w:val="00C84B52"/>
    <w:rsid w:val="00C8502A"/>
    <w:rsid w:val="00C8666E"/>
    <w:rsid w:val="00C875B1"/>
    <w:rsid w:val="00C87842"/>
    <w:rsid w:val="00C87E91"/>
    <w:rsid w:val="00C9083F"/>
    <w:rsid w:val="00C91096"/>
    <w:rsid w:val="00C91774"/>
    <w:rsid w:val="00C92062"/>
    <w:rsid w:val="00C920C3"/>
    <w:rsid w:val="00C92707"/>
    <w:rsid w:val="00C9514B"/>
    <w:rsid w:val="00C95863"/>
    <w:rsid w:val="00C95EA2"/>
    <w:rsid w:val="00C9793C"/>
    <w:rsid w:val="00CA185A"/>
    <w:rsid w:val="00CA1B97"/>
    <w:rsid w:val="00CA269A"/>
    <w:rsid w:val="00CA2F40"/>
    <w:rsid w:val="00CA3218"/>
    <w:rsid w:val="00CA324A"/>
    <w:rsid w:val="00CA3BA3"/>
    <w:rsid w:val="00CA4323"/>
    <w:rsid w:val="00CA481A"/>
    <w:rsid w:val="00CA5B2F"/>
    <w:rsid w:val="00CA5FA9"/>
    <w:rsid w:val="00CB0741"/>
    <w:rsid w:val="00CB1241"/>
    <w:rsid w:val="00CB20BD"/>
    <w:rsid w:val="00CB2BF0"/>
    <w:rsid w:val="00CB357A"/>
    <w:rsid w:val="00CB3C31"/>
    <w:rsid w:val="00CB4561"/>
    <w:rsid w:val="00CB4A3D"/>
    <w:rsid w:val="00CB4C99"/>
    <w:rsid w:val="00CB4CE0"/>
    <w:rsid w:val="00CB4D44"/>
    <w:rsid w:val="00CB5116"/>
    <w:rsid w:val="00CB563B"/>
    <w:rsid w:val="00CB5A73"/>
    <w:rsid w:val="00CB5A98"/>
    <w:rsid w:val="00CB5BCB"/>
    <w:rsid w:val="00CB631F"/>
    <w:rsid w:val="00CB6406"/>
    <w:rsid w:val="00CB6CD1"/>
    <w:rsid w:val="00CC0E87"/>
    <w:rsid w:val="00CC1DBA"/>
    <w:rsid w:val="00CC3442"/>
    <w:rsid w:val="00CC641C"/>
    <w:rsid w:val="00CC6429"/>
    <w:rsid w:val="00CD01F1"/>
    <w:rsid w:val="00CD02E5"/>
    <w:rsid w:val="00CD1C73"/>
    <w:rsid w:val="00CD236B"/>
    <w:rsid w:val="00CD3FBD"/>
    <w:rsid w:val="00CD6297"/>
    <w:rsid w:val="00CD633B"/>
    <w:rsid w:val="00CD6C96"/>
    <w:rsid w:val="00CD6F9F"/>
    <w:rsid w:val="00CD71F6"/>
    <w:rsid w:val="00CE0B59"/>
    <w:rsid w:val="00CE1F7B"/>
    <w:rsid w:val="00CE283E"/>
    <w:rsid w:val="00CE293C"/>
    <w:rsid w:val="00CE3C9E"/>
    <w:rsid w:val="00CE4014"/>
    <w:rsid w:val="00CE4599"/>
    <w:rsid w:val="00CE58F5"/>
    <w:rsid w:val="00CE73E2"/>
    <w:rsid w:val="00CE7C4A"/>
    <w:rsid w:val="00CE7FD8"/>
    <w:rsid w:val="00CF0D52"/>
    <w:rsid w:val="00CF0F21"/>
    <w:rsid w:val="00CF1894"/>
    <w:rsid w:val="00CF264D"/>
    <w:rsid w:val="00CF2D5A"/>
    <w:rsid w:val="00CF2FE1"/>
    <w:rsid w:val="00CF476D"/>
    <w:rsid w:val="00CF4B68"/>
    <w:rsid w:val="00CF4F96"/>
    <w:rsid w:val="00CF52E1"/>
    <w:rsid w:val="00CF5673"/>
    <w:rsid w:val="00CF57AD"/>
    <w:rsid w:val="00CF62E3"/>
    <w:rsid w:val="00CF67DB"/>
    <w:rsid w:val="00CF7773"/>
    <w:rsid w:val="00D000CA"/>
    <w:rsid w:val="00D000F3"/>
    <w:rsid w:val="00D005F0"/>
    <w:rsid w:val="00D008BA"/>
    <w:rsid w:val="00D00E7C"/>
    <w:rsid w:val="00D01B7D"/>
    <w:rsid w:val="00D026BD"/>
    <w:rsid w:val="00D0285C"/>
    <w:rsid w:val="00D0287B"/>
    <w:rsid w:val="00D028F4"/>
    <w:rsid w:val="00D02CEB"/>
    <w:rsid w:val="00D035F3"/>
    <w:rsid w:val="00D04487"/>
    <w:rsid w:val="00D0511A"/>
    <w:rsid w:val="00D05A93"/>
    <w:rsid w:val="00D06279"/>
    <w:rsid w:val="00D0636F"/>
    <w:rsid w:val="00D063D0"/>
    <w:rsid w:val="00D063E9"/>
    <w:rsid w:val="00D06426"/>
    <w:rsid w:val="00D07B28"/>
    <w:rsid w:val="00D1051C"/>
    <w:rsid w:val="00D10BF2"/>
    <w:rsid w:val="00D1131C"/>
    <w:rsid w:val="00D11B2E"/>
    <w:rsid w:val="00D12D5F"/>
    <w:rsid w:val="00D13F9E"/>
    <w:rsid w:val="00D14285"/>
    <w:rsid w:val="00D14C65"/>
    <w:rsid w:val="00D14FAE"/>
    <w:rsid w:val="00D1586F"/>
    <w:rsid w:val="00D159CF"/>
    <w:rsid w:val="00D15B0E"/>
    <w:rsid w:val="00D160BB"/>
    <w:rsid w:val="00D161AF"/>
    <w:rsid w:val="00D16296"/>
    <w:rsid w:val="00D17150"/>
    <w:rsid w:val="00D175F7"/>
    <w:rsid w:val="00D2072B"/>
    <w:rsid w:val="00D21C5A"/>
    <w:rsid w:val="00D223C9"/>
    <w:rsid w:val="00D231B6"/>
    <w:rsid w:val="00D23C20"/>
    <w:rsid w:val="00D23F77"/>
    <w:rsid w:val="00D2430B"/>
    <w:rsid w:val="00D24E69"/>
    <w:rsid w:val="00D2601B"/>
    <w:rsid w:val="00D27D9E"/>
    <w:rsid w:val="00D3009B"/>
    <w:rsid w:val="00D30286"/>
    <w:rsid w:val="00D30986"/>
    <w:rsid w:val="00D35983"/>
    <w:rsid w:val="00D36592"/>
    <w:rsid w:val="00D3675D"/>
    <w:rsid w:val="00D4105E"/>
    <w:rsid w:val="00D41D2E"/>
    <w:rsid w:val="00D460C3"/>
    <w:rsid w:val="00D46870"/>
    <w:rsid w:val="00D47E0D"/>
    <w:rsid w:val="00D50622"/>
    <w:rsid w:val="00D52928"/>
    <w:rsid w:val="00D52DC4"/>
    <w:rsid w:val="00D53D47"/>
    <w:rsid w:val="00D54B2C"/>
    <w:rsid w:val="00D54DD6"/>
    <w:rsid w:val="00D54DDA"/>
    <w:rsid w:val="00D558FD"/>
    <w:rsid w:val="00D56DC9"/>
    <w:rsid w:val="00D60314"/>
    <w:rsid w:val="00D604BE"/>
    <w:rsid w:val="00D60C86"/>
    <w:rsid w:val="00D60D94"/>
    <w:rsid w:val="00D62A6B"/>
    <w:rsid w:val="00D64257"/>
    <w:rsid w:val="00D6580E"/>
    <w:rsid w:val="00D66D49"/>
    <w:rsid w:val="00D702C1"/>
    <w:rsid w:val="00D709E5"/>
    <w:rsid w:val="00D70EE7"/>
    <w:rsid w:val="00D710E5"/>
    <w:rsid w:val="00D717D7"/>
    <w:rsid w:val="00D72896"/>
    <w:rsid w:val="00D72D87"/>
    <w:rsid w:val="00D738E4"/>
    <w:rsid w:val="00D738F8"/>
    <w:rsid w:val="00D73E1E"/>
    <w:rsid w:val="00D74563"/>
    <w:rsid w:val="00D747C2"/>
    <w:rsid w:val="00D74875"/>
    <w:rsid w:val="00D74A0F"/>
    <w:rsid w:val="00D7560B"/>
    <w:rsid w:val="00D7618C"/>
    <w:rsid w:val="00D7622B"/>
    <w:rsid w:val="00D76E40"/>
    <w:rsid w:val="00D77DBA"/>
    <w:rsid w:val="00D8106B"/>
    <w:rsid w:val="00D829F7"/>
    <w:rsid w:val="00D82A99"/>
    <w:rsid w:val="00D83453"/>
    <w:rsid w:val="00D838F5"/>
    <w:rsid w:val="00D85013"/>
    <w:rsid w:val="00D85421"/>
    <w:rsid w:val="00D862B3"/>
    <w:rsid w:val="00D86BE2"/>
    <w:rsid w:val="00D871E8"/>
    <w:rsid w:val="00D900BD"/>
    <w:rsid w:val="00D9190A"/>
    <w:rsid w:val="00D92A80"/>
    <w:rsid w:val="00D935E3"/>
    <w:rsid w:val="00D93CAA"/>
    <w:rsid w:val="00D948A9"/>
    <w:rsid w:val="00D956DD"/>
    <w:rsid w:val="00D95F2C"/>
    <w:rsid w:val="00D9657B"/>
    <w:rsid w:val="00DA0075"/>
    <w:rsid w:val="00DA01CB"/>
    <w:rsid w:val="00DA021A"/>
    <w:rsid w:val="00DA1193"/>
    <w:rsid w:val="00DA227C"/>
    <w:rsid w:val="00DA268A"/>
    <w:rsid w:val="00DA27F3"/>
    <w:rsid w:val="00DA29D7"/>
    <w:rsid w:val="00DA3153"/>
    <w:rsid w:val="00DA7867"/>
    <w:rsid w:val="00DB140F"/>
    <w:rsid w:val="00DB17E2"/>
    <w:rsid w:val="00DB2341"/>
    <w:rsid w:val="00DB29F0"/>
    <w:rsid w:val="00DB2ECE"/>
    <w:rsid w:val="00DB3EF0"/>
    <w:rsid w:val="00DB4DDD"/>
    <w:rsid w:val="00DB5644"/>
    <w:rsid w:val="00DB660E"/>
    <w:rsid w:val="00DB6E61"/>
    <w:rsid w:val="00DB72CA"/>
    <w:rsid w:val="00DB79C4"/>
    <w:rsid w:val="00DB7B66"/>
    <w:rsid w:val="00DB7E23"/>
    <w:rsid w:val="00DC387A"/>
    <w:rsid w:val="00DC532A"/>
    <w:rsid w:val="00DC587A"/>
    <w:rsid w:val="00DC5A62"/>
    <w:rsid w:val="00DC6575"/>
    <w:rsid w:val="00DC688B"/>
    <w:rsid w:val="00DC6A81"/>
    <w:rsid w:val="00DC7106"/>
    <w:rsid w:val="00DC72AF"/>
    <w:rsid w:val="00DC775E"/>
    <w:rsid w:val="00DD16F6"/>
    <w:rsid w:val="00DD21CD"/>
    <w:rsid w:val="00DD22E1"/>
    <w:rsid w:val="00DD2CF9"/>
    <w:rsid w:val="00DD2EED"/>
    <w:rsid w:val="00DD3C51"/>
    <w:rsid w:val="00DD3CA2"/>
    <w:rsid w:val="00DD3F9B"/>
    <w:rsid w:val="00DD40C6"/>
    <w:rsid w:val="00DD44DA"/>
    <w:rsid w:val="00DD481D"/>
    <w:rsid w:val="00DD5ADD"/>
    <w:rsid w:val="00DD670C"/>
    <w:rsid w:val="00DD6714"/>
    <w:rsid w:val="00DD6725"/>
    <w:rsid w:val="00DD6F90"/>
    <w:rsid w:val="00DD70BB"/>
    <w:rsid w:val="00DD71FE"/>
    <w:rsid w:val="00DD73F4"/>
    <w:rsid w:val="00DD7920"/>
    <w:rsid w:val="00DE0AA1"/>
    <w:rsid w:val="00DE1015"/>
    <w:rsid w:val="00DE190B"/>
    <w:rsid w:val="00DE4D94"/>
    <w:rsid w:val="00DE5C56"/>
    <w:rsid w:val="00DE6F8C"/>
    <w:rsid w:val="00DE72B4"/>
    <w:rsid w:val="00DE7406"/>
    <w:rsid w:val="00DE765D"/>
    <w:rsid w:val="00DE7768"/>
    <w:rsid w:val="00DF1291"/>
    <w:rsid w:val="00DF13A3"/>
    <w:rsid w:val="00DF1583"/>
    <w:rsid w:val="00DF1902"/>
    <w:rsid w:val="00DF1A98"/>
    <w:rsid w:val="00DF2282"/>
    <w:rsid w:val="00DF37E8"/>
    <w:rsid w:val="00DF3ED6"/>
    <w:rsid w:val="00DF49B9"/>
    <w:rsid w:val="00DF5073"/>
    <w:rsid w:val="00DF520D"/>
    <w:rsid w:val="00DF521F"/>
    <w:rsid w:val="00DF65ED"/>
    <w:rsid w:val="00DF74D4"/>
    <w:rsid w:val="00E000FA"/>
    <w:rsid w:val="00E00101"/>
    <w:rsid w:val="00E008DD"/>
    <w:rsid w:val="00E0169F"/>
    <w:rsid w:val="00E016DF"/>
    <w:rsid w:val="00E01EEB"/>
    <w:rsid w:val="00E02071"/>
    <w:rsid w:val="00E02F8D"/>
    <w:rsid w:val="00E039BF"/>
    <w:rsid w:val="00E04BCC"/>
    <w:rsid w:val="00E05CD5"/>
    <w:rsid w:val="00E05EA6"/>
    <w:rsid w:val="00E0660E"/>
    <w:rsid w:val="00E07542"/>
    <w:rsid w:val="00E07C4C"/>
    <w:rsid w:val="00E07CB1"/>
    <w:rsid w:val="00E10FFA"/>
    <w:rsid w:val="00E11447"/>
    <w:rsid w:val="00E11A3E"/>
    <w:rsid w:val="00E127AF"/>
    <w:rsid w:val="00E12836"/>
    <w:rsid w:val="00E13DB7"/>
    <w:rsid w:val="00E141F9"/>
    <w:rsid w:val="00E14516"/>
    <w:rsid w:val="00E154D8"/>
    <w:rsid w:val="00E15826"/>
    <w:rsid w:val="00E16611"/>
    <w:rsid w:val="00E1665F"/>
    <w:rsid w:val="00E16810"/>
    <w:rsid w:val="00E177CA"/>
    <w:rsid w:val="00E20899"/>
    <w:rsid w:val="00E210B3"/>
    <w:rsid w:val="00E212C6"/>
    <w:rsid w:val="00E2196F"/>
    <w:rsid w:val="00E21B64"/>
    <w:rsid w:val="00E221B5"/>
    <w:rsid w:val="00E22E2E"/>
    <w:rsid w:val="00E2378A"/>
    <w:rsid w:val="00E26720"/>
    <w:rsid w:val="00E26BA9"/>
    <w:rsid w:val="00E3161C"/>
    <w:rsid w:val="00E31672"/>
    <w:rsid w:val="00E32349"/>
    <w:rsid w:val="00E323D5"/>
    <w:rsid w:val="00E36076"/>
    <w:rsid w:val="00E37D4D"/>
    <w:rsid w:val="00E37FCB"/>
    <w:rsid w:val="00E409C6"/>
    <w:rsid w:val="00E41BEB"/>
    <w:rsid w:val="00E43149"/>
    <w:rsid w:val="00E43758"/>
    <w:rsid w:val="00E447C4"/>
    <w:rsid w:val="00E44A92"/>
    <w:rsid w:val="00E45475"/>
    <w:rsid w:val="00E45579"/>
    <w:rsid w:val="00E456EC"/>
    <w:rsid w:val="00E46F60"/>
    <w:rsid w:val="00E50D22"/>
    <w:rsid w:val="00E51470"/>
    <w:rsid w:val="00E518D5"/>
    <w:rsid w:val="00E51E02"/>
    <w:rsid w:val="00E528D8"/>
    <w:rsid w:val="00E53145"/>
    <w:rsid w:val="00E5337C"/>
    <w:rsid w:val="00E53417"/>
    <w:rsid w:val="00E536BF"/>
    <w:rsid w:val="00E5415B"/>
    <w:rsid w:val="00E54D93"/>
    <w:rsid w:val="00E5548D"/>
    <w:rsid w:val="00E55E5F"/>
    <w:rsid w:val="00E55E93"/>
    <w:rsid w:val="00E566F0"/>
    <w:rsid w:val="00E56F31"/>
    <w:rsid w:val="00E5733F"/>
    <w:rsid w:val="00E57EC1"/>
    <w:rsid w:val="00E602EF"/>
    <w:rsid w:val="00E60337"/>
    <w:rsid w:val="00E60984"/>
    <w:rsid w:val="00E609FF"/>
    <w:rsid w:val="00E61453"/>
    <w:rsid w:val="00E6155F"/>
    <w:rsid w:val="00E61EB1"/>
    <w:rsid w:val="00E62776"/>
    <w:rsid w:val="00E62A5A"/>
    <w:rsid w:val="00E655F6"/>
    <w:rsid w:val="00E66A53"/>
    <w:rsid w:val="00E66BAA"/>
    <w:rsid w:val="00E67667"/>
    <w:rsid w:val="00E7022C"/>
    <w:rsid w:val="00E7027A"/>
    <w:rsid w:val="00E73E07"/>
    <w:rsid w:val="00E745E8"/>
    <w:rsid w:val="00E74AA5"/>
    <w:rsid w:val="00E74B6F"/>
    <w:rsid w:val="00E75300"/>
    <w:rsid w:val="00E76158"/>
    <w:rsid w:val="00E761C2"/>
    <w:rsid w:val="00E76B59"/>
    <w:rsid w:val="00E76BBF"/>
    <w:rsid w:val="00E775A3"/>
    <w:rsid w:val="00E80AFC"/>
    <w:rsid w:val="00E82162"/>
    <w:rsid w:val="00E8218A"/>
    <w:rsid w:val="00E82ABF"/>
    <w:rsid w:val="00E82D20"/>
    <w:rsid w:val="00E82DDE"/>
    <w:rsid w:val="00E8475D"/>
    <w:rsid w:val="00E84D15"/>
    <w:rsid w:val="00E84E91"/>
    <w:rsid w:val="00E85EFB"/>
    <w:rsid w:val="00E86380"/>
    <w:rsid w:val="00E86528"/>
    <w:rsid w:val="00E874D4"/>
    <w:rsid w:val="00E87D17"/>
    <w:rsid w:val="00E900C3"/>
    <w:rsid w:val="00E90A4C"/>
    <w:rsid w:val="00E91619"/>
    <w:rsid w:val="00E92064"/>
    <w:rsid w:val="00E92336"/>
    <w:rsid w:val="00E948B3"/>
    <w:rsid w:val="00E952D5"/>
    <w:rsid w:val="00E96094"/>
    <w:rsid w:val="00E977CE"/>
    <w:rsid w:val="00EA04AE"/>
    <w:rsid w:val="00EA0F36"/>
    <w:rsid w:val="00EA1DD7"/>
    <w:rsid w:val="00EA22D9"/>
    <w:rsid w:val="00EA3EC2"/>
    <w:rsid w:val="00EA42B2"/>
    <w:rsid w:val="00EA4839"/>
    <w:rsid w:val="00EA48A4"/>
    <w:rsid w:val="00EA49B5"/>
    <w:rsid w:val="00EA5BD2"/>
    <w:rsid w:val="00EA6782"/>
    <w:rsid w:val="00EA7C01"/>
    <w:rsid w:val="00EB00C4"/>
    <w:rsid w:val="00EB0A16"/>
    <w:rsid w:val="00EB0AC8"/>
    <w:rsid w:val="00EB2088"/>
    <w:rsid w:val="00EB25F2"/>
    <w:rsid w:val="00EB26C0"/>
    <w:rsid w:val="00EB2732"/>
    <w:rsid w:val="00EB29DE"/>
    <w:rsid w:val="00EB37C8"/>
    <w:rsid w:val="00EB3E73"/>
    <w:rsid w:val="00EB5B56"/>
    <w:rsid w:val="00EB6085"/>
    <w:rsid w:val="00EB68E2"/>
    <w:rsid w:val="00EC0293"/>
    <w:rsid w:val="00EC233E"/>
    <w:rsid w:val="00EC364E"/>
    <w:rsid w:val="00EC3BE3"/>
    <w:rsid w:val="00EC450E"/>
    <w:rsid w:val="00EC4C7C"/>
    <w:rsid w:val="00EC5020"/>
    <w:rsid w:val="00EC5262"/>
    <w:rsid w:val="00EC5CBF"/>
    <w:rsid w:val="00EC6C91"/>
    <w:rsid w:val="00EC6ED5"/>
    <w:rsid w:val="00ED14C3"/>
    <w:rsid w:val="00ED1865"/>
    <w:rsid w:val="00ED1CBF"/>
    <w:rsid w:val="00ED25A1"/>
    <w:rsid w:val="00ED295E"/>
    <w:rsid w:val="00ED296D"/>
    <w:rsid w:val="00ED2F1A"/>
    <w:rsid w:val="00ED32B3"/>
    <w:rsid w:val="00ED3398"/>
    <w:rsid w:val="00ED47F8"/>
    <w:rsid w:val="00ED5DF5"/>
    <w:rsid w:val="00ED5E44"/>
    <w:rsid w:val="00ED600A"/>
    <w:rsid w:val="00ED65A8"/>
    <w:rsid w:val="00ED6A13"/>
    <w:rsid w:val="00ED6C78"/>
    <w:rsid w:val="00ED7608"/>
    <w:rsid w:val="00EE04F3"/>
    <w:rsid w:val="00EE053D"/>
    <w:rsid w:val="00EE0C5C"/>
    <w:rsid w:val="00EE2704"/>
    <w:rsid w:val="00EE2A20"/>
    <w:rsid w:val="00EE4BF6"/>
    <w:rsid w:val="00EE5126"/>
    <w:rsid w:val="00EE5199"/>
    <w:rsid w:val="00EE5A91"/>
    <w:rsid w:val="00EE5A95"/>
    <w:rsid w:val="00EE5A9F"/>
    <w:rsid w:val="00EE5F83"/>
    <w:rsid w:val="00EE6230"/>
    <w:rsid w:val="00EE6407"/>
    <w:rsid w:val="00EE6894"/>
    <w:rsid w:val="00EE7729"/>
    <w:rsid w:val="00EF0527"/>
    <w:rsid w:val="00EF08FB"/>
    <w:rsid w:val="00EF0D67"/>
    <w:rsid w:val="00EF0F3F"/>
    <w:rsid w:val="00EF1BAD"/>
    <w:rsid w:val="00EF25AE"/>
    <w:rsid w:val="00EF2DA9"/>
    <w:rsid w:val="00EF2FD7"/>
    <w:rsid w:val="00EF486C"/>
    <w:rsid w:val="00EF4C39"/>
    <w:rsid w:val="00EF4E86"/>
    <w:rsid w:val="00EF5F21"/>
    <w:rsid w:val="00EF608E"/>
    <w:rsid w:val="00EF7A05"/>
    <w:rsid w:val="00EF7DF2"/>
    <w:rsid w:val="00F003CB"/>
    <w:rsid w:val="00F00AA2"/>
    <w:rsid w:val="00F010EB"/>
    <w:rsid w:val="00F0404C"/>
    <w:rsid w:val="00F04FA9"/>
    <w:rsid w:val="00F06919"/>
    <w:rsid w:val="00F07653"/>
    <w:rsid w:val="00F07EB7"/>
    <w:rsid w:val="00F10747"/>
    <w:rsid w:val="00F11717"/>
    <w:rsid w:val="00F11CB5"/>
    <w:rsid w:val="00F132E9"/>
    <w:rsid w:val="00F13AED"/>
    <w:rsid w:val="00F13C2C"/>
    <w:rsid w:val="00F13E83"/>
    <w:rsid w:val="00F13FF0"/>
    <w:rsid w:val="00F1440D"/>
    <w:rsid w:val="00F144B1"/>
    <w:rsid w:val="00F1451E"/>
    <w:rsid w:val="00F14DA0"/>
    <w:rsid w:val="00F15148"/>
    <w:rsid w:val="00F158F7"/>
    <w:rsid w:val="00F15B4B"/>
    <w:rsid w:val="00F16097"/>
    <w:rsid w:val="00F16739"/>
    <w:rsid w:val="00F168B9"/>
    <w:rsid w:val="00F1780E"/>
    <w:rsid w:val="00F17C31"/>
    <w:rsid w:val="00F17CF1"/>
    <w:rsid w:val="00F201D2"/>
    <w:rsid w:val="00F20BF8"/>
    <w:rsid w:val="00F21196"/>
    <w:rsid w:val="00F211E6"/>
    <w:rsid w:val="00F224C8"/>
    <w:rsid w:val="00F228B5"/>
    <w:rsid w:val="00F23790"/>
    <w:rsid w:val="00F259A5"/>
    <w:rsid w:val="00F27B7F"/>
    <w:rsid w:val="00F27E01"/>
    <w:rsid w:val="00F27FD7"/>
    <w:rsid w:val="00F31336"/>
    <w:rsid w:val="00F31D3D"/>
    <w:rsid w:val="00F324D7"/>
    <w:rsid w:val="00F325BE"/>
    <w:rsid w:val="00F32C1A"/>
    <w:rsid w:val="00F34589"/>
    <w:rsid w:val="00F34D56"/>
    <w:rsid w:val="00F35D72"/>
    <w:rsid w:val="00F3700E"/>
    <w:rsid w:val="00F374FD"/>
    <w:rsid w:val="00F407CC"/>
    <w:rsid w:val="00F4081D"/>
    <w:rsid w:val="00F40CC4"/>
    <w:rsid w:val="00F41525"/>
    <w:rsid w:val="00F41791"/>
    <w:rsid w:val="00F430C2"/>
    <w:rsid w:val="00F443DB"/>
    <w:rsid w:val="00F45113"/>
    <w:rsid w:val="00F456D7"/>
    <w:rsid w:val="00F4672C"/>
    <w:rsid w:val="00F46BA3"/>
    <w:rsid w:val="00F46BF9"/>
    <w:rsid w:val="00F47410"/>
    <w:rsid w:val="00F475A7"/>
    <w:rsid w:val="00F47CA8"/>
    <w:rsid w:val="00F50658"/>
    <w:rsid w:val="00F51658"/>
    <w:rsid w:val="00F52622"/>
    <w:rsid w:val="00F5314B"/>
    <w:rsid w:val="00F54FCF"/>
    <w:rsid w:val="00F55797"/>
    <w:rsid w:val="00F5583E"/>
    <w:rsid w:val="00F55A97"/>
    <w:rsid w:val="00F57B91"/>
    <w:rsid w:val="00F60AAF"/>
    <w:rsid w:val="00F6111F"/>
    <w:rsid w:val="00F61937"/>
    <w:rsid w:val="00F61C50"/>
    <w:rsid w:val="00F62ECE"/>
    <w:rsid w:val="00F64046"/>
    <w:rsid w:val="00F656DC"/>
    <w:rsid w:val="00F65AB8"/>
    <w:rsid w:val="00F65BFF"/>
    <w:rsid w:val="00F66414"/>
    <w:rsid w:val="00F6745A"/>
    <w:rsid w:val="00F677C9"/>
    <w:rsid w:val="00F677E2"/>
    <w:rsid w:val="00F678E6"/>
    <w:rsid w:val="00F67B46"/>
    <w:rsid w:val="00F67EA3"/>
    <w:rsid w:val="00F67F02"/>
    <w:rsid w:val="00F70435"/>
    <w:rsid w:val="00F705D9"/>
    <w:rsid w:val="00F70C8A"/>
    <w:rsid w:val="00F70D67"/>
    <w:rsid w:val="00F72D25"/>
    <w:rsid w:val="00F7348C"/>
    <w:rsid w:val="00F74007"/>
    <w:rsid w:val="00F75314"/>
    <w:rsid w:val="00F7548D"/>
    <w:rsid w:val="00F75817"/>
    <w:rsid w:val="00F76EF5"/>
    <w:rsid w:val="00F773FD"/>
    <w:rsid w:val="00F77501"/>
    <w:rsid w:val="00F8005A"/>
    <w:rsid w:val="00F80B41"/>
    <w:rsid w:val="00F80E9F"/>
    <w:rsid w:val="00F81BC4"/>
    <w:rsid w:val="00F8208E"/>
    <w:rsid w:val="00F8330C"/>
    <w:rsid w:val="00F83584"/>
    <w:rsid w:val="00F836D3"/>
    <w:rsid w:val="00F83EB5"/>
    <w:rsid w:val="00F8441F"/>
    <w:rsid w:val="00F848E1"/>
    <w:rsid w:val="00F84932"/>
    <w:rsid w:val="00F849BF"/>
    <w:rsid w:val="00F867FF"/>
    <w:rsid w:val="00F86ECB"/>
    <w:rsid w:val="00F87A29"/>
    <w:rsid w:val="00F87B2C"/>
    <w:rsid w:val="00F87FE3"/>
    <w:rsid w:val="00F913EA"/>
    <w:rsid w:val="00F91984"/>
    <w:rsid w:val="00F91E72"/>
    <w:rsid w:val="00F92B95"/>
    <w:rsid w:val="00F944B3"/>
    <w:rsid w:val="00F9611D"/>
    <w:rsid w:val="00F9638A"/>
    <w:rsid w:val="00FA1520"/>
    <w:rsid w:val="00FA1C79"/>
    <w:rsid w:val="00FA2618"/>
    <w:rsid w:val="00FA268C"/>
    <w:rsid w:val="00FA26BF"/>
    <w:rsid w:val="00FA3378"/>
    <w:rsid w:val="00FA35EA"/>
    <w:rsid w:val="00FA3EED"/>
    <w:rsid w:val="00FA405A"/>
    <w:rsid w:val="00FA446D"/>
    <w:rsid w:val="00FA478C"/>
    <w:rsid w:val="00FA478D"/>
    <w:rsid w:val="00FA522A"/>
    <w:rsid w:val="00FA6089"/>
    <w:rsid w:val="00FA6D78"/>
    <w:rsid w:val="00FA721A"/>
    <w:rsid w:val="00FA7890"/>
    <w:rsid w:val="00FA7F63"/>
    <w:rsid w:val="00FB1CD3"/>
    <w:rsid w:val="00FB1CE8"/>
    <w:rsid w:val="00FB1FDA"/>
    <w:rsid w:val="00FB2095"/>
    <w:rsid w:val="00FB216F"/>
    <w:rsid w:val="00FB385A"/>
    <w:rsid w:val="00FB3D1C"/>
    <w:rsid w:val="00FB53D6"/>
    <w:rsid w:val="00FB7E08"/>
    <w:rsid w:val="00FC09D8"/>
    <w:rsid w:val="00FC1F05"/>
    <w:rsid w:val="00FC25D5"/>
    <w:rsid w:val="00FC332A"/>
    <w:rsid w:val="00FC3333"/>
    <w:rsid w:val="00FC3BD7"/>
    <w:rsid w:val="00FC540D"/>
    <w:rsid w:val="00FC7AD0"/>
    <w:rsid w:val="00FD13B5"/>
    <w:rsid w:val="00FD3D06"/>
    <w:rsid w:val="00FD57E2"/>
    <w:rsid w:val="00FE01E4"/>
    <w:rsid w:val="00FE08E8"/>
    <w:rsid w:val="00FE10C6"/>
    <w:rsid w:val="00FE1551"/>
    <w:rsid w:val="00FE2BB5"/>
    <w:rsid w:val="00FE3560"/>
    <w:rsid w:val="00FE3B67"/>
    <w:rsid w:val="00FE5126"/>
    <w:rsid w:val="00FE5F47"/>
    <w:rsid w:val="00FE662A"/>
    <w:rsid w:val="00FE6A27"/>
    <w:rsid w:val="00FE7047"/>
    <w:rsid w:val="00FE732F"/>
    <w:rsid w:val="00FE74F6"/>
    <w:rsid w:val="00FE7936"/>
    <w:rsid w:val="00FF06A4"/>
    <w:rsid w:val="00FF0AF3"/>
    <w:rsid w:val="00FF1B13"/>
    <w:rsid w:val="00FF1CB6"/>
    <w:rsid w:val="00FF2FF5"/>
    <w:rsid w:val="00FF3092"/>
    <w:rsid w:val="00FF3A08"/>
    <w:rsid w:val="00FF408B"/>
    <w:rsid w:val="00FF4578"/>
    <w:rsid w:val="00FF5551"/>
    <w:rsid w:val="00FF5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D9"/>
    <w:pPr>
      <w:spacing w:after="200" w:line="276" w:lineRule="auto"/>
    </w:pPr>
  </w:style>
  <w:style w:type="paragraph" w:styleId="Heading1">
    <w:name w:val="heading 1"/>
    <w:basedOn w:val="Normal"/>
    <w:next w:val="Normal"/>
    <w:link w:val="Heading1Char"/>
    <w:uiPriority w:val="9"/>
    <w:qFormat/>
    <w:rsid w:val="00B221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65B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36D1F"/>
    <w:rPr>
      <w:rFonts w:ascii="āЁāā霁杔ҡ醤暾鳀ҟ眀Ӥ" w:eastAsia="āЁāā霁杔ҡ醤暾鳀ҟ眀Ӥ" w:hAnsi="āЁāā霁杔ҡ醤暾鳀ҟ眀Ӥ" w:cs="āЁāā霁杔ҡ醤暾鳀ҟ眀Ӥ" w:hint="eastAsia"/>
      <w:color w:val="0066CC"/>
      <w:u w:val="single"/>
    </w:rPr>
  </w:style>
  <w:style w:type="paragraph" w:styleId="ListParagraph">
    <w:name w:val="List Paragraph"/>
    <w:aliases w:val="Bullet List"/>
    <w:basedOn w:val="Normal"/>
    <w:link w:val="ListParagraphChar"/>
    <w:uiPriority w:val="34"/>
    <w:qFormat/>
    <w:rsid w:val="00136D1F"/>
    <w:pPr>
      <w:ind w:left="720"/>
      <w:contextualSpacing/>
    </w:pPr>
  </w:style>
  <w:style w:type="character" w:styleId="FollowedHyperlink">
    <w:name w:val="FollowedHyperlink"/>
    <w:basedOn w:val="DefaultParagraphFont"/>
    <w:uiPriority w:val="99"/>
    <w:semiHidden/>
    <w:unhideWhenUsed/>
    <w:rsid w:val="000B4CD1"/>
    <w:rPr>
      <w:color w:val="800080" w:themeColor="followedHyperlink"/>
      <w:u w:val="single"/>
    </w:rPr>
  </w:style>
  <w:style w:type="character" w:styleId="CommentReference">
    <w:name w:val="annotation reference"/>
    <w:basedOn w:val="DefaultParagraphFont"/>
    <w:uiPriority w:val="99"/>
    <w:semiHidden/>
    <w:unhideWhenUsed/>
    <w:rsid w:val="000B4CD1"/>
    <w:rPr>
      <w:sz w:val="16"/>
      <w:szCs w:val="16"/>
    </w:rPr>
  </w:style>
  <w:style w:type="paragraph" w:styleId="CommentText">
    <w:name w:val="annotation text"/>
    <w:basedOn w:val="Normal"/>
    <w:link w:val="CommentTextChar"/>
    <w:uiPriority w:val="99"/>
    <w:semiHidden/>
    <w:unhideWhenUsed/>
    <w:rsid w:val="000B4CD1"/>
    <w:pPr>
      <w:spacing w:line="240" w:lineRule="auto"/>
    </w:pPr>
    <w:rPr>
      <w:sz w:val="20"/>
      <w:szCs w:val="20"/>
    </w:rPr>
  </w:style>
  <w:style w:type="character" w:customStyle="1" w:styleId="CommentTextChar">
    <w:name w:val="Comment Text Char"/>
    <w:basedOn w:val="DefaultParagraphFont"/>
    <w:link w:val="CommentText"/>
    <w:uiPriority w:val="99"/>
    <w:semiHidden/>
    <w:rsid w:val="000B4CD1"/>
    <w:rPr>
      <w:sz w:val="20"/>
      <w:szCs w:val="20"/>
    </w:rPr>
  </w:style>
  <w:style w:type="paragraph" w:styleId="CommentSubject">
    <w:name w:val="annotation subject"/>
    <w:basedOn w:val="CommentText"/>
    <w:next w:val="CommentText"/>
    <w:link w:val="CommentSubjectChar"/>
    <w:uiPriority w:val="99"/>
    <w:semiHidden/>
    <w:unhideWhenUsed/>
    <w:rsid w:val="000B4CD1"/>
    <w:rPr>
      <w:b/>
      <w:bCs/>
    </w:rPr>
  </w:style>
  <w:style w:type="character" w:customStyle="1" w:styleId="CommentSubjectChar">
    <w:name w:val="Comment Subject Char"/>
    <w:basedOn w:val="CommentTextChar"/>
    <w:link w:val="CommentSubject"/>
    <w:uiPriority w:val="99"/>
    <w:semiHidden/>
    <w:rsid w:val="000B4CD1"/>
    <w:rPr>
      <w:b/>
      <w:bCs/>
      <w:sz w:val="20"/>
      <w:szCs w:val="20"/>
    </w:rPr>
  </w:style>
  <w:style w:type="paragraph" w:styleId="BalloonText">
    <w:name w:val="Balloon Text"/>
    <w:basedOn w:val="Normal"/>
    <w:link w:val="BalloonTextChar"/>
    <w:uiPriority w:val="99"/>
    <w:semiHidden/>
    <w:unhideWhenUsed/>
    <w:rsid w:val="000B4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CD1"/>
    <w:rPr>
      <w:rFonts w:ascii="Tahoma" w:hAnsi="Tahoma" w:cs="Tahoma"/>
      <w:sz w:val="16"/>
      <w:szCs w:val="16"/>
    </w:rPr>
  </w:style>
  <w:style w:type="paragraph" w:styleId="Revision">
    <w:name w:val="Revision"/>
    <w:hidden/>
    <w:uiPriority w:val="99"/>
    <w:semiHidden/>
    <w:rsid w:val="002D59E8"/>
  </w:style>
  <w:style w:type="character" w:customStyle="1" w:styleId="ListParagraphChar">
    <w:name w:val="List Paragraph Char"/>
    <w:aliases w:val="Bullet List Char"/>
    <w:basedOn w:val="DefaultParagraphFont"/>
    <w:link w:val="ListParagraph"/>
    <w:uiPriority w:val="34"/>
    <w:locked/>
    <w:rsid w:val="004D70C3"/>
  </w:style>
  <w:style w:type="paragraph" w:customStyle="1" w:styleId="section1">
    <w:name w:val="section1"/>
    <w:basedOn w:val="Normal"/>
    <w:uiPriority w:val="99"/>
    <w:rsid w:val="00DB660E"/>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7773B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73B8"/>
    <w:rPr>
      <w:rFonts w:ascii="Tahoma" w:hAnsi="Tahoma" w:cs="Tahoma"/>
      <w:sz w:val="16"/>
      <w:szCs w:val="16"/>
    </w:rPr>
  </w:style>
  <w:style w:type="character" w:customStyle="1" w:styleId="Heading1Char">
    <w:name w:val="Heading 1 Char"/>
    <w:basedOn w:val="DefaultParagraphFont"/>
    <w:link w:val="Heading1"/>
    <w:uiPriority w:val="9"/>
    <w:rsid w:val="00B22178"/>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706DD6"/>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67F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7F02"/>
  </w:style>
  <w:style w:type="paragraph" w:styleId="Footer">
    <w:name w:val="footer"/>
    <w:basedOn w:val="Normal"/>
    <w:link w:val="FooterChar"/>
    <w:uiPriority w:val="99"/>
    <w:semiHidden/>
    <w:unhideWhenUsed/>
    <w:rsid w:val="00F67F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7F02"/>
  </w:style>
  <w:style w:type="paragraph" w:styleId="NoSpacing">
    <w:name w:val="No Spacing"/>
    <w:basedOn w:val="Normal"/>
    <w:uiPriority w:val="1"/>
    <w:qFormat/>
    <w:rsid w:val="00BC67C7"/>
    <w:pPr>
      <w:spacing w:after="0" w:line="240" w:lineRule="auto"/>
    </w:pPr>
    <w:rPr>
      <w:rFonts w:ascii="Calibri" w:hAnsi="Calibri" w:cs="Times New Roman"/>
    </w:rPr>
  </w:style>
  <w:style w:type="character" w:customStyle="1" w:styleId="Heading3Char">
    <w:name w:val="Heading 3 Char"/>
    <w:basedOn w:val="DefaultParagraphFont"/>
    <w:link w:val="Heading3"/>
    <w:uiPriority w:val="9"/>
    <w:semiHidden/>
    <w:rsid w:val="00865B2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D9"/>
    <w:pPr>
      <w:spacing w:after="200" w:line="276" w:lineRule="auto"/>
    </w:pPr>
  </w:style>
  <w:style w:type="paragraph" w:styleId="Heading1">
    <w:name w:val="heading 1"/>
    <w:basedOn w:val="Normal"/>
    <w:next w:val="Normal"/>
    <w:link w:val="Heading1Char"/>
    <w:uiPriority w:val="9"/>
    <w:qFormat/>
    <w:rsid w:val="00B22178"/>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3">
    <w:name w:val="heading 3"/>
    <w:basedOn w:val="Normal"/>
    <w:next w:val="Normal"/>
    <w:link w:val="Heading3Char"/>
    <w:uiPriority w:val="9"/>
    <w:semiHidden/>
    <w:unhideWhenUsed/>
    <w:qFormat/>
    <w:rsid w:val="00865B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36D1F"/>
    <w:rPr>
      <w:rFonts w:ascii="āЁāā霁杔ҡ醤暾鳀ҟ眀Ӥ" w:eastAsia="āЁāā霁杔ҡ醤暾鳀ҟ眀Ӥ" w:hAnsi="āЁāā霁杔ҡ醤暾鳀ҟ眀Ӥ" w:cs="āЁāā霁杔ҡ醤暾鳀ҟ眀Ӥ" w:hint="eastAsia"/>
      <w:color w:val="0066CC"/>
      <w:u w:val="single"/>
    </w:rPr>
  </w:style>
  <w:style w:type="paragraph" w:styleId="ListParagraph">
    <w:name w:val="List Paragraph"/>
    <w:aliases w:val="Bullet List"/>
    <w:basedOn w:val="Normal"/>
    <w:link w:val="ListParagraphChar"/>
    <w:uiPriority w:val="34"/>
    <w:qFormat/>
    <w:rsid w:val="00136D1F"/>
    <w:pPr>
      <w:ind w:left="720"/>
      <w:contextualSpacing/>
    </w:pPr>
  </w:style>
  <w:style w:type="character" w:styleId="FollowedHyperlink">
    <w:name w:val="FollowedHyperlink"/>
    <w:basedOn w:val="DefaultParagraphFont"/>
    <w:uiPriority w:val="99"/>
    <w:semiHidden/>
    <w:unhideWhenUsed/>
    <w:rsid w:val="000B4CD1"/>
    <w:rPr>
      <w:color w:val="800080" w:themeColor="followedHyperlink"/>
      <w:u w:val="single"/>
    </w:rPr>
  </w:style>
  <w:style w:type="character" w:styleId="CommentReference">
    <w:name w:val="annotation reference"/>
    <w:basedOn w:val="DefaultParagraphFont"/>
    <w:uiPriority w:val="99"/>
    <w:semiHidden/>
    <w:unhideWhenUsed/>
    <w:rsid w:val="000B4CD1"/>
    <w:rPr>
      <w:sz w:val="16"/>
      <w:szCs w:val="16"/>
    </w:rPr>
  </w:style>
  <w:style w:type="paragraph" w:styleId="CommentText">
    <w:name w:val="annotation text"/>
    <w:basedOn w:val="Normal"/>
    <w:link w:val="CommentTextChar"/>
    <w:uiPriority w:val="99"/>
    <w:semiHidden/>
    <w:unhideWhenUsed/>
    <w:rsid w:val="000B4CD1"/>
    <w:pPr>
      <w:spacing w:line="240" w:lineRule="auto"/>
    </w:pPr>
    <w:rPr>
      <w:sz w:val="20"/>
      <w:szCs w:val="20"/>
    </w:rPr>
  </w:style>
  <w:style w:type="character" w:customStyle="1" w:styleId="CommentTextChar">
    <w:name w:val="Comment Text Char"/>
    <w:basedOn w:val="DefaultParagraphFont"/>
    <w:link w:val="CommentText"/>
    <w:uiPriority w:val="99"/>
    <w:semiHidden/>
    <w:rsid w:val="000B4CD1"/>
    <w:rPr>
      <w:sz w:val="20"/>
      <w:szCs w:val="20"/>
    </w:rPr>
  </w:style>
  <w:style w:type="paragraph" w:styleId="CommentSubject">
    <w:name w:val="annotation subject"/>
    <w:basedOn w:val="CommentText"/>
    <w:next w:val="CommentText"/>
    <w:link w:val="CommentSubjectChar"/>
    <w:uiPriority w:val="99"/>
    <w:semiHidden/>
    <w:unhideWhenUsed/>
    <w:rsid w:val="000B4CD1"/>
    <w:rPr>
      <w:b/>
      <w:bCs/>
    </w:rPr>
  </w:style>
  <w:style w:type="character" w:customStyle="1" w:styleId="CommentSubjectChar">
    <w:name w:val="Comment Subject Char"/>
    <w:basedOn w:val="CommentTextChar"/>
    <w:link w:val="CommentSubject"/>
    <w:uiPriority w:val="99"/>
    <w:semiHidden/>
    <w:rsid w:val="000B4CD1"/>
    <w:rPr>
      <w:b/>
      <w:bCs/>
      <w:sz w:val="20"/>
      <w:szCs w:val="20"/>
    </w:rPr>
  </w:style>
  <w:style w:type="paragraph" w:styleId="BalloonText">
    <w:name w:val="Balloon Text"/>
    <w:basedOn w:val="Normal"/>
    <w:link w:val="BalloonTextChar"/>
    <w:uiPriority w:val="99"/>
    <w:semiHidden/>
    <w:unhideWhenUsed/>
    <w:rsid w:val="000B4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CD1"/>
    <w:rPr>
      <w:rFonts w:ascii="Tahoma" w:hAnsi="Tahoma" w:cs="Tahoma"/>
      <w:sz w:val="16"/>
      <w:szCs w:val="16"/>
    </w:rPr>
  </w:style>
  <w:style w:type="paragraph" w:styleId="Revision">
    <w:name w:val="Revision"/>
    <w:hidden/>
    <w:uiPriority w:val="99"/>
    <w:semiHidden/>
    <w:rsid w:val="002D59E8"/>
  </w:style>
  <w:style w:type="character" w:customStyle="1" w:styleId="ListParagraphChar">
    <w:name w:val="List Paragraph Char"/>
    <w:aliases w:val="Bullet List Char"/>
    <w:basedOn w:val="DefaultParagraphFont"/>
    <w:link w:val="ListParagraph"/>
    <w:uiPriority w:val="34"/>
    <w:locked/>
    <w:rsid w:val="004D70C3"/>
  </w:style>
  <w:style w:type="paragraph" w:customStyle="1" w:styleId="section1">
    <w:name w:val="section1"/>
    <w:basedOn w:val="Normal"/>
    <w:uiPriority w:val="99"/>
    <w:rsid w:val="00DB660E"/>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7773B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73B8"/>
    <w:rPr>
      <w:rFonts w:ascii="Tahoma" w:hAnsi="Tahoma" w:cs="Tahoma"/>
      <w:sz w:val="16"/>
      <w:szCs w:val="16"/>
    </w:rPr>
  </w:style>
  <w:style w:type="character" w:customStyle="1" w:styleId="Heading1Char">
    <w:name w:val="Heading 1 Char"/>
    <w:basedOn w:val="DefaultParagraphFont"/>
    <w:link w:val="Heading1"/>
    <w:uiPriority w:val="9"/>
    <w:rsid w:val="00B22178"/>
    <w:rPr>
      <w:rFonts w:asciiTheme="majorHAnsi" w:eastAsiaTheme="majorEastAsia" w:hAnsiTheme="majorHAnsi" w:cstheme="majorBidi"/>
      <w:b/>
      <w:bCs/>
      <w:color w:val="376092" w:themeColor="accent1" w:themeShade="BF"/>
      <w:sz w:val="28"/>
      <w:szCs w:val="28"/>
    </w:rPr>
  </w:style>
  <w:style w:type="paragraph" w:customStyle="1" w:styleId="ecmsonormal">
    <w:name w:val="ec_msonormal"/>
    <w:basedOn w:val="Normal"/>
    <w:rsid w:val="00706DD6"/>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67F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7F02"/>
  </w:style>
  <w:style w:type="paragraph" w:styleId="Footer">
    <w:name w:val="footer"/>
    <w:basedOn w:val="Normal"/>
    <w:link w:val="FooterChar"/>
    <w:uiPriority w:val="99"/>
    <w:semiHidden/>
    <w:unhideWhenUsed/>
    <w:rsid w:val="00F67F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7F02"/>
  </w:style>
  <w:style w:type="paragraph" w:styleId="NoSpacing">
    <w:name w:val="No Spacing"/>
    <w:basedOn w:val="Normal"/>
    <w:uiPriority w:val="1"/>
    <w:qFormat/>
    <w:rsid w:val="00BC67C7"/>
    <w:pPr>
      <w:spacing w:after="0" w:line="240" w:lineRule="auto"/>
    </w:pPr>
    <w:rPr>
      <w:rFonts w:ascii="Calibri" w:hAnsi="Calibri" w:cs="Times New Roman"/>
    </w:rPr>
  </w:style>
  <w:style w:type="character" w:customStyle="1" w:styleId="Heading3Char">
    <w:name w:val="Heading 3 Char"/>
    <w:basedOn w:val="DefaultParagraphFont"/>
    <w:link w:val="Heading3"/>
    <w:uiPriority w:val="9"/>
    <w:semiHidden/>
    <w:rsid w:val="00865B2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5541242">
      <w:bodyDiv w:val="1"/>
      <w:marLeft w:val="0"/>
      <w:marRight w:val="0"/>
      <w:marTop w:val="0"/>
      <w:marBottom w:val="0"/>
      <w:divBdr>
        <w:top w:val="none" w:sz="0" w:space="0" w:color="auto"/>
        <w:left w:val="none" w:sz="0" w:space="0" w:color="auto"/>
        <w:bottom w:val="none" w:sz="0" w:space="0" w:color="auto"/>
        <w:right w:val="none" w:sz="0" w:space="0" w:color="auto"/>
      </w:divBdr>
    </w:div>
    <w:div w:id="151411282">
      <w:bodyDiv w:val="1"/>
      <w:marLeft w:val="0"/>
      <w:marRight w:val="0"/>
      <w:marTop w:val="0"/>
      <w:marBottom w:val="0"/>
      <w:divBdr>
        <w:top w:val="none" w:sz="0" w:space="0" w:color="auto"/>
        <w:left w:val="none" w:sz="0" w:space="0" w:color="auto"/>
        <w:bottom w:val="none" w:sz="0" w:space="0" w:color="auto"/>
        <w:right w:val="none" w:sz="0" w:space="0" w:color="auto"/>
      </w:divBdr>
    </w:div>
    <w:div w:id="155339239">
      <w:bodyDiv w:val="1"/>
      <w:marLeft w:val="0"/>
      <w:marRight w:val="0"/>
      <w:marTop w:val="0"/>
      <w:marBottom w:val="0"/>
      <w:divBdr>
        <w:top w:val="none" w:sz="0" w:space="0" w:color="auto"/>
        <w:left w:val="none" w:sz="0" w:space="0" w:color="auto"/>
        <w:bottom w:val="none" w:sz="0" w:space="0" w:color="auto"/>
        <w:right w:val="none" w:sz="0" w:space="0" w:color="auto"/>
      </w:divBdr>
    </w:div>
    <w:div w:id="174809821">
      <w:bodyDiv w:val="1"/>
      <w:marLeft w:val="0"/>
      <w:marRight w:val="0"/>
      <w:marTop w:val="0"/>
      <w:marBottom w:val="0"/>
      <w:divBdr>
        <w:top w:val="none" w:sz="0" w:space="0" w:color="auto"/>
        <w:left w:val="none" w:sz="0" w:space="0" w:color="auto"/>
        <w:bottom w:val="none" w:sz="0" w:space="0" w:color="auto"/>
        <w:right w:val="none" w:sz="0" w:space="0" w:color="auto"/>
      </w:divBdr>
    </w:div>
    <w:div w:id="1844870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711">
          <w:marLeft w:val="0"/>
          <w:marRight w:val="0"/>
          <w:marTop w:val="0"/>
          <w:marBottom w:val="0"/>
          <w:divBdr>
            <w:top w:val="none" w:sz="0" w:space="0" w:color="auto"/>
            <w:left w:val="none" w:sz="0" w:space="0" w:color="auto"/>
            <w:bottom w:val="none" w:sz="0" w:space="0" w:color="auto"/>
            <w:right w:val="none" w:sz="0" w:space="0" w:color="auto"/>
          </w:divBdr>
          <w:divsChild>
            <w:div w:id="537743038">
              <w:marLeft w:val="0"/>
              <w:marRight w:val="0"/>
              <w:marTop w:val="0"/>
              <w:marBottom w:val="0"/>
              <w:divBdr>
                <w:top w:val="none" w:sz="0" w:space="0" w:color="auto"/>
                <w:left w:val="none" w:sz="0" w:space="0" w:color="auto"/>
                <w:bottom w:val="none" w:sz="0" w:space="0" w:color="auto"/>
                <w:right w:val="none" w:sz="0" w:space="0" w:color="auto"/>
              </w:divBdr>
              <w:divsChild>
                <w:div w:id="1814835921">
                  <w:marLeft w:val="0"/>
                  <w:marRight w:val="0"/>
                  <w:marTop w:val="0"/>
                  <w:marBottom w:val="0"/>
                  <w:divBdr>
                    <w:top w:val="none" w:sz="0" w:space="0" w:color="auto"/>
                    <w:left w:val="none" w:sz="0" w:space="0" w:color="auto"/>
                    <w:bottom w:val="none" w:sz="0" w:space="0" w:color="auto"/>
                    <w:right w:val="none" w:sz="0" w:space="0" w:color="auto"/>
                  </w:divBdr>
                  <w:divsChild>
                    <w:div w:id="1858037950">
                      <w:marLeft w:val="0"/>
                      <w:marRight w:val="0"/>
                      <w:marTop w:val="0"/>
                      <w:marBottom w:val="0"/>
                      <w:divBdr>
                        <w:top w:val="none" w:sz="0" w:space="0" w:color="auto"/>
                        <w:left w:val="none" w:sz="0" w:space="0" w:color="auto"/>
                        <w:bottom w:val="none" w:sz="0" w:space="0" w:color="auto"/>
                        <w:right w:val="none" w:sz="0" w:space="0" w:color="auto"/>
                      </w:divBdr>
                      <w:divsChild>
                        <w:div w:id="978994150">
                          <w:marLeft w:val="0"/>
                          <w:marRight w:val="0"/>
                          <w:marTop w:val="0"/>
                          <w:marBottom w:val="0"/>
                          <w:divBdr>
                            <w:top w:val="single" w:sz="6" w:space="0" w:color="BFBFBF"/>
                            <w:left w:val="single" w:sz="6" w:space="0" w:color="BFBFBF"/>
                            <w:bottom w:val="single" w:sz="6" w:space="0" w:color="BFBFBF"/>
                            <w:right w:val="single" w:sz="6" w:space="0" w:color="BFBFBF"/>
                          </w:divBdr>
                          <w:divsChild>
                            <w:div w:id="541478402">
                              <w:marLeft w:val="0"/>
                              <w:marRight w:val="0"/>
                              <w:marTop w:val="0"/>
                              <w:marBottom w:val="0"/>
                              <w:divBdr>
                                <w:top w:val="none" w:sz="0" w:space="0" w:color="auto"/>
                                <w:left w:val="none" w:sz="0" w:space="0" w:color="auto"/>
                                <w:bottom w:val="none" w:sz="0" w:space="0" w:color="auto"/>
                                <w:right w:val="none" w:sz="0" w:space="0" w:color="auto"/>
                              </w:divBdr>
                              <w:divsChild>
                                <w:div w:id="273758516">
                                  <w:marLeft w:val="0"/>
                                  <w:marRight w:val="0"/>
                                  <w:marTop w:val="0"/>
                                  <w:marBottom w:val="0"/>
                                  <w:divBdr>
                                    <w:top w:val="none" w:sz="0" w:space="0" w:color="auto"/>
                                    <w:left w:val="none" w:sz="0" w:space="0" w:color="auto"/>
                                    <w:bottom w:val="none" w:sz="0" w:space="0" w:color="auto"/>
                                    <w:right w:val="none" w:sz="0" w:space="0" w:color="auto"/>
                                  </w:divBdr>
                                  <w:divsChild>
                                    <w:div w:id="2053268130">
                                      <w:marLeft w:val="0"/>
                                      <w:marRight w:val="0"/>
                                      <w:marTop w:val="0"/>
                                      <w:marBottom w:val="0"/>
                                      <w:divBdr>
                                        <w:top w:val="none" w:sz="0" w:space="0" w:color="auto"/>
                                        <w:left w:val="none" w:sz="0" w:space="0" w:color="auto"/>
                                        <w:bottom w:val="none" w:sz="0" w:space="0" w:color="auto"/>
                                        <w:right w:val="none" w:sz="0" w:space="0" w:color="auto"/>
                                      </w:divBdr>
                                      <w:divsChild>
                                        <w:div w:id="1798909298">
                                          <w:marLeft w:val="0"/>
                                          <w:marRight w:val="0"/>
                                          <w:marTop w:val="0"/>
                                          <w:marBottom w:val="0"/>
                                          <w:divBdr>
                                            <w:top w:val="none" w:sz="0" w:space="0" w:color="auto"/>
                                            <w:left w:val="none" w:sz="0" w:space="0" w:color="auto"/>
                                            <w:bottom w:val="none" w:sz="0" w:space="0" w:color="auto"/>
                                            <w:right w:val="none" w:sz="0" w:space="0" w:color="auto"/>
                                          </w:divBdr>
                                          <w:divsChild>
                                            <w:div w:id="1616673306">
                                              <w:marLeft w:val="0"/>
                                              <w:marRight w:val="0"/>
                                              <w:marTop w:val="0"/>
                                              <w:marBottom w:val="0"/>
                                              <w:divBdr>
                                                <w:top w:val="none" w:sz="0" w:space="0" w:color="auto"/>
                                                <w:left w:val="none" w:sz="0" w:space="0" w:color="auto"/>
                                                <w:bottom w:val="none" w:sz="0" w:space="0" w:color="auto"/>
                                                <w:right w:val="none" w:sz="0" w:space="0" w:color="auto"/>
                                              </w:divBdr>
                                              <w:divsChild>
                                                <w:div w:id="1729570791">
                                                  <w:marLeft w:val="0"/>
                                                  <w:marRight w:val="0"/>
                                                  <w:marTop w:val="0"/>
                                                  <w:marBottom w:val="0"/>
                                                  <w:divBdr>
                                                    <w:top w:val="single" w:sz="6" w:space="0" w:color="CCCCCC"/>
                                                    <w:left w:val="single" w:sz="2" w:space="0" w:color="CCCCCC"/>
                                                    <w:bottom w:val="single" w:sz="2" w:space="0" w:color="CCCCCC"/>
                                                    <w:right w:val="single" w:sz="2" w:space="0" w:color="CCCCCC"/>
                                                  </w:divBdr>
                                                  <w:divsChild>
                                                    <w:div w:id="1779639324">
                                                      <w:marLeft w:val="0"/>
                                                      <w:marRight w:val="0"/>
                                                      <w:marTop w:val="0"/>
                                                      <w:marBottom w:val="0"/>
                                                      <w:divBdr>
                                                        <w:top w:val="none" w:sz="0" w:space="0" w:color="auto"/>
                                                        <w:left w:val="none" w:sz="0" w:space="0" w:color="auto"/>
                                                        <w:bottom w:val="none" w:sz="0" w:space="0" w:color="auto"/>
                                                        <w:right w:val="none" w:sz="0" w:space="0" w:color="auto"/>
                                                      </w:divBdr>
                                                      <w:divsChild>
                                                        <w:div w:id="9404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051613">
      <w:bodyDiv w:val="1"/>
      <w:marLeft w:val="0"/>
      <w:marRight w:val="0"/>
      <w:marTop w:val="0"/>
      <w:marBottom w:val="0"/>
      <w:divBdr>
        <w:top w:val="none" w:sz="0" w:space="0" w:color="auto"/>
        <w:left w:val="none" w:sz="0" w:space="0" w:color="auto"/>
        <w:bottom w:val="none" w:sz="0" w:space="0" w:color="auto"/>
        <w:right w:val="none" w:sz="0" w:space="0" w:color="auto"/>
      </w:divBdr>
    </w:div>
    <w:div w:id="305666310">
      <w:bodyDiv w:val="1"/>
      <w:marLeft w:val="0"/>
      <w:marRight w:val="0"/>
      <w:marTop w:val="0"/>
      <w:marBottom w:val="0"/>
      <w:divBdr>
        <w:top w:val="none" w:sz="0" w:space="0" w:color="auto"/>
        <w:left w:val="none" w:sz="0" w:space="0" w:color="auto"/>
        <w:bottom w:val="none" w:sz="0" w:space="0" w:color="auto"/>
        <w:right w:val="none" w:sz="0" w:space="0" w:color="auto"/>
      </w:divBdr>
    </w:div>
    <w:div w:id="349261730">
      <w:bodyDiv w:val="1"/>
      <w:marLeft w:val="0"/>
      <w:marRight w:val="0"/>
      <w:marTop w:val="0"/>
      <w:marBottom w:val="0"/>
      <w:divBdr>
        <w:top w:val="none" w:sz="0" w:space="0" w:color="auto"/>
        <w:left w:val="none" w:sz="0" w:space="0" w:color="auto"/>
        <w:bottom w:val="none" w:sz="0" w:space="0" w:color="auto"/>
        <w:right w:val="none" w:sz="0" w:space="0" w:color="auto"/>
      </w:divBdr>
      <w:divsChild>
        <w:div w:id="246111416">
          <w:marLeft w:val="0"/>
          <w:marRight w:val="0"/>
          <w:marTop w:val="0"/>
          <w:marBottom w:val="0"/>
          <w:divBdr>
            <w:top w:val="none" w:sz="0" w:space="0" w:color="auto"/>
            <w:left w:val="none" w:sz="0" w:space="0" w:color="auto"/>
            <w:bottom w:val="none" w:sz="0" w:space="0" w:color="auto"/>
            <w:right w:val="none" w:sz="0" w:space="0" w:color="auto"/>
          </w:divBdr>
          <w:divsChild>
            <w:div w:id="38431922">
              <w:marLeft w:val="0"/>
              <w:marRight w:val="0"/>
              <w:marTop w:val="0"/>
              <w:marBottom w:val="0"/>
              <w:divBdr>
                <w:top w:val="none" w:sz="0" w:space="0" w:color="auto"/>
                <w:left w:val="none" w:sz="0" w:space="0" w:color="auto"/>
                <w:bottom w:val="none" w:sz="0" w:space="0" w:color="auto"/>
                <w:right w:val="none" w:sz="0" w:space="0" w:color="auto"/>
              </w:divBdr>
              <w:divsChild>
                <w:div w:id="1561744894">
                  <w:marLeft w:val="0"/>
                  <w:marRight w:val="0"/>
                  <w:marTop w:val="0"/>
                  <w:marBottom w:val="0"/>
                  <w:divBdr>
                    <w:top w:val="none" w:sz="0" w:space="0" w:color="auto"/>
                    <w:left w:val="none" w:sz="0" w:space="0" w:color="auto"/>
                    <w:bottom w:val="none" w:sz="0" w:space="0" w:color="auto"/>
                    <w:right w:val="none" w:sz="0" w:space="0" w:color="auto"/>
                  </w:divBdr>
                  <w:divsChild>
                    <w:div w:id="564342790">
                      <w:marLeft w:val="0"/>
                      <w:marRight w:val="0"/>
                      <w:marTop w:val="0"/>
                      <w:marBottom w:val="0"/>
                      <w:divBdr>
                        <w:top w:val="none" w:sz="0" w:space="0" w:color="auto"/>
                        <w:left w:val="none" w:sz="0" w:space="0" w:color="auto"/>
                        <w:bottom w:val="none" w:sz="0" w:space="0" w:color="auto"/>
                        <w:right w:val="none" w:sz="0" w:space="0" w:color="auto"/>
                      </w:divBdr>
                      <w:divsChild>
                        <w:div w:id="1531576938">
                          <w:marLeft w:val="0"/>
                          <w:marRight w:val="0"/>
                          <w:marTop w:val="0"/>
                          <w:marBottom w:val="0"/>
                          <w:divBdr>
                            <w:top w:val="none" w:sz="0" w:space="0" w:color="auto"/>
                            <w:left w:val="none" w:sz="0" w:space="0" w:color="auto"/>
                            <w:bottom w:val="none" w:sz="0" w:space="0" w:color="auto"/>
                            <w:right w:val="none" w:sz="0" w:space="0" w:color="auto"/>
                          </w:divBdr>
                          <w:divsChild>
                            <w:div w:id="1384603430">
                              <w:marLeft w:val="0"/>
                              <w:marRight w:val="0"/>
                              <w:marTop w:val="360"/>
                              <w:marBottom w:val="0"/>
                              <w:divBdr>
                                <w:top w:val="single" w:sz="12" w:space="12" w:color="DADBDE"/>
                                <w:left w:val="none" w:sz="0" w:space="0" w:color="auto"/>
                                <w:bottom w:val="none" w:sz="0" w:space="0" w:color="auto"/>
                                <w:right w:val="none" w:sz="0" w:space="0" w:color="auto"/>
                              </w:divBdr>
                              <w:divsChild>
                                <w:div w:id="31806942">
                                  <w:marLeft w:val="0"/>
                                  <w:marRight w:val="0"/>
                                  <w:marTop w:val="0"/>
                                  <w:marBottom w:val="0"/>
                                  <w:divBdr>
                                    <w:top w:val="none" w:sz="0" w:space="0" w:color="auto"/>
                                    <w:left w:val="none" w:sz="0" w:space="0" w:color="auto"/>
                                    <w:bottom w:val="none" w:sz="0" w:space="0" w:color="auto"/>
                                    <w:right w:val="none" w:sz="0" w:space="0" w:color="auto"/>
                                  </w:divBdr>
                                  <w:divsChild>
                                    <w:div w:id="162362346">
                                      <w:marLeft w:val="0"/>
                                      <w:marRight w:val="0"/>
                                      <w:marTop w:val="0"/>
                                      <w:marBottom w:val="0"/>
                                      <w:divBdr>
                                        <w:top w:val="none" w:sz="0" w:space="0" w:color="auto"/>
                                        <w:left w:val="none" w:sz="0" w:space="0" w:color="auto"/>
                                        <w:bottom w:val="none" w:sz="0" w:space="0" w:color="auto"/>
                                        <w:right w:val="none" w:sz="0" w:space="0" w:color="auto"/>
                                      </w:divBdr>
                                      <w:divsChild>
                                        <w:div w:id="1959483221">
                                          <w:marLeft w:val="0"/>
                                          <w:marRight w:val="0"/>
                                          <w:marTop w:val="0"/>
                                          <w:marBottom w:val="0"/>
                                          <w:divBdr>
                                            <w:top w:val="none" w:sz="0" w:space="0" w:color="auto"/>
                                            <w:left w:val="none" w:sz="0" w:space="0" w:color="auto"/>
                                            <w:bottom w:val="none" w:sz="0" w:space="0" w:color="auto"/>
                                            <w:right w:val="none" w:sz="0" w:space="0" w:color="auto"/>
                                          </w:divBdr>
                                          <w:divsChild>
                                            <w:div w:id="273250475">
                                              <w:marLeft w:val="0"/>
                                              <w:marRight w:val="0"/>
                                              <w:marTop w:val="0"/>
                                              <w:marBottom w:val="0"/>
                                              <w:divBdr>
                                                <w:top w:val="none" w:sz="0" w:space="0" w:color="auto"/>
                                                <w:left w:val="none" w:sz="0" w:space="0" w:color="auto"/>
                                                <w:bottom w:val="none" w:sz="0" w:space="0" w:color="auto"/>
                                                <w:right w:val="none" w:sz="0" w:space="0" w:color="auto"/>
                                              </w:divBdr>
                                              <w:divsChild>
                                                <w:div w:id="1708218668">
                                                  <w:marLeft w:val="0"/>
                                                  <w:marRight w:val="0"/>
                                                  <w:marTop w:val="0"/>
                                                  <w:marBottom w:val="0"/>
                                                  <w:divBdr>
                                                    <w:top w:val="none" w:sz="0" w:space="0" w:color="auto"/>
                                                    <w:left w:val="none" w:sz="0" w:space="0" w:color="auto"/>
                                                    <w:bottom w:val="none" w:sz="0" w:space="0" w:color="auto"/>
                                                    <w:right w:val="none" w:sz="0" w:space="0" w:color="auto"/>
                                                  </w:divBdr>
                                                  <w:divsChild>
                                                    <w:div w:id="2125690571">
                                                      <w:marLeft w:val="0"/>
                                                      <w:marRight w:val="0"/>
                                                      <w:marTop w:val="0"/>
                                                      <w:marBottom w:val="0"/>
                                                      <w:divBdr>
                                                        <w:top w:val="none" w:sz="0" w:space="0" w:color="auto"/>
                                                        <w:left w:val="none" w:sz="0" w:space="0" w:color="auto"/>
                                                        <w:bottom w:val="none" w:sz="0" w:space="0" w:color="auto"/>
                                                        <w:right w:val="none" w:sz="0" w:space="0" w:color="auto"/>
                                                      </w:divBdr>
                                                      <w:divsChild>
                                                        <w:div w:id="1467044496">
                                                          <w:marLeft w:val="0"/>
                                                          <w:marRight w:val="0"/>
                                                          <w:marTop w:val="0"/>
                                                          <w:marBottom w:val="0"/>
                                                          <w:divBdr>
                                                            <w:top w:val="none" w:sz="0" w:space="0" w:color="auto"/>
                                                            <w:left w:val="none" w:sz="0" w:space="0" w:color="auto"/>
                                                            <w:bottom w:val="none" w:sz="0" w:space="0" w:color="auto"/>
                                                            <w:right w:val="none" w:sz="0" w:space="0" w:color="auto"/>
                                                          </w:divBdr>
                                                          <w:divsChild>
                                                            <w:div w:id="1999991191">
                                                              <w:marLeft w:val="0"/>
                                                              <w:marRight w:val="0"/>
                                                              <w:marTop w:val="0"/>
                                                              <w:marBottom w:val="0"/>
                                                              <w:divBdr>
                                                                <w:top w:val="none" w:sz="0" w:space="0" w:color="auto"/>
                                                                <w:left w:val="none" w:sz="0" w:space="0" w:color="auto"/>
                                                                <w:bottom w:val="none" w:sz="0" w:space="0" w:color="auto"/>
                                                                <w:right w:val="none" w:sz="0" w:space="0" w:color="auto"/>
                                                              </w:divBdr>
                                                              <w:divsChild>
                                                                <w:div w:id="1979869528">
                                                                  <w:marLeft w:val="0"/>
                                                                  <w:marRight w:val="0"/>
                                                                  <w:marTop w:val="0"/>
                                                                  <w:marBottom w:val="0"/>
                                                                  <w:divBdr>
                                                                    <w:top w:val="none" w:sz="0" w:space="0" w:color="auto"/>
                                                                    <w:left w:val="none" w:sz="0" w:space="0" w:color="auto"/>
                                                                    <w:bottom w:val="none" w:sz="0" w:space="0" w:color="auto"/>
                                                                    <w:right w:val="none" w:sz="0" w:space="0" w:color="auto"/>
                                                                  </w:divBdr>
                                                                  <w:divsChild>
                                                                    <w:div w:id="331422058">
                                                                      <w:marLeft w:val="0"/>
                                                                      <w:marRight w:val="0"/>
                                                                      <w:marTop w:val="0"/>
                                                                      <w:marBottom w:val="0"/>
                                                                      <w:divBdr>
                                                                        <w:top w:val="none" w:sz="0" w:space="0" w:color="auto"/>
                                                                        <w:left w:val="none" w:sz="0" w:space="0" w:color="auto"/>
                                                                        <w:bottom w:val="none" w:sz="0" w:space="0" w:color="auto"/>
                                                                        <w:right w:val="none" w:sz="0" w:space="0" w:color="auto"/>
                                                                      </w:divBdr>
                                                                      <w:divsChild>
                                                                        <w:div w:id="274755295">
                                                                          <w:marLeft w:val="0"/>
                                                                          <w:marRight w:val="0"/>
                                                                          <w:marTop w:val="0"/>
                                                                          <w:marBottom w:val="0"/>
                                                                          <w:divBdr>
                                                                            <w:top w:val="none" w:sz="0" w:space="0" w:color="auto"/>
                                                                            <w:left w:val="none" w:sz="0" w:space="0" w:color="auto"/>
                                                                            <w:bottom w:val="none" w:sz="0" w:space="0" w:color="auto"/>
                                                                            <w:right w:val="none" w:sz="0" w:space="0" w:color="auto"/>
                                                                          </w:divBdr>
                                                                          <w:divsChild>
                                                                            <w:div w:id="233248429">
                                                                              <w:marLeft w:val="0"/>
                                                                              <w:marRight w:val="0"/>
                                                                              <w:marTop w:val="0"/>
                                                                              <w:marBottom w:val="0"/>
                                                                              <w:divBdr>
                                                                                <w:top w:val="none" w:sz="0" w:space="0" w:color="auto"/>
                                                                                <w:left w:val="none" w:sz="0" w:space="0" w:color="auto"/>
                                                                                <w:bottom w:val="none" w:sz="0" w:space="0" w:color="auto"/>
                                                                                <w:right w:val="none" w:sz="0" w:space="0" w:color="auto"/>
                                                                              </w:divBdr>
                                                                              <w:divsChild>
                                                                                <w:div w:id="1421023204">
                                                                                  <w:marLeft w:val="0"/>
                                                                                  <w:marRight w:val="0"/>
                                                                                  <w:marTop w:val="0"/>
                                                                                  <w:marBottom w:val="0"/>
                                                                                  <w:divBdr>
                                                                                    <w:top w:val="none" w:sz="0" w:space="0" w:color="auto"/>
                                                                                    <w:left w:val="none" w:sz="0" w:space="0" w:color="auto"/>
                                                                                    <w:bottom w:val="none" w:sz="0" w:space="0" w:color="auto"/>
                                                                                    <w:right w:val="none" w:sz="0" w:space="0" w:color="auto"/>
                                                                                  </w:divBdr>
                                                                                </w:div>
                                                                              </w:divsChild>
                                                                            </w:div>
                                                                            <w:div w:id="964504723">
                                                                              <w:marLeft w:val="0"/>
                                                                              <w:marRight w:val="0"/>
                                                                              <w:marTop w:val="0"/>
                                                                              <w:marBottom w:val="0"/>
                                                                              <w:divBdr>
                                                                                <w:top w:val="none" w:sz="0" w:space="0" w:color="auto"/>
                                                                                <w:left w:val="none" w:sz="0" w:space="0" w:color="auto"/>
                                                                                <w:bottom w:val="none" w:sz="0" w:space="0" w:color="auto"/>
                                                                                <w:right w:val="none" w:sz="0" w:space="0" w:color="auto"/>
                                                                              </w:divBdr>
                                                                              <w:divsChild>
                                                                                <w:div w:id="1132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693083">
      <w:bodyDiv w:val="1"/>
      <w:marLeft w:val="0"/>
      <w:marRight w:val="0"/>
      <w:marTop w:val="0"/>
      <w:marBottom w:val="0"/>
      <w:divBdr>
        <w:top w:val="none" w:sz="0" w:space="0" w:color="auto"/>
        <w:left w:val="none" w:sz="0" w:space="0" w:color="auto"/>
        <w:bottom w:val="none" w:sz="0" w:space="0" w:color="auto"/>
        <w:right w:val="none" w:sz="0" w:space="0" w:color="auto"/>
      </w:divBdr>
    </w:div>
    <w:div w:id="559444545">
      <w:bodyDiv w:val="1"/>
      <w:marLeft w:val="0"/>
      <w:marRight w:val="0"/>
      <w:marTop w:val="0"/>
      <w:marBottom w:val="0"/>
      <w:divBdr>
        <w:top w:val="none" w:sz="0" w:space="0" w:color="auto"/>
        <w:left w:val="none" w:sz="0" w:space="0" w:color="auto"/>
        <w:bottom w:val="none" w:sz="0" w:space="0" w:color="auto"/>
        <w:right w:val="none" w:sz="0" w:space="0" w:color="auto"/>
      </w:divBdr>
    </w:div>
    <w:div w:id="640841160">
      <w:bodyDiv w:val="1"/>
      <w:marLeft w:val="0"/>
      <w:marRight w:val="0"/>
      <w:marTop w:val="0"/>
      <w:marBottom w:val="0"/>
      <w:divBdr>
        <w:top w:val="none" w:sz="0" w:space="0" w:color="auto"/>
        <w:left w:val="none" w:sz="0" w:space="0" w:color="auto"/>
        <w:bottom w:val="none" w:sz="0" w:space="0" w:color="auto"/>
        <w:right w:val="none" w:sz="0" w:space="0" w:color="auto"/>
      </w:divBdr>
      <w:divsChild>
        <w:div w:id="1179811273">
          <w:marLeft w:val="0"/>
          <w:marRight w:val="0"/>
          <w:marTop w:val="0"/>
          <w:marBottom w:val="0"/>
          <w:divBdr>
            <w:top w:val="none" w:sz="0" w:space="0" w:color="auto"/>
            <w:left w:val="none" w:sz="0" w:space="0" w:color="auto"/>
            <w:bottom w:val="none" w:sz="0" w:space="0" w:color="auto"/>
            <w:right w:val="none" w:sz="0" w:space="0" w:color="auto"/>
          </w:divBdr>
          <w:divsChild>
            <w:div w:id="296841492">
              <w:marLeft w:val="0"/>
              <w:marRight w:val="0"/>
              <w:marTop w:val="0"/>
              <w:marBottom w:val="0"/>
              <w:divBdr>
                <w:top w:val="none" w:sz="0" w:space="0" w:color="auto"/>
                <w:left w:val="none" w:sz="0" w:space="0" w:color="auto"/>
                <w:bottom w:val="none" w:sz="0" w:space="0" w:color="auto"/>
                <w:right w:val="none" w:sz="0" w:space="0" w:color="auto"/>
              </w:divBdr>
              <w:divsChild>
                <w:div w:id="1561594888">
                  <w:marLeft w:val="0"/>
                  <w:marRight w:val="0"/>
                  <w:marTop w:val="0"/>
                  <w:marBottom w:val="0"/>
                  <w:divBdr>
                    <w:top w:val="none" w:sz="0" w:space="0" w:color="auto"/>
                    <w:left w:val="none" w:sz="0" w:space="0" w:color="auto"/>
                    <w:bottom w:val="none" w:sz="0" w:space="0" w:color="auto"/>
                    <w:right w:val="none" w:sz="0" w:space="0" w:color="auto"/>
                  </w:divBdr>
                  <w:divsChild>
                    <w:div w:id="455685606">
                      <w:marLeft w:val="0"/>
                      <w:marRight w:val="0"/>
                      <w:marTop w:val="0"/>
                      <w:marBottom w:val="0"/>
                      <w:divBdr>
                        <w:top w:val="none" w:sz="0" w:space="0" w:color="auto"/>
                        <w:left w:val="none" w:sz="0" w:space="0" w:color="auto"/>
                        <w:bottom w:val="none" w:sz="0" w:space="0" w:color="auto"/>
                        <w:right w:val="none" w:sz="0" w:space="0" w:color="auto"/>
                      </w:divBdr>
                      <w:divsChild>
                        <w:div w:id="250509685">
                          <w:marLeft w:val="0"/>
                          <w:marRight w:val="0"/>
                          <w:marTop w:val="0"/>
                          <w:marBottom w:val="0"/>
                          <w:divBdr>
                            <w:top w:val="none" w:sz="0" w:space="0" w:color="auto"/>
                            <w:left w:val="none" w:sz="0" w:space="0" w:color="auto"/>
                            <w:bottom w:val="none" w:sz="0" w:space="0" w:color="auto"/>
                            <w:right w:val="none" w:sz="0" w:space="0" w:color="auto"/>
                          </w:divBdr>
                          <w:divsChild>
                            <w:div w:id="1713382246">
                              <w:marLeft w:val="0"/>
                              <w:marRight w:val="0"/>
                              <w:marTop w:val="360"/>
                              <w:marBottom w:val="0"/>
                              <w:divBdr>
                                <w:top w:val="single" w:sz="12" w:space="12" w:color="DADBDE"/>
                                <w:left w:val="none" w:sz="0" w:space="0" w:color="auto"/>
                                <w:bottom w:val="none" w:sz="0" w:space="0" w:color="auto"/>
                                <w:right w:val="none" w:sz="0" w:space="0" w:color="auto"/>
                              </w:divBdr>
                              <w:divsChild>
                                <w:div w:id="1244678936">
                                  <w:marLeft w:val="0"/>
                                  <w:marRight w:val="0"/>
                                  <w:marTop w:val="0"/>
                                  <w:marBottom w:val="0"/>
                                  <w:divBdr>
                                    <w:top w:val="none" w:sz="0" w:space="0" w:color="auto"/>
                                    <w:left w:val="none" w:sz="0" w:space="0" w:color="auto"/>
                                    <w:bottom w:val="none" w:sz="0" w:space="0" w:color="auto"/>
                                    <w:right w:val="none" w:sz="0" w:space="0" w:color="auto"/>
                                  </w:divBdr>
                                  <w:divsChild>
                                    <w:div w:id="625307297">
                                      <w:marLeft w:val="0"/>
                                      <w:marRight w:val="0"/>
                                      <w:marTop w:val="0"/>
                                      <w:marBottom w:val="0"/>
                                      <w:divBdr>
                                        <w:top w:val="none" w:sz="0" w:space="0" w:color="auto"/>
                                        <w:left w:val="none" w:sz="0" w:space="0" w:color="auto"/>
                                        <w:bottom w:val="none" w:sz="0" w:space="0" w:color="auto"/>
                                        <w:right w:val="none" w:sz="0" w:space="0" w:color="auto"/>
                                      </w:divBdr>
                                      <w:divsChild>
                                        <w:div w:id="1084113028">
                                          <w:marLeft w:val="0"/>
                                          <w:marRight w:val="0"/>
                                          <w:marTop w:val="0"/>
                                          <w:marBottom w:val="0"/>
                                          <w:divBdr>
                                            <w:top w:val="none" w:sz="0" w:space="0" w:color="auto"/>
                                            <w:left w:val="none" w:sz="0" w:space="0" w:color="auto"/>
                                            <w:bottom w:val="none" w:sz="0" w:space="0" w:color="auto"/>
                                            <w:right w:val="none" w:sz="0" w:space="0" w:color="auto"/>
                                          </w:divBdr>
                                          <w:divsChild>
                                            <w:div w:id="1385369506">
                                              <w:marLeft w:val="0"/>
                                              <w:marRight w:val="0"/>
                                              <w:marTop w:val="0"/>
                                              <w:marBottom w:val="0"/>
                                              <w:divBdr>
                                                <w:top w:val="none" w:sz="0" w:space="0" w:color="auto"/>
                                                <w:left w:val="none" w:sz="0" w:space="0" w:color="auto"/>
                                                <w:bottom w:val="none" w:sz="0" w:space="0" w:color="auto"/>
                                                <w:right w:val="none" w:sz="0" w:space="0" w:color="auto"/>
                                              </w:divBdr>
                                              <w:divsChild>
                                                <w:div w:id="1236279053">
                                                  <w:marLeft w:val="0"/>
                                                  <w:marRight w:val="0"/>
                                                  <w:marTop w:val="0"/>
                                                  <w:marBottom w:val="0"/>
                                                  <w:divBdr>
                                                    <w:top w:val="none" w:sz="0" w:space="0" w:color="auto"/>
                                                    <w:left w:val="none" w:sz="0" w:space="0" w:color="auto"/>
                                                    <w:bottom w:val="none" w:sz="0" w:space="0" w:color="auto"/>
                                                    <w:right w:val="none" w:sz="0" w:space="0" w:color="auto"/>
                                                  </w:divBdr>
                                                  <w:divsChild>
                                                    <w:div w:id="511459831">
                                                      <w:marLeft w:val="0"/>
                                                      <w:marRight w:val="0"/>
                                                      <w:marTop w:val="0"/>
                                                      <w:marBottom w:val="0"/>
                                                      <w:divBdr>
                                                        <w:top w:val="none" w:sz="0" w:space="0" w:color="auto"/>
                                                        <w:left w:val="none" w:sz="0" w:space="0" w:color="auto"/>
                                                        <w:bottom w:val="none" w:sz="0" w:space="0" w:color="auto"/>
                                                        <w:right w:val="none" w:sz="0" w:space="0" w:color="auto"/>
                                                      </w:divBdr>
                                                      <w:divsChild>
                                                        <w:div w:id="50617027">
                                                          <w:marLeft w:val="0"/>
                                                          <w:marRight w:val="0"/>
                                                          <w:marTop w:val="0"/>
                                                          <w:marBottom w:val="0"/>
                                                          <w:divBdr>
                                                            <w:top w:val="none" w:sz="0" w:space="0" w:color="auto"/>
                                                            <w:left w:val="none" w:sz="0" w:space="0" w:color="auto"/>
                                                            <w:bottom w:val="none" w:sz="0" w:space="0" w:color="auto"/>
                                                            <w:right w:val="none" w:sz="0" w:space="0" w:color="auto"/>
                                                          </w:divBdr>
                                                          <w:divsChild>
                                                            <w:div w:id="506020939">
                                                              <w:marLeft w:val="0"/>
                                                              <w:marRight w:val="0"/>
                                                              <w:marTop w:val="0"/>
                                                              <w:marBottom w:val="0"/>
                                                              <w:divBdr>
                                                                <w:top w:val="none" w:sz="0" w:space="0" w:color="auto"/>
                                                                <w:left w:val="none" w:sz="0" w:space="0" w:color="auto"/>
                                                                <w:bottom w:val="none" w:sz="0" w:space="0" w:color="auto"/>
                                                                <w:right w:val="none" w:sz="0" w:space="0" w:color="auto"/>
                                                              </w:divBdr>
                                                              <w:divsChild>
                                                                <w:div w:id="1957369778">
                                                                  <w:marLeft w:val="0"/>
                                                                  <w:marRight w:val="0"/>
                                                                  <w:marTop w:val="0"/>
                                                                  <w:marBottom w:val="0"/>
                                                                  <w:divBdr>
                                                                    <w:top w:val="none" w:sz="0" w:space="0" w:color="auto"/>
                                                                    <w:left w:val="none" w:sz="0" w:space="0" w:color="auto"/>
                                                                    <w:bottom w:val="none" w:sz="0" w:space="0" w:color="auto"/>
                                                                    <w:right w:val="none" w:sz="0" w:space="0" w:color="auto"/>
                                                                  </w:divBdr>
                                                                  <w:divsChild>
                                                                    <w:div w:id="2081899878">
                                                                      <w:marLeft w:val="0"/>
                                                                      <w:marRight w:val="0"/>
                                                                      <w:marTop w:val="0"/>
                                                                      <w:marBottom w:val="0"/>
                                                                      <w:divBdr>
                                                                        <w:top w:val="none" w:sz="0" w:space="0" w:color="auto"/>
                                                                        <w:left w:val="none" w:sz="0" w:space="0" w:color="auto"/>
                                                                        <w:bottom w:val="none" w:sz="0" w:space="0" w:color="auto"/>
                                                                        <w:right w:val="none" w:sz="0" w:space="0" w:color="auto"/>
                                                                      </w:divBdr>
                                                                      <w:divsChild>
                                                                        <w:div w:id="409473836">
                                                                          <w:marLeft w:val="0"/>
                                                                          <w:marRight w:val="0"/>
                                                                          <w:marTop w:val="0"/>
                                                                          <w:marBottom w:val="0"/>
                                                                          <w:divBdr>
                                                                            <w:top w:val="none" w:sz="0" w:space="0" w:color="auto"/>
                                                                            <w:left w:val="none" w:sz="0" w:space="0" w:color="auto"/>
                                                                            <w:bottom w:val="none" w:sz="0" w:space="0" w:color="auto"/>
                                                                            <w:right w:val="none" w:sz="0" w:space="0" w:color="auto"/>
                                                                          </w:divBdr>
                                                                          <w:divsChild>
                                                                            <w:div w:id="178665676">
                                                                              <w:marLeft w:val="0"/>
                                                                              <w:marRight w:val="0"/>
                                                                              <w:marTop w:val="0"/>
                                                                              <w:marBottom w:val="0"/>
                                                                              <w:divBdr>
                                                                                <w:top w:val="none" w:sz="0" w:space="0" w:color="auto"/>
                                                                                <w:left w:val="none" w:sz="0" w:space="0" w:color="auto"/>
                                                                                <w:bottom w:val="none" w:sz="0" w:space="0" w:color="auto"/>
                                                                                <w:right w:val="none" w:sz="0" w:space="0" w:color="auto"/>
                                                                              </w:divBdr>
                                                                              <w:divsChild>
                                                                                <w:div w:id="1184591443">
                                                                                  <w:marLeft w:val="0"/>
                                                                                  <w:marRight w:val="0"/>
                                                                                  <w:marTop w:val="0"/>
                                                                                  <w:marBottom w:val="0"/>
                                                                                  <w:divBdr>
                                                                                    <w:top w:val="none" w:sz="0" w:space="0" w:color="auto"/>
                                                                                    <w:left w:val="none" w:sz="0" w:space="0" w:color="auto"/>
                                                                                    <w:bottom w:val="none" w:sz="0" w:space="0" w:color="auto"/>
                                                                                    <w:right w:val="none" w:sz="0" w:space="0" w:color="auto"/>
                                                                                  </w:divBdr>
                                                                                </w:div>
                                                                              </w:divsChild>
                                                                            </w:div>
                                                                            <w:div w:id="1521895079">
                                                                              <w:marLeft w:val="0"/>
                                                                              <w:marRight w:val="0"/>
                                                                              <w:marTop w:val="0"/>
                                                                              <w:marBottom w:val="0"/>
                                                                              <w:divBdr>
                                                                                <w:top w:val="none" w:sz="0" w:space="0" w:color="auto"/>
                                                                                <w:left w:val="none" w:sz="0" w:space="0" w:color="auto"/>
                                                                                <w:bottom w:val="none" w:sz="0" w:space="0" w:color="auto"/>
                                                                                <w:right w:val="none" w:sz="0" w:space="0" w:color="auto"/>
                                                                              </w:divBdr>
                                                                              <w:divsChild>
                                                                                <w:div w:id="7003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037680">
      <w:bodyDiv w:val="1"/>
      <w:marLeft w:val="0"/>
      <w:marRight w:val="0"/>
      <w:marTop w:val="0"/>
      <w:marBottom w:val="0"/>
      <w:divBdr>
        <w:top w:val="none" w:sz="0" w:space="0" w:color="auto"/>
        <w:left w:val="none" w:sz="0" w:space="0" w:color="auto"/>
        <w:bottom w:val="none" w:sz="0" w:space="0" w:color="auto"/>
        <w:right w:val="none" w:sz="0" w:space="0" w:color="auto"/>
      </w:divBdr>
    </w:div>
    <w:div w:id="778259207">
      <w:bodyDiv w:val="1"/>
      <w:marLeft w:val="0"/>
      <w:marRight w:val="0"/>
      <w:marTop w:val="0"/>
      <w:marBottom w:val="0"/>
      <w:divBdr>
        <w:top w:val="none" w:sz="0" w:space="0" w:color="auto"/>
        <w:left w:val="none" w:sz="0" w:space="0" w:color="auto"/>
        <w:bottom w:val="none" w:sz="0" w:space="0" w:color="auto"/>
        <w:right w:val="none" w:sz="0" w:space="0" w:color="auto"/>
      </w:divBdr>
    </w:div>
    <w:div w:id="964580781">
      <w:bodyDiv w:val="1"/>
      <w:marLeft w:val="0"/>
      <w:marRight w:val="0"/>
      <w:marTop w:val="0"/>
      <w:marBottom w:val="0"/>
      <w:divBdr>
        <w:top w:val="none" w:sz="0" w:space="0" w:color="auto"/>
        <w:left w:val="none" w:sz="0" w:space="0" w:color="auto"/>
        <w:bottom w:val="none" w:sz="0" w:space="0" w:color="auto"/>
        <w:right w:val="none" w:sz="0" w:space="0" w:color="auto"/>
      </w:divBdr>
    </w:div>
    <w:div w:id="1092702068">
      <w:bodyDiv w:val="1"/>
      <w:marLeft w:val="0"/>
      <w:marRight w:val="0"/>
      <w:marTop w:val="0"/>
      <w:marBottom w:val="0"/>
      <w:divBdr>
        <w:top w:val="none" w:sz="0" w:space="0" w:color="auto"/>
        <w:left w:val="none" w:sz="0" w:space="0" w:color="auto"/>
        <w:bottom w:val="none" w:sz="0" w:space="0" w:color="auto"/>
        <w:right w:val="none" w:sz="0" w:space="0" w:color="auto"/>
      </w:divBdr>
    </w:div>
    <w:div w:id="1164785385">
      <w:bodyDiv w:val="1"/>
      <w:marLeft w:val="0"/>
      <w:marRight w:val="0"/>
      <w:marTop w:val="0"/>
      <w:marBottom w:val="0"/>
      <w:divBdr>
        <w:top w:val="none" w:sz="0" w:space="0" w:color="auto"/>
        <w:left w:val="none" w:sz="0" w:space="0" w:color="auto"/>
        <w:bottom w:val="none" w:sz="0" w:space="0" w:color="auto"/>
        <w:right w:val="none" w:sz="0" w:space="0" w:color="auto"/>
      </w:divBdr>
    </w:div>
    <w:div w:id="1173568845">
      <w:bodyDiv w:val="1"/>
      <w:marLeft w:val="0"/>
      <w:marRight w:val="0"/>
      <w:marTop w:val="0"/>
      <w:marBottom w:val="0"/>
      <w:divBdr>
        <w:top w:val="none" w:sz="0" w:space="0" w:color="auto"/>
        <w:left w:val="none" w:sz="0" w:space="0" w:color="auto"/>
        <w:bottom w:val="none" w:sz="0" w:space="0" w:color="auto"/>
        <w:right w:val="none" w:sz="0" w:space="0" w:color="auto"/>
      </w:divBdr>
    </w:div>
    <w:div w:id="1177307910">
      <w:bodyDiv w:val="1"/>
      <w:marLeft w:val="0"/>
      <w:marRight w:val="0"/>
      <w:marTop w:val="0"/>
      <w:marBottom w:val="0"/>
      <w:divBdr>
        <w:top w:val="none" w:sz="0" w:space="0" w:color="auto"/>
        <w:left w:val="none" w:sz="0" w:space="0" w:color="auto"/>
        <w:bottom w:val="none" w:sz="0" w:space="0" w:color="auto"/>
        <w:right w:val="none" w:sz="0" w:space="0" w:color="auto"/>
      </w:divBdr>
    </w:div>
    <w:div w:id="1179661990">
      <w:bodyDiv w:val="1"/>
      <w:marLeft w:val="0"/>
      <w:marRight w:val="0"/>
      <w:marTop w:val="0"/>
      <w:marBottom w:val="0"/>
      <w:divBdr>
        <w:top w:val="none" w:sz="0" w:space="0" w:color="auto"/>
        <w:left w:val="none" w:sz="0" w:space="0" w:color="auto"/>
        <w:bottom w:val="none" w:sz="0" w:space="0" w:color="auto"/>
        <w:right w:val="none" w:sz="0" w:space="0" w:color="auto"/>
      </w:divBdr>
    </w:div>
    <w:div w:id="1353187337">
      <w:bodyDiv w:val="1"/>
      <w:marLeft w:val="0"/>
      <w:marRight w:val="0"/>
      <w:marTop w:val="0"/>
      <w:marBottom w:val="0"/>
      <w:divBdr>
        <w:top w:val="none" w:sz="0" w:space="0" w:color="auto"/>
        <w:left w:val="none" w:sz="0" w:space="0" w:color="auto"/>
        <w:bottom w:val="none" w:sz="0" w:space="0" w:color="auto"/>
        <w:right w:val="none" w:sz="0" w:space="0" w:color="auto"/>
      </w:divBdr>
    </w:div>
    <w:div w:id="1484659508">
      <w:bodyDiv w:val="1"/>
      <w:marLeft w:val="0"/>
      <w:marRight w:val="0"/>
      <w:marTop w:val="0"/>
      <w:marBottom w:val="0"/>
      <w:divBdr>
        <w:top w:val="none" w:sz="0" w:space="0" w:color="auto"/>
        <w:left w:val="none" w:sz="0" w:space="0" w:color="auto"/>
        <w:bottom w:val="none" w:sz="0" w:space="0" w:color="auto"/>
        <w:right w:val="none" w:sz="0" w:space="0" w:color="auto"/>
      </w:divBdr>
    </w:div>
    <w:div w:id="1497528281">
      <w:bodyDiv w:val="1"/>
      <w:marLeft w:val="0"/>
      <w:marRight w:val="0"/>
      <w:marTop w:val="0"/>
      <w:marBottom w:val="0"/>
      <w:divBdr>
        <w:top w:val="none" w:sz="0" w:space="0" w:color="auto"/>
        <w:left w:val="none" w:sz="0" w:space="0" w:color="auto"/>
        <w:bottom w:val="none" w:sz="0" w:space="0" w:color="auto"/>
        <w:right w:val="none" w:sz="0" w:space="0" w:color="auto"/>
      </w:divBdr>
      <w:divsChild>
        <w:div w:id="1775131143">
          <w:marLeft w:val="0"/>
          <w:marRight w:val="0"/>
          <w:marTop w:val="0"/>
          <w:marBottom w:val="0"/>
          <w:divBdr>
            <w:top w:val="none" w:sz="0" w:space="0" w:color="auto"/>
            <w:left w:val="none" w:sz="0" w:space="0" w:color="auto"/>
            <w:bottom w:val="none" w:sz="0" w:space="0" w:color="auto"/>
            <w:right w:val="none" w:sz="0" w:space="0" w:color="auto"/>
          </w:divBdr>
          <w:divsChild>
            <w:div w:id="244456272">
              <w:marLeft w:val="0"/>
              <w:marRight w:val="0"/>
              <w:marTop w:val="0"/>
              <w:marBottom w:val="0"/>
              <w:divBdr>
                <w:top w:val="none" w:sz="0" w:space="0" w:color="auto"/>
                <w:left w:val="none" w:sz="0" w:space="0" w:color="auto"/>
                <w:bottom w:val="none" w:sz="0" w:space="0" w:color="auto"/>
                <w:right w:val="none" w:sz="0" w:space="0" w:color="auto"/>
              </w:divBdr>
              <w:divsChild>
                <w:div w:id="1806121234">
                  <w:marLeft w:val="0"/>
                  <w:marRight w:val="0"/>
                  <w:marTop w:val="0"/>
                  <w:marBottom w:val="0"/>
                  <w:divBdr>
                    <w:top w:val="none" w:sz="0" w:space="0" w:color="auto"/>
                    <w:left w:val="none" w:sz="0" w:space="0" w:color="auto"/>
                    <w:bottom w:val="none" w:sz="0" w:space="0" w:color="auto"/>
                    <w:right w:val="none" w:sz="0" w:space="0" w:color="auto"/>
                  </w:divBdr>
                  <w:divsChild>
                    <w:div w:id="2044935879">
                      <w:marLeft w:val="0"/>
                      <w:marRight w:val="0"/>
                      <w:marTop w:val="0"/>
                      <w:marBottom w:val="0"/>
                      <w:divBdr>
                        <w:top w:val="none" w:sz="0" w:space="0" w:color="auto"/>
                        <w:left w:val="none" w:sz="0" w:space="0" w:color="auto"/>
                        <w:bottom w:val="none" w:sz="0" w:space="0" w:color="auto"/>
                        <w:right w:val="none" w:sz="0" w:space="0" w:color="auto"/>
                      </w:divBdr>
                      <w:divsChild>
                        <w:div w:id="936837140">
                          <w:marLeft w:val="0"/>
                          <w:marRight w:val="0"/>
                          <w:marTop w:val="0"/>
                          <w:marBottom w:val="0"/>
                          <w:divBdr>
                            <w:top w:val="single" w:sz="6" w:space="0" w:color="BFBFBF"/>
                            <w:left w:val="single" w:sz="6" w:space="0" w:color="BFBFBF"/>
                            <w:bottom w:val="single" w:sz="6" w:space="0" w:color="BFBFBF"/>
                            <w:right w:val="single" w:sz="6" w:space="0" w:color="BFBFBF"/>
                          </w:divBdr>
                          <w:divsChild>
                            <w:div w:id="990137961">
                              <w:marLeft w:val="0"/>
                              <w:marRight w:val="0"/>
                              <w:marTop w:val="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1284505936">
                                      <w:marLeft w:val="0"/>
                                      <w:marRight w:val="0"/>
                                      <w:marTop w:val="0"/>
                                      <w:marBottom w:val="0"/>
                                      <w:divBdr>
                                        <w:top w:val="none" w:sz="0" w:space="0" w:color="auto"/>
                                        <w:left w:val="none" w:sz="0" w:space="0" w:color="auto"/>
                                        <w:bottom w:val="none" w:sz="0" w:space="0" w:color="auto"/>
                                        <w:right w:val="none" w:sz="0" w:space="0" w:color="auto"/>
                                      </w:divBdr>
                                      <w:divsChild>
                                        <w:div w:id="47146994">
                                          <w:marLeft w:val="0"/>
                                          <w:marRight w:val="0"/>
                                          <w:marTop w:val="0"/>
                                          <w:marBottom w:val="0"/>
                                          <w:divBdr>
                                            <w:top w:val="none" w:sz="0" w:space="0" w:color="auto"/>
                                            <w:left w:val="none" w:sz="0" w:space="0" w:color="auto"/>
                                            <w:bottom w:val="none" w:sz="0" w:space="0" w:color="auto"/>
                                            <w:right w:val="none" w:sz="0" w:space="0" w:color="auto"/>
                                          </w:divBdr>
                                          <w:divsChild>
                                            <w:div w:id="134958702">
                                              <w:marLeft w:val="0"/>
                                              <w:marRight w:val="0"/>
                                              <w:marTop w:val="0"/>
                                              <w:marBottom w:val="0"/>
                                              <w:divBdr>
                                                <w:top w:val="none" w:sz="0" w:space="0" w:color="auto"/>
                                                <w:left w:val="none" w:sz="0" w:space="0" w:color="auto"/>
                                                <w:bottom w:val="none" w:sz="0" w:space="0" w:color="auto"/>
                                                <w:right w:val="none" w:sz="0" w:space="0" w:color="auto"/>
                                              </w:divBdr>
                                              <w:divsChild>
                                                <w:div w:id="1743091664">
                                                  <w:marLeft w:val="0"/>
                                                  <w:marRight w:val="0"/>
                                                  <w:marTop w:val="0"/>
                                                  <w:marBottom w:val="0"/>
                                                  <w:divBdr>
                                                    <w:top w:val="single" w:sz="6" w:space="0" w:color="CCCCCC"/>
                                                    <w:left w:val="single" w:sz="2" w:space="0" w:color="CCCCCC"/>
                                                    <w:bottom w:val="single" w:sz="2" w:space="0" w:color="CCCCCC"/>
                                                    <w:right w:val="single" w:sz="2" w:space="0" w:color="CCCCCC"/>
                                                  </w:divBdr>
                                                  <w:divsChild>
                                                    <w:div w:id="406538992">
                                                      <w:marLeft w:val="0"/>
                                                      <w:marRight w:val="0"/>
                                                      <w:marTop w:val="0"/>
                                                      <w:marBottom w:val="0"/>
                                                      <w:divBdr>
                                                        <w:top w:val="none" w:sz="0" w:space="0" w:color="auto"/>
                                                        <w:left w:val="none" w:sz="0" w:space="0" w:color="auto"/>
                                                        <w:bottom w:val="none" w:sz="0" w:space="0" w:color="auto"/>
                                                        <w:right w:val="none" w:sz="0" w:space="0" w:color="auto"/>
                                                      </w:divBdr>
                                                      <w:divsChild>
                                                        <w:div w:id="1934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281455">
      <w:bodyDiv w:val="1"/>
      <w:marLeft w:val="0"/>
      <w:marRight w:val="0"/>
      <w:marTop w:val="0"/>
      <w:marBottom w:val="0"/>
      <w:divBdr>
        <w:top w:val="none" w:sz="0" w:space="0" w:color="auto"/>
        <w:left w:val="none" w:sz="0" w:space="0" w:color="auto"/>
        <w:bottom w:val="none" w:sz="0" w:space="0" w:color="auto"/>
        <w:right w:val="none" w:sz="0" w:space="0" w:color="auto"/>
      </w:divBdr>
    </w:div>
    <w:div w:id="1599555269">
      <w:bodyDiv w:val="1"/>
      <w:marLeft w:val="0"/>
      <w:marRight w:val="0"/>
      <w:marTop w:val="0"/>
      <w:marBottom w:val="0"/>
      <w:divBdr>
        <w:top w:val="none" w:sz="0" w:space="0" w:color="auto"/>
        <w:left w:val="none" w:sz="0" w:space="0" w:color="auto"/>
        <w:bottom w:val="none" w:sz="0" w:space="0" w:color="auto"/>
        <w:right w:val="none" w:sz="0" w:space="0" w:color="auto"/>
      </w:divBdr>
      <w:divsChild>
        <w:div w:id="888958592">
          <w:marLeft w:val="0"/>
          <w:marRight w:val="0"/>
          <w:marTop w:val="0"/>
          <w:marBottom w:val="0"/>
          <w:divBdr>
            <w:top w:val="none" w:sz="0" w:space="0" w:color="auto"/>
            <w:left w:val="none" w:sz="0" w:space="0" w:color="auto"/>
            <w:bottom w:val="none" w:sz="0" w:space="0" w:color="auto"/>
            <w:right w:val="none" w:sz="0" w:space="0" w:color="auto"/>
          </w:divBdr>
          <w:divsChild>
            <w:div w:id="368575293">
              <w:marLeft w:val="0"/>
              <w:marRight w:val="0"/>
              <w:marTop w:val="0"/>
              <w:marBottom w:val="0"/>
              <w:divBdr>
                <w:top w:val="none" w:sz="0" w:space="0" w:color="auto"/>
                <w:left w:val="none" w:sz="0" w:space="0" w:color="auto"/>
                <w:bottom w:val="none" w:sz="0" w:space="0" w:color="auto"/>
                <w:right w:val="none" w:sz="0" w:space="0" w:color="auto"/>
              </w:divBdr>
              <w:divsChild>
                <w:div w:id="1036078987">
                  <w:marLeft w:val="0"/>
                  <w:marRight w:val="0"/>
                  <w:marTop w:val="0"/>
                  <w:marBottom w:val="0"/>
                  <w:divBdr>
                    <w:top w:val="none" w:sz="0" w:space="0" w:color="auto"/>
                    <w:left w:val="none" w:sz="0" w:space="0" w:color="auto"/>
                    <w:bottom w:val="none" w:sz="0" w:space="0" w:color="auto"/>
                    <w:right w:val="none" w:sz="0" w:space="0" w:color="auto"/>
                  </w:divBdr>
                  <w:divsChild>
                    <w:div w:id="1479959864">
                      <w:marLeft w:val="0"/>
                      <w:marRight w:val="0"/>
                      <w:marTop w:val="0"/>
                      <w:marBottom w:val="0"/>
                      <w:divBdr>
                        <w:top w:val="none" w:sz="0" w:space="0" w:color="auto"/>
                        <w:left w:val="none" w:sz="0" w:space="0" w:color="auto"/>
                        <w:bottom w:val="none" w:sz="0" w:space="0" w:color="auto"/>
                        <w:right w:val="none" w:sz="0" w:space="0" w:color="auto"/>
                      </w:divBdr>
                      <w:divsChild>
                        <w:div w:id="1604537685">
                          <w:marLeft w:val="0"/>
                          <w:marRight w:val="0"/>
                          <w:marTop w:val="0"/>
                          <w:marBottom w:val="0"/>
                          <w:divBdr>
                            <w:top w:val="none" w:sz="0" w:space="0" w:color="auto"/>
                            <w:left w:val="none" w:sz="0" w:space="0" w:color="auto"/>
                            <w:bottom w:val="none" w:sz="0" w:space="0" w:color="auto"/>
                            <w:right w:val="none" w:sz="0" w:space="0" w:color="auto"/>
                          </w:divBdr>
                          <w:divsChild>
                            <w:div w:id="667556615">
                              <w:marLeft w:val="0"/>
                              <w:marRight w:val="0"/>
                              <w:marTop w:val="360"/>
                              <w:marBottom w:val="0"/>
                              <w:divBdr>
                                <w:top w:val="single" w:sz="12" w:space="12" w:color="DADBDE"/>
                                <w:left w:val="none" w:sz="0" w:space="0" w:color="auto"/>
                                <w:bottom w:val="none" w:sz="0" w:space="0" w:color="auto"/>
                                <w:right w:val="none" w:sz="0" w:space="0" w:color="auto"/>
                              </w:divBdr>
                              <w:divsChild>
                                <w:div w:id="1206059920">
                                  <w:marLeft w:val="0"/>
                                  <w:marRight w:val="0"/>
                                  <w:marTop w:val="0"/>
                                  <w:marBottom w:val="0"/>
                                  <w:divBdr>
                                    <w:top w:val="none" w:sz="0" w:space="0" w:color="auto"/>
                                    <w:left w:val="none" w:sz="0" w:space="0" w:color="auto"/>
                                    <w:bottom w:val="none" w:sz="0" w:space="0" w:color="auto"/>
                                    <w:right w:val="none" w:sz="0" w:space="0" w:color="auto"/>
                                  </w:divBdr>
                                  <w:divsChild>
                                    <w:div w:id="529494329">
                                      <w:marLeft w:val="0"/>
                                      <w:marRight w:val="0"/>
                                      <w:marTop w:val="0"/>
                                      <w:marBottom w:val="0"/>
                                      <w:divBdr>
                                        <w:top w:val="none" w:sz="0" w:space="0" w:color="auto"/>
                                        <w:left w:val="none" w:sz="0" w:space="0" w:color="auto"/>
                                        <w:bottom w:val="none" w:sz="0" w:space="0" w:color="auto"/>
                                        <w:right w:val="none" w:sz="0" w:space="0" w:color="auto"/>
                                      </w:divBdr>
                                      <w:divsChild>
                                        <w:div w:id="872839587">
                                          <w:marLeft w:val="0"/>
                                          <w:marRight w:val="0"/>
                                          <w:marTop w:val="0"/>
                                          <w:marBottom w:val="0"/>
                                          <w:divBdr>
                                            <w:top w:val="none" w:sz="0" w:space="0" w:color="auto"/>
                                            <w:left w:val="none" w:sz="0" w:space="0" w:color="auto"/>
                                            <w:bottom w:val="none" w:sz="0" w:space="0" w:color="auto"/>
                                            <w:right w:val="none" w:sz="0" w:space="0" w:color="auto"/>
                                          </w:divBdr>
                                          <w:divsChild>
                                            <w:div w:id="1349941398">
                                              <w:marLeft w:val="0"/>
                                              <w:marRight w:val="0"/>
                                              <w:marTop w:val="0"/>
                                              <w:marBottom w:val="0"/>
                                              <w:divBdr>
                                                <w:top w:val="none" w:sz="0" w:space="0" w:color="auto"/>
                                                <w:left w:val="none" w:sz="0" w:space="0" w:color="auto"/>
                                                <w:bottom w:val="none" w:sz="0" w:space="0" w:color="auto"/>
                                                <w:right w:val="none" w:sz="0" w:space="0" w:color="auto"/>
                                              </w:divBdr>
                                              <w:divsChild>
                                                <w:div w:id="1396472255">
                                                  <w:marLeft w:val="0"/>
                                                  <w:marRight w:val="0"/>
                                                  <w:marTop w:val="0"/>
                                                  <w:marBottom w:val="0"/>
                                                  <w:divBdr>
                                                    <w:top w:val="none" w:sz="0" w:space="0" w:color="auto"/>
                                                    <w:left w:val="none" w:sz="0" w:space="0" w:color="auto"/>
                                                    <w:bottom w:val="none" w:sz="0" w:space="0" w:color="auto"/>
                                                    <w:right w:val="none" w:sz="0" w:space="0" w:color="auto"/>
                                                  </w:divBdr>
                                                  <w:divsChild>
                                                    <w:div w:id="65614246">
                                                      <w:marLeft w:val="0"/>
                                                      <w:marRight w:val="0"/>
                                                      <w:marTop w:val="0"/>
                                                      <w:marBottom w:val="0"/>
                                                      <w:divBdr>
                                                        <w:top w:val="none" w:sz="0" w:space="0" w:color="auto"/>
                                                        <w:left w:val="none" w:sz="0" w:space="0" w:color="auto"/>
                                                        <w:bottom w:val="none" w:sz="0" w:space="0" w:color="auto"/>
                                                        <w:right w:val="none" w:sz="0" w:space="0" w:color="auto"/>
                                                      </w:divBdr>
                                                      <w:divsChild>
                                                        <w:div w:id="1578057379">
                                                          <w:marLeft w:val="0"/>
                                                          <w:marRight w:val="0"/>
                                                          <w:marTop w:val="0"/>
                                                          <w:marBottom w:val="0"/>
                                                          <w:divBdr>
                                                            <w:top w:val="none" w:sz="0" w:space="0" w:color="auto"/>
                                                            <w:left w:val="none" w:sz="0" w:space="0" w:color="auto"/>
                                                            <w:bottom w:val="none" w:sz="0" w:space="0" w:color="auto"/>
                                                            <w:right w:val="none" w:sz="0" w:space="0" w:color="auto"/>
                                                          </w:divBdr>
                                                          <w:divsChild>
                                                            <w:div w:id="197746934">
                                                              <w:marLeft w:val="0"/>
                                                              <w:marRight w:val="0"/>
                                                              <w:marTop w:val="0"/>
                                                              <w:marBottom w:val="0"/>
                                                              <w:divBdr>
                                                                <w:top w:val="none" w:sz="0" w:space="0" w:color="auto"/>
                                                                <w:left w:val="none" w:sz="0" w:space="0" w:color="auto"/>
                                                                <w:bottom w:val="none" w:sz="0" w:space="0" w:color="auto"/>
                                                                <w:right w:val="none" w:sz="0" w:space="0" w:color="auto"/>
                                                              </w:divBdr>
                                                              <w:divsChild>
                                                                <w:div w:id="400639528">
                                                                  <w:marLeft w:val="0"/>
                                                                  <w:marRight w:val="0"/>
                                                                  <w:marTop w:val="0"/>
                                                                  <w:marBottom w:val="0"/>
                                                                  <w:divBdr>
                                                                    <w:top w:val="none" w:sz="0" w:space="0" w:color="auto"/>
                                                                    <w:left w:val="none" w:sz="0" w:space="0" w:color="auto"/>
                                                                    <w:bottom w:val="none" w:sz="0" w:space="0" w:color="auto"/>
                                                                    <w:right w:val="none" w:sz="0" w:space="0" w:color="auto"/>
                                                                  </w:divBdr>
                                                                  <w:divsChild>
                                                                    <w:div w:id="81679747">
                                                                      <w:marLeft w:val="0"/>
                                                                      <w:marRight w:val="0"/>
                                                                      <w:marTop w:val="0"/>
                                                                      <w:marBottom w:val="0"/>
                                                                      <w:divBdr>
                                                                        <w:top w:val="none" w:sz="0" w:space="0" w:color="auto"/>
                                                                        <w:left w:val="none" w:sz="0" w:space="0" w:color="auto"/>
                                                                        <w:bottom w:val="none" w:sz="0" w:space="0" w:color="auto"/>
                                                                        <w:right w:val="none" w:sz="0" w:space="0" w:color="auto"/>
                                                                      </w:divBdr>
                                                                      <w:divsChild>
                                                                        <w:div w:id="1803503017">
                                                                          <w:marLeft w:val="0"/>
                                                                          <w:marRight w:val="0"/>
                                                                          <w:marTop w:val="0"/>
                                                                          <w:marBottom w:val="0"/>
                                                                          <w:divBdr>
                                                                            <w:top w:val="none" w:sz="0" w:space="0" w:color="auto"/>
                                                                            <w:left w:val="none" w:sz="0" w:space="0" w:color="auto"/>
                                                                            <w:bottom w:val="none" w:sz="0" w:space="0" w:color="auto"/>
                                                                            <w:right w:val="none" w:sz="0" w:space="0" w:color="auto"/>
                                                                          </w:divBdr>
                                                                          <w:divsChild>
                                                                            <w:div w:id="1063138319">
                                                                              <w:marLeft w:val="0"/>
                                                                              <w:marRight w:val="0"/>
                                                                              <w:marTop w:val="0"/>
                                                                              <w:marBottom w:val="0"/>
                                                                              <w:divBdr>
                                                                                <w:top w:val="none" w:sz="0" w:space="0" w:color="auto"/>
                                                                                <w:left w:val="none" w:sz="0" w:space="0" w:color="auto"/>
                                                                                <w:bottom w:val="none" w:sz="0" w:space="0" w:color="auto"/>
                                                                                <w:right w:val="none" w:sz="0" w:space="0" w:color="auto"/>
                                                                              </w:divBdr>
                                                                              <w:divsChild>
                                                                                <w:div w:id="942999147">
                                                                                  <w:marLeft w:val="0"/>
                                                                                  <w:marRight w:val="0"/>
                                                                                  <w:marTop w:val="0"/>
                                                                                  <w:marBottom w:val="0"/>
                                                                                  <w:divBdr>
                                                                                    <w:top w:val="none" w:sz="0" w:space="0" w:color="auto"/>
                                                                                    <w:left w:val="none" w:sz="0" w:space="0" w:color="auto"/>
                                                                                    <w:bottom w:val="none" w:sz="0" w:space="0" w:color="auto"/>
                                                                                    <w:right w:val="none" w:sz="0" w:space="0" w:color="auto"/>
                                                                                  </w:divBdr>
                                                                                </w:div>
                                                                              </w:divsChild>
                                                                            </w:div>
                                                                            <w:div w:id="1743913356">
                                                                              <w:marLeft w:val="0"/>
                                                                              <w:marRight w:val="0"/>
                                                                              <w:marTop w:val="0"/>
                                                                              <w:marBottom w:val="0"/>
                                                                              <w:divBdr>
                                                                                <w:top w:val="none" w:sz="0" w:space="0" w:color="auto"/>
                                                                                <w:left w:val="none" w:sz="0" w:space="0" w:color="auto"/>
                                                                                <w:bottom w:val="none" w:sz="0" w:space="0" w:color="auto"/>
                                                                                <w:right w:val="none" w:sz="0" w:space="0" w:color="auto"/>
                                                                              </w:divBdr>
                                                                              <w:divsChild>
                                                                                <w:div w:id="9913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666253">
      <w:bodyDiv w:val="1"/>
      <w:marLeft w:val="0"/>
      <w:marRight w:val="0"/>
      <w:marTop w:val="0"/>
      <w:marBottom w:val="0"/>
      <w:divBdr>
        <w:top w:val="none" w:sz="0" w:space="0" w:color="auto"/>
        <w:left w:val="none" w:sz="0" w:space="0" w:color="auto"/>
        <w:bottom w:val="none" w:sz="0" w:space="0" w:color="auto"/>
        <w:right w:val="none" w:sz="0" w:space="0" w:color="auto"/>
      </w:divBdr>
      <w:divsChild>
        <w:div w:id="399838278">
          <w:marLeft w:val="0"/>
          <w:marRight w:val="0"/>
          <w:marTop w:val="0"/>
          <w:marBottom w:val="0"/>
          <w:divBdr>
            <w:top w:val="none" w:sz="0" w:space="0" w:color="auto"/>
            <w:left w:val="none" w:sz="0" w:space="0" w:color="auto"/>
            <w:bottom w:val="none" w:sz="0" w:space="0" w:color="auto"/>
            <w:right w:val="none" w:sz="0" w:space="0" w:color="auto"/>
          </w:divBdr>
          <w:divsChild>
            <w:div w:id="1428843685">
              <w:marLeft w:val="0"/>
              <w:marRight w:val="0"/>
              <w:marTop w:val="0"/>
              <w:marBottom w:val="0"/>
              <w:divBdr>
                <w:top w:val="none" w:sz="0" w:space="0" w:color="auto"/>
                <w:left w:val="none" w:sz="0" w:space="0" w:color="auto"/>
                <w:bottom w:val="none" w:sz="0" w:space="0" w:color="auto"/>
                <w:right w:val="none" w:sz="0" w:space="0" w:color="auto"/>
              </w:divBdr>
              <w:divsChild>
                <w:div w:id="1254246300">
                  <w:marLeft w:val="0"/>
                  <w:marRight w:val="0"/>
                  <w:marTop w:val="0"/>
                  <w:marBottom w:val="0"/>
                  <w:divBdr>
                    <w:top w:val="none" w:sz="0" w:space="0" w:color="auto"/>
                    <w:left w:val="none" w:sz="0" w:space="0" w:color="auto"/>
                    <w:bottom w:val="none" w:sz="0" w:space="0" w:color="auto"/>
                    <w:right w:val="none" w:sz="0" w:space="0" w:color="auto"/>
                  </w:divBdr>
                  <w:divsChild>
                    <w:div w:id="2059470280">
                      <w:marLeft w:val="0"/>
                      <w:marRight w:val="0"/>
                      <w:marTop w:val="0"/>
                      <w:marBottom w:val="0"/>
                      <w:divBdr>
                        <w:top w:val="none" w:sz="0" w:space="0" w:color="auto"/>
                        <w:left w:val="none" w:sz="0" w:space="0" w:color="auto"/>
                        <w:bottom w:val="none" w:sz="0" w:space="0" w:color="auto"/>
                        <w:right w:val="none" w:sz="0" w:space="0" w:color="auto"/>
                      </w:divBdr>
                      <w:divsChild>
                        <w:div w:id="559247798">
                          <w:marLeft w:val="0"/>
                          <w:marRight w:val="0"/>
                          <w:marTop w:val="0"/>
                          <w:marBottom w:val="0"/>
                          <w:divBdr>
                            <w:top w:val="none" w:sz="0" w:space="0" w:color="auto"/>
                            <w:left w:val="none" w:sz="0" w:space="0" w:color="auto"/>
                            <w:bottom w:val="none" w:sz="0" w:space="0" w:color="auto"/>
                            <w:right w:val="none" w:sz="0" w:space="0" w:color="auto"/>
                          </w:divBdr>
                          <w:divsChild>
                            <w:div w:id="1481074930">
                              <w:marLeft w:val="0"/>
                              <w:marRight w:val="0"/>
                              <w:marTop w:val="360"/>
                              <w:marBottom w:val="0"/>
                              <w:divBdr>
                                <w:top w:val="single" w:sz="12" w:space="12" w:color="DADBDE"/>
                                <w:left w:val="none" w:sz="0" w:space="0" w:color="auto"/>
                                <w:bottom w:val="none" w:sz="0" w:space="0" w:color="auto"/>
                                <w:right w:val="none" w:sz="0" w:space="0" w:color="auto"/>
                              </w:divBdr>
                              <w:divsChild>
                                <w:div w:id="1693416429">
                                  <w:marLeft w:val="0"/>
                                  <w:marRight w:val="0"/>
                                  <w:marTop w:val="0"/>
                                  <w:marBottom w:val="0"/>
                                  <w:divBdr>
                                    <w:top w:val="none" w:sz="0" w:space="0" w:color="auto"/>
                                    <w:left w:val="none" w:sz="0" w:space="0" w:color="auto"/>
                                    <w:bottom w:val="none" w:sz="0" w:space="0" w:color="auto"/>
                                    <w:right w:val="none" w:sz="0" w:space="0" w:color="auto"/>
                                  </w:divBdr>
                                  <w:divsChild>
                                    <w:div w:id="475878779">
                                      <w:marLeft w:val="0"/>
                                      <w:marRight w:val="0"/>
                                      <w:marTop w:val="0"/>
                                      <w:marBottom w:val="0"/>
                                      <w:divBdr>
                                        <w:top w:val="none" w:sz="0" w:space="0" w:color="auto"/>
                                        <w:left w:val="none" w:sz="0" w:space="0" w:color="auto"/>
                                        <w:bottom w:val="none" w:sz="0" w:space="0" w:color="auto"/>
                                        <w:right w:val="none" w:sz="0" w:space="0" w:color="auto"/>
                                      </w:divBdr>
                                      <w:divsChild>
                                        <w:div w:id="449326938">
                                          <w:marLeft w:val="0"/>
                                          <w:marRight w:val="0"/>
                                          <w:marTop w:val="0"/>
                                          <w:marBottom w:val="0"/>
                                          <w:divBdr>
                                            <w:top w:val="none" w:sz="0" w:space="0" w:color="auto"/>
                                            <w:left w:val="none" w:sz="0" w:space="0" w:color="auto"/>
                                            <w:bottom w:val="none" w:sz="0" w:space="0" w:color="auto"/>
                                            <w:right w:val="none" w:sz="0" w:space="0" w:color="auto"/>
                                          </w:divBdr>
                                          <w:divsChild>
                                            <w:div w:id="728262907">
                                              <w:marLeft w:val="0"/>
                                              <w:marRight w:val="0"/>
                                              <w:marTop w:val="0"/>
                                              <w:marBottom w:val="0"/>
                                              <w:divBdr>
                                                <w:top w:val="none" w:sz="0" w:space="0" w:color="auto"/>
                                                <w:left w:val="none" w:sz="0" w:space="0" w:color="auto"/>
                                                <w:bottom w:val="none" w:sz="0" w:space="0" w:color="auto"/>
                                                <w:right w:val="none" w:sz="0" w:space="0" w:color="auto"/>
                                              </w:divBdr>
                                              <w:divsChild>
                                                <w:div w:id="153837269">
                                                  <w:marLeft w:val="0"/>
                                                  <w:marRight w:val="0"/>
                                                  <w:marTop w:val="0"/>
                                                  <w:marBottom w:val="0"/>
                                                  <w:divBdr>
                                                    <w:top w:val="none" w:sz="0" w:space="0" w:color="auto"/>
                                                    <w:left w:val="none" w:sz="0" w:space="0" w:color="auto"/>
                                                    <w:bottom w:val="none" w:sz="0" w:space="0" w:color="auto"/>
                                                    <w:right w:val="none" w:sz="0" w:space="0" w:color="auto"/>
                                                  </w:divBdr>
                                                  <w:divsChild>
                                                    <w:div w:id="479422151">
                                                      <w:marLeft w:val="0"/>
                                                      <w:marRight w:val="0"/>
                                                      <w:marTop w:val="0"/>
                                                      <w:marBottom w:val="0"/>
                                                      <w:divBdr>
                                                        <w:top w:val="none" w:sz="0" w:space="0" w:color="auto"/>
                                                        <w:left w:val="none" w:sz="0" w:space="0" w:color="auto"/>
                                                        <w:bottom w:val="none" w:sz="0" w:space="0" w:color="auto"/>
                                                        <w:right w:val="none" w:sz="0" w:space="0" w:color="auto"/>
                                                      </w:divBdr>
                                                      <w:divsChild>
                                                        <w:div w:id="2065062642">
                                                          <w:marLeft w:val="0"/>
                                                          <w:marRight w:val="0"/>
                                                          <w:marTop w:val="0"/>
                                                          <w:marBottom w:val="0"/>
                                                          <w:divBdr>
                                                            <w:top w:val="none" w:sz="0" w:space="0" w:color="auto"/>
                                                            <w:left w:val="none" w:sz="0" w:space="0" w:color="auto"/>
                                                            <w:bottom w:val="none" w:sz="0" w:space="0" w:color="auto"/>
                                                            <w:right w:val="none" w:sz="0" w:space="0" w:color="auto"/>
                                                          </w:divBdr>
                                                          <w:divsChild>
                                                            <w:div w:id="2133016594">
                                                              <w:marLeft w:val="0"/>
                                                              <w:marRight w:val="0"/>
                                                              <w:marTop w:val="0"/>
                                                              <w:marBottom w:val="0"/>
                                                              <w:divBdr>
                                                                <w:top w:val="none" w:sz="0" w:space="0" w:color="auto"/>
                                                                <w:left w:val="none" w:sz="0" w:space="0" w:color="auto"/>
                                                                <w:bottom w:val="none" w:sz="0" w:space="0" w:color="auto"/>
                                                                <w:right w:val="none" w:sz="0" w:space="0" w:color="auto"/>
                                                              </w:divBdr>
                                                              <w:divsChild>
                                                                <w:div w:id="413360955">
                                                                  <w:marLeft w:val="0"/>
                                                                  <w:marRight w:val="0"/>
                                                                  <w:marTop w:val="0"/>
                                                                  <w:marBottom w:val="0"/>
                                                                  <w:divBdr>
                                                                    <w:top w:val="none" w:sz="0" w:space="0" w:color="auto"/>
                                                                    <w:left w:val="none" w:sz="0" w:space="0" w:color="auto"/>
                                                                    <w:bottom w:val="none" w:sz="0" w:space="0" w:color="auto"/>
                                                                    <w:right w:val="none" w:sz="0" w:space="0" w:color="auto"/>
                                                                  </w:divBdr>
                                                                  <w:divsChild>
                                                                    <w:div w:id="815532033">
                                                                      <w:marLeft w:val="0"/>
                                                                      <w:marRight w:val="0"/>
                                                                      <w:marTop w:val="0"/>
                                                                      <w:marBottom w:val="0"/>
                                                                      <w:divBdr>
                                                                        <w:top w:val="none" w:sz="0" w:space="0" w:color="auto"/>
                                                                        <w:left w:val="none" w:sz="0" w:space="0" w:color="auto"/>
                                                                        <w:bottom w:val="none" w:sz="0" w:space="0" w:color="auto"/>
                                                                        <w:right w:val="none" w:sz="0" w:space="0" w:color="auto"/>
                                                                      </w:divBdr>
                                                                      <w:divsChild>
                                                                        <w:div w:id="40135659">
                                                                          <w:marLeft w:val="0"/>
                                                                          <w:marRight w:val="0"/>
                                                                          <w:marTop w:val="0"/>
                                                                          <w:marBottom w:val="0"/>
                                                                          <w:divBdr>
                                                                            <w:top w:val="none" w:sz="0" w:space="0" w:color="auto"/>
                                                                            <w:left w:val="none" w:sz="0" w:space="0" w:color="auto"/>
                                                                            <w:bottom w:val="none" w:sz="0" w:space="0" w:color="auto"/>
                                                                            <w:right w:val="none" w:sz="0" w:space="0" w:color="auto"/>
                                                                          </w:divBdr>
                                                                          <w:divsChild>
                                                                            <w:div w:id="1167674311">
                                                                              <w:marLeft w:val="0"/>
                                                                              <w:marRight w:val="0"/>
                                                                              <w:marTop w:val="0"/>
                                                                              <w:marBottom w:val="0"/>
                                                                              <w:divBdr>
                                                                                <w:top w:val="none" w:sz="0" w:space="0" w:color="auto"/>
                                                                                <w:left w:val="none" w:sz="0" w:space="0" w:color="auto"/>
                                                                                <w:bottom w:val="none" w:sz="0" w:space="0" w:color="auto"/>
                                                                                <w:right w:val="none" w:sz="0" w:space="0" w:color="auto"/>
                                                                              </w:divBdr>
                                                                              <w:divsChild>
                                                                                <w:div w:id="1477145757">
                                                                                  <w:marLeft w:val="0"/>
                                                                                  <w:marRight w:val="0"/>
                                                                                  <w:marTop w:val="0"/>
                                                                                  <w:marBottom w:val="0"/>
                                                                                  <w:divBdr>
                                                                                    <w:top w:val="none" w:sz="0" w:space="0" w:color="auto"/>
                                                                                    <w:left w:val="none" w:sz="0" w:space="0" w:color="auto"/>
                                                                                    <w:bottom w:val="none" w:sz="0" w:space="0" w:color="auto"/>
                                                                                    <w:right w:val="none" w:sz="0" w:space="0" w:color="auto"/>
                                                                                  </w:divBdr>
                                                                                </w:div>
                                                                              </w:divsChild>
                                                                            </w:div>
                                                                            <w:div w:id="1294167718">
                                                                              <w:marLeft w:val="0"/>
                                                                              <w:marRight w:val="0"/>
                                                                              <w:marTop w:val="0"/>
                                                                              <w:marBottom w:val="0"/>
                                                                              <w:divBdr>
                                                                                <w:top w:val="none" w:sz="0" w:space="0" w:color="auto"/>
                                                                                <w:left w:val="none" w:sz="0" w:space="0" w:color="auto"/>
                                                                                <w:bottom w:val="none" w:sz="0" w:space="0" w:color="auto"/>
                                                                                <w:right w:val="none" w:sz="0" w:space="0" w:color="auto"/>
                                                                              </w:divBdr>
                                                                              <w:divsChild>
                                                                                <w:div w:id="1991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679521">
      <w:bodyDiv w:val="1"/>
      <w:marLeft w:val="0"/>
      <w:marRight w:val="0"/>
      <w:marTop w:val="0"/>
      <w:marBottom w:val="0"/>
      <w:divBdr>
        <w:top w:val="none" w:sz="0" w:space="0" w:color="auto"/>
        <w:left w:val="none" w:sz="0" w:space="0" w:color="auto"/>
        <w:bottom w:val="none" w:sz="0" w:space="0" w:color="auto"/>
        <w:right w:val="none" w:sz="0" w:space="0" w:color="auto"/>
      </w:divBdr>
      <w:divsChild>
        <w:div w:id="924459293">
          <w:marLeft w:val="0"/>
          <w:marRight w:val="0"/>
          <w:marTop w:val="0"/>
          <w:marBottom w:val="0"/>
          <w:divBdr>
            <w:top w:val="none" w:sz="0" w:space="0" w:color="auto"/>
            <w:left w:val="none" w:sz="0" w:space="0" w:color="auto"/>
            <w:bottom w:val="none" w:sz="0" w:space="0" w:color="auto"/>
            <w:right w:val="none" w:sz="0" w:space="0" w:color="auto"/>
          </w:divBdr>
          <w:divsChild>
            <w:div w:id="1653100905">
              <w:marLeft w:val="0"/>
              <w:marRight w:val="0"/>
              <w:marTop w:val="0"/>
              <w:marBottom w:val="0"/>
              <w:divBdr>
                <w:top w:val="none" w:sz="0" w:space="0" w:color="auto"/>
                <w:left w:val="none" w:sz="0" w:space="0" w:color="auto"/>
                <w:bottom w:val="none" w:sz="0" w:space="0" w:color="auto"/>
                <w:right w:val="none" w:sz="0" w:space="0" w:color="auto"/>
              </w:divBdr>
              <w:divsChild>
                <w:div w:id="1429961682">
                  <w:marLeft w:val="0"/>
                  <w:marRight w:val="0"/>
                  <w:marTop w:val="0"/>
                  <w:marBottom w:val="0"/>
                  <w:divBdr>
                    <w:top w:val="none" w:sz="0" w:space="0" w:color="auto"/>
                    <w:left w:val="none" w:sz="0" w:space="0" w:color="auto"/>
                    <w:bottom w:val="none" w:sz="0" w:space="0" w:color="auto"/>
                    <w:right w:val="none" w:sz="0" w:space="0" w:color="auto"/>
                  </w:divBdr>
                  <w:divsChild>
                    <w:div w:id="1057780790">
                      <w:marLeft w:val="0"/>
                      <w:marRight w:val="0"/>
                      <w:marTop w:val="0"/>
                      <w:marBottom w:val="0"/>
                      <w:divBdr>
                        <w:top w:val="none" w:sz="0" w:space="0" w:color="auto"/>
                        <w:left w:val="none" w:sz="0" w:space="0" w:color="auto"/>
                        <w:bottom w:val="none" w:sz="0" w:space="0" w:color="auto"/>
                        <w:right w:val="none" w:sz="0" w:space="0" w:color="auto"/>
                      </w:divBdr>
                      <w:divsChild>
                        <w:div w:id="829566971">
                          <w:marLeft w:val="0"/>
                          <w:marRight w:val="0"/>
                          <w:marTop w:val="0"/>
                          <w:marBottom w:val="0"/>
                          <w:divBdr>
                            <w:top w:val="none" w:sz="0" w:space="0" w:color="auto"/>
                            <w:left w:val="none" w:sz="0" w:space="0" w:color="auto"/>
                            <w:bottom w:val="none" w:sz="0" w:space="0" w:color="auto"/>
                            <w:right w:val="none" w:sz="0" w:space="0" w:color="auto"/>
                          </w:divBdr>
                          <w:divsChild>
                            <w:div w:id="1196962350">
                              <w:marLeft w:val="0"/>
                              <w:marRight w:val="0"/>
                              <w:marTop w:val="360"/>
                              <w:marBottom w:val="0"/>
                              <w:divBdr>
                                <w:top w:val="single" w:sz="12" w:space="12" w:color="DADBDE"/>
                                <w:left w:val="none" w:sz="0" w:space="0" w:color="auto"/>
                                <w:bottom w:val="none" w:sz="0" w:space="0" w:color="auto"/>
                                <w:right w:val="none" w:sz="0" w:space="0" w:color="auto"/>
                              </w:divBdr>
                              <w:divsChild>
                                <w:div w:id="16005349">
                                  <w:marLeft w:val="0"/>
                                  <w:marRight w:val="0"/>
                                  <w:marTop w:val="0"/>
                                  <w:marBottom w:val="0"/>
                                  <w:divBdr>
                                    <w:top w:val="none" w:sz="0" w:space="0" w:color="auto"/>
                                    <w:left w:val="none" w:sz="0" w:space="0" w:color="auto"/>
                                    <w:bottom w:val="none" w:sz="0" w:space="0" w:color="auto"/>
                                    <w:right w:val="none" w:sz="0" w:space="0" w:color="auto"/>
                                  </w:divBdr>
                                  <w:divsChild>
                                    <w:div w:id="2088260247">
                                      <w:marLeft w:val="0"/>
                                      <w:marRight w:val="0"/>
                                      <w:marTop w:val="0"/>
                                      <w:marBottom w:val="0"/>
                                      <w:divBdr>
                                        <w:top w:val="none" w:sz="0" w:space="0" w:color="auto"/>
                                        <w:left w:val="none" w:sz="0" w:space="0" w:color="auto"/>
                                        <w:bottom w:val="none" w:sz="0" w:space="0" w:color="auto"/>
                                        <w:right w:val="none" w:sz="0" w:space="0" w:color="auto"/>
                                      </w:divBdr>
                                      <w:divsChild>
                                        <w:div w:id="1887065494">
                                          <w:marLeft w:val="0"/>
                                          <w:marRight w:val="0"/>
                                          <w:marTop w:val="0"/>
                                          <w:marBottom w:val="0"/>
                                          <w:divBdr>
                                            <w:top w:val="none" w:sz="0" w:space="0" w:color="auto"/>
                                            <w:left w:val="none" w:sz="0" w:space="0" w:color="auto"/>
                                            <w:bottom w:val="none" w:sz="0" w:space="0" w:color="auto"/>
                                            <w:right w:val="none" w:sz="0" w:space="0" w:color="auto"/>
                                          </w:divBdr>
                                          <w:divsChild>
                                            <w:div w:id="1864400217">
                                              <w:marLeft w:val="0"/>
                                              <w:marRight w:val="0"/>
                                              <w:marTop w:val="0"/>
                                              <w:marBottom w:val="0"/>
                                              <w:divBdr>
                                                <w:top w:val="none" w:sz="0" w:space="0" w:color="auto"/>
                                                <w:left w:val="none" w:sz="0" w:space="0" w:color="auto"/>
                                                <w:bottom w:val="none" w:sz="0" w:space="0" w:color="auto"/>
                                                <w:right w:val="none" w:sz="0" w:space="0" w:color="auto"/>
                                              </w:divBdr>
                                              <w:divsChild>
                                                <w:div w:id="1564101186">
                                                  <w:marLeft w:val="0"/>
                                                  <w:marRight w:val="0"/>
                                                  <w:marTop w:val="0"/>
                                                  <w:marBottom w:val="0"/>
                                                  <w:divBdr>
                                                    <w:top w:val="none" w:sz="0" w:space="0" w:color="auto"/>
                                                    <w:left w:val="none" w:sz="0" w:space="0" w:color="auto"/>
                                                    <w:bottom w:val="none" w:sz="0" w:space="0" w:color="auto"/>
                                                    <w:right w:val="none" w:sz="0" w:space="0" w:color="auto"/>
                                                  </w:divBdr>
                                                  <w:divsChild>
                                                    <w:div w:id="1670711489">
                                                      <w:marLeft w:val="0"/>
                                                      <w:marRight w:val="0"/>
                                                      <w:marTop w:val="0"/>
                                                      <w:marBottom w:val="0"/>
                                                      <w:divBdr>
                                                        <w:top w:val="none" w:sz="0" w:space="0" w:color="auto"/>
                                                        <w:left w:val="none" w:sz="0" w:space="0" w:color="auto"/>
                                                        <w:bottom w:val="none" w:sz="0" w:space="0" w:color="auto"/>
                                                        <w:right w:val="none" w:sz="0" w:space="0" w:color="auto"/>
                                                      </w:divBdr>
                                                      <w:divsChild>
                                                        <w:div w:id="704601314">
                                                          <w:marLeft w:val="0"/>
                                                          <w:marRight w:val="0"/>
                                                          <w:marTop w:val="0"/>
                                                          <w:marBottom w:val="0"/>
                                                          <w:divBdr>
                                                            <w:top w:val="none" w:sz="0" w:space="0" w:color="auto"/>
                                                            <w:left w:val="none" w:sz="0" w:space="0" w:color="auto"/>
                                                            <w:bottom w:val="none" w:sz="0" w:space="0" w:color="auto"/>
                                                            <w:right w:val="none" w:sz="0" w:space="0" w:color="auto"/>
                                                          </w:divBdr>
                                                          <w:divsChild>
                                                            <w:div w:id="277834714">
                                                              <w:marLeft w:val="0"/>
                                                              <w:marRight w:val="0"/>
                                                              <w:marTop w:val="0"/>
                                                              <w:marBottom w:val="0"/>
                                                              <w:divBdr>
                                                                <w:top w:val="none" w:sz="0" w:space="0" w:color="auto"/>
                                                                <w:left w:val="none" w:sz="0" w:space="0" w:color="auto"/>
                                                                <w:bottom w:val="none" w:sz="0" w:space="0" w:color="auto"/>
                                                                <w:right w:val="none" w:sz="0" w:space="0" w:color="auto"/>
                                                              </w:divBdr>
                                                              <w:divsChild>
                                                                <w:div w:id="1556895043">
                                                                  <w:marLeft w:val="0"/>
                                                                  <w:marRight w:val="0"/>
                                                                  <w:marTop w:val="0"/>
                                                                  <w:marBottom w:val="0"/>
                                                                  <w:divBdr>
                                                                    <w:top w:val="none" w:sz="0" w:space="0" w:color="auto"/>
                                                                    <w:left w:val="none" w:sz="0" w:space="0" w:color="auto"/>
                                                                    <w:bottom w:val="none" w:sz="0" w:space="0" w:color="auto"/>
                                                                    <w:right w:val="none" w:sz="0" w:space="0" w:color="auto"/>
                                                                  </w:divBdr>
                                                                  <w:divsChild>
                                                                    <w:div w:id="33193975">
                                                                      <w:marLeft w:val="0"/>
                                                                      <w:marRight w:val="0"/>
                                                                      <w:marTop w:val="0"/>
                                                                      <w:marBottom w:val="0"/>
                                                                      <w:divBdr>
                                                                        <w:top w:val="none" w:sz="0" w:space="0" w:color="auto"/>
                                                                        <w:left w:val="none" w:sz="0" w:space="0" w:color="auto"/>
                                                                        <w:bottom w:val="none" w:sz="0" w:space="0" w:color="auto"/>
                                                                        <w:right w:val="none" w:sz="0" w:space="0" w:color="auto"/>
                                                                      </w:divBdr>
                                                                      <w:divsChild>
                                                                        <w:div w:id="945502165">
                                                                          <w:marLeft w:val="0"/>
                                                                          <w:marRight w:val="0"/>
                                                                          <w:marTop w:val="0"/>
                                                                          <w:marBottom w:val="0"/>
                                                                          <w:divBdr>
                                                                            <w:top w:val="none" w:sz="0" w:space="0" w:color="auto"/>
                                                                            <w:left w:val="none" w:sz="0" w:space="0" w:color="auto"/>
                                                                            <w:bottom w:val="none" w:sz="0" w:space="0" w:color="auto"/>
                                                                            <w:right w:val="none" w:sz="0" w:space="0" w:color="auto"/>
                                                                          </w:divBdr>
                                                                          <w:divsChild>
                                                                            <w:div w:id="273170567">
                                                                              <w:marLeft w:val="0"/>
                                                                              <w:marRight w:val="0"/>
                                                                              <w:marTop w:val="0"/>
                                                                              <w:marBottom w:val="0"/>
                                                                              <w:divBdr>
                                                                                <w:top w:val="none" w:sz="0" w:space="0" w:color="auto"/>
                                                                                <w:left w:val="none" w:sz="0" w:space="0" w:color="auto"/>
                                                                                <w:bottom w:val="none" w:sz="0" w:space="0" w:color="auto"/>
                                                                                <w:right w:val="none" w:sz="0" w:space="0" w:color="auto"/>
                                                                              </w:divBdr>
                                                                              <w:divsChild>
                                                                                <w:div w:id="1906262518">
                                                                                  <w:marLeft w:val="0"/>
                                                                                  <w:marRight w:val="0"/>
                                                                                  <w:marTop w:val="0"/>
                                                                                  <w:marBottom w:val="0"/>
                                                                                  <w:divBdr>
                                                                                    <w:top w:val="none" w:sz="0" w:space="0" w:color="auto"/>
                                                                                    <w:left w:val="none" w:sz="0" w:space="0" w:color="auto"/>
                                                                                    <w:bottom w:val="none" w:sz="0" w:space="0" w:color="auto"/>
                                                                                    <w:right w:val="none" w:sz="0" w:space="0" w:color="auto"/>
                                                                                  </w:divBdr>
                                                                                </w:div>
                                                                              </w:divsChild>
                                                                            </w:div>
                                                                            <w:div w:id="1618682217">
                                                                              <w:marLeft w:val="0"/>
                                                                              <w:marRight w:val="0"/>
                                                                              <w:marTop w:val="0"/>
                                                                              <w:marBottom w:val="0"/>
                                                                              <w:divBdr>
                                                                                <w:top w:val="none" w:sz="0" w:space="0" w:color="auto"/>
                                                                                <w:left w:val="none" w:sz="0" w:space="0" w:color="auto"/>
                                                                                <w:bottom w:val="none" w:sz="0" w:space="0" w:color="auto"/>
                                                                                <w:right w:val="none" w:sz="0" w:space="0" w:color="auto"/>
                                                                              </w:divBdr>
                                                                              <w:divsChild>
                                                                                <w:div w:id="18869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911985">
      <w:bodyDiv w:val="1"/>
      <w:marLeft w:val="0"/>
      <w:marRight w:val="0"/>
      <w:marTop w:val="0"/>
      <w:marBottom w:val="0"/>
      <w:divBdr>
        <w:top w:val="none" w:sz="0" w:space="0" w:color="auto"/>
        <w:left w:val="none" w:sz="0" w:space="0" w:color="auto"/>
        <w:bottom w:val="none" w:sz="0" w:space="0" w:color="auto"/>
        <w:right w:val="none" w:sz="0" w:space="0" w:color="auto"/>
      </w:divBdr>
      <w:divsChild>
        <w:div w:id="1444376406">
          <w:marLeft w:val="0"/>
          <w:marRight w:val="0"/>
          <w:marTop w:val="0"/>
          <w:marBottom w:val="0"/>
          <w:divBdr>
            <w:top w:val="none" w:sz="0" w:space="0" w:color="auto"/>
            <w:left w:val="none" w:sz="0" w:space="0" w:color="auto"/>
            <w:bottom w:val="none" w:sz="0" w:space="0" w:color="auto"/>
            <w:right w:val="none" w:sz="0" w:space="0" w:color="auto"/>
          </w:divBdr>
          <w:divsChild>
            <w:div w:id="1342849881">
              <w:marLeft w:val="0"/>
              <w:marRight w:val="0"/>
              <w:marTop w:val="0"/>
              <w:marBottom w:val="0"/>
              <w:divBdr>
                <w:top w:val="none" w:sz="0" w:space="0" w:color="auto"/>
                <w:left w:val="none" w:sz="0" w:space="0" w:color="auto"/>
                <w:bottom w:val="none" w:sz="0" w:space="0" w:color="auto"/>
                <w:right w:val="none" w:sz="0" w:space="0" w:color="auto"/>
              </w:divBdr>
              <w:divsChild>
                <w:div w:id="904070517">
                  <w:marLeft w:val="0"/>
                  <w:marRight w:val="0"/>
                  <w:marTop w:val="0"/>
                  <w:marBottom w:val="0"/>
                  <w:divBdr>
                    <w:top w:val="none" w:sz="0" w:space="0" w:color="auto"/>
                    <w:left w:val="none" w:sz="0" w:space="0" w:color="auto"/>
                    <w:bottom w:val="none" w:sz="0" w:space="0" w:color="auto"/>
                    <w:right w:val="none" w:sz="0" w:space="0" w:color="auto"/>
                  </w:divBdr>
                  <w:divsChild>
                    <w:div w:id="1828282429">
                      <w:marLeft w:val="0"/>
                      <w:marRight w:val="0"/>
                      <w:marTop w:val="0"/>
                      <w:marBottom w:val="0"/>
                      <w:divBdr>
                        <w:top w:val="none" w:sz="0" w:space="0" w:color="auto"/>
                        <w:left w:val="none" w:sz="0" w:space="0" w:color="auto"/>
                        <w:bottom w:val="none" w:sz="0" w:space="0" w:color="auto"/>
                        <w:right w:val="none" w:sz="0" w:space="0" w:color="auto"/>
                      </w:divBdr>
                      <w:divsChild>
                        <w:div w:id="205945554">
                          <w:marLeft w:val="0"/>
                          <w:marRight w:val="0"/>
                          <w:marTop w:val="0"/>
                          <w:marBottom w:val="0"/>
                          <w:divBdr>
                            <w:top w:val="none" w:sz="0" w:space="0" w:color="auto"/>
                            <w:left w:val="none" w:sz="0" w:space="0" w:color="auto"/>
                            <w:bottom w:val="none" w:sz="0" w:space="0" w:color="auto"/>
                            <w:right w:val="none" w:sz="0" w:space="0" w:color="auto"/>
                          </w:divBdr>
                          <w:divsChild>
                            <w:div w:id="1500343904">
                              <w:marLeft w:val="0"/>
                              <w:marRight w:val="0"/>
                              <w:marTop w:val="360"/>
                              <w:marBottom w:val="0"/>
                              <w:divBdr>
                                <w:top w:val="single" w:sz="12" w:space="12" w:color="DADBDE"/>
                                <w:left w:val="none" w:sz="0" w:space="0" w:color="auto"/>
                                <w:bottom w:val="none" w:sz="0" w:space="0" w:color="auto"/>
                                <w:right w:val="none" w:sz="0" w:space="0" w:color="auto"/>
                              </w:divBdr>
                              <w:divsChild>
                                <w:div w:id="1521162648">
                                  <w:marLeft w:val="0"/>
                                  <w:marRight w:val="0"/>
                                  <w:marTop w:val="0"/>
                                  <w:marBottom w:val="0"/>
                                  <w:divBdr>
                                    <w:top w:val="none" w:sz="0" w:space="0" w:color="auto"/>
                                    <w:left w:val="none" w:sz="0" w:space="0" w:color="auto"/>
                                    <w:bottom w:val="none" w:sz="0" w:space="0" w:color="auto"/>
                                    <w:right w:val="none" w:sz="0" w:space="0" w:color="auto"/>
                                  </w:divBdr>
                                  <w:divsChild>
                                    <w:div w:id="1343625033">
                                      <w:marLeft w:val="0"/>
                                      <w:marRight w:val="0"/>
                                      <w:marTop w:val="0"/>
                                      <w:marBottom w:val="0"/>
                                      <w:divBdr>
                                        <w:top w:val="none" w:sz="0" w:space="0" w:color="auto"/>
                                        <w:left w:val="none" w:sz="0" w:space="0" w:color="auto"/>
                                        <w:bottom w:val="none" w:sz="0" w:space="0" w:color="auto"/>
                                        <w:right w:val="none" w:sz="0" w:space="0" w:color="auto"/>
                                      </w:divBdr>
                                      <w:divsChild>
                                        <w:div w:id="1256742737">
                                          <w:marLeft w:val="0"/>
                                          <w:marRight w:val="0"/>
                                          <w:marTop w:val="0"/>
                                          <w:marBottom w:val="0"/>
                                          <w:divBdr>
                                            <w:top w:val="none" w:sz="0" w:space="0" w:color="auto"/>
                                            <w:left w:val="none" w:sz="0" w:space="0" w:color="auto"/>
                                            <w:bottom w:val="none" w:sz="0" w:space="0" w:color="auto"/>
                                            <w:right w:val="none" w:sz="0" w:space="0" w:color="auto"/>
                                          </w:divBdr>
                                          <w:divsChild>
                                            <w:div w:id="90321228">
                                              <w:marLeft w:val="0"/>
                                              <w:marRight w:val="0"/>
                                              <w:marTop w:val="0"/>
                                              <w:marBottom w:val="0"/>
                                              <w:divBdr>
                                                <w:top w:val="none" w:sz="0" w:space="0" w:color="auto"/>
                                                <w:left w:val="none" w:sz="0" w:space="0" w:color="auto"/>
                                                <w:bottom w:val="none" w:sz="0" w:space="0" w:color="auto"/>
                                                <w:right w:val="none" w:sz="0" w:space="0" w:color="auto"/>
                                              </w:divBdr>
                                              <w:divsChild>
                                                <w:div w:id="977295490">
                                                  <w:marLeft w:val="0"/>
                                                  <w:marRight w:val="0"/>
                                                  <w:marTop w:val="0"/>
                                                  <w:marBottom w:val="0"/>
                                                  <w:divBdr>
                                                    <w:top w:val="none" w:sz="0" w:space="0" w:color="auto"/>
                                                    <w:left w:val="none" w:sz="0" w:space="0" w:color="auto"/>
                                                    <w:bottom w:val="none" w:sz="0" w:space="0" w:color="auto"/>
                                                    <w:right w:val="none" w:sz="0" w:space="0" w:color="auto"/>
                                                  </w:divBdr>
                                                  <w:divsChild>
                                                    <w:div w:id="1972708860">
                                                      <w:marLeft w:val="0"/>
                                                      <w:marRight w:val="0"/>
                                                      <w:marTop w:val="0"/>
                                                      <w:marBottom w:val="0"/>
                                                      <w:divBdr>
                                                        <w:top w:val="none" w:sz="0" w:space="0" w:color="auto"/>
                                                        <w:left w:val="none" w:sz="0" w:space="0" w:color="auto"/>
                                                        <w:bottom w:val="none" w:sz="0" w:space="0" w:color="auto"/>
                                                        <w:right w:val="none" w:sz="0" w:space="0" w:color="auto"/>
                                                      </w:divBdr>
                                                      <w:divsChild>
                                                        <w:div w:id="173540208">
                                                          <w:marLeft w:val="0"/>
                                                          <w:marRight w:val="0"/>
                                                          <w:marTop w:val="0"/>
                                                          <w:marBottom w:val="0"/>
                                                          <w:divBdr>
                                                            <w:top w:val="none" w:sz="0" w:space="0" w:color="auto"/>
                                                            <w:left w:val="none" w:sz="0" w:space="0" w:color="auto"/>
                                                            <w:bottom w:val="none" w:sz="0" w:space="0" w:color="auto"/>
                                                            <w:right w:val="none" w:sz="0" w:space="0" w:color="auto"/>
                                                          </w:divBdr>
                                                          <w:divsChild>
                                                            <w:div w:id="1216545112">
                                                              <w:marLeft w:val="0"/>
                                                              <w:marRight w:val="0"/>
                                                              <w:marTop w:val="0"/>
                                                              <w:marBottom w:val="0"/>
                                                              <w:divBdr>
                                                                <w:top w:val="none" w:sz="0" w:space="0" w:color="auto"/>
                                                                <w:left w:val="none" w:sz="0" w:space="0" w:color="auto"/>
                                                                <w:bottom w:val="none" w:sz="0" w:space="0" w:color="auto"/>
                                                                <w:right w:val="none" w:sz="0" w:space="0" w:color="auto"/>
                                                              </w:divBdr>
                                                              <w:divsChild>
                                                                <w:div w:id="1082530379">
                                                                  <w:marLeft w:val="0"/>
                                                                  <w:marRight w:val="0"/>
                                                                  <w:marTop w:val="0"/>
                                                                  <w:marBottom w:val="0"/>
                                                                  <w:divBdr>
                                                                    <w:top w:val="none" w:sz="0" w:space="0" w:color="auto"/>
                                                                    <w:left w:val="none" w:sz="0" w:space="0" w:color="auto"/>
                                                                    <w:bottom w:val="none" w:sz="0" w:space="0" w:color="auto"/>
                                                                    <w:right w:val="none" w:sz="0" w:space="0" w:color="auto"/>
                                                                  </w:divBdr>
                                                                  <w:divsChild>
                                                                    <w:div w:id="1894808790">
                                                                      <w:marLeft w:val="0"/>
                                                                      <w:marRight w:val="0"/>
                                                                      <w:marTop w:val="0"/>
                                                                      <w:marBottom w:val="0"/>
                                                                      <w:divBdr>
                                                                        <w:top w:val="none" w:sz="0" w:space="0" w:color="auto"/>
                                                                        <w:left w:val="none" w:sz="0" w:space="0" w:color="auto"/>
                                                                        <w:bottom w:val="none" w:sz="0" w:space="0" w:color="auto"/>
                                                                        <w:right w:val="none" w:sz="0" w:space="0" w:color="auto"/>
                                                                      </w:divBdr>
                                                                      <w:divsChild>
                                                                        <w:div w:id="1011763772">
                                                                          <w:marLeft w:val="0"/>
                                                                          <w:marRight w:val="0"/>
                                                                          <w:marTop w:val="0"/>
                                                                          <w:marBottom w:val="0"/>
                                                                          <w:divBdr>
                                                                            <w:top w:val="none" w:sz="0" w:space="0" w:color="auto"/>
                                                                            <w:left w:val="none" w:sz="0" w:space="0" w:color="auto"/>
                                                                            <w:bottom w:val="none" w:sz="0" w:space="0" w:color="auto"/>
                                                                            <w:right w:val="none" w:sz="0" w:space="0" w:color="auto"/>
                                                                          </w:divBdr>
                                                                          <w:divsChild>
                                                                            <w:div w:id="1794132145">
                                                                              <w:marLeft w:val="0"/>
                                                                              <w:marRight w:val="0"/>
                                                                              <w:marTop w:val="0"/>
                                                                              <w:marBottom w:val="0"/>
                                                                              <w:divBdr>
                                                                                <w:top w:val="none" w:sz="0" w:space="0" w:color="auto"/>
                                                                                <w:left w:val="none" w:sz="0" w:space="0" w:color="auto"/>
                                                                                <w:bottom w:val="none" w:sz="0" w:space="0" w:color="auto"/>
                                                                                <w:right w:val="none" w:sz="0" w:space="0" w:color="auto"/>
                                                                              </w:divBdr>
                                                                              <w:divsChild>
                                                                                <w:div w:id="1924798098">
                                                                                  <w:marLeft w:val="0"/>
                                                                                  <w:marRight w:val="0"/>
                                                                                  <w:marTop w:val="0"/>
                                                                                  <w:marBottom w:val="0"/>
                                                                                  <w:divBdr>
                                                                                    <w:top w:val="none" w:sz="0" w:space="0" w:color="auto"/>
                                                                                    <w:left w:val="none" w:sz="0" w:space="0" w:color="auto"/>
                                                                                    <w:bottom w:val="none" w:sz="0" w:space="0" w:color="auto"/>
                                                                                    <w:right w:val="none" w:sz="0" w:space="0" w:color="auto"/>
                                                                                  </w:divBdr>
                                                                                </w:div>
                                                                              </w:divsChild>
                                                                            </w:div>
                                                                            <w:div w:id="1048797382">
                                                                              <w:marLeft w:val="0"/>
                                                                              <w:marRight w:val="0"/>
                                                                              <w:marTop w:val="0"/>
                                                                              <w:marBottom w:val="0"/>
                                                                              <w:divBdr>
                                                                                <w:top w:val="none" w:sz="0" w:space="0" w:color="auto"/>
                                                                                <w:left w:val="none" w:sz="0" w:space="0" w:color="auto"/>
                                                                                <w:bottom w:val="none" w:sz="0" w:space="0" w:color="auto"/>
                                                                                <w:right w:val="none" w:sz="0" w:space="0" w:color="auto"/>
                                                                              </w:divBdr>
                                                                              <w:divsChild>
                                                                                <w:div w:id="17199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656581">
      <w:bodyDiv w:val="1"/>
      <w:marLeft w:val="0"/>
      <w:marRight w:val="0"/>
      <w:marTop w:val="0"/>
      <w:marBottom w:val="0"/>
      <w:divBdr>
        <w:top w:val="none" w:sz="0" w:space="0" w:color="auto"/>
        <w:left w:val="none" w:sz="0" w:space="0" w:color="auto"/>
        <w:bottom w:val="none" w:sz="0" w:space="0" w:color="auto"/>
        <w:right w:val="none" w:sz="0" w:space="0" w:color="auto"/>
      </w:divBdr>
      <w:divsChild>
        <w:div w:id="51082971">
          <w:marLeft w:val="0"/>
          <w:marRight w:val="0"/>
          <w:marTop w:val="0"/>
          <w:marBottom w:val="0"/>
          <w:divBdr>
            <w:top w:val="none" w:sz="0" w:space="0" w:color="auto"/>
            <w:left w:val="none" w:sz="0" w:space="0" w:color="auto"/>
            <w:bottom w:val="none" w:sz="0" w:space="0" w:color="auto"/>
            <w:right w:val="none" w:sz="0" w:space="0" w:color="auto"/>
          </w:divBdr>
          <w:divsChild>
            <w:div w:id="1980501677">
              <w:marLeft w:val="0"/>
              <w:marRight w:val="0"/>
              <w:marTop w:val="0"/>
              <w:marBottom w:val="0"/>
              <w:divBdr>
                <w:top w:val="none" w:sz="0" w:space="0" w:color="auto"/>
                <w:left w:val="none" w:sz="0" w:space="0" w:color="auto"/>
                <w:bottom w:val="none" w:sz="0" w:space="0" w:color="auto"/>
                <w:right w:val="none" w:sz="0" w:space="0" w:color="auto"/>
              </w:divBdr>
              <w:divsChild>
                <w:div w:id="90518174">
                  <w:marLeft w:val="0"/>
                  <w:marRight w:val="0"/>
                  <w:marTop w:val="0"/>
                  <w:marBottom w:val="0"/>
                  <w:divBdr>
                    <w:top w:val="none" w:sz="0" w:space="0" w:color="auto"/>
                    <w:left w:val="none" w:sz="0" w:space="0" w:color="auto"/>
                    <w:bottom w:val="none" w:sz="0" w:space="0" w:color="auto"/>
                    <w:right w:val="none" w:sz="0" w:space="0" w:color="auto"/>
                  </w:divBdr>
                  <w:divsChild>
                    <w:div w:id="1264416499">
                      <w:marLeft w:val="0"/>
                      <w:marRight w:val="0"/>
                      <w:marTop w:val="0"/>
                      <w:marBottom w:val="0"/>
                      <w:divBdr>
                        <w:top w:val="none" w:sz="0" w:space="0" w:color="auto"/>
                        <w:left w:val="none" w:sz="0" w:space="0" w:color="auto"/>
                        <w:bottom w:val="none" w:sz="0" w:space="0" w:color="auto"/>
                        <w:right w:val="none" w:sz="0" w:space="0" w:color="auto"/>
                      </w:divBdr>
                      <w:divsChild>
                        <w:div w:id="53629613">
                          <w:marLeft w:val="0"/>
                          <w:marRight w:val="0"/>
                          <w:marTop w:val="0"/>
                          <w:marBottom w:val="0"/>
                          <w:divBdr>
                            <w:top w:val="none" w:sz="0" w:space="0" w:color="auto"/>
                            <w:left w:val="none" w:sz="0" w:space="0" w:color="auto"/>
                            <w:bottom w:val="none" w:sz="0" w:space="0" w:color="auto"/>
                            <w:right w:val="none" w:sz="0" w:space="0" w:color="auto"/>
                          </w:divBdr>
                          <w:divsChild>
                            <w:div w:id="797994682">
                              <w:marLeft w:val="0"/>
                              <w:marRight w:val="0"/>
                              <w:marTop w:val="360"/>
                              <w:marBottom w:val="0"/>
                              <w:divBdr>
                                <w:top w:val="single" w:sz="12" w:space="12" w:color="DADBDE"/>
                                <w:left w:val="none" w:sz="0" w:space="0" w:color="auto"/>
                                <w:bottom w:val="none" w:sz="0" w:space="0" w:color="auto"/>
                                <w:right w:val="none" w:sz="0" w:space="0" w:color="auto"/>
                              </w:divBdr>
                              <w:divsChild>
                                <w:div w:id="1737970338">
                                  <w:marLeft w:val="0"/>
                                  <w:marRight w:val="0"/>
                                  <w:marTop w:val="0"/>
                                  <w:marBottom w:val="0"/>
                                  <w:divBdr>
                                    <w:top w:val="none" w:sz="0" w:space="0" w:color="auto"/>
                                    <w:left w:val="none" w:sz="0" w:space="0" w:color="auto"/>
                                    <w:bottom w:val="none" w:sz="0" w:space="0" w:color="auto"/>
                                    <w:right w:val="none" w:sz="0" w:space="0" w:color="auto"/>
                                  </w:divBdr>
                                  <w:divsChild>
                                    <w:div w:id="1784687975">
                                      <w:marLeft w:val="0"/>
                                      <w:marRight w:val="0"/>
                                      <w:marTop w:val="0"/>
                                      <w:marBottom w:val="0"/>
                                      <w:divBdr>
                                        <w:top w:val="none" w:sz="0" w:space="0" w:color="auto"/>
                                        <w:left w:val="none" w:sz="0" w:space="0" w:color="auto"/>
                                        <w:bottom w:val="none" w:sz="0" w:space="0" w:color="auto"/>
                                        <w:right w:val="none" w:sz="0" w:space="0" w:color="auto"/>
                                      </w:divBdr>
                                      <w:divsChild>
                                        <w:div w:id="1162433978">
                                          <w:marLeft w:val="0"/>
                                          <w:marRight w:val="0"/>
                                          <w:marTop w:val="0"/>
                                          <w:marBottom w:val="0"/>
                                          <w:divBdr>
                                            <w:top w:val="none" w:sz="0" w:space="0" w:color="auto"/>
                                            <w:left w:val="none" w:sz="0" w:space="0" w:color="auto"/>
                                            <w:bottom w:val="none" w:sz="0" w:space="0" w:color="auto"/>
                                            <w:right w:val="none" w:sz="0" w:space="0" w:color="auto"/>
                                          </w:divBdr>
                                          <w:divsChild>
                                            <w:div w:id="95910856">
                                              <w:marLeft w:val="0"/>
                                              <w:marRight w:val="0"/>
                                              <w:marTop w:val="0"/>
                                              <w:marBottom w:val="0"/>
                                              <w:divBdr>
                                                <w:top w:val="none" w:sz="0" w:space="0" w:color="auto"/>
                                                <w:left w:val="none" w:sz="0" w:space="0" w:color="auto"/>
                                                <w:bottom w:val="none" w:sz="0" w:space="0" w:color="auto"/>
                                                <w:right w:val="none" w:sz="0" w:space="0" w:color="auto"/>
                                              </w:divBdr>
                                              <w:divsChild>
                                                <w:div w:id="285620892">
                                                  <w:marLeft w:val="0"/>
                                                  <w:marRight w:val="0"/>
                                                  <w:marTop w:val="0"/>
                                                  <w:marBottom w:val="0"/>
                                                  <w:divBdr>
                                                    <w:top w:val="none" w:sz="0" w:space="0" w:color="auto"/>
                                                    <w:left w:val="none" w:sz="0" w:space="0" w:color="auto"/>
                                                    <w:bottom w:val="none" w:sz="0" w:space="0" w:color="auto"/>
                                                    <w:right w:val="none" w:sz="0" w:space="0" w:color="auto"/>
                                                  </w:divBdr>
                                                  <w:divsChild>
                                                    <w:div w:id="898831455">
                                                      <w:marLeft w:val="0"/>
                                                      <w:marRight w:val="0"/>
                                                      <w:marTop w:val="0"/>
                                                      <w:marBottom w:val="0"/>
                                                      <w:divBdr>
                                                        <w:top w:val="none" w:sz="0" w:space="0" w:color="auto"/>
                                                        <w:left w:val="none" w:sz="0" w:space="0" w:color="auto"/>
                                                        <w:bottom w:val="none" w:sz="0" w:space="0" w:color="auto"/>
                                                        <w:right w:val="none" w:sz="0" w:space="0" w:color="auto"/>
                                                      </w:divBdr>
                                                      <w:divsChild>
                                                        <w:div w:id="2142576590">
                                                          <w:marLeft w:val="0"/>
                                                          <w:marRight w:val="0"/>
                                                          <w:marTop w:val="0"/>
                                                          <w:marBottom w:val="0"/>
                                                          <w:divBdr>
                                                            <w:top w:val="none" w:sz="0" w:space="0" w:color="auto"/>
                                                            <w:left w:val="none" w:sz="0" w:space="0" w:color="auto"/>
                                                            <w:bottom w:val="none" w:sz="0" w:space="0" w:color="auto"/>
                                                            <w:right w:val="none" w:sz="0" w:space="0" w:color="auto"/>
                                                          </w:divBdr>
                                                          <w:divsChild>
                                                            <w:div w:id="603730827">
                                                              <w:marLeft w:val="0"/>
                                                              <w:marRight w:val="0"/>
                                                              <w:marTop w:val="0"/>
                                                              <w:marBottom w:val="0"/>
                                                              <w:divBdr>
                                                                <w:top w:val="none" w:sz="0" w:space="0" w:color="auto"/>
                                                                <w:left w:val="none" w:sz="0" w:space="0" w:color="auto"/>
                                                                <w:bottom w:val="none" w:sz="0" w:space="0" w:color="auto"/>
                                                                <w:right w:val="none" w:sz="0" w:space="0" w:color="auto"/>
                                                              </w:divBdr>
                                                              <w:divsChild>
                                                                <w:div w:id="1691948922">
                                                                  <w:marLeft w:val="0"/>
                                                                  <w:marRight w:val="0"/>
                                                                  <w:marTop w:val="0"/>
                                                                  <w:marBottom w:val="0"/>
                                                                  <w:divBdr>
                                                                    <w:top w:val="none" w:sz="0" w:space="0" w:color="auto"/>
                                                                    <w:left w:val="none" w:sz="0" w:space="0" w:color="auto"/>
                                                                    <w:bottom w:val="none" w:sz="0" w:space="0" w:color="auto"/>
                                                                    <w:right w:val="none" w:sz="0" w:space="0" w:color="auto"/>
                                                                  </w:divBdr>
                                                                  <w:divsChild>
                                                                    <w:div w:id="1157965449">
                                                                      <w:marLeft w:val="0"/>
                                                                      <w:marRight w:val="0"/>
                                                                      <w:marTop w:val="0"/>
                                                                      <w:marBottom w:val="0"/>
                                                                      <w:divBdr>
                                                                        <w:top w:val="none" w:sz="0" w:space="0" w:color="auto"/>
                                                                        <w:left w:val="none" w:sz="0" w:space="0" w:color="auto"/>
                                                                        <w:bottom w:val="none" w:sz="0" w:space="0" w:color="auto"/>
                                                                        <w:right w:val="none" w:sz="0" w:space="0" w:color="auto"/>
                                                                      </w:divBdr>
                                                                      <w:divsChild>
                                                                        <w:div w:id="1720350980">
                                                                          <w:marLeft w:val="0"/>
                                                                          <w:marRight w:val="0"/>
                                                                          <w:marTop w:val="0"/>
                                                                          <w:marBottom w:val="0"/>
                                                                          <w:divBdr>
                                                                            <w:top w:val="none" w:sz="0" w:space="0" w:color="auto"/>
                                                                            <w:left w:val="none" w:sz="0" w:space="0" w:color="auto"/>
                                                                            <w:bottom w:val="none" w:sz="0" w:space="0" w:color="auto"/>
                                                                            <w:right w:val="none" w:sz="0" w:space="0" w:color="auto"/>
                                                                          </w:divBdr>
                                                                          <w:divsChild>
                                                                            <w:div w:id="1197236124">
                                                                              <w:marLeft w:val="0"/>
                                                                              <w:marRight w:val="0"/>
                                                                              <w:marTop w:val="0"/>
                                                                              <w:marBottom w:val="0"/>
                                                                              <w:divBdr>
                                                                                <w:top w:val="none" w:sz="0" w:space="0" w:color="auto"/>
                                                                                <w:left w:val="none" w:sz="0" w:space="0" w:color="auto"/>
                                                                                <w:bottom w:val="none" w:sz="0" w:space="0" w:color="auto"/>
                                                                                <w:right w:val="none" w:sz="0" w:space="0" w:color="auto"/>
                                                                              </w:divBdr>
                                                                              <w:divsChild>
                                                                                <w:div w:id="1005865941">
                                                                                  <w:marLeft w:val="0"/>
                                                                                  <w:marRight w:val="0"/>
                                                                                  <w:marTop w:val="0"/>
                                                                                  <w:marBottom w:val="0"/>
                                                                                  <w:divBdr>
                                                                                    <w:top w:val="none" w:sz="0" w:space="0" w:color="auto"/>
                                                                                    <w:left w:val="none" w:sz="0" w:space="0" w:color="auto"/>
                                                                                    <w:bottom w:val="none" w:sz="0" w:space="0" w:color="auto"/>
                                                                                    <w:right w:val="none" w:sz="0" w:space="0" w:color="auto"/>
                                                                                  </w:divBdr>
                                                                                </w:div>
                                                                              </w:divsChild>
                                                                            </w:div>
                                                                            <w:div w:id="1220166390">
                                                                              <w:marLeft w:val="0"/>
                                                                              <w:marRight w:val="0"/>
                                                                              <w:marTop w:val="0"/>
                                                                              <w:marBottom w:val="0"/>
                                                                              <w:divBdr>
                                                                                <w:top w:val="none" w:sz="0" w:space="0" w:color="auto"/>
                                                                                <w:left w:val="none" w:sz="0" w:space="0" w:color="auto"/>
                                                                                <w:bottom w:val="none" w:sz="0" w:space="0" w:color="auto"/>
                                                                                <w:right w:val="none" w:sz="0" w:space="0" w:color="auto"/>
                                                                              </w:divBdr>
                                                                              <w:divsChild>
                                                                                <w:div w:id="4219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282993">
      <w:bodyDiv w:val="1"/>
      <w:marLeft w:val="0"/>
      <w:marRight w:val="0"/>
      <w:marTop w:val="0"/>
      <w:marBottom w:val="0"/>
      <w:divBdr>
        <w:top w:val="none" w:sz="0" w:space="0" w:color="auto"/>
        <w:left w:val="none" w:sz="0" w:space="0" w:color="auto"/>
        <w:bottom w:val="none" w:sz="0" w:space="0" w:color="auto"/>
        <w:right w:val="none" w:sz="0" w:space="0" w:color="auto"/>
      </w:divBdr>
      <w:divsChild>
        <w:div w:id="979267995">
          <w:marLeft w:val="0"/>
          <w:marRight w:val="0"/>
          <w:marTop w:val="0"/>
          <w:marBottom w:val="0"/>
          <w:divBdr>
            <w:top w:val="none" w:sz="0" w:space="0" w:color="auto"/>
            <w:left w:val="none" w:sz="0" w:space="0" w:color="auto"/>
            <w:bottom w:val="none" w:sz="0" w:space="0" w:color="auto"/>
            <w:right w:val="none" w:sz="0" w:space="0" w:color="auto"/>
          </w:divBdr>
          <w:divsChild>
            <w:div w:id="207114164">
              <w:marLeft w:val="0"/>
              <w:marRight w:val="0"/>
              <w:marTop w:val="0"/>
              <w:marBottom w:val="0"/>
              <w:divBdr>
                <w:top w:val="none" w:sz="0" w:space="0" w:color="auto"/>
                <w:left w:val="none" w:sz="0" w:space="0" w:color="auto"/>
                <w:bottom w:val="none" w:sz="0" w:space="0" w:color="auto"/>
                <w:right w:val="none" w:sz="0" w:space="0" w:color="auto"/>
              </w:divBdr>
              <w:divsChild>
                <w:div w:id="550775624">
                  <w:marLeft w:val="0"/>
                  <w:marRight w:val="0"/>
                  <w:marTop w:val="0"/>
                  <w:marBottom w:val="0"/>
                  <w:divBdr>
                    <w:top w:val="none" w:sz="0" w:space="0" w:color="auto"/>
                    <w:left w:val="none" w:sz="0" w:space="0" w:color="auto"/>
                    <w:bottom w:val="none" w:sz="0" w:space="0" w:color="auto"/>
                    <w:right w:val="none" w:sz="0" w:space="0" w:color="auto"/>
                  </w:divBdr>
                  <w:divsChild>
                    <w:div w:id="322663580">
                      <w:marLeft w:val="0"/>
                      <w:marRight w:val="0"/>
                      <w:marTop w:val="0"/>
                      <w:marBottom w:val="0"/>
                      <w:divBdr>
                        <w:top w:val="none" w:sz="0" w:space="0" w:color="auto"/>
                        <w:left w:val="none" w:sz="0" w:space="0" w:color="auto"/>
                        <w:bottom w:val="none" w:sz="0" w:space="0" w:color="auto"/>
                        <w:right w:val="none" w:sz="0" w:space="0" w:color="auto"/>
                      </w:divBdr>
                      <w:divsChild>
                        <w:div w:id="1640063827">
                          <w:marLeft w:val="0"/>
                          <w:marRight w:val="0"/>
                          <w:marTop w:val="0"/>
                          <w:marBottom w:val="0"/>
                          <w:divBdr>
                            <w:top w:val="none" w:sz="0" w:space="0" w:color="auto"/>
                            <w:left w:val="none" w:sz="0" w:space="0" w:color="auto"/>
                            <w:bottom w:val="none" w:sz="0" w:space="0" w:color="auto"/>
                            <w:right w:val="none" w:sz="0" w:space="0" w:color="auto"/>
                          </w:divBdr>
                          <w:divsChild>
                            <w:div w:id="1103837224">
                              <w:marLeft w:val="0"/>
                              <w:marRight w:val="0"/>
                              <w:marTop w:val="0"/>
                              <w:marBottom w:val="0"/>
                              <w:divBdr>
                                <w:top w:val="none" w:sz="0" w:space="0" w:color="auto"/>
                                <w:left w:val="none" w:sz="0" w:space="0" w:color="auto"/>
                                <w:bottom w:val="none" w:sz="0" w:space="0" w:color="auto"/>
                                <w:right w:val="none" w:sz="0" w:space="0" w:color="auto"/>
                              </w:divBdr>
                              <w:divsChild>
                                <w:div w:id="1741832225">
                                  <w:marLeft w:val="0"/>
                                  <w:marRight w:val="0"/>
                                  <w:marTop w:val="0"/>
                                  <w:marBottom w:val="0"/>
                                  <w:divBdr>
                                    <w:top w:val="none" w:sz="0" w:space="0" w:color="auto"/>
                                    <w:left w:val="none" w:sz="0" w:space="0" w:color="auto"/>
                                    <w:bottom w:val="none" w:sz="0" w:space="0" w:color="auto"/>
                                    <w:right w:val="none" w:sz="0" w:space="0" w:color="auto"/>
                                  </w:divBdr>
                                  <w:divsChild>
                                    <w:div w:id="1659111254">
                                      <w:marLeft w:val="0"/>
                                      <w:marRight w:val="0"/>
                                      <w:marTop w:val="0"/>
                                      <w:marBottom w:val="0"/>
                                      <w:divBdr>
                                        <w:top w:val="single" w:sz="6" w:space="0" w:color="CCCCCC"/>
                                        <w:left w:val="single" w:sz="6" w:space="0" w:color="CCCCCC"/>
                                        <w:bottom w:val="single" w:sz="6" w:space="0" w:color="CCCCCC"/>
                                        <w:right w:val="single" w:sz="6" w:space="0" w:color="CCCCCC"/>
                                      </w:divBdr>
                                      <w:divsChild>
                                        <w:div w:id="909193472">
                                          <w:marLeft w:val="0"/>
                                          <w:marRight w:val="0"/>
                                          <w:marTop w:val="15"/>
                                          <w:marBottom w:val="0"/>
                                          <w:divBdr>
                                            <w:top w:val="none" w:sz="0" w:space="0" w:color="auto"/>
                                            <w:left w:val="none" w:sz="0" w:space="0" w:color="auto"/>
                                            <w:bottom w:val="none" w:sz="0" w:space="0" w:color="auto"/>
                                            <w:right w:val="none" w:sz="0" w:space="0" w:color="auto"/>
                                          </w:divBdr>
                                          <w:divsChild>
                                            <w:div w:id="1971399811">
                                              <w:marLeft w:val="0"/>
                                              <w:marRight w:val="0"/>
                                              <w:marTop w:val="0"/>
                                              <w:marBottom w:val="0"/>
                                              <w:divBdr>
                                                <w:top w:val="none" w:sz="0" w:space="0" w:color="auto"/>
                                                <w:left w:val="none" w:sz="0" w:space="0" w:color="auto"/>
                                                <w:bottom w:val="none" w:sz="0" w:space="0" w:color="auto"/>
                                                <w:right w:val="none" w:sz="0" w:space="0" w:color="auto"/>
                                              </w:divBdr>
                                              <w:divsChild>
                                                <w:div w:id="1000738456">
                                                  <w:marLeft w:val="0"/>
                                                  <w:marRight w:val="0"/>
                                                  <w:marTop w:val="0"/>
                                                  <w:marBottom w:val="0"/>
                                                  <w:divBdr>
                                                    <w:top w:val="none" w:sz="0" w:space="0" w:color="auto"/>
                                                    <w:left w:val="none" w:sz="0" w:space="0" w:color="auto"/>
                                                    <w:bottom w:val="none" w:sz="0" w:space="0" w:color="auto"/>
                                                    <w:right w:val="none" w:sz="0" w:space="0" w:color="auto"/>
                                                  </w:divBdr>
                                                  <w:divsChild>
                                                    <w:div w:id="459811394">
                                                      <w:marLeft w:val="0"/>
                                                      <w:marRight w:val="0"/>
                                                      <w:marTop w:val="0"/>
                                                      <w:marBottom w:val="0"/>
                                                      <w:divBdr>
                                                        <w:top w:val="none" w:sz="0" w:space="0" w:color="auto"/>
                                                        <w:left w:val="none" w:sz="0" w:space="0" w:color="auto"/>
                                                        <w:bottom w:val="none" w:sz="0" w:space="0" w:color="auto"/>
                                                        <w:right w:val="none" w:sz="0" w:space="0" w:color="auto"/>
                                                      </w:divBdr>
                                                      <w:divsChild>
                                                        <w:div w:id="2069840281">
                                                          <w:marLeft w:val="0"/>
                                                          <w:marRight w:val="0"/>
                                                          <w:marTop w:val="0"/>
                                                          <w:marBottom w:val="0"/>
                                                          <w:divBdr>
                                                            <w:top w:val="none" w:sz="0" w:space="0" w:color="auto"/>
                                                            <w:left w:val="none" w:sz="0" w:space="0" w:color="auto"/>
                                                            <w:bottom w:val="none" w:sz="0" w:space="0" w:color="auto"/>
                                                            <w:right w:val="none" w:sz="0" w:space="0" w:color="auto"/>
                                                          </w:divBdr>
                                                          <w:divsChild>
                                                            <w:div w:id="9454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310518">
      <w:bodyDiv w:val="1"/>
      <w:marLeft w:val="0"/>
      <w:marRight w:val="0"/>
      <w:marTop w:val="0"/>
      <w:marBottom w:val="0"/>
      <w:divBdr>
        <w:top w:val="none" w:sz="0" w:space="0" w:color="auto"/>
        <w:left w:val="none" w:sz="0" w:space="0" w:color="auto"/>
        <w:bottom w:val="none" w:sz="0" w:space="0" w:color="auto"/>
        <w:right w:val="none" w:sz="0" w:space="0" w:color="auto"/>
      </w:divBdr>
    </w:div>
    <w:div w:id="1910074032">
      <w:bodyDiv w:val="1"/>
      <w:marLeft w:val="0"/>
      <w:marRight w:val="0"/>
      <w:marTop w:val="0"/>
      <w:marBottom w:val="0"/>
      <w:divBdr>
        <w:top w:val="none" w:sz="0" w:space="0" w:color="auto"/>
        <w:left w:val="none" w:sz="0" w:space="0" w:color="auto"/>
        <w:bottom w:val="none" w:sz="0" w:space="0" w:color="auto"/>
        <w:right w:val="none" w:sz="0" w:space="0" w:color="auto"/>
      </w:divBdr>
      <w:divsChild>
        <w:div w:id="76446718">
          <w:marLeft w:val="0"/>
          <w:marRight w:val="0"/>
          <w:marTop w:val="0"/>
          <w:marBottom w:val="0"/>
          <w:divBdr>
            <w:top w:val="none" w:sz="0" w:space="0" w:color="auto"/>
            <w:left w:val="none" w:sz="0" w:space="0" w:color="auto"/>
            <w:bottom w:val="none" w:sz="0" w:space="0" w:color="auto"/>
            <w:right w:val="none" w:sz="0" w:space="0" w:color="auto"/>
          </w:divBdr>
          <w:divsChild>
            <w:div w:id="1437823067">
              <w:marLeft w:val="0"/>
              <w:marRight w:val="0"/>
              <w:marTop w:val="0"/>
              <w:marBottom w:val="0"/>
              <w:divBdr>
                <w:top w:val="none" w:sz="0" w:space="0" w:color="auto"/>
                <w:left w:val="none" w:sz="0" w:space="0" w:color="auto"/>
                <w:bottom w:val="none" w:sz="0" w:space="0" w:color="auto"/>
                <w:right w:val="none" w:sz="0" w:space="0" w:color="auto"/>
              </w:divBdr>
              <w:divsChild>
                <w:div w:id="2040621212">
                  <w:marLeft w:val="0"/>
                  <w:marRight w:val="0"/>
                  <w:marTop w:val="0"/>
                  <w:marBottom w:val="0"/>
                  <w:divBdr>
                    <w:top w:val="none" w:sz="0" w:space="0" w:color="auto"/>
                    <w:left w:val="none" w:sz="0" w:space="0" w:color="auto"/>
                    <w:bottom w:val="none" w:sz="0" w:space="0" w:color="auto"/>
                    <w:right w:val="none" w:sz="0" w:space="0" w:color="auto"/>
                  </w:divBdr>
                  <w:divsChild>
                    <w:div w:id="34434319">
                      <w:marLeft w:val="0"/>
                      <w:marRight w:val="0"/>
                      <w:marTop w:val="0"/>
                      <w:marBottom w:val="0"/>
                      <w:divBdr>
                        <w:top w:val="none" w:sz="0" w:space="0" w:color="auto"/>
                        <w:left w:val="none" w:sz="0" w:space="0" w:color="auto"/>
                        <w:bottom w:val="none" w:sz="0" w:space="0" w:color="auto"/>
                        <w:right w:val="none" w:sz="0" w:space="0" w:color="auto"/>
                      </w:divBdr>
                      <w:divsChild>
                        <w:div w:id="1294868415">
                          <w:marLeft w:val="0"/>
                          <w:marRight w:val="0"/>
                          <w:marTop w:val="0"/>
                          <w:marBottom w:val="0"/>
                          <w:divBdr>
                            <w:top w:val="none" w:sz="0" w:space="0" w:color="auto"/>
                            <w:left w:val="none" w:sz="0" w:space="0" w:color="auto"/>
                            <w:bottom w:val="none" w:sz="0" w:space="0" w:color="auto"/>
                            <w:right w:val="none" w:sz="0" w:space="0" w:color="auto"/>
                          </w:divBdr>
                          <w:divsChild>
                            <w:div w:id="1021207211">
                              <w:marLeft w:val="0"/>
                              <w:marRight w:val="0"/>
                              <w:marTop w:val="0"/>
                              <w:marBottom w:val="0"/>
                              <w:divBdr>
                                <w:top w:val="none" w:sz="0" w:space="0" w:color="auto"/>
                                <w:left w:val="none" w:sz="0" w:space="0" w:color="auto"/>
                                <w:bottom w:val="none" w:sz="0" w:space="0" w:color="auto"/>
                                <w:right w:val="none" w:sz="0" w:space="0" w:color="auto"/>
                              </w:divBdr>
                              <w:divsChild>
                                <w:div w:id="374276955">
                                  <w:marLeft w:val="0"/>
                                  <w:marRight w:val="0"/>
                                  <w:marTop w:val="0"/>
                                  <w:marBottom w:val="0"/>
                                  <w:divBdr>
                                    <w:top w:val="none" w:sz="0" w:space="0" w:color="auto"/>
                                    <w:left w:val="none" w:sz="0" w:space="0" w:color="auto"/>
                                    <w:bottom w:val="none" w:sz="0" w:space="0" w:color="auto"/>
                                    <w:right w:val="none" w:sz="0" w:space="0" w:color="auto"/>
                                  </w:divBdr>
                                  <w:divsChild>
                                    <w:div w:id="1672827103">
                                      <w:marLeft w:val="0"/>
                                      <w:marRight w:val="0"/>
                                      <w:marTop w:val="0"/>
                                      <w:marBottom w:val="0"/>
                                      <w:divBdr>
                                        <w:top w:val="single" w:sz="6" w:space="0" w:color="CCCCCC"/>
                                        <w:left w:val="single" w:sz="6" w:space="0" w:color="CCCCCC"/>
                                        <w:bottom w:val="single" w:sz="6" w:space="0" w:color="CCCCCC"/>
                                        <w:right w:val="single" w:sz="6" w:space="0" w:color="CCCCCC"/>
                                      </w:divBdr>
                                      <w:divsChild>
                                        <w:div w:id="1368800459">
                                          <w:marLeft w:val="0"/>
                                          <w:marRight w:val="0"/>
                                          <w:marTop w:val="15"/>
                                          <w:marBottom w:val="0"/>
                                          <w:divBdr>
                                            <w:top w:val="none" w:sz="0" w:space="0" w:color="auto"/>
                                            <w:left w:val="none" w:sz="0" w:space="0" w:color="auto"/>
                                            <w:bottom w:val="none" w:sz="0" w:space="0" w:color="auto"/>
                                            <w:right w:val="none" w:sz="0" w:space="0" w:color="auto"/>
                                          </w:divBdr>
                                          <w:divsChild>
                                            <w:div w:id="668413754">
                                              <w:marLeft w:val="0"/>
                                              <w:marRight w:val="0"/>
                                              <w:marTop w:val="0"/>
                                              <w:marBottom w:val="0"/>
                                              <w:divBdr>
                                                <w:top w:val="none" w:sz="0" w:space="0" w:color="auto"/>
                                                <w:left w:val="none" w:sz="0" w:space="0" w:color="auto"/>
                                                <w:bottom w:val="none" w:sz="0" w:space="0" w:color="auto"/>
                                                <w:right w:val="none" w:sz="0" w:space="0" w:color="auto"/>
                                              </w:divBdr>
                                              <w:divsChild>
                                                <w:div w:id="1313753217">
                                                  <w:marLeft w:val="0"/>
                                                  <w:marRight w:val="0"/>
                                                  <w:marTop w:val="0"/>
                                                  <w:marBottom w:val="0"/>
                                                  <w:divBdr>
                                                    <w:top w:val="none" w:sz="0" w:space="0" w:color="auto"/>
                                                    <w:left w:val="none" w:sz="0" w:space="0" w:color="auto"/>
                                                    <w:bottom w:val="none" w:sz="0" w:space="0" w:color="auto"/>
                                                    <w:right w:val="none" w:sz="0" w:space="0" w:color="auto"/>
                                                  </w:divBdr>
                                                  <w:divsChild>
                                                    <w:div w:id="579219171">
                                                      <w:marLeft w:val="0"/>
                                                      <w:marRight w:val="0"/>
                                                      <w:marTop w:val="0"/>
                                                      <w:marBottom w:val="0"/>
                                                      <w:divBdr>
                                                        <w:top w:val="none" w:sz="0" w:space="0" w:color="auto"/>
                                                        <w:left w:val="none" w:sz="0" w:space="0" w:color="auto"/>
                                                        <w:bottom w:val="none" w:sz="0" w:space="0" w:color="auto"/>
                                                        <w:right w:val="none" w:sz="0" w:space="0" w:color="auto"/>
                                                      </w:divBdr>
                                                      <w:divsChild>
                                                        <w:div w:id="115174131">
                                                          <w:marLeft w:val="0"/>
                                                          <w:marRight w:val="0"/>
                                                          <w:marTop w:val="0"/>
                                                          <w:marBottom w:val="0"/>
                                                          <w:divBdr>
                                                            <w:top w:val="none" w:sz="0" w:space="0" w:color="auto"/>
                                                            <w:left w:val="none" w:sz="0" w:space="0" w:color="auto"/>
                                                            <w:bottom w:val="none" w:sz="0" w:space="0" w:color="auto"/>
                                                            <w:right w:val="none" w:sz="0" w:space="0" w:color="auto"/>
                                                          </w:divBdr>
                                                          <w:divsChild>
                                                            <w:div w:id="6562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6986424">
      <w:bodyDiv w:val="1"/>
      <w:marLeft w:val="0"/>
      <w:marRight w:val="0"/>
      <w:marTop w:val="0"/>
      <w:marBottom w:val="0"/>
      <w:divBdr>
        <w:top w:val="none" w:sz="0" w:space="0" w:color="auto"/>
        <w:left w:val="none" w:sz="0" w:space="0" w:color="auto"/>
        <w:bottom w:val="none" w:sz="0" w:space="0" w:color="auto"/>
        <w:right w:val="none" w:sz="0" w:space="0" w:color="auto"/>
      </w:divBdr>
    </w:div>
    <w:div w:id="1997176234">
      <w:bodyDiv w:val="1"/>
      <w:marLeft w:val="0"/>
      <w:marRight w:val="0"/>
      <w:marTop w:val="0"/>
      <w:marBottom w:val="0"/>
      <w:divBdr>
        <w:top w:val="none" w:sz="0" w:space="0" w:color="auto"/>
        <w:left w:val="none" w:sz="0" w:space="0" w:color="auto"/>
        <w:bottom w:val="none" w:sz="0" w:space="0" w:color="auto"/>
        <w:right w:val="none" w:sz="0" w:space="0" w:color="auto"/>
      </w:divBdr>
    </w:div>
    <w:div w:id="2093505648">
      <w:bodyDiv w:val="1"/>
      <w:marLeft w:val="0"/>
      <w:marRight w:val="0"/>
      <w:marTop w:val="0"/>
      <w:marBottom w:val="0"/>
      <w:divBdr>
        <w:top w:val="none" w:sz="0" w:space="0" w:color="auto"/>
        <w:left w:val="none" w:sz="0" w:space="0" w:color="auto"/>
        <w:bottom w:val="none" w:sz="0" w:space="0" w:color="auto"/>
        <w:right w:val="none" w:sz="0" w:space="0" w:color="auto"/>
      </w:divBdr>
      <w:divsChild>
        <w:div w:id="1172067784">
          <w:marLeft w:val="0"/>
          <w:marRight w:val="0"/>
          <w:marTop w:val="0"/>
          <w:marBottom w:val="0"/>
          <w:divBdr>
            <w:top w:val="none" w:sz="0" w:space="0" w:color="auto"/>
            <w:left w:val="none" w:sz="0" w:space="0" w:color="auto"/>
            <w:bottom w:val="none" w:sz="0" w:space="0" w:color="auto"/>
            <w:right w:val="none" w:sz="0" w:space="0" w:color="auto"/>
          </w:divBdr>
          <w:divsChild>
            <w:div w:id="1068915313">
              <w:marLeft w:val="0"/>
              <w:marRight w:val="0"/>
              <w:marTop w:val="0"/>
              <w:marBottom w:val="0"/>
              <w:divBdr>
                <w:top w:val="none" w:sz="0" w:space="0" w:color="auto"/>
                <w:left w:val="none" w:sz="0" w:space="0" w:color="auto"/>
                <w:bottom w:val="none" w:sz="0" w:space="0" w:color="auto"/>
                <w:right w:val="none" w:sz="0" w:space="0" w:color="auto"/>
              </w:divBdr>
              <w:divsChild>
                <w:div w:id="1047752697">
                  <w:marLeft w:val="0"/>
                  <w:marRight w:val="0"/>
                  <w:marTop w:val="0"/>
                  <w:marBottom w:val="0"/>
                  <w:divBdr>
                    <w:top w:val="none" w:sz="0" w:space="0" w:color="auto"/>
                    <w:left w:val="none" w:sz="0" w:space="0" w:color="auto"/>
                    <w:bottom w:val="none" w:sz="0" w:space="0" w:color="auto"/>
                    <w:right w:val="none" w:sz="0" w:space="0" w:color="auto"/>
                  </w:divBdr>
                  <w:divsChild>
                    <w:div w:id="1519003899">
                      <w:marLeft w:val="0"/>
                      <w:marRight w:val="0"/>
                      <w:marTop w:val="0"/>
                      <w:marBottom w:val="0"/>
                      <w:divBdr>
                        <w:top w:val="none" w:sz="0" w:space="0" w:color="auto"/>
                        <w:left w:val="none" w:sz="0" w:space="0" w:color="auto"/>
                        <w:bottom w:val="none" w:sz="0" w:space="0" w:color="auto"/>
                        <w:right w:val="none" w:sz="0" w:space="0" w:color="auto"/>
                      </w:divBdr>
                      <w:divsChild>
                        <w:div w:id="282541633">
                          <w:marLeft w:val="0"/>
                          <w:marRight w:val="0"/>
                          <w:marTop w:val="0"/>
                          <w:marBottom w:val="0"/>
                          <w:divBdr>
                            <w:top w:val="none" w:sz="0" w:space="0" w:color="auto"/>
                            <w:left w:val="none" w:sz="0" w:space="0" w:color="auto"/>
                            <w:bottom w:val="none" w:sz="0" w:space="0" w:color="auto"/>
                            <w:right w:val="none" w:sz="0" w:space="0" w:color="auto"/>
                          </w:divBdr>
                          <w:divsChild>
                            <w:div w:id="1888301327">
                              <w:marLeft w:val="0"/>
                              <w:marRight w:val="0"/>
                              <w:marTop w:val="360"/>
                              <w:marBottom w:val="0"/>
                              <w:divBdr>
                                <w:top w:val="single" w:sz="12" w:space="12" w:color="DADBDE"/>
                                <w:left w:val="none" w:sz="0" w:space="0" w:color="auto"/>
                                <w:bottom w:val="none" w:sz="0" w:space="0" w:color="auto"/>
                                <w:right w:val="none" w:sz="0" w:space="0" w:color="auto"/>
                              </w:divBdr>
                              <w:divsChild>
                                <w:div w:id="1866018669">
                                  <w:marLeft w:val="0"/>
                                  <w:marRight w:val="0"/>
                                  <w:marTop w:val="0"/>
                                  <w:marBottom w:val="0"/>
                                  <w:divBdr>
                                    <w:top w:val="none" w:sz="0" w:space="0" w:color="auto"/>
                                    <w:left w:val="none" w:sz="0" w:space="0" w:color="auto"/>
                                    <w:bottom w:val="none" w:sz="0" w:space="0" w:color="auto"/>
                                    <w:right w:val="none" w:sz="0" w:space="0" w:color="auto"/>
                                  </w:divBdr>
                                  <w:divsChild>
                                    <w:div w:id="1571380136">
                                      <w:marLeft w:val="0"/>
                                      <w:marRight w:val="0"/>
                                      <w:marTop w:val="0"/>
                                      <w:marBottom w:val="0"/>
                                      <w:divBdr>
                                        <w:top w:val="none" w:sz="0" w:space="0" w:color="auto"/>
                                        <w:left w:val="none" w:sz="0" w:space="0" w:color="auto"/>
                                        <w:bottom w:val="none" w:sz="0" w:space="0" w:color="auto"/>
                                        <w:right w:val="none" w:sz="0" w:space="0" w:color="auto"/>
                                      </w:divBdr>
                                      <w:divsChild>
                                        <w:div w:id="47000872">
                                          <w:marLeft w:val="0"/>
                                          <w:marRight w:val="0"/>
                                          <w:marTop w:val="0"/>
                                          <w:marBottom w:val="0"/>
                                          <w:divBdr>
                                            <w:top w:val="none" w:sz="0" w:space="0" w:color="auto"/>
                                            <w:left w:val="none" w:sz="0" w:space="0" w:color="auto"/>
                                            <w:bottom w:val="none" w:sz="0" w:space="0" w:color="auto"/>
                                            <w:right w:val="none" w:sz="0" w:space="0" w:color="auto"/>
                                          </w:divBdr>
                                          <w:divsChild>
                                            <w:div w:id="57557954">
                                              <w:marLeft w:val="0"/>
                                              <w:marRight w:val="0"/>
                                              <w:marTop w:val="0"/>
                                              <w:marBottom w:val="0"/>
                                              <w:divBdr>
                                                <w:top w:val="none" w:sz="0" w:space="0" w:color="auto"/>
                                                <w:left w:val="none" w:sz="0" w:space="0" w:color="auto"/>
                                                <w:bottom w:val="none" w:sz="0" w:space="0" w:color="auto"/>
                                                <w:right w:val="none" w:sz="0" w:space="0" w:color="auto"/>
                                              </w:divBdr>
                                              <w:divsChild>
                                                <w:div w:id="81149009">
                                                  <w:marLeft w:val="0"/>
                                                  <w:marRight w:val="0"/>
                                                  <w:marTop w:val="0"/>
                                                  <w:marBottom w:val="0"/>
                                                  <w:divBdr>
                                                    <w:top w:val="none" w:sz="0" w:space="0" w:color="auto"/>
                                                    <w:left w:val="none" w:sz="0" w:space="0" w:color="auto"/>
                                                    <w:bottom w:val="none" w:sz="0" w:space="0" w:color="auto"/>
                                                    <w:right w:val="none" w:sz="0" w:space="0" w:color="auto"/>
                                                  </w:divBdr>
                                                  <w:divsChild>
                                                    <w:div w:id="1723023421">
                                                      <w:marLeft w:val="0"/>
                                                      <w:marRight w:val="0"/>
                                                      <w:marTop w:val="0"/>
                                                      <w:marBottom w:val="0"/>
                                                      <w:divBdr>
                                                        <w:top w:val="none" w:sz="0" w:space="0" w:color="auto"/>
                                                        <w:left w:val="none" w:sz="0" w:space="0" w:color="auto"/>
                                                        <w:bottom w:val="none" w:sz="0" w:space="0" w:color="auto"/>
                                                        <w:right w:val="none" w:sz="0" w:space="0" w:color="auto"/>
                                                      </w:divBdr>
                                                      <w:divsChild>
                                                        <w:div w:id="721295721">
                                                          <w:marLeft w:val="0"/>
                                                          <w:marRight w:val="0"/>
                                                          <w:marTop w:val="0"/>
                                                          <w:marBottom w:val="0"/>
                                                          <w:divBdr>
                                                            <w:top w:val="none" w:sz="0" w:space="0" w:color="auto"/>
                                                            <w:left w:val="none" w:sz="0" w:space="0" w:color="auto"/>
                                                            <w:bottom w:val="none" w:sz="0" w:space="0" w:color="auto"/>
                                                            <w:right w:val="none" w:sz="0" w:space="0" w:color="auto"/>
                                                          </w:divBdr>
                                                          <w:divsChild>
                                                            <w:div w:id="935409015">
                                                              <w:marLeft w:val="0"/>
                                                              <w:marRight w:val="0"/>
                                                              <w:marTop w:val="0"/>
                                                              <w:marBottom w:val="0"/>
                                                              <w:divBdr>
                                                                <w:top w:val="none" w:sz="0" w:space="0" w:color="auto"/>
                                                                <w:left w:val="none" w:sz="0" w:space="0" w:color="auto"/>
                                                                <w:bottom w:val="none" w:sz="0" w:space="0" w:color="auto"/>
                                                                <w:right w:val="none" w:sz="0" w:space="0" w:color="auto"/>
                                                              </w:divBdr>
                                                              <w:divsChild>
                                                                <w:div w:id="1665359029">
                                                                  <w:marLeft w:val="0"/>
                                                                  <w:marRight w:val="0"/>
                                                                  <w:marTop w:val="0"/>
                                                                  <w:marBottom w:val="0"/>
                                                                  <w:divBdr>
                                                                    <w:top w:val="none" w:sz="0" w:space="0" w:color="auto"/>
                                                                    <w:left w:val="none" w:sz="0" w:space="0" w:color="auto"/>
                                                                    <w:bottom w:val="none" w:sz="0" w:space="0" w:color="auto"/>
                                                                    <w:right w:val="none" w:sz="0" w:space="0" w:color="auto"/>
                                                                  </w:divBdr>
                                                                  <w:divsChild>
                                                                    <w:div w:id="1994554573">
                                                                      <w:marLeft w:val="0"/>
                                                                      <w:marRight w:val="0"/>
                                                                      <w:marTop w:val="0"/>
                                                                      <w:marBottom w:val="0"/>
                                                                      <w:divBdr>
                                                                        <w:top w:val="none" w:sz="0" w:space="0" w:color="auto"/>
                                                                        <w:left w:val="none" w:sz="0" w:space="0" w:color="auto"/>
                                                                        <w:bottom w:val="none" w:sz="0" w:space="0" w:color="auto"/>
                                                                        <w:right w:val="none" w:sz="0" w:space="0" w:color="auto"/>
                                                                      </w:divBdr>
                                                                      <w:divsChild>
                                                                        <w:div w:id="51465274">
                                                                          <w:marLeft w:val="0"/>
                                                                          <w:marRight w:val="0"/>
                                                                          <w:marTop w:val="0"/>
                                                                          <w:marBottom w:val="0"/>
                                                                          <w:divBdr>
                                                                            <w:top w:val="none" w:sz="0" w:space="0" w:color="auto"/>
                                                                            <w:left w:val="none" w:sz="0" w:space="0" w:color="auto"/>
                                                                            <w:bottom w:val="none" w:sz="0" w:space="0" w:color="auto"/>
                                                                            <w:right w:val="none" w:sz="0" w:space="0" w:color="auto"/>
                                                                          </w:divBdr>
                                                                          <w:divsChild>
                                                                            <w:div w:id="618489659">
                                                                              <w:marLeft w:val="0"/>
                                                                              <w:marRight w:val="0"/>
                                                                              <w:marTop w:val="0"/>
                                                                              <w:marBottom w:val="0"/>
                                                                              <w:divBdr>
                                                                                <w:top w:val="none" w:sz="0" w:space="0" w:color="auto"/>
                                                                                <w:left w:val="none" w:sz="0" w:space="0" w:color="auto"/>
                                                                                <w:bottom w:val="none" w:sz="0" w:space="0" w:color="auto"/>
                                                                                <w:right w:val="none" w:sz="0" w:space="0" w:color="auto"/>
                                                                              </w:divBdr>
                                                                              <w:divsChild>
                                                                                <w:div w:id="1071125690">
                                                                                  <w:marLeft w:val="0"/>
                                                                                  <w:marRight w:val="0"/>
                                                                                  <w:marTop w:val="0"/>
                                                                                  <w:marBottom w:val="0"/>
                                                                                  <w:divBdr>
                                                                                    <w:top w:val="none" w:sz="0" w:space="0" w:color="auto"/>
                                                                                    <w:left w:val="none" w:sz="0" w:space="0" w:color="auto"/>
                                                                                    <w:bottom w:val="none" w:sz="0" w:space="0" w:color="auto"/>
                                                                                    <w:right w:val="none" w:sz="0" w:space="0" w:color="auto"/>
                                                                                  </w:divBdr>
                                                                                </w:div>
                                                                              </w:divsChild>
                                                                            </w:div>
                                                                            <w:div w:id="1715352473">
                                                                              <w:marLeft w:val="0"/>
                                                                              <w:marRight w:val="0"/>
                                                                              <w:marTop w:val="0"/>
                                                                              <w:marBottom w:val="0"/>
                                                                              <w:divBdr>
                                                                                <w:top w:val="none" w:sz="0" w:space="0" w:color="auto"/>
                                                                                <w:left w:val="none" w:sz="0" w:space="0" w:color="auto"/>
                                                                                <w:bottom w:val="none" w:sz="0" w:space="0" w:color="auto"/>
                                                                                <w:right w:val="none" w:sz="0" w:space="0" w:color="auto"/>
                                                                              </w:divBdr>
                                                                              <w:divsChild>
                                                                                <w:div w:id="3573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logs.technet.com/ddcallian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crosoft.com/virtualization/en/us/alliance.aspx"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hosting/accelerate/demo.m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rosoft.com/privatecloud" TargetMode="External"/><Relationship Id="rId4" Type="http://schemas.openxmlformats.org/officeDocument/2006/relationships/webSettings" Target="webSettings.xml"/><Relationship Id="rId9" Type="http://schemas.openxmlformats.org/officeDocument/2006/relationships/hyperlink" Target="http://www.microsoft.com/privateclou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2010-04-16T19:15:00Z</dcterms:created>
  <dcterms:modified xsi:type="dcterms:W3CDTF">2010-04-16T19:15:00Z</dcterms:modified>
</cp:coreProperties>
</file>