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BEC" w:rsidRPr="00645B73" w:rsidRDefault="00DF1BEC" w:rsidP="00DF1BEC">
      <w:pPr>
        <w:rPr>
          <w:rFonts w:asciiTheme="minorHAnsi" w:hAnsiTheme="minorHAnsi"/>
        </w:rPr>
      </w:pPr>
    </w:p>
    <w:p w:rsidR="00DB3CF9" w:rsidRPr="00645B73" w:rsidRDefault="00DB3CF9" w:rsidP="00DF1BEC">
      <w:pPr>
        <w:rPr>
          <w:rFonts w:asciiTheme="minorHAnsi" w:hAnsiTheme="minorHAnsi"/>
        </w:rPr>
      </w:pPr>
      <w:r w:rsidRPr="00645B73">
        <w:rPr>
          <w:rFonts w:asciiTheme="minorHAnsi" w:hAnsiTheme="minorHAnsi"/>
          <w:noProof/>
          <w:lang w:eastAsia="en-US"/>
        </w:rPr>
        <w:drawing>
          <wp:inline distT="0" distB="0" distL="0" distR="0">
            <wp:extent cx="1956399" cy="301925"/>
            <wp:effectExtent l="19050" t="0" r="5751" b="0"/>
            <wp:docPr id="5" name="Picture 1"/>
            <wp:cNvGraphicFramePr/>
            <a:graphic xmlns:a="http://schemas.openxmlformats.org/drawingml/2006/main">
              <a:graphicData uri="http://schemas.openxmlformats.org/drawingml/2006/picture">
                <pic:pic xmlns:pic="http://schemas.openxmlformats.org/drawingml/2006/picture">
                  <pic:nvPicPr>
                    <pic:cNvPr id="46" name="Picture 7"/>
                    <pic:cNvPicPr>
                      <a:picLocks noChangeAspect="1" noChangeArrowheads="1"/>
                    </pic:cNvPicPr>
                  </pic:nvPicPr>
                  <pic:blipFill>
                    <a:blip r:embed="rId8" cstate="print"/>
                    <a:srcRect/>
                    <a:stretch>
                      <a:fillRect/>
                    </a:stretch>
                  </pic:blipFill>
                  <pic:spPr bwMode="auto">
                    <a:xfrm>
                      <a:off x="0" y="0"/>
                      <a:ext cx="1960736" cy="302594"/>
                    </a:xfrm>
                    <a:prstGeom prst="rect">
                      <a:avLst/>
                    </a:prstGeom>
                    <a:noFill/>
                    <a:ln w="9525">
                      <a:noFill/>
                      <a:miter lim="800000"/>
                      <a:headEnd/>
                      <a:tailEnd/>
                    </a:ln>
                    <a:effectLst/>
                  </pic:spPr>
                </pic:pic>
              </a:graphicData>
            </a:graphic>
          </wp:inline>
        </w:drawing>
      </w:r>
      <w:r w:rsidR="00C62081" w:rsidRPr="00645B73">
        <w:rPr>
          <w:rFonts w:asciiTheme="minorHAnsi" w:hAnsiTheme="minorHAnsi"/>
        </w:rPr>
        <w:t xml:space="preserve"> </w:t>
      </w:r>
      <w:r w:rsidR="00C62081" w:rsidRPr="00645B73">
        <w:rPr>
          <w:rFonts w:asciiTheme="minorHAnsi" w:hAnsiTheme="minorHAnsi"/>
          <w:sz w:val="36"/>
        </w:rPr>
        <w:t>2009</w:t>
      </w:r>
    </w:p>
    <w:p w:rsidR="00CF7468" w:rsidRPr="00645B73" w:rsidRDefault="00CF7468" w:rsidP="00DF1BEC">
      <w:pPr>
        <w:rPr>
          <w:rFonts w:asciiTheme="minorHAnsi" w:hAnsiTheme="minorHAnsi"/>
        </w:rPr>
      </w:pPr>
    </w:p>
    <w:p w:rsidR="00DB3CF9" w:rsidRPr="00645B73" w:rsidRDefault="00DB3CF9" w:rsidP="00CF7468">
      <w:pPr>
        <w:rPr>
          <w:rFonts w:asciiTheme="minorHAnsi" w:hAnsiTheme="minorHAnsi"/>
        </w:rPr>
      </w:pPr>
    </w:p>
    <w:p w:rsidR="00DB3CF9" w:rsidRPr="00645B73" w:rsidRDefault="00DB3CF9" w:rsidP="00CF7468">
      <w:pPr>
        <w:rPr>
          <w:rFonts w:asciiTheme="minorHAnsi" w:hAnsiTheme="minorHAnsi"/>
          <w:b/>
          <w:sz w:val="28"/>
        </w:rPr>
      </w:pPr>
      <w:r w:rsidRPr="00645B73">
        <w:rPr>
          <w:rFonts w:asciiTheme="minorHAnsi" w:hAnsiTheme="minorHAnsi"/>
          <w:b/>
          <w:sz w:val="28"/>
        </w:rPr>
        <w:t>Product brief</w:t>
      </w:r>
    </w:p>
    <w:p w:rsidR="00DB3CF9" w:rsidRPr="00645B73" w:rsidRDefault="00DB3CF9" w:rsidP="00CF7468">
      <w:pPr>
        <w:rPr>
          <w:rFonts w:asciiTheme="minorHAnsi" w:hAnsiTheme="minorHAnsi"/>
        </w:rPr>
      </w:pPr>
    </w:p>
    <w:p w:rsidR="00DB3CF9" w:rsidRPr="00645B73" w:rsidRDefault="00DB3CF9" w:rsidP="00CF7468">
      <w:pPr>
        <w:rPr>
          <w:rFonts w:asciiTheme="minorHAnsi" w:hAnsiTheme="minorHAnsi"/>
        </w:rPr>
      </w:pPr>
      <w:r w:rsidRPr="00645B73">
        <w:rPr>
          <w:rFonts w:asciiTheme="minorHAnsi" w:hAnsiTheme="minorHAnsi"/>
        </w:rPr>
        <w:t>Microsoft</w:t>
      </w:r>
      <w:r w:rsidR="0075491B">
        <w:rPr>
          <w:rFonts w:asciiTheme="minorHAnsi" w:hAnsiTheme="minorHAnsi"/>
        </w:rPr>
        <w:t>®</w:t>
      </w:r>
      <w:r w:rsidRPr="00645B73">
        <w:rPr>
          <w:rFonts w:asciiTheme="minorHAnsi" w:hAnsiTheme="minorHAnsi"/>
        </w:rPr>
        <w:t xml:space="preserve"> Corporation</w:t>
      </w:r>
    </w:p>
    <w:p w:rsidR="00DB3CF9" w:rsidRPr="00645B73" w:rsidRDefault="00DB3CF9" w:rsidP="00CF7468">
      <w:pPr>
        <w:rPr>
          <w:rFonts w:asciiTheme="minorHAnsi" w:hAnsiTheme="minorHAnsi"/>
        </w:rPr>
      </w:pPr>
      <w:r w:rsidRPr="00645B73">
        <w:rPr>
          <w:rFonts w:asciiTheme="minorHAnsi" w:hAnsiTheme="minorHAnsi"/>
        </w:rPr>
        <w:t>Published: October 2008</w:t>
      </w:r>
    </w:p>
    <w:p w:rsidR="00DB3CF9" w:rsidRPr="00645B73" w:rsidRDefault="00DB3CF9" w:rsidP="00CF7468">
      <w:pPr>
        <w:rPr>
          <w:rFonts w:asciiTheme="minorHAnsi" w:hAnsiTheme="minorHAnsi"/>
        </w:rPr>
      </w:pPr>
    </w:p>
    <w:p w:rsidR="00DB3CF9" w:rsidRPr="00645B73" w:rsidRDefault="00DB3CF9" w:rsidP="00CF7468">
      <w:pPr>
        <w:rPr>
          <w:rFonts w:asciiTheme="minorHAnsi" w:hAnsiTheme="minorHAnsi"/>
        </w:rPr>
      </w:pPr>
    </w:p>
    <w:p w:rsidR="00DB3CF9" w:rsidRPr="00645B73" w:rsidRDefault="00DB3CF9" w:rsidP="00CF7468">
      <w:pPr>
        <w:rPr>
          <w:rFonts w:asciiTheme="minorHAnsi" w:hAnsiTheme="minorHAnsi"/>
        </w:rPr>
      </w:pPr>
    </w:p>
    <w:p w:rsidR="00DB3CF9" w:rsidRPr="00645B73" w:rsidRDefault="00DB3CF9" w:rsidP="00CF7468">
      <w:pPr>
        <w:rPr>
          <w:rFonts w:asciiTheme="minorHAnsi" w:hAnsiTheme="minorHAnsi"/>
        </w:rPr>
      </w:pPr>
    </w:p>
    <w:p w:rsidR="00DB3CF9" w:rsidRPr="00645B73" w:rsidRDefault="00DB3CF9" w:rsidP="00CF7468">
      <w:pPr>
        <w:rPr>
          <w:rFonts w:asciiTheme="minorHAnsi" w:hAnsiTheme="minorHAnsi"/>
        </w:rPr>
      </w:pPr>
    </w:p>
    <w:p w:rsidR="00952B2F" w:rsidRPr="00645B73" w:rsidRDefault="00952B2F" w:rsidP="00CF7468">
      <w:pPr>
        <w:rPr>
          <w:rFonts w:asciiTheme="minorHAnsi" w:hAnsiTheme="minorHAnsi"/>
        </w:rPr>
      </w:pPr>
    </w:p>
    <w:p w:rsidR="00952B2F" w:rsidRPr="00645B73" w:rsidRDefault="00952B2F" w:rsidP="00CF7468">
      <w:pPr>
        <w:rPr>
          <w:rFonts w:asciiTheme="minorHAnsi" w:hAnsiTheme="minorHAnsi"/>
        </w:rPr>
      </w:pPr>
    </w:p>
    <w:p w:rsidR="00952B2F" w:rsidRPr="00645B73" w:rsidRDefault="00952B2F" w:rsidP="00CF7468">
      <w:pPr>
        <w:rPr>
          <w:rFonts w:asciiTheme="minorHAnsi" w:hAnsiTheme="minorHAnsi"/>
        </w:rPr>
      </w:pPr>
    </w:p>
    <w:p w:rsidR="00952B2F" w:rsidRPr="00645B73" w:rsidRDefault="00952B2F" w:rsidP="00CF7468">
      <w:pPr>
        <w:rPr>
          <w:rFonts w:asciiTheme="minorHAnsi" w:hAnsiTheme="minorHAnsi"/>
        </w:rPr>
      </w:pPr>
    </w:p>
    <w:p w:rsidR="00952B2F" w:rsidRPr="00645B73" w:rsidRDefault="00952B2F" w:rsidP="00CF7468">
      <w:pPr>
        <w:rPr>
          <w:rFonts w:asciiTheme="minorHAnsi" w:hAnsiTheme="minorHAnsi"/>
        </w:rPr>
      </w:pPr>
    </w:p>
    <w:p w:rsidR="00952B2F" w:rsidRPr="00645B73" w:rsidRDefault="00952B2F" w:rsidP="00CF7468">
      <w:pPr>
        <w:rPr>
          <w:rFonts w:asciiTheme="minorHAnsi" w:hAnsiTheme="minorHAnsi"/>
        </w:rPr>
      </w:pPr>
    </w:p>
    <w:p w:rsidR="00952B2F" w:rsidRPr="00645B73" w:rsidRDefault="00952B2F" w:rsidP="00CF7468">
      <w:pPr>
        <w:rPr>
          <w:rFonts w:asciiTheme="minorHAnsi" w:hAnsiTheme="minorHAnsi"/>
        </w:rPr>
      </w:pPr>
    </w:p>
    <w:p w:rsidR="00CF7468" w:rsidRPr="00645B73" w:rsidRDefault="00CF7468" w:rsidP="00CF7468">
      <w:pPr>
        <w:rPr>
          <w:rFonts w:asciiTheme="minorHAnsi" w:hAnsiTheme="minorHAnsi"/>
          <w:b/>
          <w:sz w:val="28"/>
        </w:rPr>
      </w:pPr>
      <w:r w:rsidRPr="00645B73">
        <w:rPr>
          <w:rFonts w:asciiTheme="minorHAnsi" w:hAnsiTheme="minorHAnsi"/>
          <w:b/>
          <w:sz w:val="28"/>
        </w:rPr>
        <w:t>Abstract</w:t>
      </w:r>
    </w:p>
    <w:p w:rsidR="00CF7468" w:rsidRPr="00645B73" w:rsidRDefault="00CF7468" w:rsidP="00CF7468">
      <w:pPr>
        <w:rPr>
          <w:rFonts w:asciiTheme="minorHAnsi" w:hAnsiTheme="minorHAnsi"/>
        </w:rPr>
      </w:pPr>
    </w:p>
    <w:p w:rsidR="00A2778C" w:rsidRPr="00645B73" w:rsidRDefault="00A2778C" w:rsidP="00A2778C">
      <w:pPr>
        <w:spacing w:after="200" w:line="276" w:lineRule="auto"/>
        <w:rPr>
          <w:rFonts w:asciiTheme="minorHAnsi" w:hAnsiTheme="minorHAnsi"/>
        </w:rPr>
      </w:pPr>
      <w:r w:rsidRPr="00645B73">
        <w:rPr>
          <w:rFonts w:asciiTheme="minorHAnsi" w:hAnsiTheme="minorHAnsi"/>
        </w:rPr>
        <w:t>Built</w:t>
      </w:r>
      <w:r w:rsidR="007A11E4" w:rsidRPr="00645B73">
        <w:rPr>
          <w:rFonts w:asciiTheme="minorHAnsi" w:hAnsiTheme="minorHAnsi"/>
        </w:rPr>
        <w:t xml:space="preserve"> on the foundation of C</w:t>
      </w:r>
      <w:r w:rsidR="00D72E2B" w:rsidRPr="00645B73">
        <w:rPr>
          <w:rFonts w:asciiTheme="minorHAnsi" w:hAnsiTheme="minorHAnsi"/>
        </w:rPr>
        <w:t xml:space="preserve">ustomer </w:t>
      </w:r>
      <w:r w:rsidR="007A11E4" w:rsidRPr="00645B73">
        <w:rPr>
          <w:rFonts w:asciiTheme="minorHAnsi" w:hAnsiTheme="minorHAnsi"/>
        </w:rPr>
        <w:t>C</w:t>
      </w:r>
      <w:r w:rsidR="00D72E2B" w:rsidRPr="00645B73">
        <w:rPr>
          <w:rFonts w:asciiTheme="minorHAnsi" w:hAnsiTheme="minorHAnsi"/>
        </w:rPr>
        <w:t xml:space="preserve">are </w:t>
      </w:r>
      <w:r w:rsidR="007A11E4" w:rsidRPr="00645B73">
        <w:rPr>
          <w:rFonts w:asciiTheme="minorHAnsi" w:hAnsiTheme="minorHAnsi"/>
        </w:rPr>
        <w:t>F</w:t>
      </w:r>
      <w:r w:rsidR="00D72E2B" w:rsidRPr="00645B73">
        <w:rPr>
          <w:rFonts w:asciiTheme="minorHAnsi" w:hAnsiTheme="minorHAnsi"/>
        </w:rPr>
        <w:t>ramework (CCF)</w:t>
      </w:r>
      <w:r w:rsidR="007A11E4" w:rsidRPr="00645B73">
        <w:rPr>
          <w:rFonts w:asciiTheme="minorHAnsi" w:hAnsiTheme="minorHAnsi"/>
        </w:rPr>
        <w:t xml:space="preserve"> 2008</w:t>
      </w:r>
      <w:r w:rsidR="00530A6B" w:rsidRPr="00645B73">
        <w:rPr>
          <w:rFonts w:asciiTheme="minorHAnsi" w:hAnsiTheme="minorHAnsi"/>
        </w:rPr>
        <w:t>,</w:t>
      </w:r>
      <w:r w:rsidR="00C62081" w:rsidRPr="00645B73">
        <w:rPr>
          <w:rFonts w:asciiTheme="minorHAnsi" w:hAnsiTheme="minorHAnsi"/>
        </w:rPr>
        <w:t xml:space="preserve"> </w:t>
      </w:r>
      <w:r w:rsidR="007A11E4" w:rsidRPr="00645B73">
        <w:rPr>
          <w:rFonts w:asciiTheme="minorHAnsi" w:hAnsiTheme="minorHAnsi"/>
        </w:rPr>
        <w:t>CCF 2009 introdu</w:t>
      </w:r>
      <w:r w:rsidRPr="00645B73">
        <w:rPr>
          <w:rFonts w:asciiTheme="minorHAnsi" w:hAnsiTheme="minorHAnsi"/>
        </w:rPr>
        <w:t xml:space="preserve">ces several enhancements to quickly compose UI components and services </w:t>
      </w:r>
      <w:r w:rsidR="002A3F9A" w:rsidRPr="00645B73">
        <w:rPr>
          <w:rFonts w:asciiTheme="minorHAnsi" w:hAnsiTheme="minorHAnsi"/>
        </w:rPr>
        <w:t xml:space="preserve">spanning multiple </w:t>
      </w:r>
      <w:r w:rsidR="00683B56" w:rsidRPr="00645B73">
        <w:rPr>
          <w:rFonts w:asciiTheme="minorHAnsi" w:hAnsiTheme="minorHAnsi"/>
        </w:rPr>
        <w:t xml:space="preserve">interaction </w:t>
      </w:r>
      <w:r w:rsidR="002A3F9A" w:rsidRPr="00645B73">
        <w:rPr>
          <w:rFonts w:asciiTheme="minorHAnsi" w:hAnsiTheme="minorHAnsi"/>
        </w:rPr>
        <w:t>channels.</w:t>
      </w:r>
    </w:p>
    <w:p w:rsidR="002A3F9A" w:rsidRPr="00645B73" w:rsidRDefault="002A3F9A" w:rsidP="002A3F9A">
      <w:pPr>
        <w:rPr>
          <w:rFonts w:asciiTheme="minorHAnsi" w:hAnsiTheme="minorHAnsi"/>
        </w:rPr>
      </w:pPr>
      <w:r w:rsidRPr="00645B73">
        <w:rPr>
          <w:rFonts w:asciiTheme="minorHAnsi" w:hAnsiTheme="minorHAnsi"/>
        </w:rPr>
        <w:t>CCF particularly fits to the following scenarios:</w:t>
      </w:r>
    </w:p>
    <w:p w:rsidR="002A3F9A" w:rsidRDefault="002A3F9A" w:rsidP="002A3F9A">
      <w:pPr>
        <w:pStyle w:val="ListParagraph"/>
        <w:numPr>
          <w:ilvl w:val="0"/>
          <w:numId w:val="24"/>
        </w:numPr>
        <w:rPr>
          <w:rFonts w:asciiTheme="minorHAnsi" w:hAnsiTheme="minorHAnsi"/>
        </w:rPr>
      </w:pPr>
      <w:r w:rsidRPr="00645B73">
        <w:rPr>
          <w:rFonts w:asciiTheme="minorHAnsi" w:hAnsiTheme="minorHAnsi"/>
          <w:b/>
        </w:rPr>
        <w:t>Delivery of composite applications</w:t>
      </w:r>
      <w:r w:rsidRPr="00645B73">
        <w:rPr>
          <w:rFonts w:asciiTheme="minorHAnsi" w:hAnsiTheme="minorHAnsi"/>
        </w:rPr>
        <w:t xml:space="preserve"> such as </w:t>
      </w:r>
      <w:r w:rsidR="00BA0B4B" w:rsidRPr="00645B73">
        <w:rPr>
          <w:rFonts w:asciiTheme="minorHAnsi" w:hAnsiTheme="minorHAnsi"/>
        </w:rPr>
        <w:t xml:space="preserve">the </w:t>
      </w:r>
      <w:r w:rsidRPr="00645B73">
        <w:rPr>
          <w:rFonts w:asciiTheme="minorHAnsi" w:hAnsiTheme="minorHAnsi"/>
        </w:rPr>
        <w:t>teller desktop in banking or Customer Service Representatives</w:t>
      </w:r>
      <w:r w:rsidR="00BA0B4B" w:rsidRPr="00645B73">
        <w:rPr>
          <w:rFonts w:asciiTheme="minorHAnsi" w:hAnsiTheme="minorHAnsi"/>
        </w:rPr>
        <w:t xml:space="preserve"> (CSR)</w:t>
      </w:r>
      <w:r w:rsidR="00B7235F" w:rsidRPr="00645B73">
        <w:rPr>
          <w:rFonts w:asciiTheme="minorHAnsi" w:hAnsiTheme="minorHAnsi"/>
        </w:rPr>
        <w:t xml:space="preserve"> desktop</w:t>
      </w:r>
      <w:r w:rsidRPr="00645B73">
        <w:rPr>
          <w:rFonts w:asciiTheme="minorHAnsi" w:hAnsiTheme="minorHAnsi"/>
        </w:rPr>
        <w:t xml:space="preserve"> in contact centers. This scenario is also appropriate to extend legacy applications </w:t>
      </w:r>
      <w:r w:rsidR="0065203B" w:rsidRPr="00645B73">
        <w:rPr>
          <w:rFonts w:asciiTheme="minorHAnsi" w:hAnsiTheme="minorHAnsi"/>
        </w:rPr>
        <w:t xml:space="preserve">by adding new features or to adapt </w:t>
      </w:r>
      <w:r w:rsidRPr="00645B73">
        <w:rPr>
          <w:rFonts w:asciiTheme="minorHAnsi" w:hAnsiTheme="minorHAnsi"/>
        </w:rPr>
        <w:t>existing processes into a new technology.</w:t>
      </w:r>
    </w:p>
    <w:p w:rsidR="00A23124" w:rsidRPr="00645B73" w:rsidRDefault="00A23124" w:rsidP="00A23124">
      <w:pPr>
        <w:pStyle w:val="ListParagraph"/>
        <w:rPr>
          <w:rFonts w:asciiTheme="minorHAnsi" w:hAnsiTheme="minorHAnsi"/>
        </w:rPr>
      </w:pPr>
    </w:p>
    <w:p w:rsidR="002A3F9A" w:rsidRPr="00645B73" w:rsidRDefault="006525E1" w:rsidP="002A3F9A">
      <w:pPr>
        <w:pStyle w:val="ListParagraph"/>
        <w:numPr>
          <w:ilvl w:val="0"/>
          <w:numId w:val="24"/>
        </w:numPr>
        <w:rPr>
          <w:rFonts w:asciiTheme="minorHAnsi" w:hAnsiTheme="minorHAnsi"/>
          <w:b/>
        </w:rPr>
      </w:pPr>
      <w:r>
        <w:rPr>
          <w:rFonts w:asciiTheme="minorHAnsi" w:hAnsiTheme="minorHAnsi"/>
          <w:b/>
        </w:rPr>
        <w:t>M</w:t>
      </w:r>
      <w:r w:rsidR="002A3F9A" w:rsidRPr="00645B73">
        <w:rPr>
          <w:rFonts w:asciiTheme="minorHAnsi" w:hAnsiTheme="minorHAnsi"/>
          <w:b/>
        </w:rPr>
        <w:t>ulti</w:t>
      </w:r>
      <w:r w:rsidR="004607D0" w:rsidRPr="00645B73">
        <w:rPr>
          <w:rFonts w:asciiTheme="minorHAnsi" w:hAnsiTheme="minorHAnsi"/>
          <w:b/>
        </w:rPr>
        <w:t>-</w:t>
      </w:r>
      <w:r w:rsidR="002A3F9A" w:rsidRPr="00645B73">
        <w:rPr>
          <w:rFonts w:asciiTheme="minorHAnsi" w:hAnsiTheme="minorHAnsi"/>
          <w:b/>
        </w:rPr>
        <w:t xml:space="preserve">channel </w:t>
      </w:r>
      <w:r>
        <w:rPr>
          <w:rFonts w:asciiTheme="minorHAnsi" w:hAnsiTheme="minorHAnsi"/>
          <w:b/>
        </w:rPr>
        <w:t>infrastructures to support:</w:t>
      </w:r>
    </w:p>
    <w:p w:rsidR="00A23124" w:rsidRDefault="002A3F9A" w:rsidP="002A3F9A">
      <w:pPr>
        <w:pStyle w:val="ListParagraph"/>
        <w:numPr>
          <w:ilvl w:val="1"/>
          <w:numId w:val="24"/>
        </w:numPr>
        <w:rPr>
          <w:rFonts w:asciiTheme="minorHAnsi" w:hAnsiTheme="minorHAnsi"/>
        </w:rPr>
      </w:pPr>
      <w:r w:rsidRPr="00A23124">
        <w:rPr>
          <w:rFonts w:asciiTheme="minorHAnsi" w:hAnsiTheme="minorHAnsi"/>
        </w:rPr>
        <w:t>Cross</w:t>
      </w:r>
      <w:r w:rsidR="00683B56" w:rsidRPr="00A23124">
        <w:rPr>
          <w:rFonts w:asciiTheme="minorHAnsi" w:hAnsiTheme="minorHAnsi"/>
        </w:rPr>
        <w:t>-</w:t>
      </w:r>
      <w:r w:rsidRPr="00A23124">
        <w:rPr>
          <w:rFonts w:asciiTheme="minorHAnsi" w:hAnsiTheme="minorHAnsi"/>
        </w:rPr>
        <w:t xml:space="preserve">Channel </w:t>
      </w:r>
      <w:r w:rsidR="00A23124" w:rsidRPr="00A23124">
        <w:rPr>
          <w:rFonts w:asciiTheme="minorHAnsi" w:hAnsiTheme="minorHAnsi"/>
        </w:rPr>
        <w:t>business processes</w:t>
      </w:r>
      <w:r w:rsidRPr="00A23124">
        <w:rPr>
          <w:rFonts w:asciiTheme="minorHAnsi" w:hAnsiTheme="minorHAnsi"/>
        </w:rPr>
        <w:t xml:space="preserve"> </w:t>
      </w:r>
    </w:p>
    <w:p w:rsidR="006525E1" w:rsidRDefault="006525E1" w:rsidP="006525E1">
      <w:pPr>
        <w:pStyle w:val="ListParagraph"/>
        <w:numPr>
          <w:ilvl w:val="1"/>
          <w:numId w:val="24"/>
        </w:numPr>
        <w:spacing w:after="200" w:line="276" w:lineRule="auto"/>
        <w:rPr>
          <w:rFonts w:asciiTheme="minorHAnsi" w:hAnsiTheme="minorHAnsi"/>
        </w:rPr>
      </w:pPr>
      <w:r w:rsidRPr="006525E1">
        <w:rPr>
          <w:rFonts w:asciiTheme="minorHAnsi" w:hAnsiTheme="minorHAnsi"/>
        </w:rPr>
        <w:t>Unified access to customer information spread across different systems</w:t>
      </w:r>
    </w:p>
    <w:p w:rsidR="006525E1" w:rsidRPr="006525E1" w:rsidRDefault="006525E1" w:rsidP="006525E1">
      <w:pPr>
        <w:pStyle w:val="ListParagraph"/>
        <w:spacing w:after="200" w:line="276" w:lineRule="auto"/>
        <w:ind w:left="1440"/>
        <w:rPr>
          <w:rFonts w:asciiTheme="minorHAnsi" w:hAnsiTheme="minorHAnsi"/>
        </w:rPr>
      </w:pPr>
    </w:p>
    <w:p w:rsidR="002A3F9A" w:rsidRPr="00A23124" w:rsidRDefault="002A3F9A" w:rsidP="006525E1">
      <w:pPr>
        <w:pStyle w:val="ListParagraph"/>
        <w:numPr>
          <w:ilvl w:val="0"/>
          <w:numId w:val="24"/>
        </w:numPr>
        <w:rPr>
          <w:rFonts w:asciiTheme="minorHAnsi" w:hAnsiTheme="minorHAnsi"/>
        </w:rPr>
      </w:pPr>
      <w:r w:rsidRPr="006525E1">
        <w:rPr>
          <w:rFonts w:asciiTheme="minorHAnsi" w:hAnsiTheme="minorHAnsi"/>
          <w:b/>
        </w:rPr>
        <w:t>Development of new multi</w:t>
      </w:r>
      <w:r w:rsidR="00683B56" w:rsidRPr="006525E1">
        <w:rPr>
          <w:rFonts w:asciiTheme="minorHAnsi" w:hAnsiTheme="minorHAnsi"/>
          <w:b/>
        </w:rPr>
        <w:t>-</w:t>
      </w:r>
      <w:r w:rsidRPr="006525E1">
        <w:rPr>
          <w:rFonts w:asciiTheme="minorHAnsi" w:hAnsiTheme="minorHAnsi"/>
          <w:b/>
        </w:rPr>
        <w:t>channel front-end</w:t>
      </w:r>
      <w:r w:rsidRPr="00A23124">
        <w:rPr>
          <w:rFonts w:asciiTheme="minorHAnsi" w:hAnsiTheme="minorHAnsi"/>
        </w:rPr>
        <w:t xml:space="preserve"> </w:t>
      </w:r>
      <w:r w:rsidR="000541AB" w:rsidRPr="00A23124">
        <w:rPr>
          <w:rFonts w:asciiTheme="minorHAnsi" w:hAnsiTheme="minorHAnsi"/>
        </w:rPr>
        <w:t xml:space="preserve">obeying an IT strategy heading towards a </w:t>
      </w:r>
      <w:r w:rsidRPr="00A23124">
        <w:rPr>
          <w:rFonts w:asciiTheme="minorHAnsi" w:hAnsiTheme="minorHAnsi"/>
        </w:rPr>
        <w:t xml:space="preserve">Service Oriented Architecture </w:t>
      </w:r>
      <w:r w:rsidR="00683B56" w:rsidRPr="00A23124">
        <w:rPr>
          <w:rFonts w:asciiTheme="minorHAnsi" w:hAnsiTheme="minorHAnsi"/>
        </w:rPr>
        <w:t>(SOA)</w:t>
      </w:r>
      <w:r w:rsidRPr="00A23124">
        <w:rPr>
          <w:rFonts w:asciiTheme="minorHAnsi" w:hAnsiTheme="minorHAnsi"/>
        </w:rPr>
        <w:t>.</w:t>
      </w:r>
    </w:p>
    <w:p w:rsidR="002A3F9A" w:rsidRPr="00645B73" w:rsidRDefault="002A3F9A" w:rsidP="00A2778C">
      <w:pPr>
        <w:spacing w:after="200" w:line="276" w:lineRule="auto"/>
        <w:rPr>
          <w:rFonts w:asciiTheme="minorHAnsi" w:hAnsiTheme="minorHAnsi"/>
        </w:rPr>
      </w:pPr>
    </w:p>
    <w:p w:rsidR="00DD14A1" w:rsidRPr="00645B73" w:rsidRDefault="00DD14A1" w:rsidP="00A2778C">
      <w:pPr>
        <w:spacing w:after="200" w:line="276" w:lineRule="auto"/>
        <w:rPr>
          <w:rFonts w:asciiTheme="minorHAnsi" w:hAnsiTheme="minorHAnsi"/>
        </w:rPr>
      </w:pPr>
    </w:p>
    <w:p w:rsidR="00CF7468" w:rsidRPr="00645B73" w:rsidRDefault="00CF7468" w:rsidP="00A2778C">
      <w:pPr>
        <w:spacing w:after="200" w:line="276" w:lineRule="auto"/>
        <w:rPr>
          <w:rFonts w:asciiTheme="minorHAnsi" w:hAnsiTheme="minorHAnsi"/>
        </w:rPr>
      </w:pPr>
      <w:r w:rsidRPr="00645B73">
        <w:rPr>
          <w:rFonts w:asciiTheme="minorHAnsi" w:hAnsiTheme="minorHAnsi"/>
        </w:rPr>
        <w:br w:type="page"/>
      </w:r>
    </w:p>
    <w:p w:rsidR="00CF7468" w:rsidRPr="00645B73" w:rsidRDefault="00CF7468" w:rsidP="00CF7468">
      <w:pPr>
        <w:spacing w:after="200" w:line="276" w:lineRule="auto"/>
        <w:rPr>
          <w:rFonts w:asciiTheme="minorHAnsi" w:hAnsiTheme="minorHAnsi"/>
        </w:rPr>
      </w:pPr>
    </w:p>
    <w:p w:rsidR="00E86342" w:rsidRPr="00645B73" w:rsidRDefault="00E86342" w:rsidP="00CF7468">
      <w:pPr>
        <w:spacing w:after="200" w:line="276" w:lineRule="auto"/>
        <w:rPr>
          <w:rFonts w:asciiTheme="minorHAnsi" w:hAnsiTheme="minorHAnsi"/>
        </w:rPr>
      </w:pPr>
    </w:p>
    <w:p w:rsidR="00E86342" w:rsidRPr="00645B73" w:rsidRDefault="00E86342" w:rsidP="00CF7468">
      <w:pPr>
        <w:spacing w:after="200" w:line="276" w:lineRule="auto"/>
        <w:rPr>
          <w:rFonts w:asciiTheme="minorHAnsi" w:hAnsiTheme="minorHAnsi"/>
        </w:rPr>
      </w:pPr>
    </w:p>
    <w:p w:rsidR="00E86342" w:rsidRPr="00645B73" w:rsidRDefault="00E86342" w:rsidP="00CF7468">
      <w:pPr>
        <w:spacing w:after="200" w:line="276" w:lineRule="auto"/>
        <w:rPr>
          <w:rFonts w:asciiTheme="minorHAnsi" w:hAnsiTheme="minorHAnsi"/>
        </w:rPr>
      </w:pPr>
    </w:p>
    <w:p w:rsidR="00E86342" w:rsidRPr="00645B73" w:rsidRDefault="00E86342" w:rsidP="00CF7468">
      <w:pPr>
        <w:spacing w:after="200" w:line="276" w:lineRule="auto"/>
        <w:rPr>
          <w:rFonts w:asciiTheme="minorHAnsi" w:hAnsiTheme="minorHAnsi"/>
        </w:rPr>
      </w:pPr>
    </w:p>
    <w:p w:rsidR="00CF7468" w:rsidRPr="00645B73" w:rsidRDefault="00CF7468" w:rsidP="00CF7468">
      <w:pPr>
        <w:spacing w:after="200" w:line="276" w:lineRule="auto"/>
        <w:ind w:left="4140"/>
        <w:rPr>
          <w:rFonts w:asciiTheme="minorHAnsi" w:hAnsiTheme="minorHAnsi"/>
          <w:sz w:val="18"/>
        </w:rPr>
      </w:pPr>
      <w:r w:rsidRPr="00645B73">
        <w:rPr>
          <w:rFonts w:asciiTheme="minorHAnsi" w:hAnsiTheme="minorHAnsi"/>
          <w:sz w:val="18"/>
        </w:rPr>
        <w:t>The information contained in this document, including URL and other Internet Web site references, is subject to change without notice. 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 This document is for informational purposes only. MICROSOFT MAKES NO WARRANTIES, EXPRESS, IMPLIED OR STATUTORY, AS TO THE INFORMATION IN THIS DOCUMENT. 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 The example companies, organizations, products, people and events depicted herein are fictitious. No association with any real company, organization, product, person or event is intend</w:t>
      </w:r>
      <w:r w:rsidR="007A11E4" w:rsidRPr="00645B73">
        <w:rPr>
          <w:rFonts w:asciiTheme="minorHAnsi" w:hAnsiTheme="minorHAnsi"/>
          <w:sz w:val="18"/>
        </w:rPr>
        <w:t>ed or should be inferred. © 2008</w:t>
      </w:r>
      <w:r w:rsidRPr="00645B73">
        <w:rPr>
          <w:rFonts w:asciiTheme="minorHAnsi" w:hAnsiTheme="minorHAnsi"/>
          <w:sz w:val="18"/>
        </w:rPr>
        <w:t xml:space="preserve"> Microsoft Corporation. All rights reserved. Microsoft Customer Care Framework is a trademark of Microsoft Corporation in the United States and/or other countries. The names of actual companies and products mentioned herein may be the trademarks of their respective owners.</w:t>
      </w:r>
    </w:p>
    <w:p w:rsidR="00CF7468" w:rsidRPr="00645B73" w:rsidRDefault="00CF7468" w:rsidP="00CF7468">
      <w:pPr>
        <w:spacing w:after="200" w:line="276" w:lineRule="auto"/>
        <w:rPr>
          <w:rFonts w:asciiTheme="minorHAnsi" w:hAnsiTheme="minorHAnsi"/>
        </w:rPr>
      </w:pPr>
    </w:p>
    <w:p w:rsidR="00CF7468" w:rsidRPr="00645B73" w:rsidRDefault="00CF7468">
      <w:pPr>
        <w:spacing w:after="200" w:line="276" w:lineRule="auto"/>
        <w:jc w:val="left"/>
        <w:rPr>
          <w:rFonts w:asciiTheme="minorHAnsi" w:hAnsiTheme="minorHAnsi"/>
        </w:rPr>
      </w:pPr>
      <w:r w:rsidRPr="00645B73">
        <w:rPr>
          <w:rFonts w:asciiTheme="minorHAnsi" w:hAnsiTheme="minorHAnsi"/>
        </w:rPr>
        <w:br w:type="page"/>
      </w:r>
    </w:p>
    <w:sdt>
      <w:sdtPr>
        <w:rPr>
          <w:rFonts w:asciiTheme="minorHAnsi" w:eastAsiaTheme="minorEastAsia" w:hAnsiTheme="minorHAnsi" w:cs="Times New Roman"/>
          <w:b w:val="0"/>
          <w:bCs w:val="0"/>
          <w:color w:val="auto"/>
          <w:sz w:val="22"/>
          <w:szCs w:val="22"/>
          <w:lang w:eastAsia="zh-TW"/>
        </w:rPr>
        <w:id w:val="87286726"/>
        <w:docPartObj>
          <w:docPartGallery w:val="Table of Contents"/>
          <w:docPartUnique/>
        </w:docPartObj>
      </w:sdtPr>
      <w:sdtContent>
        <w:p w:rsidR="00DB3CF9" w:rsidRPr="00645B73" w:rsidRDefault="00DB3CF9">
          <w:pPr>
            <w:pStyle w:val="TOCHeading"/>
            <w:rPr>
              <w:rFonts w:asciiTheme="minorHAnsi" w:hAnsiTheme="minorHAnsi"/>
            </w:rPr>
          </w:pPr>
          <w:r w:rsidRPr="00645B73">
            <w:rPr>
              <w:rFonts w:asciiTheme="minorHAnsi" w:hAnsiTheme="minorHAnsi"/>
            </w:rPr>
            <w:t>Table of Contents</w:t>
          </w:r>
        </w:p>
        <w:p w:rsidR="00E540C9" w:rsidRDefault="00791EB0">
          <w:pPr>
            <w:pStyle w:val="TOC1"/>
            <w:tabs>
              <w:tab w:val="left" w:pos="440"/>
              <w:tab w:val="right" w:leader="dot" w:pos="9350"/>
            </w:tabs>
            <w:rPr>
              <w:rFonts w:asciiTheme="minorHAnsi" w:hAnsiTheme="minorHAnsi" w:cstheme="minorBidi"/>
              <w:noProof/>
            </w:rPr>
          </w:pPr>
          <w:r w:rsidRPr="00645B73">
            <w:rPr>
              <w:rFonts w:asciiTheme="minorHAnsi" w:hAnsiTheme="minorHAnsi"/>
            </w:rPr>
            <w:fldChar w:fldCharType="begin"/>
          </w:r>
          <w:r w:rsidR="00DB3CF9" w:rsidRPr="00645B73">
            <w:rPr>
              <w:rFonts w:asciiTheme="minorHAnsi" w:hAnsiTheme="minorHAnsi"/>
            </w:rPr>
            <w:instrText xml:space="preserve"> TOC \o "1-3" \h \z \u </w:instrText>
          </w:r>
          <w:r w:rsidRPr="00645B73">
            <w:rPr>
              <w:rFonts w:asciiTheme="minorHAnsi" w:hAnsiTheme="minorHAnsi"/>
            </w:rPr>
            <w:fldChar w:fldCharType="separate"/>
          </w:r>
          <w:hyperlink w:anchor="_Toc213036430" w:history="1">
            <w:r w:rsidR="00E540C9" w:rsidRPr="00A85472">
              <w:rPr>
                <w:rStyle w:val="Hyperlink"/>
                <w:noProof/>
              </w:rPr>
              <w:t>1</w:t>
            </w:r>
            <w:r w:rsidR="00E540C9">
              <w:rPr>
                <w:rFonts w:asciiTheme="minorHAnsi" w:hAnsiTheme="minorHAnsi" w:cstheme="minorBidi"/>
                <w:noProof/>
              </w:rPr>
              <w:tab/>
            </w:r>
            <w:r w:rsidR="00E540C9" w:rsidRPr="00A85472">
              <w:rPr>
                <w:rStyle w:val="Hyperlink"/>
                <w:noProof/>
              </w:rPr>
              <w:t>Microsoft Customer Care 2009 Overview</w:t>
            </w:r>
            <w:r w:rsidR="00E540C9">
              <w:rPr>
                <w:noProof/>
                <w:webHidden/>
              </w:rPr>
              <w:tab/>
            </w:r>
            <w:r>
              <w:rPr>
                <w:noProof/>
                <w:webHidden/>
              </w:rPr>
              <w:fldChar w:fldCharType="begin"/>
            </w:r>
            <w:r w:rsidR="00E540C9">
              <w:rPr>
                <w:noProof/>
                <w:webHidden/>
              </w:rPr>
              <w:instrText xml:space="preserve"> PAGEREF _Toc213036430 \h </w:instrText>
            </w:r>
            <w:r>
              <w:rPr>
                <w:noProof/>
                <w:webHidden/>
              </w:rPr>
            </w:r>
            <w:r>
              <w:rPr>
                <w:noProof/>
                <w:webHidden/>
              </w:rPr>
              <w:fldChar w:fldCharType="separate"/>
            </w:r>
            <w:r w:rsidR="00E540C9">
              <w:rPr>
                <w:noProof/>
                <w:webHidden/>
              </w:rPr>
              <w:t>4</w:t>
            </w:r>
            <w:r>
              <w:rPr>
                <w:noProof/>
                <w:webHidden/>
              </w:rPr>
              <w:fldChar w:fldCharType="end"/>
            </w:r>
          </w:hyperlink>
        </w:p>
        <w:p w:rsidR="00E540C9" w:rsidRDefault="00791EB0">
          <w:pPr>
            <w:pStyle w:val="TOC1"/>
            <w:tabs>
              <w:tab w:val="left" w:pos="440"/>
              <w:tab w:val="right" w:leader="dot" w:pos="9350"/>
            </w:tabs>
            <w:rPr>
              <w:rFonts w:asciiTheme="minorHAnsi" w:hAnsiTheme="minorHAnsi" w:cstheme="minorBidi"/>
              <w:noProof/>
            </w:rPr>
          </w:pPr>
          <w:hyperlink w:anchor="_Toc213036431" w:history="1">
            <w:r w:rsidR="00E540C9" w:rsidRPr="00A85472">
              <w:rPr>
                <w:rStyle w:val="Hyperlink"/>
                <w:noProof/>
              </w:rPr>
              <w:t>2</w:t>
            </w:r>
            <w:r w:rsidR="00E540C9">
              <w:rPr>
                <w:rFonts w:asciiTheme="minorHAnsi" w:hAnsiTheme="minorHAnsi" w:cstheme="minorBidi"/>
                <w:noProof/>
              </w:rPr>
              <w:tab/>
            </w:r>
            <w:r w:rsidR="00E540C9" w:rsidRPr="00A85472">
              <w:rPr>
                <w:rStyle w:val="Hyperlink"/>
                <w:noProof/>
              </w:rPr>
              <w:t>CCF 2009 architecture</w:t>
            </w:r>
            <w:r w:rsidR="00E540C9">
              <w:rPr>
                <w:noProof/>
                <w:webHidden/>
              </w:rPr>
              <w:tab/>
            </w:r>
            <w:r>
              <w:rPr>
                <w:noProof/>
                <w:webHidden/>
              </w:rPr>
              <w:fldChar w:fldCharType="begin"/>
            </w:r>
            <w:r w:rsidR="00E540C9">
              <w:rPr>
                <w:noProof/>
                <w:webHidden/>
              </w:rPr>
              <w:instrText xml:space="preserve"> PAGEREF _Toc213036431 \h </w:instrText>
            </w:r>
            <w:r>
              <w:rPr>
                <w:noProof/>
                <w:webHidden/>
              </w:rPr>
            </w:r>
            <w:r>
              <w:rPr>
                <w:noProof/>
                <w:webHidden/>
              </w:rPr>
              <w:fldChar w:fldCharType="separate"/>
            </w:r>
            <w:r w:rsidR="00E540C9">
              <w:rPr>
                <w:noProof/>
                <w:webHidden/>
              </w:rPr>
              <w:t>4</w:t>
            </w:r>
            <w:r>
              <w:rPr>
                <w:noProof/>
                <w:webHidden/>
              </w:rPr>
              <w:fldChar w:fldCharType="end"/>
            </w:r>
          </w:hyperlink>
        </w:p>
        <w:p w:rsidR="00E540C9" w:rsidRDefault="00791EB0">
          <w:pPr>
            <w:pStyle w:val="TOC2"/>
            <w:tabs>
              <w:tab w:val="left" w:pos="880"/>
              <w:tab w:val="right" w:leader="dot" w:pos="9350"/>
            </w:tabs>
            <w:rPr>
              <w:rFonts w:asciiTheme="minorHAnsi" w:hAnsiTheme="minorHAnsi" w:cstheme="minorBidi"/>
              <w:noProof/>
            </w:rPr>
          </w:pPr>
          <w:hyperlink w:anchor="_Toc213036432" w:history="1">
            <w:r w:rsidR="00E540C9" w:rsidRPr="00A85472">
              <w:rPr>
                <w:rStyle w:val="Hyperlink"/>
                <w:noProof/>
              </w:rPr>
              <w:t>2.1</w:t>
            </w:r>
            <w:r w:rsidR="00E540C9">
              <w:rPr>
                <w:rFonts w:asciiTheme="minorHAnsi" w:hAnsiTheme="minorHAnsi" w:cstheme="minorBidi"/>
                <w:noProof/>
              </w:rPr>
              <w:tab/>
            </w:r>
            <w:r w:rsidR="00E540C9" w:rsidRPr="00A85472">
              <w:rPr>
                <w:rStyle w:val="Hyperlink"/>
                <w:noProof/>
              </w:rPr>
              <w:t>CCF Server components</w:t>
            </w:r>
            <w:r w:rsidR="00E540C9">
              <w:rPr>
                <w:noProof/>
                <w:webHidden/>
              </w:rPr>
              <w:tab/>
            </w:r>
            <w:r>
              <w:rPr>
                <w:noProof/>
                <w:webHidden/>
              </w:rPr>
              <w:fldChar w:fldCharType="begin"/>
            </w:r>
            <w:r w:rsidR="00E540C9">
              <w:rPr>
                <w:noProof/>
                <w:webHidden/>
              </w:rPr>
              <w:instrText xml:space="preserve"> PAGEREF _Toc213036432 \h </w:instrText>
            </w:r>
            <w:r>
              <w:rPr>
                <w:noProof/>
                <w:webHidden/>
              </w:rPr>
            </w:r>
            <w:r>
              <w:rPr>
                <w:noProof/>
                <w:webHidden/>
              </w:rPr>
              <w:fldChar w:fldCharType="separate"/>
            </w:r>
            <w:r w:rsidR="00E540C9">
              <w:rPr>
                <w:noProof/>
                <w:webHidden/>
              </w:rPr>
              <w:t>5</w:t>
            </w:r>
            <w:r>
              <w:rPr>
                <w:noProof/>
                <w:webHidden/>
              </w:rPr>
              <w:fldChar w:fldCharType="end"/>
            </w:r>
          </w:hyperlink>
        </w:p>
        <w:p w:rsidR="00E540C9" w:rsidRDefault="00791EB0">
          <w:pPr>
            <w:pStyle w:val="TOC3"/>
            <w:tabs>
              <w:tab w:val="left" w:pos="1320"/>
              <w:tab w:val="right" w:leader="dot" w:pos="9350"/>
            </w:tabs>
            <w:rPr>
              <w:rFonts w:asciiTheme="minorHAnsi" w:hAnsiTheme="minorHAnsi" w:cstheme="minorBidi"/>
              <w:noProof/>
            </w:rPr>
          </w:pPr>
          <w:hyperlink w:anchor="_Toc213036433" w:history="1">
            <w:r w:rsidR="00E540C9" w:rsidRPr="00A85472">
              <w:rPr>
                <w:rStyle w:val="Hyperlink"/>
                <w:noProof/>
              </w:rPr>
              <w:t>2.1.1</w:t>
            </w:r>
            <w:r w:rsidR="00E540C9">
              <w:rPr>
                <w:rFonts w:asciiTheme="minorHAnsi" w:hAnsiTheme="minorHAnsi" w:cstheme="minorBidi"/>
                <w:noProof/>
              </w:rPr>
              <w:tab/>
            </w:r>
            <w:r w:rsidR="00E540C9" w:rsidRPr="00A85472">
              <w:rPr>
                <w:rStyle w:val="Hyperlink"/>
                <w:noProof/>
              </w:rPr>
              <w:t>CCF Core Services</w:t>
            </w:r>
            <w:r w:rsidR="00E540C9">
              <w:rPr>
                <w:noProof/>
                <w:webHidden/>
              </w:rPr>
              <w:tab/>
            </w:r>
            <w:r>
              <w:rPr>
                <w:noProof/>
                <w:webHidden/>
              </w:rPr>
              <w:fldChar w:fldCharType="begin"/>
            </w:r>
            <w:r w:rsidR="00E540C9">
              <w:rPr>
                <w:noProof/>
                <w:webHidden/>
              </w:rPr>
              <w:instrText xml:space="preserve"> PAGEREF _Toc213036433 \h </w:instrText>
            </w:r>
            <w:r>
              <w:rPr>
                <w:noProof/>
                <w:webHidden/>
              </w:rPr>
            </w:r>
            <w:r>
              <w:rPr>
                <w:noProof/>
                <w:webHidden/>
              </w:rPr>
              <w:fldChar w:fldCharType="separate"/>
            </w:r>
            <w:r w:rsidR="00E540C9">
              <w:rPr>
                <w:noProof/>
                <w:webHidden/>
              </w:rPr>
              <w:t>5</w:t>
            </w:r>
            <w:r>
              <w:rPr>
                <w:noProof/>
                <w:webHidden/>
              </w:rPr>
              <w:fldChar w:fldCharType="end"/>
            </w:r>
          </w:hyperlink>
        </w:p>
        <w:p w:rsidR="00E540C9" w:rsidRDefault="00791EB0">
          <w:pPr>
            <w:pStyle w:val="TOC3"/>
            <w:tabs>
              <w:tab w:val="left" w:pos="1320"/>
              <w:tab w:val="right" w:leader="dot" w:pos="9350"/>
            </w:tabs>
            <w:rPr>
              <w:rFonts w:asciiTheme="minorHAnsi" w:hAnsiTheme="minorHAnsi" w:cstheme="minorBidi"/>
              <w:noProof/>
            </w:rPr>
          </w:pPr>
          <w:hyperlink w:anchor="_Toc213036434" w:history="1">
            <w:r w:rsidR="00E540C9" w:rsidRPr="00A85472">
              <w:rPr>
                <w:rStyle w:val="Hyperlink"/>
                <w:noProof/>
              </w:rPr>
              <w:t>2.1.2</w:t>
            </w:r>
            <w:r w:rsidR="00E540C9">
              <w:rPr>
                <w:rFonts w:asciiTheme="minorHAnsi" w:hAnsiTheme="minorHAnsi" w:cstheme="minorBidi"/>
                <w:noProof/>
              </w:rPr>
              <w:tab/>
            </w:r>
            <w:r w:rsidR="00E540C9" w:rsidRPr="00A85472">
              <w:rPr>
                <w:rStyle w:val="Hyperlink"/>
                <w:noProof/>
              </w:rPr>
              <w:t>CCF Distributed Connectivity Services (DCS)</w:t>
            </w:r>
            <w:r w:rsidR="00E540C9">
              <w:rPr>
                <w:noProof/>
                <w:webHidden/>
              </w:rPr>
              <w:tab/>
            </w:r>
            <w:r>
              <w:rPr>
                <w:noProof/>
                <w:webHidden/>
              </w:rPr>
              <w:fldChar w:fldCharType="begin"/>
            </w:r>
            <w:r w:rsidR="00E540C9">
              <w:rPr>
                <w:noProof/>
                <w:webHidden/>
              </w:rPr>
              <w:instrText xml:space="preserve"> PAGEREF _Toc213036434 \h </w:instrText>
            </w:r>
            <w:r>
              <w:rPr>
                <w:noProof/>
                <w:webHidden/>
              </w:rPr>
            </w:r>
            <w:r>
              <w:rPr>
                <w:noProof/>
                <w:webHidden/>
              </w:rPr>
              <w:fldChar w:fldCharType="separate"/>
            </w:r>
            <w:r w:rsidR="00E540C9">
              <w:rPr>
                <w:noProof/>
                <w:webHidden/>
              </w:rPr>
              <w:t>6</w:t>
            </w:r>
            <w:r>
              <w:rPr>
                <w:noProof/>
                <w:webHidden/>
              </w:rPr>
              <w:fldChar w:fldCharType="end"/>
            </w:r>
          </w:hyperlink>
        </w:p>
        <w:p w:rsidR="00E540C9" w:rsidRDefault="00791EB0">
          <w:pPr>
            <w:pStyle w:val="TOC3"/>
            <w:tabs>
              <w:tab w:val="left" w:pos="1320"/>
              <w:tab w:val="right" w:leader="dot" w:pos="9350"/>
            </w:tabs>
            <w:rPr>
              <w:rFonts w:asciiTheme="minorHAnsi" w:hAnsiTheme="minorHAnsi" w:cstheme="minorBidi"/>
              <w:noProof/>
            </w:rPr>
          </w:pPr>
          <w:hyperlink w:anchor="_Toc213036435" w:history="1">
            <w:r w:rsidR="00E540C9" w:rsidRPr="00A85472">
              <w:rPr>
                <w:rStyle w:val="Hyperlink"/>
                <w:noProof/>
              </w:rPr>
              <w:t>2.1.3</w:t>
            </w:r>
            <w:r w:rsidR="00E540C9">
              <w:rPr>
                <w:rFonts w:asciiTheme="minorHAnsi" w:hAnsiTheme="minorHAnsi" w:cstheme="minorBidi"/>
                <w:noProof/>
              </w:rPr>
              <w:tab/>
            </w:r>
            <w:r w:rsidR="00E540C9" w:rsidRPr="00A85472">
              <w:rPr>
                <w:rStyle w:val="Hyperlink"/>
                <w:noProof/>
              </w:rPr>
              <w:t>Configuration Server</w:t>
            </w:r>
            <w:r w:rsidR="00E540C9">
              <w:rPr>
                <w:noProof/>
                <w:webHidden/>
              </w:rPr>
              <w:tab/>
            </w:r>
            <w:r>
              <w:rPr>
                <w:noProof/>
                <w:webHidden/>
              </w:rPr>
              <w:fldChar w:fldCharType="begin"/>
            </w:r>
            <w:r w:rsidR="00E540C9">
              <w:rPr>
                <w:noProof/>
                <w:webHidden/>
              </w:rPr>
              <w:instrText xml:space="preserve"> PAGEREF _Toc213036435 \h </w:instrText>
            </w:r>
            <w:r>
              <w:rPr>
                <w:noProof/>
                <w:webHidden/>
              </w:rPr>
            </w:r>
            <w:r>
              <w:rPr>
                <w:noProof/>
                <w:webHidden/>
              </w:rPr>
              <w:fldChar w:fldCharType="separate"/>
            </w:r>
            <w:r w:rsidR="00E540C9">
              <w:rPr>
                <w:noProof/>
                <w:webHidden/>
              </w:rPr>
              <w:t>7</w:t>
            </w:r>
            <w:r>
              <w:rPr>
                <w:noProof/>
                <w:webHidden/>
              </w:rPr>
              <w:fldChar w:fldCharType="end"/>
            </w:r>
          </w:hyperlink>
        </w:p>
        <w:p w:rsidR="00E540C9" w:rsidRDefault="00791EB0">
          <w:pPr>
            <w:pStyle w:val="TOC3"/>
            <w:tabs>
              <w:tab w:val="left" w:pos="1320"/>
              <w:tab w:val="right" w:leader="dot" w:pos="9350"/>
            </w:tabs>
            <w:rPr>
              <w:rFonts w:asciiTheme="minorHAnsi" w:hAnsiTheme="minorHAnsi" w:cstheme="minorBidi"/>
              <w:noProof/>
            </w:rPr>
          </w:pPr>
          <w:hyperlink w:anchor="_Toc213036436" w:history="1">
            <w:r w:rsidR="00E540C9" w:rsidRPr="00A85472">
              <w:rPr>
                <w:rStyle w:val="Hyperlink"/>
                <w:noProof/>
              </w:rPr>
              <w:t>2.1.4</w:t>
            </w:r>
            <w:r w:rsidR="00E540C9">
              <w:rPr>
                <w:rFonts w:asciiTheme="minorHAnsi" w:hAnsiTheme="minorHAnsi" w:cstheme="minorBidi"/>
                <w:noProof/>
              </w:rPr>
              <w:tab/>
            </w:r>
            <w:r w:rsidR="00E540C9" w:rsidRPr="00A85472">
              <w:rPr>
                <w:rStyle w:val="Hyperlink"/>
                <w:noProof/>
              </w:rPr>
              <w:t>CCF Databases</w:t>
            </w:r>
            <w:r w:rsidR="00E540C9">
              <w:rPr>
                <w:noProof/>
                <w:webHidden/>
              </w:rPr>
              <w:tab/>
            </w:r>
            <w:r>
              <w:rPr>
                <w:noProof/>
                <w:webHidden/>
              </w:rPr>
              <w:fldChar w:fldCharType="begin"/>
            </w:r>
            <w:r w:rsidR="00E540C9">
              <w:rPr>
                <w:noProof/>
                <w:webHidden/>
              </w:rPr>
              <w:instrText xml:space="preserve"> PAGEREF _Toc213036436 \h </w:instrText>
            </w:r>
            <w:r>
              <w:rPr>
                <w:noProof/>
                <w:webHidden/>
              </w:rPr>
            </w:r>
            <w:r>
              <w:rPr>
                <w:noProof/>
                <w:webHidden/>
              </w:rPr>
              <w:fldChar w:fldCharType="separate"/>
            </w:r>
            <w:r w:rsidR="00E540C9">
              <w:rPr>
                <w:noProof/>
                <w:webHidden/>
              </w:rPr>
              <w:t>7</w:t>
            </w:r>
            <w:r>
              <w:rPr>
                <w:noProof/>
                <w:webHidden/>
              </w:rPr>
              <w:fldChar w:fldCharType="end"/>
            </w:r>
          </w:hyperlink>
        </w:p>
        <w:p w:rsidR="00E540C9" w:rsidRDefault="00791EB0">
          <w:pPr>
            <w:pStyle w:val="TOC2"/>
            <w:tabs>
              <w:tab w:val="left" w:pos="880"/>
              <w:tab w:val="right" w:leader="dot" w:pos="9350"/>
            </w:tabs>
            <w:rPr>
              <w:rFonts w:asciiTheme="minorHAnsi" w:hAnsiTheme="minorHAnsi" w:cstheme="minorBidi"/>
              <w:noProof/>
            </w:rPr>
          </w:pPr>
          <w:hyperlink w:anchor="_Toc213036437" w:history="1">
            <w:r w:rsidR="00E540C9" w:rsidRPr="00A85472">
              <w:rPr>
                <w:rStyle w:val="Hyperlink"/>
                <w:noProof/>
              </w:rPr>
              <w:t>2.2</w:t>
            </w:r>
            <w:r w:rsidR="00E540C9">
              <w:rPr>
                <w:rFonts w:asciiTheme="minorHAnsi" w:hAnsiTheme="minorHAnsi" w:cstheme="minorBidi"/>
                <w:noProof/>
              </w:rPr>
              <w:tab/>
            </w:r>
            <w:r w:rsidR="00E540C9" w:rsidRPr="00A85472">
              <w:rPr>
                <w:rStyle w:val="Hyperlink"/>
                <w:noProof/>
              </w:rPr>
              <w:t>CCF Client Components</w:t>
            </w:r>
            <w:r w:rsidR="00E540C9">
              <w:rPr>
                <w:noProof/>
                <w:webHidden/>
              </w:rPr>
              <w:tab/>
            </w:r>
            <w:r>
              <w:rPr>
                <w:noProof/>
                <w:webHidden/>
              </w:rPr>
              <w:fldChar w:fldCharType="begin"/>
            </w:r>
            <w:r w:rsidR="00E540C9">
              <w:rPr>
                <w:noProof/>
                <w:webHidden/>
              </w:rPr>
              <w:instrText xml:space="preserve"> PAGEREF _Toc213036437 \h </w:instrText>
            </w:r>
            <w:r>
              <w:rPr>
                <w:noProof/>
                <w:webHidden/>
              </w:rPr>
            </w:r>
            <w:r>
              <w:rPr>
                <w:noProof/>
                <w:webHidden/>
              </w:rPr>
              <w:fldChar w:fldCharType="separate"/>
            </w:r>
            <w:r w:rsidR="00E540C9">
              <w:rPr>
                <w:noProof/>
                <w:webHidden/>
              </w:rPr>
              <w:t>7</w:t>
            </w:r>
            <w:r>
              <w:rPr>
                <w:noProof/>
                <w:webHidden/>
              </w:rPr>
              <w:fldChar w:fldCharType="end"/>
            </w:r>
          </w:hyperlink>
        </w:p>
        <w:p w:rsidR="00E540C9" w:rsidRDefault="00791EB0">
          <w:pPr>
            <w:pStyle w:val="TOC3"/>
            <w:tabs>
              <w:tab w:val="left" w:pos="1320"/>
              <w:tab w:val="right" w:leader="dot" w:pos="9350"/>
            </w:tabs>
            <w:rPr>
              <w:rFonts w:asciiTheme="minorHAnsi" w:hAnsiTheme="minorHAnsi" w:cstheme="minorBidi"/>
              <w:noProof/>
            </w:rPr>
          </w:pPr>
          <w:hyperlink w:anchor="_Toc213036438" w:history="1">
            <w:r w:rsidR="00E540C9" w:rsidRPr="00A85472">
              <w:rPr>
                <w:rStyle w:val="Hyperlink"/>
                <w:noProof/>
              </w:rPr>
              <w:t>2.2.1</w:t>
            </w:r>
            <w:r w:rsidR="00E540C9">
              <w:rPr>
                <w:rFonts w:asciiTheme="minorHAnsi" w:hAnsiTheme="minorHAnsi" w:cstheme="minorBidi"/>
                <w:noProof/>
              </w:rPr>
              <w:tab/>
            </w:r>
            <w:r w:rsidR="00E540C9" w:rsidRPr="00A85472">
              <w:rPr>
                <w:rStyle w:val="Hyperlink"/>
                <w:noProof/>
              </w:rPr>
              <w:t>Application Integration Framework (AIF)</w:t>
            </w:r>
            <w:r w:rsidR="00E540C9">
              <w:rPr>
                <w:noProof/>
                <w:webHidden/>
              </w:rPr>
              <w:tab/>
            </w:r>
            <w:r>
              <w:rPr>
                <w:noProof/>
                <w:webHidden/>
              </w:rPr>
              <w:fldChar w:fldCharType="begin"/>
            </w:r>
            <w:r w:rsidR="00E540C9">
              <w:rPr>
                <w:noProof/>
                <w:webHidden/>
              </w:rPr>
              <w:instrText xml:space="preserve"> PAGEREF _Toc213036438 \h </w:instrText>
            </w:r>
            <w:r>
              <w:rPr>
                <w:noProof/>
                <w:webHidden/>
              </w:rPr>
            </w:r>
            <w:r>
              <w:rPr>
                <w:noProof/>
                <w:webHidden/>
              </w:rPr>
              <w:fldChar w:fldCharType="separate"/>
            </w:r>
            <w:r w:rsidR="00E540C9">
              <w:rPr>
                <w:noProof/>
                <w:webHidden/>
              </w:rPr>
              <w:t>7</w:t>
            </w:r>
            <w:r>
              <w:rPr>
                <w:noProof/>
                <w:webHidden/>
              </w:rPr>
              <w:fldChar w:fldCharType="end"/>
            </w:r>
          </w:hyperlink>
        </w:p>
        <w:p w:rsidR="00E540C9" w:rsidRDefault="00791EB0">
          <w:pPr>
            <w:pStyle w:val="TOC3"/>
            <w:tabs>
              <w:tab w:val="left" w:pos="1320"/>
              <w:tab w:val="right" w:leader="dot" w:pos="9350"/>
            </w:tabs>
            <w:rPr>
              <w:rFonts w:asciiTheme="minorHAnsi" w:hAnsiTheme="minorHAnsi" w:cstheme="minorBidi"/>
              <w:noProof/>
            </w:rPr>
          </w:pPr>
          <w:hyperlink w:anchor="_Toc213036439" w:history="1">
            <w:r w:rsidR="00E540C9" w:rsidRPr="00A85472">
              <w:rPr>
                <w:rStyle w:val="Hyperlink"/>
                <w:noProof/>
              </w:rPr>
              <w:t>2.2.2</w:t>
            </w:r>
            <w:r w:rsidR="00E540C9">
              <w:rPr>
                <w:rFonts w:asciiTheme="minorHAnsi" w:hAnsiTheme="minorHAnsi" w:cstheme="minorBidi"/>
                <w:noProof/>
              </w:rPr>
              <w:tab/>
            </w:r>
            <w:r w:rsidR="00E540C9" w:rsidRPr="00A85472">
              <w:rPr>
                <w:rStyle w:val="Hyperlink"/>
                <w:noProof/>
              </w:rPr>
              <w:t>Hosted Application Toolkit (HAT)</w:t>
            </w:r>
            <w:r w:rsidR="00E540C9">
              <w:rPr>
                <w:noProof/>
                <w:webHidden/>
              </w:rPr>
              <w:tab/>
            </w:r>
            <w:r>
              <w:rPr>
                <w:noProof/>
                <w:webHidden/>
              </w:rPr>
              <w:fldChar w:fldCharType="begin"/>
            </w:r>
            <w:r w:rsidR="00E540C9">
              <w:rPr>
                <w:noProof/>
                <w:webHidden/>
              </w:rPr>
              <w:instrText xml:space="preserve"> PAGEREF _Toc213036439 \h </w:instrText>
            </w:r>
            <w:r>
              <w:rPr>
                <w:noProof/>
                <w:webHidden/>
              </w:rPr>
            </w:r>
            <w:r>
              <w:rPr>
                <w:noProof/>
                <w:webHidden/>
              </w:rPr>
              <w:fldChar w:fldCharType="separate"/>
            </w:r>
            <w:r w:rsidR="00E540C9">
              <w:rPr>
                <w:noProof/>
                <w:webHidden/>
              </w:rPr>
              <w:t>8</w:t>
            </w:r>
            <w:r>
              <w:rPr>
                <w:noProof/>
                <w:webHidden/>
              </w:rPr>
              <w:fldChar w:fldCharType="end"/>
            </w:r>
          </w:hyperlink>
        </w:p>
        <w:p w:rsidR="00E540C9" w:rsidRDefault="00791EB0">
          <w:pPr>
            <w:pStyle w:val="TOC3"/>
            <w:tabs>
              <w:tab w:val="left" w:pos="1320"/>
              <w:tab w:val="right" w:leader="dot" w:pos="9350"/>
            </w:tabs>
            <w:rPr>
              <w:rFonts w:asciiTheme="minorHAnsi" w:hAnsiTheme="minorHAnsi" w:cstheme="minorBidi"/>
              <w:noProof/>
            </w:rPr>
          </w:pPr>
          <w:hyperlink w:anchor="_Toc213036440" w:history="1">
            <w:r w:rsidR="00E540C9" w:rsidRPr="00A85472">
              <w:rPr>
                <w:rStyle w:val="Hyperlink"/>
                <w:noProof/>
              </w:rPr>
              <w:t>2.2.3</w:t>
            </w:r>
            <w:r w:rsidR="00E540C9">
              <w:rPr>
                <w:rFonts w:asciiTheme="minorHAnsi" w:hAnsiTheme="minorHAnsi" w:cstheme="minorBidi"/>
                <w:noProof/>
              </w:rPr>
              <w:tab/>
            </w:r>
            <w:r w:rsidR="00E540C9" w:rsidRPr="00A85472">
              <w:rPr>
                <w:rStyle w:val="Hyperlink"/>
                <w:noProof/>
              </w:rPr>
              <w:t>Multi-channel Engine (MCE)</w:t>
            </w:r>
            <w:r w:rsidR="00E540C9">
              <w:rPr>
                <w:noProof/>
                <w:webHidden/>
              </w:rPr>
              <w:tab/>
            </w:r>
            <w:r>
              <w:rPr>
                <w:noProof/>
                <w:webHidden/>
              </w:rPr>
              <w:fldChar w:fldCharType="begin"/>
            </w:r>
            <w:r w:rsidR="00E540C9">
              <w:rPr>
                <w:noProof/>
                <w:webHidden/>
              </w:rPr>
              <w:instrText xml:space="preserve"> PAGEREF _Toc213036440 \h </w:instrText>
            </w:r>
            <w:r>
              <w:rPr>
                <w:noProof/>
                <w:webHidden/>
              </w:rPr>
            </w:r>
            <w:r>
              <w:rPr>
                <w:noProof/>
                <w:webHidden/>
              </w:rPr>
              <w:fldChar w:fldCharType="separate"/>
            </w:r>
            <w:r w:rsidR="00E540C9">
              <w:rPr>
                <w:noProof/>
                <w:webHidden/>
              </w:rPr>
              <w:t>9</w:t>
            </w:r>
            <w:r>
              <w:rPr>
                <w:noProof/>
                <w:webHidden/>
              </w:rPr>
              <w:fldChar w:fldCharType="end"/>
            </w:r>
          </w:hyperlink>
        </w:p>
        <w:p w:rsidR="00E540C9" w:rsidRDefault="00791EB0">
          <w:pPr>
            <w:pStyle w:val="TOC3"/>
            <w:tabs>
              <w:tab w:val="left" w:pos="1320"/>
              <w:tab w:val="right" w:leader="dot" w:pos="9350"/>
            </w:tabs>
            <w:rPr>
              <w:rFonts w:asciiTheme="minorHAnsi" w:hAnsiTheme="minorHAnsi" w:cstheme="minorBidi"/>
              <w:noProof/>
            </w:rPr>
          </w:pPr>
          <w:hyperlink w:anchor="_Toc213036441" w:history="1">
            <w:r w:rsidR="00E540C9" w:rsidRPr="00A85472">
              <w:rPr>
                <w:rStyle w:val="Hyperlink"/>
                <w:noProof/>
              </w:rPr>
              <w:t>2.2.4</w:t>
            </w:r>
            <w:r w:rsidR="00E540C9">
              <w:rPr>
                <w:rFonts w:asciiTheme="minorHAnsi" w:hAnsiTheme="minorHAnsi" w:cstheme="minorBidi"/>
                <w:noProof/>
              </w:rPr>
              <w:tab/>
            </w:r>
            <w:r w:rsidR="00E540C9" w:rsidRPr="00A85472">
              <w:rPr>
                <w:rStyle w:val="Hyperlink"/>
                <w:noProof/>
              </w:rPr>
              <w:t>DCS Service Agent</w:t>
            </w:r>
            <w:r w:rsidR="00E540C9">
              <w:rPr>
                <w:noProof/>
                <w:webHidden/>
              </w:rPr>
              <w:tab/>
            </w:r>
            <w:r>
              <w:rPr>
                <w:noProof/>
                <w:webHidden/>
              </w:rPr>
              <w:fldChar w:fldCharType="begin"/>
            </w:r>
            <w:r w:rsidR="00E540C9">
              <w:rPr>
                <w:noProof/>
                <w:webHidden/>
              </w:rPr>
              <w:instrText xml:space="preserve"> PAGEREF _Toc213036441 \h </w:instrText>
            </w:r>
            <w:r>
              <w:rPr>
                <w:noProof/>
                <w:webHidden/>
              </w:rPr>
            </w:r>
            <w:r>
              <w:rPr>
                <w:noProof/>
                <w:webHidden/>
              </w:rPr>
              <w:fldChar w:fldCharType="separate"/>
            </w:r>
            <w:r w:rsidR="00E540C9">
              <w:rPr>
                <w:noProof/>
                <w:webHidden/>
              </w:rPr>
              <w:t>9</w:t>
            </w:r>
            <w:r>
              <w:rPr>
                <w:noProof/>
                <w:webHidden/>
              </w:rPr>
              <w:fldChar w:fldCharType="end"/>
            </w:r>
          </w:hyperlink>
        </w:p>
        <w:p w:rsidR="00E540C9" w:rsidRDefault="00791EB0">
          <w:pPr>
            <w:pStyle w:val="TOC2"/>
            <w:tabs>
              <w:tab w:val="left" w:pos="880"/>
              <w:tab w:val="right" w:leader="dot" w:pos="9350"/>
            </w:tabs>
            <w:rPr>
              <w:rFonts w:asciiTheme="minorHAnsi" w:hAnsiTheme="minorHAnsi" w:cstheme="minorBidi"/>
              <w:noProof/>
            </w:rPr>
          </w:pPr>
          <w:hyperlink w:anchor="_Toc213036442" w:history="1">
            <w:r w:rsidR="00E540C9" w:rsidRPr="00A85472">
              <w:rPr>
                <w:rStyle w:val="Hyperlink"/>
                <w:noProof/>
              </w:rPr>
              <w:t>2.3</w:t>
            </w:r>
            <w:r w:rsidR="00E540C9">
              <w:rPr>
                <w:rFonts w:asciiTheme="minorHAnsi" w:hAnsiTheme="minorHAnsi" w:cstheme="minorBidi"/>
                <w:noProof/>
              </w:rPr>
              <w:tab/>
            </w:r>
            <w:r w:rsidR="00E540C9" w:rsidRPr="00A85472">
              <w:rPr>
                <w:rStyle w:val="Hyperlink"/>
                <w:noProof/>
              </w:rPr>
              <w:t>CCF Management Solutions</w:t>
            </w:r>
            <w:r w:rsidR="00E540C9">
              <w:rPr>
                <w:noProof/>
                <w:webHidden/>
              </w:rPr>
              <w:tab/>
            </w:r>
            <w:r>
              <w:rPr>
                <w:noProof/>
                <w:webHidden/>
              </w:rPr>
              <w:fldChar w:fldCharType="begin"/>
            </w:r>
            <w:r w:rsidR="00E540C9">
              <w:rPr>
                <w:noProof/>
                <w:webHidden/>
              </w:rPr>
              <w:instrText xml:space="preserve"> PAGEREF _Toc213036442 \h </w:instrText>
            </w:r>
            <w:r>
              <w:rPr>
                <w:noProof/>
                <w:webHidden/>
              </w:rPr>
            </w:r>
            <w:r>
              <w:rPr>
                <w:noProof/>
                <w:webHidden/>
              </w:rPr>
              <w:fldChar w:fldCharType="separate"/>
            </w:r>
            <w:r w:rsidR="00E540C9">
              <w:rPr>
                <w:noProof/>
                <w:webHidden/>
              </w:rPr>
              <w:t>9</w:t>
            </w:r>
            <w:r>
              <w:rPr>
                <w:noProof/>
                <w:webHidden/>
              </w:rPr>
              <w:fldChar w:fldCharType="end"/>
            </w:r>
          </w:hyperlink>
        </w:p>
        <w:p w:rsidR="00E540C9" w:rsidRDefault="00791EB0">
          <w:pPr>
            <w:pStyle w:val="TOC2"/>
            <w:tabs>
              <w:tab w:val="left" w:pos="880"/>
              <w:tab w:val="right" w:leader="dot" w:pos="9350"/>
            </w:tabs>
            <w:rPr>
              <w:rFonts w:asciiTheme="minorHAnsi" w:hAnsiTheme="minorHAnsi" w:cstheme="minorBidi"/>
              <w:noProof/>
            </w:rPr>
          </w:pPr>
          <w:hyperlink w:anchor="_Toc213036443" w:history="1">
            <w:r w:rsidR="00E540C9" w:rsidRPr="00A85472">
              <w:rPr>
                <w:rStyle w:val="Hyperlink"/>
                <w:noProof/>
              </w:rPr>
              <w:t>2.4</w:t>
            </w:r>
            <w:r w:rsidR="00E540C9">
              <w:rPr>
                <w:rFonts w:asciiTheme="minorHAnsi" w:hAnsiTheme="minorHAnsi" w:cstheme="minorBidi"/>
                <w:noProof/>
              </w:rPr>
              <w:tab/>
            </w:r>
            <w:r w:rsidR="00E540C9" w:rsidRPr="00A85472">
              <w:rPr>
                <w:rStyle w:val="Hyperlink"/>
                <w:noProof/>
              </w:rPr>
              <w:t>CCF Developer tools</w:t>
            </w:r>
            <w:r w:rsidR="00E540C9">
              <w:rPr>
                <w:noProof/>
                <w:webHidden/>
              </w:rPr>
              <w:tab/>
            </w:r>
            <w:r>
              <w:rPr>
                <w:noProof/>
                <w:webHidden/>
              </w:rPr>
              <w:fldChar w:fldCharType="begin"/>
            </w:r>
            <w:r w:rsidR="00E540C9">
              <w:rPr>
                <w:noProof/>
                <w:webHidden/>
              </w:rPr>
              <w:instrText xml:space="preserve"> PAGEREF _Toc213036443 \h </w:instrText>
            </w:r>
            <w:r>
              <w:rPr>
                <w:noProof/>
                <w:webHidden/>
              </w:rPr>
            </w:r>
            <w:r>
              <w:rPr>
                <w:noProof/>
                <w:webHidden/>
              </w:rPr>
              <w:fldChar w:fldCharType="separate"/>
            </w:r>
            <w:r w:rsidR="00E540C9">
              <w:rPr>
                <w:noProof/>
                <w:webHidden/>
              </w:rPr>
              <w:t>10</w:t>
            </w:r>
            <w:r>
              <w:rPr>
                <w:noProof/>
                <w:webHidden/>
              </w:rPr>
              <w:fldChar w:fldCharType="end"/>
            </w:r>
          </w:hyperlink>
        </w:p>
        <w:p w:rsidR="00E540C9" w:rsidRDefault="00791EB0">
          <w:pPr>
            <w:pStyle w:val="TOC1"/>
            <w:tabs>
              <w:tab w:val="left" w:pos="440"/>
              <w:tab w:val="right" w:leader="dot" w:pos="9350"/>
            </w:tabs>
            <w:rPr>
              <w:rFonts w:asciiTheme="minorHAnsi" w:hAnsiTheme="minorHAnsi" w:cstheme="minorBidi"/>
              <w:noProof/>
            </w:rPr>
          </w:pPr>
          <w:hyperlink w:anchor="_Toc213036444" w:history="1">
            <w:r w:rsidR="00E540C9" w:rsidRPr="00A85472">
              <w:rPr>
                <w:rStyle w:val="Hyperlink"/>
                <w:noProof/>
              </w:rPr>
              <w:t>3</w:t>
            </w:r>
            <w:r w:rsidR="00E540C9">
              <w:rPr>
                <w:rFonts w:asciiTheme="minorHAnsi" w:hAnsiTheme="minorHAnsi" w:cstheme="minorBidi"/>
                <w:noProof/>
              </w:rPr>
              <w:tab/>
            </w:r>
            <w:r w:rsidR="00E540C9" w:rsidRPr="00A85472">
              <w:rPr>
                <w:rStyle w:val="Hyperlink"/>
                <w:noProof/>
              </w:rPr>
              <w:t>CCF 2008 and 2009 feature comparison</w:t>
            </w:r>
            <w:r w:rsidR="00E540C9">
              <w:rPr>
                <w:noProof/>
                <w:webHidden/>
              </w:rPr>
              <w:tab/>
            </w:r>
            <w:r>
              <w:rPr>
                <w:noProof/>
                <w:webHidden/>
              </w:rPr>
              <w:fldChar w:fldCharType="begin"/>
            </w:r>
            <w:r w:rsidR="00E540C9">
              <w:rPr>
                <w:noProof/>
                <w:webHidden/>
              </w:rPr>
              <w:instrText xml:space="preserve"> PAGEREF _Toc213036444 \h </w:instrText>
            </w:r>
            <w:r>
              <w:rPr>
                <w:noProof/>
                <w:webHidden/>
              </w:rPr>
            </w:r>
            <w:r>
              <w:rPr>
                <w:noProof/>
                <w:webHidden/>
              </w:rPr>
              <w:fldChar w:fldCharType="separate"/>
            </w:r>
            <w:r w:rsidR="00E540C9">
              <w:rPr>
                <w:noProof/>
                <w:webHidden/>
              </w:rPr>
              <w:t>10</w:t>
            </w:r>
            <w:r>
              <w:rPr>
                <w:noProof/>
                <w:webHidden/>
              </w:rPr>
              <w:fldChar w:fldCharType="end"/>
            </w:r>
          </w:hyperlink>
        </w:p>
        <w:p w:rsidR="00E540C9" w:rsidRDefault="00791EB0">
          <w:pPr>
            <w:pStyle w:val="TOC1"/>
            <w:tabs>
              <w:tab w:val="left" w:pos="440"/>
              <w:tab w:val="right" w:leader="dot" w:pos="9350"/>
            </w:tabs>
            <w:rPr>
              <w:rFonts w:asciiTheme="minorHAnsi" w:hAnsiTheme="minorHAnsi" w:cstheme="minorBidi"/>
              <w:noProof/>
            </w:rPr>
          </w:pPr>
          <w:hyperlink w:anchor="_Toc213036445" w:history="1">
            <w:r w:rsidR="00E540C9" w:rsidRPr="00A85472">
              <w:rPr>
                <w:rStyle w:val="Hyperlink"/>
                <w:noProof/>
              </w:rPr>
              <w:t>4</w:t>
            </w:r>
            <w:r w:rsidR="00E540C9">
              <w:rPr>
                <w:rFonts w:asciiTheme="minorHAnsi" w:hAnsiTheme="minorHAnsi" w:cstheme="minorBidi"/>
                <w:noProof/>
              </w:rPr>
              <w:tab/>
            </w:r>
            <w:r w:rsidR="00E540C9" w:rsidRPr="00A85472">
              <w:rPr>
                <w:rStyle w:val="Hyperlink"/>
                <w:noProof/>
              </w:rPr>
              <w:t>Product requirements</w:t>
            </w:r>
            <w:r w:rsidR="00E540C9">
              <w:rPr>
                <w:noProof/>
                <w:webHidden/>
              </w:rPr>
              <w:tab/>
            </w:r>
            <w:r>
              <w:rPr>
                <w:noProof/>
                <w:webHidden/>
              </w:rPr>
              <w:fldChar w:fldCharType="begin"/>
            </w:r>
            <w:r w:rsidR="00E540C9">
              <w:rPr>
                <w:noProof/>
                <w:webHidden/>
              </w:rPr>
              <w:instrText xml:space="preserve"> PAGEREF _Toc213036445 \h </w:instrText>
            </w:r>
            <w:r>
              <w:rPr>
                <w:noProof/>
                <w:webHidden/>
              </w:rPr>
            </w:r>
            <w:r>
              <w:rPr>
                <w:noProof/>
                <w:webHidden/>
              </w:rPr>
              <w:fldChar w:fldCharType="separate"/>
            </w:r>
            <w:r w:rsidR="00E540C9">
              <w:rPr>
                <w:noProof/>
                <w:webHidden/>
              </w:rPr>
              <w:t>12</w:t>
            </w:r>
            <w:r>
              <w:rPr>
                <w:noProof/>
                <w:webHidden/>
              </w:rPr>
              <w:fldChar w:fldCharType="end"/>
            </w:r>
          </w:hyperlink>
        </w:p>
        <w:p w:rsidR="00E540C9" w:rsidRDefault="00791EB0">
          <w:pPr>
            <w:pStyle w:val="TOC1"/>
            <w:tabs>
              <w:tab w:val="left" w:pos="440"/>
              <w:tab w:val="right" w:leader="dot" w:pos="9350"/>
            </w:tabs>
            <w:rPr>
              <w:rFonts w:asciiTheme="minorHAnsi" w:hAnsiTheme="minorHAnsi" w:cstheme="minorBidi"/>
              <w:noProof/>
            </w:rPr>
          </w:pPr>
          <w:hyperlink w:anchor="_Toc213036446" w:history="1">
            <w:r w:rsidR="00E540C9" w:rsidRPr="00A85472">
              <w:rPr>
                <w:rStyle w:val="Hyperlink"/>
                <w:noProof/>
              </w:rPr>
              <w:t>5</w:t>
            </w:r>
            <w:r w:rsidR="00E540C9">
              <w:rPr>
                <w:rFonts w:asciiTheme="minorHAnsi" w:hAnsiTheme="minorHAnsi" w:cstheme="minorBidi"/>
                <w:noProof/>
              </w:rPr>
              <w:tab/>
            </w:r>
            <w:r w:rsidR="00E540C9" w:rsidRPr="00A85472">
              <w:rPr>
                <w:rStyle w:val="Hyperlink"/>
                <w:noProof/>
              </w:rPr>
              <w:t>Product dependencies</w:t>
            </w:r>
            <w:r w:rsidR="00E540C9">
              <w:rPr>
                <w:noProof/>
                <w:webHidden/>
              </w:rPr>
              <w:tab/>
            </w:r>
            <w:r>
              <w:rPr>
                <w:noProof/>
                <w:webHidden/>
              </w:rPr>
              <w:fldChar w:fldCharType="begin"/>
            </w:r>
            <w:r w:rsidR="00E540C9">
              <w:rPr>
                <w:noProof/>
                <w:webHidden/>
              </w:rPr>
              <w:instrText xml:space="preserve"> PAGEREF _Toc213036446 \h </w:instrText>
            </w:r>
            <w:r>
              <w:rPr>
                <w:noProof/>
                <w:webHidden/>
              </w:rPr>
            </w:r>
            <w:r>
              <w:rPr>
                <w:noProof/>
                <w:webHidden/>
              </w:rPr>
              <w:fldChar w:fldCharType="separate"/>
            </w:r>
            <w:r w:rsidR="00E540C9">
              <w:rPr>
                <w:noProof/>
                <w:webHidden/>
              </w:rPr>
              <w:t>13</w:t>
            </w:r>
            <w:r>
              <w:rPr>
                <w:noProof/>
                <w:webHidden/>
              </w:rPr>
              <w:fldChar w:fldCharType="end"/>
            </w:r>
          </w:hyperlink>
        </w:p>
        <w:p w:rsidR="00E540C9" w:rsidRDefault="00791EB0">
          <w:pPr>
            <w:pStyle w:val="TOC1"/>
            <w:tabs>
              <w:tab w:val="left" w:pos="440"/>
              <w:tab w:val="right" w:leader="dot" w:pos="9350"/>
            </w:tabs>
            <w:rPr>
              <w:rFonts w:asciiTheme="minorHAnsi" w:hAnsiTheme="minorHAnsi" w:cstheme="minorBidi"/>
              <w:noProof/>
            </w:rPr>
          </w:pPr>
          <w:hyperlink w:anchor="_Toc213036447" w:history="1">
            <w:r w:rsidR="00E540C9" w:rsidRPr="00A85472">
              <w:rPr>
                <w:rStyle w:val="Hyperlink"/>
                <w:noProof/>
              </w:rPr>
              <w:t>6</w:t>
            </w:r>
            <w:r w:rsidR="00E540C9">
              <w:rPr>
                <w:rFonts w:asciiTheme="minorHAnsi" w:hAnsiTheme="minorHAnsi" w:cstheme="minorBidi"/>
                <w:noProof/>
              </w:rPr>
              <w:tab/>
            </w:r>
            <w:r w:rsidR="00E540C9" w:rsidRPr="00A85472">
              <w:rPr>
                <w:rStyle w:val="Hyperlink"/>
                <w:noProof/>
              </w:rPr>
              <w:t>Further information</w:t>
            </w:r>
            <w:r w:rsidR="00E540C9">
              <w:rPr>
                <w:noProof/>
                <w:webHidden/>
              </w:rPr>
              <w:tab/>
            </w:r>
            <w:r>
              <w:rPr>
                <w:noProof/>
                <w:webHidden/>
              </w:rPr>
              <w:fldChar w:fldCharType="begin"/>
            </w:r>
            <w:r w:rsidR="00E540C9">
              <w:rPr>
                <w:noProof/>
                <w:webHidden/>
              </w:rPr>
              <w:instrText xml:space="preserve"> PAGEREF _Toc213036447 \h </w:instrText>
            </w:r>
            <w:r>
              <w:rPr>
                <w:noProof/>
                <w:webHidden/>
              </w:rPr>
            </w:r>
            <w:r>
              <w:rPr>
                <w:noProof/>
                <w:webHidden/>
              </w:rPr>
              <w:fldChar w:fldCharType="separate"/>
            </w:r>
            <w:r w:rsidR="00E540C9">
              <w:rPr>
                <w:noProof/>
                <w:webHidden/>
              </w:rPr>
              <w:t>13</w:t>
            </w:r>
            <w:r>
              <w:rPr>
                <w:noProof/>
                <w:webHidden/>
              </w:rPr>
              <w:fldChar w:fldCharType="end"/>
            </w:r>
          </w:hyperlink>
        </w:p>
        <w:p w:rsidR="00DB3CF9" w:rsidRPr="00645B73" w:rsidRDefault="00791EB0">
          <w:pPr>
            <w:rPr>
              <w:rFonts w:asciiTheme="minorHAnsi" w:hAnsiTheme="minorHAnsi"/>
            </w:rPr>
          </w:pPr>
          <w:r w:rsidRPr="00645B73">
            <w:rPr>
              <w:rFonts w:asciiTheme="minorHAnsi" w:hAnsiTheme="minorHAnsi"/>
            </w:rPr>
            <w:fldChar w:fldCharType="end"/>
          </w:r>
        </w:p>
      </w:sdtContent>
    </w:sdt>
    <w:p w:rsidR="00DB3CF9" w:rsidRPr="00645B73" w:rsidRDefault="00DB3CF9">
      <w:pPr>
        <w:spacing w:after="200" w:line="276" w:lineRule="auto"/>
        <w:jc w:val="left"/>
        <w:rPr>
          <w:rFonts w:asciiTheme="minorHAnsi" w:hAnsiTheme="minorHAnsi"/>
        </w:rPr>
      </w:pPr>
      <w:r w:rsidRPr="00645B73">
        <w:rPr>
          <w:rFonts w:asciiTheme="minorHAnsi" w:hAnsiTheme="minorHAnsi"/>
        </w:rPr>
        <w:br w:type="page"/>
      </w:r>
    </w:p>
    <w:p w:rsidR="005C4866" w:rsidRPr="00645B73" w:rsidRDefault="00280C49" w:rsidP="005C4866">
      <w:pPr>
        <w:pStyle w:val="Heading1"/>
        <w:rPr>
          <w:rFonts w:asciiTheme="minorHAnsi" w:hAnsiTheme="minorHAnsi"/>
        </w:rPr>
      </w:pPr>
      <w:bookmarkStart w:id="0" w:name="_Toc213036430"/>
      <w:r w:rsidRPr="00645B73">
        <w:rPr>
          <w:rFonts w:asciiTheme="minorHAnsi" w:hAnsiTheme="minorHAnsi"/>
        </w:rPr>
        <w:lastRenderedPageBreak/>
        <w:t xml:space="preserve">Microsoft Customer Care 2009 </w:t>
      </w:r>
      <w:r w:rsidR="00541381" w:rsidRPr="00645B73">
        <w:rPr>
          <w:rFonts w:asciiTheme="minorHAnsi" w:hAnsiTheme="minorHAnsi"/>
        </w:rPr>
        <w:t>O</w:t>
      </w:r>
      <w:r w:rsidR="005C4866" w:rsidRPr="00645B73">
        <w:rPr>
          <w:rFonts w:asciiTheme="minorHAnsi" w:hAnsiTheme="minorHAnsi"/>
        </w:rPr>
        <w:t>verview</w:t>
      </w:r>
      <w:bookmarkEnd w:id="0"/>
    </w:p>
    <w:p w:rsidR="008E1E0C" w:rsidRPr="00645B73" w:rsidRDefault="008E1E0C" w:rsidP="00DF1BEC">
      <w:pPr>
        <w:spacing w:after="200" w:line="276" w:lineRule="auto"/>
        <w:rPr>
          <w:rFonts w:asciiTheme="minorHAnsi" w:hAnsiTheme="minorHAnsi"/>
        </w:rPr>
      </w:pPr>
    </w:p>
    <w:p w:rsidR="00DF1BEC" w:rsidRPr="00645B73" w:rsidRDefault="004B7EE6" w:rsidP="00DF1BEC">
      <w:pPr>
        <w:spacing w:after="200" w:line="276" w:lineRule="auto"/>
        <w:rPr>
          <w:rFonts w:asciiTheme="minorHAnsi" w:hAnsiTheme="minorHAnsi"/>
        </w:rPr>
      </w:pPr>
      <w:r>
        <w:rPr>
          <w:rFonts w:asciiTheme="minorHAnsi" w:hAnsiTheme="minorHAnsi"/>
        </w:rPr>
        <w:t xml:space="preserve">The </w:t>
      </w:r>
      <w:r w:rsidR="00DF1BEC" w:rsidRPr="00645B73">
        <w:rPr>
          <w:rFonts w:asciiTheme="minorHAnsi" w:hAnsiTheme="minorHAnsi"/>
        </w:rPr>
        <w:t>Microsoft Customer Care 2009</w:t>
      </w:r>
      <w:r w:rsidR="00280C49" w:rsidRPr="00645B73">
        <w:rPr>
          <w:rFonts w:asciiTheme="minorHAnsi" w:hAnsiTheme="minorHAnsi"/>
        </w:rPr>
        <w:t xml:space="preserve"> (CCF)</w:t>
      </w:r>
      <w:r w:rsidR="00DF1BEC" w:rsidRPr="00645B73">
        <w:rPr>
          <w:rFonts w:asciiTheme="minorHAnsi" w:hAnsiTheme="minorHAnsi"/>
        </w:rPr>
        <w:t xml:space="preserve"> solution is an </w:t>
      </w:r>
      <w:r w:rsidR="009B329D" w:rsidRPr="00645B73">
        <w:rPr>
          <w:rFonts w:asciiTheme="minorHAnsi" w:hAnsiTheme="minorHAnsi"/>
        </w:rPr>
        <w:t>end</w:t>
      </w:r>
      <w:r w:rsidR="00174D38" w:rsidRPr="00645B73">
        <w:rPr>
          <w:rFonts w:asciiTheme="minorHAnsi" w:hAnsiTheme="minorHAnsi"/>
        </w:rPr>
        <w:t>-</w:t>
      </w:r>
      <w:r w:rsidR="009B329D" w:rsidRPr="00645B73">
        <w:rPr>
          <w:rFonts w:asciiTheme="minorHAnsi" w:hAnsiTheme="minorHAnsi"/>
        </w:rPr>
        <w:t>to</w:t>
      </w:r>
      <w:r w:rsidR="00174D38" w:rsidRPr="00645B73">
        <w:rPr>
          <w:rFonts w:asciiTheme="minorHAnsi" w:hAnsiTheme="minorHAnsi"/>
        </w:rPr>
        <w:t>-</w:t>
      </w:r>
      <w:r w:rsidR="009B329D" w:rsidRPr="00645B73">
        <w:rPr>
          <w:rFonts w:asciiTheme="minorHAnsi" w:hAnsiTheme="minorHAnsi"/>
        </w:rPr>
        <w:t xml:space="preserve">end </w:t>
      </w:r>
      <w:r w:rsidR="00DF1BEC" w:rsidRPr="00645B73">
        <w:rPr>
          <w:rFonts w:asciiTheme="minorHAnsi" w:hAnsiTheme="minorHAnsi"/>
        </w:rPr>
        <w:t xml:space="preserve">application infrastructure for delivery of </w:t>
      </w:r>
      <w:r w:rsidR="00B3125D" w:rsidRPr="00645B73">
        <w:rPr>
          <w:rFonts w:asciiTheme="minorHAnsi" w:hAnsiTheme="minorHAnsi"/>
        </w:rPr>
        <w:t xml:space="preserve">composite </w:t>
      </w:r>
      <w:r w:rsidR="00DF1BEC" w:rsidRPr="00645B73">
        <w:rPr>
          <w:rFonts w:asciiTheme="minorHAnsi" w:hAnsiTheme="minorHAnsi"/>
        </w:rPr>
        <w:t>applications</w:t>
      </w:r>
      <w:r>
        <w:rPr>
          <w:rFonts w:asciiTheme="minorHAnsi" w:hAnsiTheme="minorHAnsi"/>
        </w:rPr>
        <w:t>. It includes</w:t>
      </w:r>
      <w:r w:rsidR="00DF1BEC" w:rsidRPr="00645B73">
        <w:rPr>
          <w:rFonts w:asciiTheme="minorHAnsi" w:hAnsiTheme="minorHAnsi"/>
        </w:rPr>
        <w:t xml:space="preserve"> development and runtime </w:t>
      </w:r>
      <w:r w:rsidR="002401BE" w:rsidRPr="00645B73">
        <w:rPr>
          <w:rFonts w:asciiTheme="minorHAnsi" w:hAnsiTheme="minorHAnsi"/>
        </w:rPr>
        <w:t>components</w:t>
      </w:r>
      <w:r w:rsidR="00DF1BEC" w:rsidRPr="00645B73">
        <w:rPr>
          <w:rFonts w:asciiTheme="minorHAnsi" w:hAnsiTheme="minorHAnsi"/>
        </w:rPr>
        <w:t>.  Applications buil</w:t>
      </w:r>
      <w:r w:rsidR="00CB25A6" w:rsidRPr="00645B73">
        <w:rPr>
          <w:rFonts w:asciiTheme="minorHAnsi" w:hAnsiTheme="minorHAnsi"/>
        </w:rPr>
        <w:t>t</w:t>
      </w:r>
      <w:r w:rsidR="00DF1BEC" w:rsidRPr="00645B73">
        <w:rPr>
          <w:rFonts w:asciiTheme="minorHAnsi" w:hAnsiTheme="minorHAnsi"/>
        </w:rPr>
        <w:t xml:space="preserve"> with CCF </w:t>
      </w:r>
      <w:r>
        <w:rPr>
          <w:rFonts w:asciiTheme="minorHAnsi" w:hAnsiTheme="minorHAnsi"/>
        </w:rPr>
        <w:t xml:space="preserve">can </w:t>
      </w:r>
      <w:r w:rsidR="00DF1BEC" w:rsidRPr="00645B73">
        <w:rPr>
          <w:rFonts w:asciiTheme="minorHAnsi" w:hAnsiTheme="minorHAnsi"/>
        </w:rPr>
        <w:t xml:space="preserve">provide unified access to </w:t>
      </w:r>
      <w:r w:rsidR="00C62081" w:rsidRPr="00645B73">
        <w:rPr>
          <w:rFonts w:asciiTheme="minorHAnsi" w:hAnsiTheme="minorHAnsi"/>
        </w:rPr>
        <w:t xml:space="preserve">customer </w:t>
      </w:r>
      <w:r w:rsidR="00DF1BEC" w:rsidRPr="00645B73">
        <w:rPr>
          <w:rFonts w:asciiTheme="minorHAnsi" w:hAnsiTheme="minorHAnsi"/>
        </w:rPr>
        <w:t>information spread across different systems</w:t>
      </w:r>
      <w:r>
        <w:rPr>
          <w:rFonts w:asciiTheme="minorHAnsi" w:hAnsiTheme="minorHAnsi"/>
        </w:rPr>
        <w:t xml:space="preserve"> and</w:t>
      </w:r>
      <w:r w:rsidR="00DF1BEC" w:rsidRPr="00645B73">
        <w:rPr>
          <w:rFonts w:asciiTheme="minorHAnsi" w:hAnsiTheme="minorHAnsi"/>
        </w:rPr>
        <w:t xml:space="preserve"> </w:t>
      </w:r>
      <w:r>
        <w:rPr>
          <w:rFonts w:asciiTheme="minorHAnsi" w:hAnsiTheme="minorHAnsi"/>
        </w:rPr>
        <w:t>aggregate</w:t>
      </w:r>
      <w:r w:rsidR="00C62081" w:rsidRPr="00645B73">
        <w:rPr>
          <w:rFonts w:asciiTheme="minorHAnsi" w:hAnsiTheme="minorHAnsi"/>
        </w:rPr>
        <w:t xml:space="preserve"> </w:t>
      </w:r>
      <w:r w:rsidR="00DF1BEC" w:rsidRPr="00645B73">
        <w:rPr>
          <w:rFonts w:asciiTheme="minorHAnsi" w:hAnsiTheme="minorHAnsi"/>
        </w:rPr>
        <w:t>different mode</w:t>
      </w:r>
      <w:r w:rsidR="00201EC7" w:rsidRPr="00645B73">
        <w:rPr>
          <w:rFonts w:asciiTheme="minorHAnsi" w:hAnsiTheme="minorHAnsi"/>
        </w:rPr>
        <w:t>s of customer interaction</w:t>
      </w:r>
      <w:r w:rsidR="00E11BDB" w:rsidRPr="00645B73">
        <w:rPr>
          <w:rFonts w:asciiTheme="minorHAnsi" w:hAnsiTheme="minorHAnsi"/>
        </w:rPr>
        <w:t>s</w:t>
      </w:r>
      <w:r w:rsidR="00201EC7" w:rsidRPr="00645B73">
        <w:rPr>
          <w:rFonts w:asciiTheme="minorHAnsi" w:hAnsiTheme="minorHAnsi"/>
        </w:rPr>
        <w:t xml:space="preserve"> (channels).</w:t>
      </w:r>
    </w:p>
    <w:p w:rsidR="00DF1BEC" w:rsidRPr="00645B73" w:rsidRDefault="00DF1BEC" w:rsidP="00DF1BEC">
      <w:pPr>
        <w:spacing w:after="200" w:line="276" w:lineRule="auto"/>
        <w:rPr>
          <w:rFonts w:asciiTheme="minorHAnsi" w:hAnsiTheme="minorHAnsi"/>
        </w:rPr>
      </w:pPr>
      <w:r w:rsidRPr="00645B73">
        <w:rPr>
          <w:rFonts w:asciiTheme="minorHAnsi" w:hAnsiTheme="minorHAnsi"/>
        </w:rPr>
        <w:t xml:space="preserve">Unlike expensive, rip </w:t>
      </w:r>
      <w:r w:rsidR="0075491B">
        <w:rPr>
          <w:rFonts w:asciiTheme="minorHAnsi" w:hAnsiTheme="minorHAnsi"/>
        </w:rPr>
        <w:t>and</w:t>
      </w:r>
      <w:r w:rsidRPr="00645B73">
        <w:rPr>
          <w:rFonts w:asciiTheme="minorHAnsi" w:hAnsiTheme="minorHAnsi"/>
        </w:rPr>
        <w:t xml:space="preserve"> repla</w:t>
      </w:r>
      <w:r w:rsidR="00280C49" w:rsidRPr="00645B73">
        <w:rPr>
          <w:rFonts w:asciiTheme="minorHAnsi" w:hAnsiTheme="minorHAnsi"/>
        </w:rPr>
        <w:t>ce</w:t>
      </w:r>
      <w:r w:rsidR="004B7EE6">
        <w:rPr>
          <w:rFonts w:asciiTheme="minorHAnsi" w:hAnsiTheme="minorHAnsi"/>
        </w:rPr>
        <w:t xml:space="preserve">, and risky </w:t>
      </w:r>
      <w:r w:rsidR="00280C49" w:rsidRPr="00645B73">
        <w:rPr>
          <w:rFonts w:asciiTheme="minorHAnsi" w:hAnsiTheme="minorHAnsi"/>
        </w:rPr>
        <w:t>investments on</w:t>
      </w:r>
      <w:r w:rsidRPr="00645B73">
        <w:rPr>
          <w:rFonts w:asciiTheme="minorHAnsi" w:hAnsiTheme="minorHAnsi"/>
        </w:rPr>
        <w:t xml:space="preserve"> custom development, CCF provides non</w:t>
      </w:r>
      <w:r w:rsidR="00E11BDB" w:rsidRPr="00645B73">
        <w:rPr>
          <w:rFonts w:asciiTheme="minorHAnsi" w:hAnsiTheme="minorHAnsi"/>
        </w:rPr>
        <w:t>-</w:t>
      </w:r>
      <w:r w:rsidRPr="00645B73">
        <w:rPr>
          <w:rFonts w:asciiTheme="minorHAnsi" w:hAnsiTheme="minorHAnsi"/>
        </w:rPr>
        <w:t>intrusive integration with existing system</w:t>
      </w:r>
      <w:r w:rsidR="00B7235F" w:rsidRPr="00645B73">
        <w:rPr>
          <w:rFonts w:asciiTheme="minorHAnsi" w:hAnsiTheme="minorHAnsi"/>
        </w:rPr>
        <w:t>s.</w:t>
      </w:r>
    </w:p>
    <w:p w:rsidR="00DF1BEC" w:rsidRPr="00645B73" w:rsidRDefault="00DF1BEC" w:rsidP="00DF1BEC">
      <w:pPr>
        <w:spacing w:after="200" w:line="276" w:lineRule="auto"/>
        <w:rPr>
          <w:rFonts w:asciiTheme="minorHAnsi" w:hAnsiTheme="minorHAnsi"/>
        </w:rPr>
      </w:pPr>
      <w:r w:rsidRPr="00645B73">
        <w:rPr>
          <w:rFonts w:asciiTheme="minorHAnsi" w:hAnsiTheme="minorHAnsi"/>
        </w:rPr>
        <w:t xml:space="preserve">The core </w:t>
      </w:r>
      <w:r w:rsidR="000541AB" w:rsidRPr="00645B73">
        <w:rPr>
          <w:rFonts w:asciiTheme="minorHAnsi" w:hAnsiTheme="minorHAnsi"/>
        </w:rPr>
        <w:t xml:space="preserve">characteristics </w:t>
      </w:r>
      <w:r w:rsidRPr="00645B73">
        <w:rPr>
          <w:rFonts w:asciiTheme="minorHAnsi" w:hAnsiTheme="minorHAnsi"/>
        </w:rPr>
        <w:t xml:space="preserve">of </w:t>
      </w:r>
      <w:r w:rsidR="00E11BDB" w:rsidRPr="00645B73">
        <w:rPr>
          <w:rFonts w:asciiTheme="minorHAnsi" w:hAnsiTheme="minorHAnsi"/>
        </w:rPr>
        <w:t>the CCF</w:t>
      </w:r>
      <w:r w:rsidR="009B329D" w:rsidRPr="00645B73">
        <w:rPr>
          <w:rFonts w:asciiTheme="minorHAnsi" w:hAnsiTheme="minorHAnsi"/>
        </w:rPr>
        <w:t xml:space="preserve"> </w:t>
      </w:r>
      <w:r w:rsidRPr="00645B73">
        <w:rPr>
          <w:rFonts w:asciiTheme="minorHAnsi" w:hAnsiTheme="minorHAnsi"/>
        </w:rPr>
        <w:t>solution are:</w:t>
      </w:r>
    </w:p>
    <w:p w:rsidR="00DF1BEC" w:rsidRPr="00645B73" w:rsidRDefault="00DF1BEC" w:rsidP="009B329D">
      <w:pPr>
        <w:pStyle w:val="ListParagraph"/>
        <w:numPr>
          <w:ilvl w:val="0"/>
          <w:numId w:val="12"/>
        </w:numPr>
        <w:spacing w:after="200" w:line="276" w:lineRule="auto"/>
        <w:rPr>
          <w:rFonts w:asciiTheme="minorHAnsi" w:hAnsiTheme="minorHAnsi"/>
        </w:rPr>
      </w:pPr>
      <w:r w:rsidRPr="00645B73">
        <w:rPr>
          <w:rFonts w:asciiTheme="minorHAnsi" w:hAnsiTheme="minorHAnsi"/>
          <w:b/>
          <w:bCs/>
        </w:rPr>
        <w:t>User Interface</w:t>
      </w:r>
      <w:r w:rsidR="002401BE" w:rsidRPr="00645B73">
        <w:rPr>
          <w:rFonts w:asciiTheme="minorHAnsi" w:hAnsiTheme="minorHAnsi"/>
          <w:b/>
          <w:bCs/>
        </w:rPr>
        <w:t xml:space="preserve"> composition</w:t>
      </w:r>
      <w:r w:rsidRPr="00645B73">
        <w:rPr>
          <w:rFonts w:asciiTheme="minorHAnsi" w:hAnsiTheme="minorHAnsi"/>
          <w:b/>
          <w:bCs/>
        </w:rPr>
        <w:t xml:space="preserve"> </w:t>
      </w:r>
      <w:r w:rsidRPr="00645B73">
        <w:rPr>
          <w:rFonts w:asciiTheme="minorHAnsi" w:hAnsiTheme="minorHAnsi"/>
        </w:rPr>
        <w:t xml:space="preserve">– </w:t>
      </w:r>
      <w:r w:rsidR="00C52F28" w:rsidRPr="00645B73">
        <w:rPr>
          <w:rFonts w:asciiTheme="minorHAnsi" w:hAnsiTheme="minorHAnsi"/>
        </w:rPr>
        <w:t>CCF allows the creation of composite UI applications</w:t>
      </w:r>
      <w:r w:rsidR="00254E74" w:rsidRPr="00645B73">
        <w:rPr>
          <w:rFonts w:asciiTheme="minorHAnsi" w:hAnsiTheme="minorHAnsi"/>
        </w:rPr>
        <w:t xml:space="preserve">, </w:t>
      </w:r>
      <w:r w:rsidR="00C62081" w:rsidRPr="00645B73">
        <w:rPr>
          <w:rFonts w:asciiTheme="minorHAnsi" w:hAnsiTheme="minorHAnsi"/>
        </w:rPr>
        <w:t>with support for</w:t>
      </w:r>
      <w:r w:rsidR="00254E74" w:rsidRPr="00645B73">
        <w:rPr>
          <w:rFonts w:asciiTheme="minorHAnsi" w:hAnsiTheme="minorHAnsi"/>
        </w:rPr>
        <w:t xml:space="preserve"> enterprise</w:t>
      </w:r>
      <w:r w:rsidR="004B7EE6">
        <w:rPr>
          <w:rFonts w:asciiTheme="minorHAnsi" w:hAnsiTheme="minorHAnsi"/>
        </w:rPr>
        <w:t xml:space="preserve"> level patterns </w:t>
      </w:r>
      <w:r w:rsidR="00254E74" w:rsidRPr="00645B73">
        <w:rPr>
          <w:rFonts w:asciiTheme="minorHAnsi" w:hAnsiTheme="minorHAnsi"/>
        </w:rPr>
        <w:t>such as Model-View-Controller (MVC)</w:t>
      </w:r>
      <w:r w:rsidR="00A323D6" w:rsidRPr="00645B73">
        <w:rPr>
          <w:rFonts w:asciiTheme="minorHAnsi" w:hAnsiTheme="minorHAnsi"/>
        </w:rPr>
        <w:t>.</w:t>
      </w:r>
    </w:p>
    <w:p w:rsidR="00DF1BEC" w:rsidRPr="00645B73" w:rsidRDefault="002401BE" w:rsidP="009B329D">
      <w:pPr>
        <w:pStyle w:val="ListParagraph"/>
        <w:numPr>
          <w:ilvl w:val="0"/>
          <w:numId w:val="12"/>
        </w:numPr>
        <w:spacing w:after="200" w:line="276" w:lineRule="auto"/>
        <w:rPr>
          <w:rFonts w:asciiTheme="minorHAnsi" w:hAnsiTheme="minorHAnsi"/>
        </w:rPr>
      </w:pPr>
      <w:r w:rsidRPr="00645B73">
        <w:rPr>
          <w:rFonts w:asciiTheme="minorHAnsi" w:hAnsiTheme="minorHAnsi"/>
          <w:b/>
          <w:bCs/>
        </w:rPr>
        <w:t>Distributed architecture</w:t>
      </w:r>
      <w:r w:rsidR="00DF1BEC" w:rsidRPr="00645B73">
        <w:rPr>
          <w:rFonts w:asciiTheme="minorHAnsi" w:hAnsiTheme="minorHAnsi"/>
          <w:b/>
          <w:bCs/>
        </w:rPr>
        <w:t xml:space="preserve"> </w:t>
      </w:r>
      <w:r w:rsidR="00DF1BEC" w:rsidRPr="00645B73">
        <w:rPr>
          <w:rFonts w:asciiTheme="minorHAnsi" w:hAnsiTheme="minorHAnsi"/>
        </w:rPr>
        <w:t xml:space="preserve">– </w:t>
      </w:r>
      <w:r w:rsidR="004B7EE6">
        <w:t>CCF allows the creation of centrally managed distributed components. It helps in</w:t>
      </w:r>
      <w:r w:rsidR="004B7EE6" w:rsidRPr="00645B73">
        <w:rPr>
          <w:rFonts w:asciiTheme="minorHAnsi" w:hAnsiTheme="minorHAnsi"/>
        </w:rPr>
        <w:t xml:space="preserve"> </w:t>
      </w:r>
      <w:r w:rsidR="00C62081" w:rsidRPr="00645B73">
        <w:rPr>
          <w:rFonts w:asciiTheme="minorHAnsi" w:hAnsiTheme="minorHAnsi"/>
        </w:rPr>
        <w:t>reducing</w:t>
      </w:r>
      <w:r w:rsidR="00254E74" w:rsidRPr="00645B73">
        <w:rPr>
          <w:rFonts w:asciiTheme="minorHAnsi" w:hAnsiTheme="minorHAnsi"/>
        </w:rPr>
        <w:t xml:space="preserve"> latency, infrastructural costs and </w:t>
      </w:r>
      <w:r w:rsidR="00B7235F" w:rsidRPr="00645B73">
        <w:rPr>
          <w:rFonts w:asciiTheme="minorHAnsi" w:hAnsiTheme="minorHAnsi"/>
        </w:rPr>
        <w:t xml:space="preserve">enabling </w:t>
      </w:r>
      <w:r w:rsidR="00254E74" w:rsidRPr="00645B73">
        <w:rPr>
          <w:rFonts w:asciiTheme="minorHAnsi" w:hAnsiTheme="minorHAnsi"/>
        </w:rPr>
        <w:t>offline operations.</w:t>
      </w:r>
    </w:p>
    <w:p w:rsidR="00DF1BEC" w:rsidRPr="00645B73" w:rsidRDefault="002401BE" w:rsidP="009B329D">
      <w:pPr>
        <w:pStyle w:val="ListParagraph"/>
        <w:numPr>
          <w:ilvl w:val="0"/>
          <w:numId w:val="12"/>
        </w:numPr>
        <w:spacing w:after="200" w:line="276" w:lineRule="auto"/>
        <w:rPr>
          <w:rFonts w:asciiTheme="minorHAnsi" w:hAnsiTheme="minorHAnsi"/>
        </w:rPr>
      </w:pPr>
      <w:r w:rsidRPr="00645B73">
        <w:rPr>
          <w:rFonts w:asciiTheme="minorHAnsi" w:hAnsiTheme="minorHAnsi"/>
          <w:b/>
          <w:bCs/>
        </w:rPr>
        <w:t>Developer a</w:t>
      </w:r>
      <w:r w:rsidR="00DF1BEC" w:rsidRPr="00645B73">
        <w:rPr>
          <w:rFonts w:asciiTheme="minorHAnsi" w:hAnsiTheme="minorHAnsi"/>
          <w:b/>
          <w:bCs/>
        </w:rPr>
        <w:t xml:space="preserve">gility </w:t>
      </w:r>
      <w:r w:rsidR="00DF1BEC" w:rsidRPr="00645B73">
        <w:rPr>
          <w:rFonts w:asciiTheme="minorHAnsi" w:hAnsiTheme="minorHAnsi"/>
        </w:rPr>
        <w:t xml:space="preserve">– </w:t>
      </w:r>
      <w:r w:rsidR="00254E74" w:rsidRPr="00645B73">
        <w:rPr>
          <w:rFonts w:asciiTheme="minorHAnsi" w:hAnsiTheme="minorHAnsi"/>
        </w:rPr>
        <w:t>CCF employs modern process driven develo</w:t>
      </w:r>
      <w:r w:rsidR="00C62081" w:rsidRPr="00645B73">
        <w:rPr>
          <w:rFonts w:asciiTheme="minorHAnsi" w:hAnsiTheme="minorHAnsi"/>
        </w:rPr>
        <w:t>pment methodologies empowering</w:t>
      </w:r>
      <w:r w:rsidR="00254E74" w:rsidRPr="00645B73">
        <w:rPr>
          <w:rFonts w:asciiTheme="minorHAnsi" w:hAnsiTheme="minorHAnsi"/>
        </w:rPr>
        <w:t xml:space="preserve"> developers through toolkits </w:t>
      </w:r>
      <w:r w:rsidR="00C62081" w:rsidRPr="00645B73">
        <w:rPr>
          <w:rFonts w:asciiTheme="minorHAnsi" w:hAnsiTheme="minorHAnsi"/>
        </w:rPr>
        <w:t>to</w:t>
      </w:r>
      <w:r w:rsidR="00254E74" w:rsidRPr="00645B73">
        <w:rPr>
          <w:rFonts w:asciiTheme="minorHAnsi" w:hAnsiTheme="minorHAnsi"/>
        </w:rPr>
        <w:t xml:space="preserve"> reduce </w:t>
      </w:r>
      <w:r w:rsidR="00C62081" w:rsidRPr="00645B73">
        <w:rPr>
          <w:rFonts w:asciiTheme="minorHAnsi" w:hAnsiTheme="minorHAnsi"/>
        </w:rPr>
        <w:t>application</w:t>
      </w:r>
      <w:r w:rsidR="00254E74" w:rsidRPr="00645B73">
        <w:rPr>
          <w:rFonts w:asciiTheme="minorHAnsi" w:hAnsiTheme="minorHAnsi"/>
        </w:rPr>
        <w:t xml:space="preserve"> development time while increasing quality and standardization.</w:t>
      </w:r>
    </w:p>
    <w:p w:rsidR="00DF1BEC" w:rsidRPr="00645B73" w:rsidRDefault="00DF1BEC" w:rsidP="009B329D">
      <w:pPr>
        <w:pStyle w:val="ListParagraph"/>
        <w:numPr>
          <w:ilvl w:val="0"/>
          <w:numId w:val="12"/>
        </w:numPr>
        <w:spacing w:after="200" w:line="276" w:lineRule="auto"/>
        <w:rPr>
          <w:rFonts w:asciiTheme="minorHAnsi" w:hAnsiTheme="minorHAnsi"/>
        </w:rPr>
      </w:pPr>
      <w:r w:rsidRPr="00645B73">
        <w:rPr>
          <w:rFonts w:asciiTheme="minorHAnsi" w:hAnsiTheme="minorHAnsi"/>
          <w:b/>
          <w:bCs/>
        </w:rPr>
        <w:t>Integration</w:t>
      </w:r>
      <w:r w:rsidR="002401BE" w:rsidRPr="00645B73">
        <w:rPr>
          <w:rFonts w:asciiTheme="minorHAnsi" w:hAnsiTheme="minorHAnsi"/>
          <w:b/>
          <w:bCs/>
        </w:rPr>
        <w:t xml:space="preserve"> and automation</w:t>
      </w:r>
      <w:r w:rsidRPr="00645B73">
        <w:rPr>
          <w:rFonts w:asciiTheme="minorHAnsi" w:hAnsiTheme="minorHAnsi"/>
          <w:b/>
          <w:bCs/>
        </w:rPr>
        <w:t xml:space="preserve"> </w:t>
      </w:r>
      <w:r w:rsidR="00254E74" w:rsidRPr="00645B73">
        <w:rPr>
          <w:rFonts w:asciiTheme="minorHAnsi" w:hAnsiTheme="minorHAnsi"/>
        </w:rPr>
        <w:t xml:space="preserve">– </w:t>
      </w:r>
      <w:r w:rsidR="00295CFF" w:rsidRPr="00645B73">
        <w:rPr>
          <w:rFonts w:asciiTheme="minorHAnsi" w:hAnsiTheme="minorHAnsi"/>
        </w:rPr>
        <w:t>CCF provides non</w:t>
      </w:r>
      <w:r w:rsidR="00591C7A" w:rsidRPr="00645B73">
        <w:rPr>
          <w:rFonts w:asciiTheme="minorHAnsi" w:hAnsiTheme="minorHAnsi"/>
        </w:rPr>
        <w:t>-</w:t>
      </w:r>
      <w:r w:rsidR="00295CFF" w:rsidRPr="00645B73">
        <w:rPr>
          <w:rFonts w:asciiTheme="minorHAnsi" w:hAnsiTheme="minorHAnsi"/>
        </w:rPr>
        <w:t xml:space="preserve">intrusive </w:t>
      </w:r>
      <w:r w:rsidR="00AC5BCB" w:rsidRPr="00645B73">
        <w:rPr>
          <w:rFonts w:asciiTheme="minorHAnsi" w:hAnsiTheme="minorHAnsi"/>
        </w:rPr>
        <w:t>application integration</w:t>
      </w:r>
      <w:r w:rsidR="00295CFF" w:rsidRPr="00645B73">
        <w:rPr>
          <w:rFonts w:asciiTheme="minorHAnsi" w:hAnsiTheme="minorHAnsi"/>
        </w:rPr>
        <w:t xml:space="preserve"> and automation both on the front</w:t>
      </w:r>
      <w:r w:rsidR="00591C7A" w:rsidRPr="00645B73">
        <w:rPr>
          <w:rFonts w:asciiTheme="minorHAnsi" w:hAnsiTheme="minorHAnsi"/>
        </w:rPr>
        <w:t>-</w:t>
      </w:r>
      <w:r w:rsidR="00295CFF" w:rsidRPr="00645B73">
        <w:rPr>
          <w:rFonts w:asciiTheme="minorHAnsi" w:hAnsiTheme="minorHAnsi"/>
        </w:rPr>
        <w:t>end (UI automation) and back</w:t>
      </w:r>
      <w:r w:rsidR="00591C7A" w:rsidRPr="00645B73">
        <w:rPr>
          <w:rFonts w:asciiTheme="minorHAnsi" w:hAnsiTheme="minorHAnsi"/>
        </w:rPr>
        <w:t>-</w:t>
      </w:r>
      <w:r w:rsidR="00295CFF" w:rsidRPr="00645B73">
        <w:rPr>
          <w:rFonts w:asciiTheme="minorHAnsi" w:hAnsiTheme="minorHAnsi"/>
        </w:rPr>
        <w:t>end (Service composition</w:t>
      </w:r>
      <w:r w:rsidR="00AC5BCB" w:rsidRPr="00645B73">
        <w:rPr>
          <w:rFonts w:asciiTheme="minorHAnsi" w:hAnsiTheme="minorHAnsi"/>
        </w:rPr>
        <w:t>).</w:t>
      </w:r>
    </w:p>
    <w:p w:rsidR="00DF1BEC" w:rsidRPr="00645B73" w:rsidRDefault="00DF1BEC" w:rsidP="009B329D">
      <w:pPr>
        <w:pStyle w:val="ListParagraph"/>
        <w:numPr>
          <w:ilvl w:val="0"/>
          <w:numId w:val="12"/>
        </w:numPr>
        <w:spacing w:after="200" w:line="276" w:lineRule="auto"/>
        <w:rPr>
          <w:rFonts w:asciiTheme="minorHAnsi" w:hAnsiTheme="minorHAnsi"/>
        </w:rPr>
      </w:pPr>
      <w:r w:rsidRPr="00645B73">
        <w:rPr>
          <w:rFonts w:asciiTheme="minorHAnsi" w:hAnsiTheme="minorHAnsi"/>
          <w:b/>
          <w:bCs/>
        </w:rPr>
        <w:t xml:space="preserve">Security </w:t>
      </w:r>
      <w:r w:rsidRPr="00645B73">
        <w:rPr>
          <w:rFonts w:asciiTheme="minorHAnsi" w:hAnsiTheme="minorHAnsi"/>
        </w:rPr>
        <w:t xml:space="preserve">– </w:t>
      </w:r>
      <w:r w:rsidR="00254E74" w:rsidRPr="00645B73">
        <w:rPr>
          <w:rFonts w:asciiTheme="minorHAnsi" w:hAnsiTheme="minorHAnsi"/>
        </w:rPr>
        <w:t>CCF employs modern standards for securing communications such as WS-Security, WS-Trust, WS-Secure</w:t>
      </w:r>
      <w:r w:rsidR="00CC0305" w:rsidRPr="00645B73">
        <w:rPr>
          <w:rFonts w:asciiTheme="minorHAnsi" w:hAnsiTheme="minorHAnsi"/>
        </w:rPr>
        <w:t xml:space="preserve">Conversation, Security Assertion Markup Language (SAML) and Kerberos. CCF authorization model allows centrally managed role-based </w:t>
      </w:r>
      <w:r w:rsidR="004B7EE6">
        <w:rPr>
          <w:rFonts w:asciiTheme="minorHAnsi" w:hAnsiTheme="minorHAnsi"/>
        </w:rPr>
        <w:t>administration</w:t>
      </w:r>
      <w:r w:rsidR="00CC0305" w:rsidRPr="00645B73">
        <w:rPr>
          <w:rFonts w:asciiTheme="minorHAnsi" w:hAnsiTheme="minorHAnsi"/>
        </w:rPr>
        <w:t>.</w:t>
      </w:r>
      <w:r w:rsidR="00B91AD0" w:rsidRPr="00645B73">
        <w:rPr>
          <w:rFonts w:asciiTheme="minorHAnsi" w:hAnsiTheme="minorHAnsi"/>
        </w:rPr>
        <w:t xml:space="preserve"> CCF also provides E-SSO services to </w:t>
      </w:r>
      <w:r w:rsidR="006221C9" w:rsidRPr="00645B73">
        <w:rPr>
          <w:rFonts w:asciiTheme="minorHAnsi" w:hAnsiTheme="minorHAnsi"/>
        </w:rPr>
        <w:t>allow mapping</w:t>
      </w:r>
      <w:r w:rsidR="00B91AD0" w:rsidRPr="00645B73">
        <w:rPr>
          <w:rFonts w:asciiTheme="minorHAnsi" w:hAnsiTheme="minorHAnsi"/>
        </w:rPr>
        <w:t xml:space="preserve"> of user identities across systems.</w:t>
      </w:r>
    </w:p>
    <w:p w:rsidR="00DF1BEC" w:rsidRPr="00645B73" w:rsidRDefault="002401BE" w:rsidP="009B329D">
      <w:pPr>
        <w:pStyle w:val="ListParagraph"/>
        <w:numPr>
          <w:ilvl w:val="0"/>
          <w:numId w:val="12"/>
        </w:numPr>
        <w:spacing w:after="200" w:line="276" w:lineRule="auto"/>
        <w:rPr>
          <w:rFonts w:asciiTheme="minorHAnsi" w:hAnsiTheme="minorHAnsi"/>
        </w:rPr>
      </w:pPr>
      <w:r w:rsidRPr="00645B73">
        <w:rPr>
          <w:rFonts w:asciiTheme="minorHAnsi" w:hAnsiTheme="minorHAnsi"/>
          <w:b/>
          <w:bCs/>
        </w:rPr>
        <w:t>Scalability and r</w:t>
      </w:r>
      <w:r w:rsidR="00DF1BEC" w:rsidRPr="00645B73">
        <w:rPr>
          <w:rFonts w:asciiTheme="minorHAnsi" w:hAnsiTheme="minorHAnsi"/>
          <w:b/>
          <w:bCs/>
        </w:rPr>
        <w:t xml:space="preserve">eliability </w:t>
      </w:r>
      <w:r w:rsidR="00473173" w:rsidRPr="00645B73">
        <w:rPr>
          <w:rFonts w:asciiTheme="minorHAnsi" w:hAnsiTheme="minorHAnsi"/>
        </w:rPr>
        <w:t>–</w:t>
      </w:r>
      <w:r w:rsidR="00254E74" w:rsidRPr="00645B73">
        <w:rPr>
          <w:rFonts w:asciiTheme="minorHAnsi" w:hAnsiTheme="minorHAnsi"/>
        </w:rPr>
        <w:t xml:space="preserve"> </w:t>
      </w:r>
      <w:r w:rsidR="00CC0305" w:rsidRPr="00645B73">
        <w:rPr>
          <w:rFonts w:asciiTheme="minorHAnsi" w:hAnsiTheme="minorHAnsi"/>
        </w:rPr>
        <w:t xml:space="preserve">CCF is designed to scale </w:t>
      </w:r>
      <w:r w:rsidR="004B7EE6">
        <w:rPr>
          <w:rFonts w:asciiTheme="minorHAnsi" w:hAnsiTheme="minorHAnsi"/>
        </w:rPr>
        <w:t xml:space="preserve">vertically and </w:t>
      </w:r>
      <w:r w:rsidR="00CC0305" w:rsidRPr="00645B73">
        <w:rPr>
          <w:rFonts w:asciiTheme="minorHAnsi" w:hAnsiTheme="minorHAnsi"/>
        </w:rPr>
        <w:t xml:space="preserve">horizontally and can be used </w:t>
      </w:r>
      <w:r w:rsidR="000541AB" w:rsidRPr="00645B73">
        <w:rPr>
          <w:rFonts w:asciiTheme="minorHAnsi" w:hAnsiTheme="minorHAnsi"/>
        </w:rPr>
        <w:t xml:space="preserve">in </w:t>
      </w:r>
      <w:r w:rsidR="00CC0305" w:rsidRPr="00645B73">
        <w:rPr>
          <w:rFonts w:asciiTheme="minorHAnsi" w:hAnsiTheme="minorHAnsi"/>
        </w:rPr>
        <w:t>clustered and load balanced scenarios.</w:t>
      </w:r>
    </w:p>
    <w:p w:rsidR="00DF1BEC" w:rsidRPr="00645B73" w:rsidRDefault="00DF1BEC" w:rsidP="00DF1BEC">
      <w:pPr>
        <w:pStyle w:val="Heading1"/>
        <w:rPr>
          <w:rFonts w:asciiTheme="minorHAnsi" w:hAnsiTheme="minorHAnsi"/>
        </w:rPr>
      </w:pPr>
      <w:bookmarkStart w:id="1" w:name="_Toc182734516"/>
      <w:bookmarkStart w:id="2" w:name="_Toc213036431"/>
      <w:r w:rsidRPr="00645B73">
        <w:rPr>
          <w:rFonts w:asciiTheme="minorHAnsi" w:hAnsiTheme="minorHAnsi"/>
        </w:rPr>
        <w:t xml:space="preserve">CCF </w:t>
      </w:r>
      <w:bookmarkEnd w:id="1"/>
      <w:r w:rsidR="00BD0603" w:rsidRPr="00645B73">
        <w:rPr>
          <w:rFonts w:asciiTheme="minorHAnsi" w:hAnsiTheme="minorHAnsi"/>
        </w:rPr>
        <w:t>2009 a</w:t>
      </w:r>
      <w:r w:rsidRPr="00645B73">
        <w:rPr>
          <w:rFonts w:asciiTheme="minorHAnsi" w:hAnsiTheme="minorHAnsi"/>
        </w:rPr>
        <w:t>rchitecture</w:t>
      </w:r>
      <w:bookmarkEnd w:id="2"/>
      <w:r w:rsidRPr="00645B73">
        <w:rPr>
          <w:rFonts w:asciiTheme="minorHAnsi" w:hAnsiTheme="minorHAnsi"/>
        </w:rPr>
        <w:t xml:space="preserve"> </w:t>
      </w:r>
    </w:p>
    <w:p w:rsidR="00E10F13" w:rsidRPr="00645B73" w:rsidRDefault="00E10F13" w:rsidP="00E10F13">
      <w:pPr>
        <w:rPr>
          <w:rFonts w:asciiTheme="minorHAnsi" w:hAnsiTheme="minorHAnsi"/>
        </w:rPr>
      </w:pPr>
    </w:p>
    <w:p w:rsidR="00DF1BEC" w:rsidRPr="00645B73" w:rsidRDefault="00DF1BEC" w:rsidP="00DF1BEC">
      <w:pPr>
        <w:spacing w:after="200" w:line="276" w:lineRule="auto"/>
        <w:rPr>
          <w:rFonts w:asciiTheme="minorHAnsi" w:hAnsiTheme="minorHAnsi"/>
        </w:rPr>
      </w:pPr>
      <w:r w:rsidRPr="00645B73">
        <w:rPr>
          <w:rFonts w:asciiTheme="minorHAnsi" w:hAnsiTheme="minorHAnsi"/>
        </w:rPr>
        <w:t xml:space="preserve">CCF </w:t>
      </w:r>
      <w:r w:rsidR="00BD0603" w:rsidRPr="00645B73">
        <w:rPr>
          <w:rFonts w:asciiTheme="minorHAnsi" w:hAnsiTheme="minorHAnsi"/>
        </w:rPr>
        <w:t xml:space="preserve">2009 </w:t>
      </w:r>
      <w:r w:rsidRPr="00645B73">
        <w:rPr>
          <w:rFonts w:asciiTheme="minorHAnsi" w:hAnsiTheme="minorHAnsi"/>
        </w:rPr>
        <w:t xml:space="preserve">consists of </w:t>
      </w:r>
      <w:r w:rsidR="00617DD2" w:rsidRPr="00645B73">
        <w:rPr>
          <w:rFonts w:asciiTheme="minorHAnsi" w:hAnsiTheme="minorHAnsi"/>
        </w:rPr>
        <w:t>four</w:t>
      </w:r>
      <w:r w:rsidR="00B7235F" w:rsidRPr="00645B73">
        <w:rPr>
          <w:rFonts w:asciiTheme="minorHAnsi" w:hAnsiTheme="minorHAnsi"/>
        </w:rPr>
        <w:t xml:space="preserve"> major subsystems</w:t>
      </w:r>
      <w:r w:rsidRPr="00645B73">
        <w:rPr>
          <w:rFonts w:asciiTheme="minorHAnsi" w:hAnsiTheme="minorHAnsi"/>
        </w:rPr>
        <w:t>:</w:t>
      </w:r>
    </w:p>
    <w:p w:rsidR="00DF1BEC" w:rsidRPr="00645B73" w:rsidRDefault="00DF1BEC" w:rsidP="00DF1BEC">
      <w:pPr>
        <w:numPr>
          <w:ilvl w:val="0"/>
          <w:numId w:val="2"/>
        </w:numPr>
        <w:spacing w:after="200" w:line="276" w:lineRule="auto"/>
        <w:rPr>
          <w:rFonts w:asciiTheme="minorHAnsi" w:hAnsiTheme="minorHAnsi"/>
        </w:rPr>
      </w:pPr>
      <w:r w:rsidRPr="00645B73">
        <w:rPr>
          <w:rFonts w:asciiTheme="minorHAnsi" w:hAnsiTheme="minorHAnsi"/>
        </w:rPr>
        <w:t> </w:t>
      </w:r>
      <w:r w:rsidRPr="00645B73">
        <w:rPr>
          <w:rFonts w:asciiTheme="minorHAnsi" w:hAnsiTheme="minorHAnsi"/>
          <w:bCs/>
        </w:rPr>
        <w:t>CCF Middleware Server Components</w:t>
      </w:r>
    </w:p>
    <w:p w:rsidR="00DF1BEC" w:rsidRPr="00645B73" w:rsidRDefault="00DF1BEC" w:rsidP="00DF1BEC">
      <w:pPr>
        <w:numPr>
          <w:ilvl w:val="0"/>
          <w:numId w:val="2"/>
        </w:numPr>
        <w:spacing w:after="200" w:line="276" w:lineRule="auto"/>
        <w:rPr>
          <w:rFonts w:asciiTheme="minorHAnsi" w:hAnsiTheme="minorHAnsi"/>
        </w:rPr>
      </w:pPr>
      <w:r w:rsidRPr="00645B73">
        <w:rPr>
          <w:rFonts w:asciiTheme="minorHAnsi" w:hAnsiTheme="minorHAnsi"/>
        </w:rPr>
        <w:t> </w:t>
      </w:r>
      <w:r w:rsidRPr="00645B73">
        <w:rPr>
          <w:rFonts w:asciiTheme="minorHAnsi" w:hAnsiTheme="minorHAnsi"/>
          <w:bCs/>
        </w:rPr>
        <w:t>CCF Front</w:t>
      </w:r>
      <w:r w:rsidR="003627FE" w:rsidRPr="00645B73">
        <w:rPr>
          <w:rFonts w:asciiTheme="minorHAnsi" w:hAnsiTheme="minorHAnsi"/>
          <w:bCs/>
        </w:rPr>
        <w:t>-</w:t>
      </w:r>
      <w:r w:rsidRPr="00645B73">
        <w:rPr>
          <w:rFonts w:asciiTheme="minorHAnsi" w:hAnsiTheme="minorHAnsi"/>
          <w:bCs/>
        </w:rPr>
        <w:t>end Tools and Client Components</w:t>
      </w:r>
    </w:p>
    <w:p w:rsidR="005C4866" w:rsidRPr="00645B73" w:rsidRDefault="00BA0B4B" w:rsidP="00DF1BEC">
      <w:pPr>
        <w:numPr>
          <w:ilvl w:val="0"/>
          <w:numId w:val="2"/>
        </w:numPr>
        <w:spacing w:after="200" w:line="276" w:lineRule="auto"/>
        <w:rPr>
          <w:rFonts w:asciiTheme="minorHAnsi" w:hAnsiTheme="minorHAnsi"/>
        </w:rPr>
      </w:pPr>
      <w:r w:rsidRPr="00645B73">
        <w:rPr>
          <w:rFonts w:asciiTheme="minorHAnsi" w:hAnsiTheme="minorHAnsi"/>
          <w:bCs/>
        </w:rPr>
        <w:t>CCF Management S</w:t>
      </w:r>
      <w:r w:rsidR="005C4866" w:rsidRPr="00645B73">
        <w:rPr>
          <w:rFonts w:asciiTheme="minorHAnsi" w:hAnsiTheme="minorHAnsi"/>
          <w:bCs/>
        </w:rPr>
        <w:t>olutions</w:t>
      </w:r>
    </w:p>
    <w:p w:rsidR="007A11E4" w:rsidRPr="00645B73" w:rsidRDefault="007A11E4" w:rsidP="00DF1BEC">
      <w:pPr>
        <w:numPr>
          <w:ilvl w:val="0"/>
          <w:numId w:val="2"/>
        </w:numPr>
        <w:spacing w:after="200" w:line="276" w:lineRule="auto"/>
        <w:rPr>
          <w:rFonts w:asciiTheme="minorHAnsi" w:hAnsiTheme="minorHAnsi"/>
        </w:rPr>
      </w:pPr>
      <w:r w:rsidRPr="00645B73">
        <w:rPr>
          <w:rFonts w:asciiTheme="minorHAnsi" w:hAnsiTheme="minorHAnsi"/>
          <w:bCs/>
        </w:rPr>
        <w:t xml:space="preserve">CCF </w:t>
      </w:r>
      <w:r w:rsidR="00BA0B4B" w:rsidRPr="00645B73">
        <w:rPr>
          <w:rFonts w:asciiTheme="minorHAnsi" w:hAnsiTheme="minorHAnsi"/>
          <w:bCs/>
        </w:rPr>
        <w:t>Developer T</w:t>
      </w:r>
      <w:r w:rsidRPr="00645B73">
        <w:rPr>
          <w:rFonts w:asciiTheme="minorHAnsi" w:hAnsiTheme="minorHAnsi"/>
          <w:bCs/>
        </w:rPr>
        <w:t>ools</w:t>
      </w:r>
    </w:p>
    <w:p w:rsidR="00804D6F" w:rsidRPr="00645B73" w:rsidRDefault="004A73FB" w:rsidP="00804D6F">
      <w:pPr>
        <w:keepNext/>
        <w:spacing w:after="200" w:line="276" w:lineRule="auto"/>
        <w:jc w:val="center"/>
        <w:rPr>
          <w:rFonts w:asciiTheme="minorHAnsi" w:hAnsiTheme="minorHAnsi"/>
        </w:rPr>
      </w:pPr>
      <w:r w:rsidRPr="00645B73">
        <w:rPr>
          <w:rFonts w:asciiTheme="minorHAnsi" w:hAnsiTheme="minorHAnsi"/>
          <w:noProof/>
          <w:lang w:eastAsia="en-US"/>
        </w:rPr>
        <w:lastRenderedPageBreak/>
        <w:drawing>
          <wp:inline distT="0" distB="0" distL="0" distR="0">
            <wp:extent cx="5943600" cy="372565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43600" cy="3725653"/>
                    </a:xfrm>
                    <a:prstGeom prst="rect">
                      <a:avLst/>
                    </a:prstGeom>
                    <a:noFill/>
                    <a:ln w="9525">
                      <a:noFill/>
                      <a:miter lim="800000"/>
                      <a:headEnd/>
                      <a:tailEnd/>
                    </a:ln>
                  </pic:spPr>
                </pic:pic>
              </a:graphicData>
            </a:graphic>
          </wp:inline>
        </w:drawing>
      </w:r>
    </w:p>
    <w:p w:rsidR="007A11E4" w:rsidRPr="00645B73" w:rsidRDefault="00804D6F" w:rsidP="00804D6F">
      <w:pPr>
        <w:pStyle w:val="Caption"/>
        <w:jc w:val="center"/>
        <w:rPr>
          <w:rFonts w:asciiTheme="minorHAnsi" w:hAnsiTheme="minorHAnsi"/>
        </w:rPr>
      </w:pPr>
      <w:r w:rsidRPr="00645B73">
        <w:rPr>
          <w:rFonts w:asciiTheme="minorHAnsi" w:hAnsiTheme="minorHAnsi"/>
        </w:rPr>
        <w:t xml:space="preserve">Figure </w:t>
      </w:r>
      <w:r w:rsidR="00791EB0" w:rsidRPr="00645B73">
        <w:rPr>
          <w:rFonts w:asciiTheme="minorHAnsi" w:hAnsiTheme="minorHAnsi"/>
        </w:rPr>
        <w:fldChar w:fldCharType="begin"/>
      </w:r>
      <w:r w:rsidR="00D6015D" w:rsidRPr="00645B73">
        <w:rPr>
          <w:rFonts w:asciiTheme="minorHAnsi" w:hAnsiTheme="minorHAnsi"/>
        </w:rPr>
        <w:instrText xml:space="preserve"> SEQ Figure \* ARABIC </w:instrText>
      </w:r>
      <w:r w:rsidR="00791EB0" w:rsidRPr="00645B73">
        <w:rPr>
          <w:rFonts w:asciiTheme="minorHAnsi" w:hAnsiTheme="minorHAnsi"/>
        </w:rPr>
        <w:fldChar w:fldCharType="separate"/>
      </w:r>
      <w:r w:rsidR="008B3B24" w:rsidRPr="00645B73">
        <w:rPr>
          <w:rFonts w:asciiTheme="minorHAnsi" w:hAnsiTheme="minorHAnsi"/>
          <w:noProof/>
        </w:rPr>
        <w:t>1</w:t>
      </w:r>
      <w:r w:rsidR="00791EB0" w:rsidRPr="00645B73">
        <w:rPr>
          <w:rFonts w:asciiTheme="minorHAnsi" w:hAnsiTheme="minorHAnsi"/>
        </w:rPr>
        <w:fldChar w:fldCharType="end"/>
      </w:r>
      <w:r w:rsidRPr="00645B73">
        <w:rPr>
          <w:rFonts w:asciiTheme="minorHAnsi" w:hAnsiTheme="minorHAnsi"/>
        </w:rPr>
        <w:t xml:space="preserve">: CCF 2009 </w:t>
      </w:r>
      <w:r w:rsidR="00B7235F" w:rsidRPr="00645B73">
        <w:rPr>
          <w:rFonts w:asciiTheme="minorHAnsi" w:hAnsiTheme="minorHAnsi"/>
        </w:rPr>
        <w:t>Architecture</w:t>
      </w:r>
    </w:p>
    <w:p w:rsidR="00F841DA" w:rsidRPr="00645B73" w:rsidRDefault="00F841DA" w:rsidP="007A11E4">
      <w:pPr>
        <w:spacing w:after="200" w:line="276" w:lineRule="auto"/>
        <w:rPr>
          <w:rFonts w:asciiTheme="minorHAnsi" w:hAnsiTheme="minorHAnsi"/>
        </w:rPr>
      </w:pPr>
    </w:p>
    <w:p w:rsidR="00DF1BEC" w:rsidRPr="00645B73" w:rsidRDefault="00DF1BEC" w:rsidP="009B329D">
      <w:pPr>
        <w:pStyle w:val="Heading2"/>
        <w:rPr>
          <w:rFonts w:asciiTheme="minorHAnsi" w:hAnsiTheme="minorHAnsi"/>
        </w:rPr>
      </w:pPr>
      <w:bookmarkStart w:id="3" w:name="_Toc182734517"/>
      <w:bookmarkStart w:id="4" w:name="_Toc213036432"/>
      <w:r w:rsidRPr="00645B73">
        <w:rPr>
          <w:rFonts w:asciiTheme="minorHAnsi" w:hAnsiTheme="minorHAnsi"/>
        </w:rPr>
        <w:t xml:space="preserve">CCF </w:t>
      </w:r>
      <w:bookmarkEnd w:id="3"/>
      <w:r w:rsidR="00075B7C" w:rsidRPr="00645B73">
        <w:rPr>
          <w:rFonts w:asciiTheme="minorHAnsi" w:hAnsiTheme="minorHAnsi"/>
        </w:rPr>
        <w:t>Server c</w:t>
      </w:r>
      <w:r w:rsidRPr="00645B73">
        <w:rPr>
          <w:rFonts w:asciiTheme="minorHAnsi" w:hAnsiTheme="minorHAnsi"/>
        </w:rPr>
        <w:t>omponents</w:t>
      </w:r>
      <w:bookmarkEnd w:id="4"/>
    </w:p>
    <w:p w:rsidR="00DF1BEC" w:rsidRPr="00645B73" w:rsidRDefault="00DF1BEC" w:rsidP="00DF1BEC">
      <w:pPr>
        <w:spacing w:after="200" w:line="276" w:lineRule="auto"/>
        <w:rPr>
          <w:rFonts w:asciiTheme="minorHAnsi" w:hAnsiTheme="minorHAnsi"/>
        </w:rPr>
      </w:pPr>
    </w:p>
    <w:p w:rsidR="005C4866" w:rsidRPr="00645B73" w:rsidRDefault="005C4866" w:rsidP="005C4866">
      <w:pPr>
        <w:pStyle w:val="Heading3"/>
        <w:rPr>
          <w:rFonts w:asciiTheme="minorHAnsi" w:hAnsiTheme="minorHAnsi"/>
        </w:rPr>
      </w:pPr>
      <w:bookmarkStart w:id="5" w:name="_Toc213036433"/>
      <w:r w:rsidRPr="00645B73">
        <w:rPr>
          <w:rFonts w:asciiTheme="minorHAnsi" w:hAnsiTheme="minorHAnsi"/>
        </w:rPr>
        <w:t>CCF Core Services</w:t>
      </w:r>
      <w:bookmarkEnd w:id="5"/>
    </w:p>
    <w:p w:rsidR="005C4866" w:rsidRPr="00645B73" w:rsidRDefault="005C4866" w:rsidP="005C4866">
      <w:pPr>
        <w:rPr>
          <w:rFonts w:asciiTheme="minorHAnsi" w:hAnsiTheme="minorHAnsi"/>
        </w:rPr>
      </w:pPr>
    </w:p>
    <w:p w:rsidR="00DF1BEC" w:rsidRPr="00645B73" w:rsidRDefault="00DF1BEC" w:rsidP="00DF1BEC">
      <w:pPr>
        <w:spacing w:after="200" w:line="276" w:lineRule="auto"/>
        <w:rPr>
          <w:rFonts w:asciiTheme="minorHAnsi" w:hAnsiTheme="minorHAnsi"/>
        </w:rPr>
      </w:pPr>
      <w:r w:rsidRPr="00645B73">
        <w:rPr>
          <w:rFonts w:asciiTheme="minorHAnsi" w:hAnsiTheme="minorHAnsi"/>
        </w:rPr>
        <w:t xml:space="preserve">The </w:t>
      </w:r>
      <w:r w:rsidRPr="00645B73">
        <w:rPr>
          <w:rFonts w:asciiTheme="minorHAnsi" w:hAnsiTheme="minorHAnsi"/>
          <w:b/>
          <w:bCs/>
        </w:rPr>
        <w:t>CCF Core Serv</w:t>
      </w:r>
      <w:r w:rsidR="004B7EE6">
        <w:rPr>
          <w:rFonts w:asciiTheme="minorHAnsi" w:hAnsiTheme="minorHAnsi"/>
          <w:b/>
          <w:bCs/>
        </w:rPr>
        <w:t>ices</w:t>
      </w:r>
      <w:r w:rsidRPr="00645B73">
        <w:rPr>
          <w:rFonts w:asciiTheme="minorHAnsi" w:hAnsiTheme="minorHAnsi"/>
        </w:rPr>
        <w:t xml:space="preserve"> performs logging and reporting, configuration, session management, SSO credential storing, and other functions.  It supports </w:t>
      </w:r>
      <w:r w:rsidR="00A536EA" w:rsidRPr="00645B73">
        <w:rPr>
          <w:rFonts w:asciiTheme="minorHAnsi" w:hAnsiTheme="minorHAnsi"/>
        </w:rPr>
        <w:t xml:space="preserve">horizontal </w:t>
      </w:r>
      <w:r w:rsidRPr="00645B73">
        <w:rPr>
          <w:rFonts w:asciiTheme="minorHAnsi" w:hAnsiTheme="minorHAnsi"/>
        </w:rPr>
        <w:t>scale</w:t>
      </w:r>
      <w:r w:rsidR="00A536EA" w:rsidRPr="00645B73">
        <w:rPr>
          <w:rFonts w:asciiTheme="minorHAnsi" w:hAnsiTheme="minorHAnsi"/>
        </w:rPr>
        <w:t>-</w:t>
      </w:r>
      <w:r w:rsidRPr="00645B73">
        <w:rPr>
          <w:rFonts w:asciiTheme="minorHAnsi" w:hAnsiTheme="minorHAnsi"/>
        </w:rPr>
        <w:t xml:space="preserve">out, clustered </w:t>
      </w:r>
      <w:r w:rsidR="00A536EA" w:rsidRPr="00645B73">
        <w:rPr>
          <w:rFonts w:asciiTheme="minorHAnsi" w:hAnsiTheme="minorHAnsi"/>
        </w:rPr>
        <w:t xml:space="preserve">and load-balanced </w:t>
      </w:r>
      <w:r w:rsidRPr="00645B73">
        <w:rPr>
          <w:rFonts w:asciiTheme="minorHAnsi" w:hAnsiTheme="minorHAnsi"/>
        </w:rPr>
        <w:t>deployment.</w:t>
      </w:r>
    </w:p>
    <w:p w:rsidR="00DF1BEC" w:rsidRPr="00645B73" w:rsidRDefault="00DF1BEC" w:rsidP="00DF1BEC">
      <w:pPr>
        <w:spacing w:after="200" w:line="276" w:lineRule="auto"/>
        <w:rPr>
          <w:rFonts w:asciiTheme="minorHAnsi" w:hAnsiTheme="minorHAnsi"/>
        </w:rPr>
      </w:pPr>
      <w:r w:rsidRPr="00645B73">
        <w:rPr>
          <w:rFonts w:asciiTheme="minorHAnsi" w:hAnsiTheme="minorHAnsi"/>
        </w:rPr>
        <w:t>Some of the notable highlights of the CCF Server include:</w:t>
      </w:r>
    </w:p>
    <w:p w:rsidR="00DF1BEC" w:rsidRPr="00645B73" w:rsidRDefault="00DF1BEC" w:rsidP="00DF1BEC">
      <w:pPr>
        <w:numPr>
          <w:ilvl w:val="0"/>
          <w:numId w:val="3"/>
        </w:numPr>
        <w:spacing w:after="200" w:line="276" w:lineRule="auto"/>
        <w:rPr>
          <w:rFonts w:asciiTheme="minorHAnsi" w:eastAsia="Times New Roman" w:hAnsiTheme="minorHAnsi"/>
        </w:rPr>
      </w:pPr>
      <w:r w:rsidRPr="00645B73">
        <w:rPr>
          <w:rFonts w:asciiTheme="minorHAnsi" w:eastAsia="Times New Roman" w:hAnsiTheme="minorHAnsi"/>
          <w:b/>
        </w:rPr>
        <w:t>Agent Activity Logging</w:t>
      </w:r>
      <w:r w:rsidRPr="00645B73">
        <w:rPr>
          <w:rFonts w:asciiTheme="minorHAnsi" w:eastAsia="Times New Roman" w:hAnsiTheme="minorHAnsi"/>
        </w:rPr>
        <w:t xml:space="preserve"> provides records of transactions which can be aggregated in customizable reports</w:t>
      </w:r>
      <w:r w:rsidR="00A536EA" w:rsidRPr="00645B73">
        <w:rPr>
          <w:rFonts w:asciiTheme="minorHAnsi" w:eastAsia="Times New Roman" w:hAnsiTheme="minorHAnsi"/>
        </w:rPr>
        <w:t xml:space="preserve"> to enable extensive business analysis e.g. to optimize Contact Center processes and customer handling</w:t>
      </w:r>
      <w:r w:rsidRPr="00645B73">
        <w:rPr>
          <w:rFonts w:asciiTheme="minorHAnsi" w:eastAsia="Times New Roman" w:hAnsiTheme="minorHAnsi"/>
        </w:rPr>
        <w:t xml:space="preserve">. </w:t>
      </w:r>
    </w:p>
    <w:p w:rsidR="00DF1BEC" w:rsidRPr="00645B73" w:rsidRDefault="00DF1BEC" w:rsidP="00DF1BEC">
      <w:pPr>
        <w:numPr>
          <w:ilvl w:val="0"/>
          <w:numId w:val="3"/>
        </w:numPr>
        <w:spacing w:after="200" w:line="276" w:lineRule="auto"/>
        <w:rPr>
          <w:rFonts w:asciiTheme="minorHAnsi" w:eastAsia="Times New Roman" w:hAnsiTheme="minorHAnsi"/>
        </w:rPr>
      </w:pPr>
      <w:r w:rsidRPr="00645B73">
        <w:rPr>
          <w:rFonts w:asciiTheme="minorHAnsi" w:eastAsia="Times New Roman" w:hAnsiTheme="minorHAnsi"/>
        </w:rPr>
        <w:t xml:space="preserve">CCF uses </w:t>
      </w:r>
      <w:r w:rsidRPr="00645B73">
        <w:rPr>
          <w:rFonts w:asciiTheme="minorHAnsi" w:eastAsia="Times New Roman" w:hAnsiTheme="minorHAnsi"/>
          <w:b/>
        </w:rPr>
        <w:t xml:space="preserve">Enterprise Single Sign-On (E-SSO) </w:t>
      </w:r>
      <w:r w:rsidRPr="00645B73">
        <w:rPr>
          <w:rFonts w:asciiTheme="minorHAnsi" w:eastAsia="Times New Roman" w:hAnsiTheme="minorHAnsi"/>
        </w:rPr>
        <w:t>and</w:t>
      </w:r>
      <w:r w:rsidR="009B329D" w:rsidRPr="00645B73">
        <w:rPr>
          <w:rFonts w:asciiTheme="minorHAnsi" w:eastAsia="Times New Roman" w:hAnsiTheme="minorHAnsi"/>
        </w:rPr>
        <w:t xml:space="preserve"> the Windows Active Directory®</w:t>
      </w:r>
      <w:r w:rsidRPr="00645B73">
        <w:rPr>
          <w:rFonts w:asciiTheme="minorHAnsi" w:eastAsia="Times New Roman" w:hAnsiTheme="minorHAnsi"/>
        </w:rPr>
        <w:t xml:space="preserve"> service to integrate authentication and authorization for ag</w:t>
      </w:r>
      <w:r w:rsidR="009B329D" w:rsidRPr="00645B73">
        <w:rPr>
          <w:rFonts w:asciiTheme="minorHAnsi" w:eastAsia="Times New Roman" w:hAnsiTheme="minorHAnsi"/>
        </w:rPr>
        <w:t>ent roles and applications. </w:t>
      </w:r>
      <w:r w:rsidRPr="00645B73">
        <w:rPr>
          <w:rFonts w:asciiTheme="minorHAnsi" w:eastAsia="Times New Roman" w:hAnsiTheme="minorHAnsi"/>
        </w:rPr>
        <w:t xml:space="preserve">E-SSO provides a way to map a Windows user ID to non-Windows user credentials.  This is </w:t>
      </w:r>
      <w:r w:rsidR="004B7EE6">
        <w:rPr>
          <w:rFonts w:asciiTheme="minorHAnsi" w:eastAsia="Times New Roman" w:hAnsiTheme="minorHAnsi"/>
        </w:rPr>
        <w:t>a key feature</w:t>
      </w:r>
      <w:r w:rsidRPr="00645B73">
        <w:rPr>
          <w:rFonts w:asciiTheme="minorHAnsi" w:eastAsia="Times New Roman" w:hAnsiTheme="minorHAnsi"/>
        </w:rPr>
        <w:t xml:space="preserve"> for businesses that </w:t>
      </w:r>
      <w:r w:rsidR="004B7EE6">
        <w:rPr>
          <w:rFonts w:asciiTheme="minorHAnsi" w:eastAsia="Times New Roman" w:hAnsiTheme="minorHAnsi"/>
        </w:rPr>
        <w:t xml:space="preserve">aim to aggregate </w:t>
      </w:r>
      <w:r w:rsidR="00C62081" w:rsidRPr="00645B73">
        <w:rPr>
          <w:rFonts w:asciiTheme="minorHAnsi" w:eastAsia="Times New Roman" w:hAnsiTheme="minorHAnsi"/>
        </w:rPr>
        <w:t xml:space="preserve">multiple </w:t>
      </w:r>
      <w:r w:rsidRPr="00645B73">
        <w:rPr>
          <w:rFonts w:asciiTheme="minorHAnsi" w:eastAsia="Times New Roman" w:hAnsiTheme="minorHAnsi"/>
        </w:rPr>
        <w:t xml:space="preserve">applications spread over diverse systems. </w:t>
      </w:r>
    </w:p>
    <w:p w:rsidR="00DF1BEC" w:rsidRPr="00645B73" w:rsidRDefault="00BB2DAA" w:rsidP="00DF1BEC">
      <w:pPr>
        <w:numPr>
          <w:ilvl w:val="0"/>
          <w:numId w:val="3"/>
        </w:numPr>
        <w:spacing w:after="200" w:line="276" w:lineRule="auto"/>
        <w:rPr>
          <w:rFonts w:asciiTheme="minorHAnsi" w:eastAsia="Times New Roman" w:hAnsiTheme="minorHAnsi"/>
        </w:rPr>
      </w:pPr>
      <w:r w:rsidRPr="00645B73">
        <w:rPr>
          <w:rFonts w:asciiTheme="minorHAnsi" w:eastAsia="Times New Roman" w:hAnsiTheme="minorHAnsi"/>
          <w:b/>
        </w:rPr>
        <w:lastRenderedPageBreak/>
        <w:t>Sessions</w:t>
      </w:r>
      <w:r w:rsidR="00DF1BEC" w:rsidRPr="00645B73">
        <w:rPr>
          <w:rFonts w:asciiTheme="minorHAnsi" w:eastAsia="Times New Roman" w:hAnsiTheme="minorHAnsi"/>
          <w:b/>
        </w:rPr>
        <w:t xml:space="preserve"> management</w:t>
      </w:r>
      <w:r w:rsidR="00DF1BEC" w:rsidRPr="00645B73">
        <w:rPr>
          <w:rFonts w:asciiTheme="minorHAnsi" w:eastAsia="Times New Roman" w:hAnsiTheme="minorHAnsi"/>
        </w:rPr>
        <w:t xml:space="preserve"> with session transfer</w:t>
      </w:r>
      <w:r w:rsidR="00A536EA" w:rsidRPr="00645B73">
        <w:rPr>
          <w:rFonts w:asciiTheme="minorHAnsi" w:eastAsia="Times New Roman" w:hAnsiTheme="minorHAnsi"/>
        </w:rPr>
        <w:t xml:space="preserve"> supporting automatic application launching</w:t>
      </w:r>
      <w:r w:rsidR="00DF1BEC" w:rsidRPr="00645B73">
        <w:rPr>
          <w:rFonts w:asciiTheme="minorHAnsi" w:eastAsia="Times New Roman" w:hAnsiTheme="minorHAnsi"/>
        </w:rPr>
        <w:t xml:space="preserve">.  If a step in a workflow process needs to be continued by another agent or at a later time, the session context, including the state of the supporting applications and information can be automatically </w:t>
      </w:r>
      <w:r w:rsidR="009B329D" w:rsidRPr="00645B73">
        <w:rPr>
          <w:rFonts w:asciiTheme="minorHAnsi" w:eastAsia="Times New Roman" w:hAnsiTheme="minorHAnsi"/>
        </w:rPr>
        <w:t xml:space="preserve">transferred to the agent, </w:t>
      </w:r>
      <w:r w:rsidR="00DF1BEC" w:rsidRPr="00645B73">
        <w:rPr>
          <w:rFonts w:asciiTheme="minorHAnsi" w:eastAsia="Times New Roman" w:hAnsiTheme="minorHAnsi"/>
        </w:rPr>
        <w:t>restored later</w:t>
      </w:r>
      <w:r w:rsidR="009B329D" w:rsidRPr="00645B73">
        <w:rPr>
          <w:rFonts w:asciiTheme="minorHAnsi" w:eastAsia="Times New Roman" w:hAnsiTheme="minorHAnsi"/>
        </w:rPr>
        <w:t xml:space="preserve"> or transferred to another channel</w:t>
      </w:r>
      <w:r w:rsidR="00DF1BEC" w:rsidRPr="00645B73">
        <w:rPr>
          <w:rFonts w:asciiTheme="minorHAnsi" w:eastAsia="Times New Roman" w:hAnsiTheme="minorHAnsi"/>
        </w:rPr>
        <w:t xml:space="preserve">. </w:t>
      </w:r>
    </w:p>
    <w:p w:rsidR="00DF1BEC" w:rsidRPr="00645B73" w:rsidRDefault="00075B7C" w:rsidP="00DF1BEC">
      <w:pPr>
        <w:numPr>
          <w:ilvl w:val="0"/>
          <w:numId w:val="3"/>
        </w:numPr>
        <w:spacing w:after="200" w:line="276" w:lineRule="auto"/>
        <w:rPr>
          <w:rFonts w:asciiTheme="minorHAnsi" w:eastAsia="Times New Roman" w:hAnsiTheme="minorHAnsi"/>
        </w:rPr>
      </w:pPr>
      <w:r w:rsidRPr="00645B73">
        <w:rPr>
          <w:rFonts w:asciiTheme="minorHAnsi" w:eastAsia="Times New Roman" w:hAnsiTheme="minorHAnsi"/>
          <w:b/>
        </w:rPr>
        <w:t>Applications configuration</w:t>
      </w:r>
      <w:r w:rsidR="00DF1BEC" w:rsidRPr="00645B73">
        <w:rPr>
          <w:rFonts w:asciiTheme="minorHAnsi" w:eastAsia="Times New Roman" w:hAnsiTheme="minorHAnsi"/>
        </w:rPr>
        <w:t>.  All configuration info</w:t>
      </w:r>
      <w:r w:rsidRPr="00645B73">
        <w:rPr>
          <w:rFonts w:asciiTheme="minorHAnsi" w:eastAsia="Times New Roman" w:hAnsiTheme="minorHAnsi"/>
        </w:rPr>
        <w:t xml:space="preserve">rmation is stored on </w:t>
      </w:r>
      <w:r w:rsidR="00BA0B4B" w:rsidRPr="00645B73">
        <w:rPr>
          <w:rFonts w:asciiTheme="minorHAnsi" w:eastAsia="Times New Roman" w:hAnsiTheme="minorHAnsi"/>
        </w:rPr>
        <w:t xml:space="preserve">a </w:t>
      </w:r>
      <w:r w:rsidRPr="00645B73">
        <w:rPr>
          <w:rFonts w:asciiTheme="minorHAnsi" w:eastAsia="Times New Roman" w:hAnsiTheme="minorHAnsi"/>
        </w:rPr>
        <w:t>core server</w:t>
      </w:r>
      <w:r w:rsidR="00DF1BEC" w:rsidRPr="00645B73">
        <w:rPr>
          <w:rFonts w:asciiTheme="minorHAnsi" w:eastAsia="Times New Roman" w:hAnsiTheme="minorHAnsi"/>
        </w:rPr>
        <w:t xml:space="preserve">.  In the event that an agent’s workstation fails, the agent’s applications and operating state can be restored </w:t>
      </w:r>
      <w:r w:rsidR="004B7EE6">
        <w:rPr>
          <w:rFonts w:asciiTheme="minorHAnsi" w:eastAsia="Times New Roman" w:hAnsiTheme="minorHAnsi"/>
        </w:rPr>
        <w:t>when</w:t>
      </w:r>
      <w:r w:rsidR="00DF1BEC" w:rsidRPr="00645B73">
        <w:rPr>
          <w:rFonts w:asciiTheme="minorHAnsi" w:eastAsia="Times New Roman" w:hAnsiTheme="minorHAnsi"/>
        </w:rPr>
        <w:t xml:space="preserve"> the agent log</w:t>
      </w:r>
      <w:r w:rsidR="004B7EE6">
        <w:rPr>
          <w:rFonts w:asciiTheme="minorHAnsi" w:eastAsia="Times New Roman" w:hAnsiTheme="minorHAnsi"/>
        </w:rPr>
        <w:t>s</w:t>
      </w:r>
      <w:r w:rsidR="00DF1BEC" w:rsidRPr="00645B73">
        <w:rPr>
          <w:rFonts w:asciiTheme="minorHAnsi" w:eastAsia="Times New Roman" w:hAnsiTheme="minorHAnsi"/>
        </w:rPr>
        <w:t xml:space="preserve"> back on from another workstation. </w:t>
      </w:r>
    </w:p>
    <w:p w:rsidR="00DF1BEC" w:rsidRPr="00645B73" w:rsidRDefault="00DF1BEC" w:rsidP="00774A65">
      <w:pPr>
        <w:pStyle w:val="Heading3"/>
        <w:rPr>
          <w:rFonts w:asciiTheme="minorHAnsi" w:hAnsiTheme="minorHAnsi"/>
        </w:rPr>
      </w:pPr>
      <w:bookmarkStart w:id="6" w:name="_Toc213036434"/>
      <w:r w:rsidRPr="00645B73">
        <w:rPr>
          <w:rFonts w:asciiTheme="minorHAnsi" w:hAnsiTheme="minorHAnsi"/>
        </w:rPr>
        <w:t>CCF Distributed Connectivity Services (DCS)</w:t>
      </w:r>
      <w:bookmarkEnd w:id="6"/>
    </w:p>
    <w:p w:rsidR="000975C9" w:rsidRPr="00645B73" w:rsidRDefault="000975C9" w:rsidP="000975C9">
      <w:pPr>
        <w:spacing w:after="200" w:line="276" w:lineRule="auto"/>
        <w:rPr>
          <w:rFonts w:asciiTheme="minorHAnsi" w:hAnsiTheme="minorHAnsi"/>
          <w:b/>
          <w:bCs/>
        </w:rPr>
      </w:pPr>
    </w:p>
    <w:p w:rsidR="00BB285A" w:rsidRPr="00645B73" w:rsidRDefault="004B7EE6" w:rsidP="00BB285A">
      <w:pPr>
        <w:spacing w:after="200" w:line="276" w:lineRule="auto"/>
        <w:rPr>
          <w:rFonts w:asciiTheme="minorHAnsi" w:hAnsiTheme="minorHAnsi"/>
          <w:bCs/>
        </w:rPr>
      </w:pPr>
      <w:r>
        <w:rPr>
          <w:bCs/>
        </w:rPr>
        <w:t>Distributed Connectivity Services</w:t>
      </w:r>
      <w:r w:rsidR="00BC2B7B">
        <w:rPr>
          <w:bCs/>
        </w:rPr>
        <w:t xml:space="preserve"> (DCS)</w:t>
      </w:r>
      <w:r>
        <w:rPr>
          <w:bCs/>
        </w:rPr>
        <w:t xml:space="preserve"> </w:t>
      </w:r>
      <w:r>
        <w:rPr>
          <w:rFonts w:asciiTheme="minorHAnsi" w:hAnsiTheme="minorHAnsi"/>
          <w:bCs/>
        </w:rPr>
        <w:t>is an application</w:t>
      </w:r>
      <w:r w:rsidR="00BB285A" w:rsidRPr="00645B73">
        <w:rPr>
          <w:rFonts w:asciiTheme="minorHAnsi" w:hAnsiTheme="minorHAnsi"/>
          <w:bCs/>
        </w:rPr>
        <w:t xml:space="preserve"> infrastructure providing an end-to-end development model and </w:t>
      </w:r>
      <w:r w:rsidR="006B3966" w:rsidRPr="00645B73">
        <w:rPr>
          <w:rFonts w:asciiTheme="minorHAnsi" w:hAnsiTheme="minorHAnsi"/>
          <w:bCs/>
        </w:rPr>
        <w:t>reference</w:t>
      </w:r>
      <w:r w:rsidR="00BB285A" w:rsidRPr="00645B73">
        <w:rPr>
          <w:rFonts w:asciiTheme="minorHAnsi" w:hAnsiTheme="minorHAnsi"/>
          <w:bCs/>
        </w:rPr>
        <w:t xml:space="preserve"> architecture </w:t>
      </w:r>
      <w:r>
        <w:rPr>
          <w:rFonts w:asciiTheme="minorHAnsi" w:hAnsiTheme="minorHAnsi"/>
          <w:bCs/>
        </w:rPr>
        <w:t>that enables</w:t>
      </w:r>
      <w:r w:rsidR="00BB285A" w:rsidRPr="00645B73">
        <w:rPr>
          <w:rFonts w:asciiTheme="minorHAnsi" w:hAnsiTheme="minorHAnsi"/>
          <w:bCs/>
        </w:rPr>
        <w:t xml:space="preserve"> a business</w:t>
      </w:r>
      <w:r w:rsidR="00CF4AF9">
        <w:rPr>
          <w:rFonts w:asciiTheme="minorHAnsi" w:hAnsiTheme="minorHAnsi"/>
          <w:bCs/>
        </w:rPr>
        <w:t>-</w:t>
      </w:r>
      <w:r w:rsidR="00BB285A" w:rsidRPr="00645B73">
        <w:rPr>
          <w:rFonts w:asciiTheme="minorHAnsi" w:hAnsiTheme="minorHAnsi"/>
          <w:bCs/>
        </w:rPr>
        <w:t>driven development model.</w:t>
      </w:r>
    </w:p>
    <w:p w:rsidR="00E80FD5" w:rsidRPr="00645B73" w:rsidRDefault="00DF1BEC" w:rsidP="00A84A30">
      <w:pPr>
        <w:spacing w:after="200" w:line="276" w:lineRule="auto"/>
        <w:rPr>
          <w:rFonts w:asciiTheme="minorHAnsi" w:eastAsia="Times New Roman" w:hAnsiTheme="minorHAnsi"/>
        </w:rPr>
      </w:pPr>
      <w:r w:rsidRPr="00645B73">
        <w:rPr>
          <w:rFonts w:asciiTheme="minorHAnsi" w:eastAsia="Times New Roman" w:hAnsiTheme="minorHAnsi"/>
        </w:rPr>
        <w:t xml:space="preserve">DCS provides service management capabilities such as </w:t>
      </w:r>
      <w:r w:rsidR="004B7EE6">
        <w:rPr>
          <w:rFonts w:asciiTheme="minorHAnsi" w:eastAsia="Times New Roman" w:hAnsiTheme="minorHAnsi"/>
        </w:rPr>
        <w:t xml:space="preserve">transparent </w:t>
      </w:r>
      <w:r w:rsidRPr="00645B73">
        <w:rPr>
          <w:rFonts w:asciiTheme="minorHAnsi" w:eastAsia="Times New Roman" w:hAnsiTheme="minorHAnsi"/>
        </w:rPr>
        <w:t>service location, dynamic client, context driven business process selection, scalable hosting of workflows and service configuration and a</w:t>
      </w:r>
      <w:r w:rsidR="00475F7A" w:rsidRPr="00475F7A">
        <w:rPr>
          <w:rFonts w:eastAsia="Times New Roman"/>
        </w:rPr>
        <w:t xml:space="preserve"> </w:t>
      </w:r>
      <w:r w:rsidR="00475F7A">
        <w:rPr>
          <w:rFonts w:eastAsia="Times New Roman"/>
        </w:rPr>
        <w:t>standards based</w:t>
      </w:r>
      <w:r w:rsidR="00475F7A">
        <w:rPr>
          <w:rFonts w:asciiTheme="minorHAnsi" w:eastAsia="Times New Roman" w:hAnsiTheme="minorHAnsi"/>
        </w:rPr>
        <w:t xml:space="preserve"> security token service</w:t>
      </w:r>
      <w:r w:rsidRPr="00645B73">
        <w:rPr>
          <w:rFonts w:asciiTheme="minorHAnsi" w:eastAsia="Times New Roman" w:hAnsiTheme="minorHAnsi"/>
        </w:rPr>
        <w:t>.</w:t>
      </w:r>
      <w:r w:rsidR="00BB2DAA" w:rsidRPr="00645B73">
        <w:rPr>
          <w:rFonts w:asciiTheme="minorHAnsi" w:eastAsia="Times New Roman" w:hAnsiTheme="minorHAnsi"/>
        </w:rPr>
        <w:t xml:space="preserve"> DCS uses Microsoft .NET 3.0</w:t>
      </w:r>
      <w:r w:rsidR="007D77FA">
        <w:rPr>
          <w:rFonts w:asciiTheme="minorHAnsi" w:eastAsia="Times New Roman" w:hAnsiTheme="minorHAnsi"/>
        </w:rPr>
        <w:t>™</w:t>
      </w:r>
      <w:r w:rsidR="0071353F" w:rsidRPr="00645B73">
        <w:rPr>
          <w:rFonts w:asciiTheme="minorHAnsi" w:eastAsia="Times New Roman" w:hAnsiTheme="minorHAnsi"/>
        </w:rPr>
        <w:t>,</w:t>
      </w:r>
      <w:r w:rsidR="00BB2DAA" w:rsidRPr="00645B73">
        <w:rPr>
          <w:rFonts w:asciiTheme="minorHAnsi" w:eastAsia="Times New Roman" w:hAnsiTheme="minorHAnsi"/>
        </w:rPr>
        <w:t xml:space="preserve"> Windows</w:t>
      </w:r>
      <w:r w:rsidR="007D77FA">
        <w:rPr>
          <w:rFonts w:asciiTheme="minorHAnsi" w:eastAsia="Times New Roman" w:hAnsiTheme="minorHAnsi"/>
        </w:rPr>
        <w:t>®</w:t>
      </w:r>
      <w:r w:rsidR="00BB2DAA" w:rsidRPr="00645B73">
        <w:rPr>
          <w:rFonts w:asciiTheme="minorHAnsi" w:eastAsia="Times New Roman" w:hAnsiTheme="minorHAnsi"/>
        </w:rPr>
        <w:t xml:space="preserve"> Communication Foundation (WCF) and Windows Workflow Foundation (WF) as its foundation.</w:t>
      </w:r>
      <w:r w:rsidRPr="00645B73">
        <w:rPr>
          <w:rFonts w:asciiTheme="minorHAnsi" w:eastAsia="Times New Roman" w:hAnsiTheme="minorHAnsi"/>
        </w:rPr>
        <w:t xml:space="preserve"> DCS inclu</w:t>
      </w:r>
      <w:r w:rsidR="00C62081" w:rsidRPr="00645B73">
        <w:rPr>
          <w:rFonts w:asciiTheme="minorHAnsi" w:eastAsia="Times New Roman" w:hAnsiTheme="minorHAnsi"/>
        </w:rPr>
        <w:t xml:space="preserve">des reusable Application Blocks in a </w:t>
      </w:r>
      <w:r w:rsidR="00B91AD0" w:rsidRPr="00645B73">
        <w:rPr>
          <w:rFonts w:asciiTheme="minorHAnsi" w:eastAsia="Times New Roman" w:hAnsiTheme="minorHAnsi"/>
        </w:rPr>
        <w:t>Software Factory</w:t>
      </w:r>
      <w:r w:rsidRPr="00645B73">
        <w:rPr>
          <w:rFonts w:asciiTheme="minorHAnsi" w:eastAsia="Times New Roman" w:hAnsiTheme="minorHAnsi"/>
        </w:rPr>
        <w:t xml:space="preserve"> to simplify solution development </w:t>
      </w:r>
      <w:r w:rsidR="004672D5" w:rsidRPr="00645B73">
        <w:rPr>
          <w:rFonts w:asciiTheme="minorHAnsi" w:eastAsia="Times New Roman" w:hAnsiTheme="minorHAnsi"/>
        </w:rPr>
        <w:t>and deployment of</w:t>
      </w:r>
      <w:r w:rsidRPr="00645B73">
        <w:rPr>
          <w:rFonts w:asciiTheme="minorHAnsi" w:eastAsia="Times New Roman" w:hAnsiTheme="minorHAnsi"/>
        </w:rPr>
        <w:t xml:space="preserve"> processes and services</w:t>
      </w:r>
      <w:r w:rsidR="00BA0B4B" w:rsidRPr="00645B73">
        <w:rPr>
          <w:rFonts w:asciiTheme="minorHAnsi" w:eastAsia="Times New Roman" w:hAnsiTheme="minorHAnsi"/>
        </w:rPr>
        <w:t>.</w:t>
      </w:r>
    </w:p>
    <w:p w:rsidR="00DF1BEC" w:rsidRPr="00645B73" w:rsidRDefault="00DF1BEC" w:rsidP="00DF1BEC">
      <w:pPr>
        <w:rPr>
          <w:rFonts w:asciiTheme="minorHAnsi" w:hAnsiTheme="minorHAnsi" w:cs="Arial"/>
          <w:b/>
          <w:bCs/>
          <w:color w:val="000000"/>
          <w:sz w:val="20"/>
          <w:szCs w:val="20"/>
        </w:rPr>
      </w:pPr>
    </w:p>
    <w:p w:rsidR="00DF1BEC" w:rsidRPr="00645B73" w:rsidRDefault="00475F7A" w:rsidP="00DF1BEC">
      <w:pPr>
        <w:spacing w:after="200" w:line="276" w:lineRule="auto"/>
        <w:rPr>
          <w:rFonts w:asciiTheme="minorHAnsi" w:eastAsia="Times New Roman" w:hAnsiTheme="minorHAnsi"/>
        </w:rPr>
      </w:pPr>
      <w:r>
        <w:rPr>
          <w:rFonts w:asciiTheme="minorHAnsi" w:eastAsia="Times New Roman" w:hAnsiTheme="minorHAnsi"/>
        </w:rPr>
        <w:t>DCS</w:t>
      </w:r>
      <w:r w:rsidR="00DF1BEC" w:rsidRPr="00645B73">
        <w:rPr>
          <w:rFonts w:asciiTheme="minorHAnsi" w:eastAsia="Times New Roman" w:hAnsiTheme="minorHAnsi"/>
        </w:rPr>
        <w:t xml:space="preserve"> consists of the following</w:t>
      </w:r>
      <w:r w:rsidR="00733D2D" w:rsidRPr="00645B73">
        <w:rPr>
          <w:rFonts w:asciiTheme="minorHAnsi" w:eastAsia="Times New Roman" w:hAnsiTheme="minorHAnsi"/>
        </w:rPr>
        <w:t xml:space="preserve"> Application Blocks</w:t>
      </w:r>
      <w:r w:rsidR="00DF1BEC" w:rsidRPr="00645B73">
        <w:rPr>
          <w:rFonts w:asciiTheme="minorHAnsi" w:eastAsia="Times New Roman" w:hAnsiTheme="minorHAnsi"/>
        </w:rPr>
        <w:t xml:space="preserve">: </w:t>
      </w:r>
    </w:p>
    <w:p w:rsidR="00DF1BEC" w:rsidRPr="00645B73" w:rsidRDefault="00DF1BEC" w:rsidP="00733D2D">
      <w:pPr>
        <w:pStyle w:val="ListParagraph"/>
        <w:numPr>
          <w:ilvl w:val="0"/>
          <w:numId w:val="27"/>
        </w:numPr>
        <w:rPr>
          <w:rFonts w:asciiTheme="minorHAnsi" w:hAnsiTheme="minorHAnsi"/>
        </w:rPr>
      </w:pPr>
      <w:r w:rsidRPr="00645B73">
        <w:rPr>
          <w:rFonts w:asciiTheme="minorHAnsi" w:hAnsiTheme="minorHAnsi"/>
          <w:b/>
        </w:rPr>
        <w:t>Discovery Service Application Block</w:t>
      </w:r>
      <w:r w:rsidRPr="00645B73">
        <w:rPr>
          <w:rFonts w:asciiTheme="minorHAnsi" w:hAnsiTheme="minorHAnsi"/>
        </w:rPr>
        <w:t xml:space="preserve"> – Allows client applications to discover at run time the service endpoints based on service type. </w:t>
      </w:r>
      <w:r w:rsidR="00C62081" w:rsidRPr="00645B73">
        <w:rPr>
          <w:rFonts w:asciiTheme="minorHAnsi" w:hAnsiTheme="minorHAnsi"/>
        </w:rPr>
        <w:t xml:space="preserve">DCS utilizes a </w:t>
      </w:r>
      <w:r w:rsidR="007D77FA">
        <w:rPr>
          <w:rFonts w:asciiTheme="minorHAnsi" w:hAnsiTheme="minorHAnsi"/>
        </w:rPr>
        <w:t xml:space="preserve">Microsoft </w:t>
      </w:r>
      <w:r w:rsidRPr="00645B73">
        <w:rPr>
          <w:rFonts w:asciiTheme="minorHAnsi" w:hAnsiTheme="minorHAnsi"/>
        </w:rPr>
        <w:t>SQL Server</w:t>
      </w:r>
      <w:r w:rsidR="007D77FA">
        <w:rPr>
          <w:rFonts w:asciiTheme="minorHAnsi" w:hAnsiTheme="minorHAnsi"/>
        </w:rPr>
        <w:t>®</w:t>
      </w:r>
      <w:r w:rsidRPr="00645B73">
        <w:rPr>
          <w:rFonts w:asciiTheme="minorHAnsi" w:hAnsiTheme="minorHAnsi"/>
        </w:rPr>
        <w:t xml:space="preserve"> based </w:t>
      </w:r>
      <w:r w:rsidR="00C62081" w:rsidRPr="00645B73">
        <w:rPr>
          <w:rFonts w:asciiTheme="minorHAnsi" w:hAnsiTheme="minorHAnsi"/>
        </w:rPr>
        <w:t xml:space="preserve">repository store and a </w:t>
      </w:r>
      <w:r w:rsidRPr="00645B73">
        <w:rPr>
          <w:rFonts w:asciiTheme="minorHAnsi" w:hAnsiTheme="minorHAnsi"/>
        </w:rPr>
        <w:t xml:space="preserve">WCF based service </w:t>
      </w:r>
      <w:r w:rsidR="00C62081" w:rsidRPr="00645B73">
        <w:rPr>
          <w:rFonts w:asciiTheme="minorHAnsi" w:hAnsiTheme="minorHAnsi"/>
        </w:rPr>
        <w:t>discovery method (</w:t>
      </w:r>
      <w:r w:rsidRPr="00645B73">
        <w:rPr>
          <w:rFonts w:asciiTheme="minorHAnsi" w:hAnsiTheme="minorHAnsi"/>
        </w:rPr>
        <w:t>WS-Discovery</w:t>
      </w:r>
      <w:r w:rsidR="00C62081" w:rsidRPr="00645B73">
        <w:rPr>
          <w:rFonts w:asciiTheme="minorHAnsi" w:hAnsiTheme="minorHAnsi"/>
        </w:rPr>
        <w:t>)</w:t>
      </w:r>
      <w:r w:rsidR="00D95F80" w:rsidRPr="00645B73">
        <w:rPr>
          <w:rFonts w:asciiTheme="minorHAnsi" w:hAnsiTheme="minorHAnsi"/>
        </w:rPr>
        <w:t>.</w:t>
      </w:r>
    </w:p>
    <w:p w:rsidR="00DF1BEC" w:rsidRPr="00645B73" w:rsidRDefault="00DF1BEC" w:rsidP="00733D2D">
      <w:pPr>
        <w:pStyle w:val="ListParagraph"/>
        <w:numPr>
          <w:ilvl w:val="0"/>
          <w:numId w:val="27"/>
        </w:numPr>
        <w:spacing w:after="200" w:line="276" w:lineRule="auto"/>
        <w:rPr>
          <w:rFonts w:asciiTheme="minorHAnsi" w:eastAsia="Times New Roman" w:hAnsiTheme="minorHAnsi"/>
        </w:rPr>
      </w:pPr>
      <w:r w:rsidRPr="00645B73">
        <w:rPr>
          <w:rFonts w:asciiTheme="minorHAnsi" w:eastAsia="Times New Roman" w:hAnsiTheme="minorHAnsi"/>
          <w:b/>
        </w:rPr>
        <w:t>Central Policy Store Application Block</w:t>
      </w:r>
      <w:r w:rsidRPr="00645B73">
        <w:rPr>
          <w:rFonts w:asciiTheme="minorHAnsi" w:eastAsia="Times New Roman" w:hAnsiTheme="minorHAnsi"/>
        </w:rPr>
        <w:t xml:space="preserve"> – </w:t>
      </w:r>
      <w:r w:rsidR="00475F7A">
        <w:rPr>
          <w:rFonts w:asciiTheme="minorHAnsi" w:eastAsia="Times New Roman" w:hAnsiTheme="minorHAnsi"/>
        </w:rPr>
        <w:t>It provides c</w:t>
      </w:r>
      <w:r w:rsidRPr="00645B73">
        <w:rPr>
          <w:rFonts w:asciiTheme="minorHAnsi" w:eastAsia="Times New Roman" w:hAnsiTheme="minorHAnsi"/>
        </w:rPr>
        <w:t>entralized configuration of service policies. Policies are consumed by the client application through metadata exchange.</w:t>
      </w:r>
    </w:p>
    <w:p w:rsidR="00BB285A" w:rsidRPr="00645B73" w:rsidRDefault="00BB285A" w:rsidP="00733D2D">
      <w:pPr>
        <w:pStyle w:val="ListParagraph"/>
        <w:numPr>
          <w:ilvl w:val="0"/>
          <w:numId w:val="27"/>
        </w:numPr>
        <w:spacing w:after="200" w:line="276" w:lineRule="auto"/>
        <w:rPr>
          <w:rFonts w:asciiTheme="minorHAnsi" w:eastAsia="Times New Roman" w:hAnsiTheme="minorHAnsi"/>
        </w:rPr>
      </w:pPr>
      <w:r w:rsidRPr="00645B73">
        <w:rPr>
          <w:rFonts w:asciiTheme="minorHAnsi" w:hAnsiTheme="minorHAnsi"/>
          <w:b/>
        </w:rPr>
        <w:t>DCS application server</w:t>
      </w:r>
      <w:r w:rsidRPr="00645B73">
        <w:rPr>
          <w:rFonts w:asciiTheme="minorHAnsi" w:hAnsiTheme="minorHAnsi"/>
        </w:rPr>
        <w:t xml:space="preserve"> - </w:t>
      </w:r>
      <w:r w:rsidRPr="00645B73">
        <w:rPr>
          <w:rFonts w:asciiTheme="minorHAnsi" w:eastAsia="Times New Roman" w:hAnsiTheme="minorHAnsi"/>
        </w:rPr>
        <w:t xml:space="preserve">The DCS application server is hosted inside Microsoft Internet Information Server and is composed of </w:t>
      </w:r>
      <w:r w:rsidR="00F809D1">
        <w:rPr>
          <w:rFonts w:asciiTheme="minorHAnsi" w:eastAsia="Times New Roman" w:hAnsiTheme="minorHAnsi"/>
        </w:rPr>
        <w:t>two</w:t>
      </w:r>
      <w:r w:rsidR="00F809D1" w:rsidRPr="00645B73">
        <w:rPr>
          <w:rFonts w:asciiTheme="minorHAnsi" w:eastAsia="Times New Roman" w:hAnsiTheme="minorHAnsi"/>
        </w:rPr>
        <w:t xml:space="preserve"> </w:t>
      </w:r>
      <w:r w:rsidRPr="00645B73">
        <w:rPr>
          <w:rFonts w:asciiTheme="minorHAnsi" w:eastAsia="Times New Roman" w:hAnsiTheme="minorHAnsi"/>
        </w:rPr>
        <w:t>main components</w:t>
      </w:r>
      <w:r w:rsidRPr="00645B73">
        <w:rPr>
          <w:rFonts w:asciiTheme="minorHAnsi" w:hAnsiTheme="minorHAnsi"/>
        </w:rPr>
        <w:t>:</w:t>
      </w:r>
    </w:p>
    <w:p w:rsidR="00DF1BEC" w:rsidRPr="00645B73" w:rsidRDefault="00DF1BEC" w:rsidP="00BB285A">
      <w:pPr>
        <w:pStyle w:val="ListParagraph"/>
        <w:numPr>
          <w:ilvl w:val="1"/>
          <w:numId w:val="27"/>
        </w:numPr>
        <w:spacing w:after="200" w:line="276" w:lineRule="auto"/>
        <w:rPr>
          <w:rFonts w:asciiTheme="minorHAnsi" w:eastAsia="Times New Roman" w:hAnsiTheme="minorHAnsi" w:cs="Arial"/>
        </w:rPr>
      </w:pPr>
      <w:r w:rsidRPr="00645B73">
        <w:rPr>
          <w:rFonts w:asciiTheme="minorHAnsi" w:eastAsia="Times New Roman" w:hAnsiTheme="minorHAnsi" w:cs="Arial"/>
          <w:b/>
        </w:rPr>
        <w:t>Task Factory</w:t>
      </w:r>
      <w:r w:rsidRPr="00645B73">
        <w:rPr>
          <w:rFonts w:asciiTheme="minorHAnsi" w:eastAsia="Times New Roman" w:hAnsiTheme="minorHAnsi" w:cs="Arial"/>
        </w:rPr>
        <w:t xml:space="preserve"> – Supports </w:t>
      </w:r>
      <w:r w:rsidR="00B91AD0" w:rsidRPr="00645B73">
        <w:rPr>
          <w:rFonts w:asciiTheme="minorHAnsi" w:eastAsia="Times New Roman" w:hAnsiTheme="minorHAnsi" w:cs="Arial"/>
        </w:rPr>
        <w:t xml:space="preserve">DCS </w:t>
      </w:r>
      <w:r w:rsidR="00BB285A" w:rsidRPr="00645B73">
        <w:rPr>
          <w:rFonts w:asciiTheme="minorHAnsi" w:eastAsia="Times New Roman" w:hAnsiTheme="minorHAnsi" w:cs="Arial"/>
        </w:rPr>
        <w:t>B</w:t>
      </w:r>
      <w:r w:rsidRPr="00645B73">
        <w:rPr>
          <w:rFonts w:asciiTheme="minorHAnsi" w:eastAsia="Times New Roman" w:hAnsiTheme="minorHAnsi" w:cs="Arial"/>
        </w:rPr>
        <w:t xml:space="preserve">usiness </w:t>
      </w:r>
      <w:r w:rsidR="00BB285A" w:rsidRPr="00645B73">
        <w:rPr>
          <w:rFonts w:asciiTheme="minorHAnsi" w:eastAsia="Times New Roman" w:hAnsiTheme="minorHAnsi" w:cs="Arial"/>
        </w:rPr>
        <w:t>Logic</w:t>
      </w:r>
      <w:r w:rsidRPr="00645B73">
        <w:rPr>
          <w:rFonts w:asciiTheme="minorHAnsi" w:eastAsia="Times New Roman" w:hAnsiTheme="minorHAnsi" w:cs="Arial"/>
        </w:rPr>
        <w:t xml:space="preserve"> selection based on </w:t>
      </w:r>
      <w:r w:rsidR="00B91AD0" w:rsidRPr="00645B73">
        <w:rPr>
          <w:rFonts w:asciiTheme="minorHAnsi" w:eastAsia="Times New Roman" w:hAnsiTheme="minorHAnsi" w:cs="Arial"/>
        </w:rPr>
        <w:t>a</w:t>
      </w:r>
      <w:r w:rsidRPr="00645B73">
        <w:rPr>
          <w:rFonts w:asciiTheme="minorHAnsi" w:eastAsia="Times New Roman" w:hAnsiTheme="minorHAnsi" w:cs="Arial"/>
        </w:rPr>
        <w:t xml:space="preserve"> context.</w:t>
      </w:r>
      <w:r w:rsidR="00BB285A" w:rsidRPr="00645B73">
        <w:rPr>
          <w:rFonts w:asciiTheme="minorHAnsi" w:eastAsia="Times New Roman" w:hAnsiTheme="minorHAnsi" w:cs="Arial"/>
        </w:rPr>
        <w:t xml:space="preserve"> </w:t>
      </w:r>
    </w:p>
    <w:p w:rsidR="00DF1BEC" w:rsidRPr="00645B73" w:rsidRDefault="00DF1BEC" w:rsidP="00BB285A">
      <w:pPr>
        <w:pStyle w:val="ListParagraph"/>
        <w:numPr>
          <w:ilvl w:val="1"/>
          <w:numId w:val="27"/>
        </w:numPr>
        <w:spacing w:after="200" w:line="276" w:lineRule="auto"/>
        <w:rPr>
          <w:rFonts w:asciiTheme="minorHAnsi" w:eastAsia="Times New Roman" w:hAnsiTheme="minorHAnsi" w:cs="Arial"/>
        </w:rPr>
      </w:pPr>
      <w:r w:rsidRPr="00645B73">
        <w:rPr>
          <w:rFonts w:asciiTheme="minorHAnsi" w:eastAsia="Times New Roman" w:hAnsiTheme="minorHAnsi" w:cs="Arial"/>
          <w:b/>
        </w:rPr>
        <w:t>Workflow Host Application Block</w:t>
      </w:r>
      <w:r w:rsidRPr="00645B73">
        <w:rPr>
          <w:rFonts w:asciiTheme="minorHAnsi" w:eastAsia="Times New Roman" w:hAnsiTheme="minorHAnsi" w:cs="Arial"/>
        </w:rPr>
        <w:t xml:space="preserve"> – Executes Windows Workflow</w:t>
      </w:r>
      <w:r w:rsidR="00A77B21">
        <w:rPr>
          <w:rFonts w:asciiTheme="minorHAnsi" w:eastAsia="Times New Roman" w:hAnsiTheme="minorHAnsi" w:cs="Arial"/>
        </w:rPr>
        <w:t>-</w:t>
      </w:r>
      <w:r w:rsidRPr="00645B73">
        <w:rPr>
          <w:rFonts w:asciiTheme="minorHAnsi" w:eastAsia="Times New Roman" w:hAnsiTheme="minorHAnsi" w:cs="Arial"/>
        </w:rPr>
        <w:t xml:space="preserve">based Business </w:t>
      </w:r>
      <w:r w:rsidR="00BB285A" w:rsidRPr="00645B73">
        <w:rPr>
          <w:rFonts w:asciiTheme="minorHAnsi" w:eastAsia="Times New Roman" w:hAnsiTheme="minorHAnsi" w:cs="Arial"/>
        </w:rPr>
        <w:t>Logic</w:t>
      </w:r>
      <w:r w:rsidRPr="00645B73">
        <w:rPr>
          <w:rFonts w:asciiTheme="minorHAnsi" w:eastAsia="Times New Roman" w:hAnsiTheme="minorHAnsi" w:cs="Arial"/>
        </w:rPr>
        <w:t>.</w:t>
      </w:r>
    </w:p>
    <w:p w:rsidR="00733D2D" w:rsidRPr="00645B73" w:rsidRDefault="00DF1BEC" w:rsidP="004A73FB">
      <w:pPr>
        <w:pStyle w:val="ListParagraph"/>
        <w:numPr>
          <w:ilvl w:val="0"/>
          <w:numId w:val="27"/>
        </w:numPr>
        <w:spacing w:after="200" w:line="276" w:lineRule="auto"/>
        <w:rPr>
          <w:rFonts w:asciiTheme="minorHAnsi" w:eastAsia="Times New Roman" w:hAnsiTheme="minorHAnsi"/>
        </w:rPr>
      </w:pPr>
      <w:r w:rsidRPr="00645B73">
        <w:rPr>
          <w:rFonts w:asciiTheme="minorHAnsi" w:eastAsia="Times New Roman" w:hAnsiTheme="minorHAnsi"/>
          <w:b/>
        </w:rPr>
        <w:t>Security Token Service Application Block</w:t>
      </w:r>
      <w:r w:rsidRPr="00645B73">
        <w:rPr>
          <w:rFonts w:asciiTheme="minorHAnsi" w:eastAsia="Times New Roman" w:hAnsiTheme="minorHAnsi"/>
        </w:rPr>
        <w:t xml:space="preserve"> – Security Token Service implements </w:t>
      </w:r>
      <w:r w:rsidR="00475F7A">
        <w:rPr>
          <w:rFonts w:asciiTheme="minorHAnsi" w:eastAsia="Times New Roman" w:hAnsiTheme="minorHAnsi"/>
        </w:rPr>
        <w:t xml:space="preserve">the </w:t>
      </w:r>
      <w:r w:rsidRPr="00645B73">
        <w:rPr>
          <w:rFonts w:asciiTheme="minorHAnsi" w:eastAsia="Times New Roman" w:hAnsiTheme="minorHAnsi"/>
        </w:rPr>
        <w:t>WS-Trust based authority service that issues SAML based tokens</w:t>
      </w:r>
      <w:r w:rsidR="0031743D" w:rsidRPr="00645B73">
        <w:rPr>
          <w:rFonts w:asciiTheme="minorHAnsi" w:eastAsia="Times New Roman" w:hAnsiTheme="minorHAnsi"/>
        </w:rPr>
        <w:t>.</w:t>
      </w:r>
      <w:r w:rsidRPr="00645B73">
        <w:rPr>
          <w:rFonts w:asciiTheme="minorHAnsi" w:eastAsia="Times New Roman" w:hAnsiTheme="minorHAnsi"/>
        </w:rPr>
        <w:t xml:space="preserve"> Allows </w:t>
      </w:r>
      <w:r w:rsidR="00D95F80" w:rsidRPr="00645B73">
        <w:rPr>
          <w:rFonts w:asciiTheme="minorHAnsi" w:eastAsia="Times New Roman" w:hAnsiTheme="minorHAnsi"/>
        </w:rPr>
        <w:t xml:space="preserve">the configuration of </w:t>
      </w:r>
      <w:r w:rsidRPr="00645B73">
        <w:rPr>
          <w:rFonts w:asciiTheme="minorHAnsi" w:eastAsia="Times New Roman" w:hAnsiTheme="minorHAnsi"/>
        </w:rPr>
        <w:t xml:space="preserve">external claim providers </w:t>
      </w:r>
      <w:r w:rsidR="008F2B07" w:rsidRPr="00645B73">
        <w:rPr>
          <w:rFonts w:asciiTheme="minorHAnsi" w:eastAsia="Times New Roman" w:hAnsiTheme="minorHAnsi"/>
        </w:rPr>
        <w:t>c</w:t>
      </w:r>
      <w:r w:rsidRPr="00645B73">
        <w:rPr>
          <w:rFonts w:asciiTheme="minorHAnsi" w:eastAsia="Times New Roman" w:hAnsiTheme="minorHAnsi"/>
        </w:rPr>
        <w:t>aching of SAML tokens for increased performance</w:t>
      </w:r>
      <w:r w:rsidR="0031743D" w:rsidRPr="00645B73">
        <w:rPr>
          <w:rFonts w:asciiTheme="minorHAnsi" w:eastAsia="Times New Roman" w:hAnsiTheme="minorHAnsi"/>
        </w:rPr>
        <w:t>.</w:t>
      </w:r>
      <w:r w:rsidRPr="00645B73">
        <w:rPr>
          <w:rFonts w:asciiTheme="minorHAnsi" w:eastAsia="Times New Roman" w:hAnsiTheme="minorHAnsi"/>
        </w:rPr>
        <w:t xml:space="preserve"> Windows</w:t>
      </w:r>
      <w:r w:rsidR="003B1D62">
        <w:rPr>
          <w:rFonts w:asciiTheme="minorHAnsi" w:eastAsia="Times New Roman" w:hAnsiTheme="minorHAnsi"/>
        </w:rPr>
        <w:t>-</w:t>
      </w:r>
      <w:r w:rsidRPr="00645B73">
        <w:rPr>
          <w:rFonts w:asciiTheme="minorHAnsi" w:eastAsia="Times New Roman" w:hAnsiTheme="minorHAnsi"/>
        </w:rPr>
        <w:t>based authentication of clients leverag</w:t>
      </w:r>
      <w:r w:rsidR="008F2B07" w:rsidRPr="00645B73">
        <w:rPr>
          <w:rFonts w:asciiTheme="minorHAnsi" w:eastAsia="Times New Roman" w:hAnsiTheme="minorHAnsi"/>
        </w:rPr>
        <w:t>e</w:t>
      </w:r>
      <w:r w:rsidR="00475F7A">
        <w:rPr>
          <w:rFonts w:asciiTheme="minorHAnsi" w:eastAsia="Times New Roman" w:hAnsiTheme="minorHAnsi"/>
        </w:rPr>
        <w:t>s Microsoft</w:t>
      </w:r>
      <w:r w:rsidRPr="00645B73">
        <w:rPr>
          <w:rFonts w:asciiTheme="minorHAnsi" w:eastAsia="Times New Roman" w:hAnsiTheme="minorHAnsi"/>
        </w:rPr>
        <w:t xml:space="preserve"> Active Directory</w:t>
      </w:r>
      <w:r w:rsidR="00BA0B4B" w:rsidRPr="00645B73">
        <w:rPr>
          <w:rFonts w:asciiTheme="minorHAnsi" w:eastAsia="Times New Roman" w:hAnsiTheme="minorHAnsi"/>
        </w:rPr>
        <w:t>.</w:t>
      </w:r>
    </w:p>
    <w:p w:rsidR="00733D2D" w:rsidRPr="00645B73" w:rsidRDefault="00733D2D" w:rsidP="00733D2D">
      <w:pPr>
        <w:spacing w:after="200" w:line="276" w:lineRule="auto"/>
        <w:rPr>
          <w:rFonts w:asciiTheme="minorHAnsi" w:eastAsia="Times New Roman" w:hAnsiTheme="minorHAnsi"/>
        </w:rPr>
      </w:pPr>
      <w:r w:rsidRPr="00645B73">
        <w:rPr>
          <w:rFonts w:asciiTheme="minorHAnsi" w:eastAsia="Times New Roman" w:hAnsiTheme="minorHAnsi"/>
        </w:rPr>
        <w:t>DCS also provides the following patterns:</w:t>
      </w:r>
    </w:p>
    <w:p w:rsidR="00733D2D" w:rsidRPr="00645B73" w:rsidRDefault="00733D2D" w:rsidP="00733D2D">
      <w:pPr>
        <w:pStyle w:val="ListParagraph"/>
        <w:numPr>
          <w:ilvl w:val="0"/>
          <w:numId w:val="28"/>
        </w:numPr>
        <w:spacing w:after="200" w:line="276" w:lineRule="auto"/>
        <w:rPr>
          <w:rFonts w:asciiTheme="minorHAnsi" w:eastAsia="Times New Roman" w:hAnsiTheme="minorHAnsi"/>
        </w:rPr>
      </w:pPr>
      <w:r w:rsidRPr="00645B73">
        <w:rPr>
          <w:rFonts w:asciiTheme="minorHAnsi" w:eastAsia="Times New Roman" w:hAnsiTheme="minorHAnsi"/>
          <w:b/>
        </w:rPr>
        <w:t>DCS Dynamic Messaging Patterns</w:t>
      </w:r>
      <w:r w:rsidRPr="00645B73">
        <w:rPr>
          <w:rFonts w:asciiTheme="minorHAnsi" w:eastAsia="Times New Roman" w:hAnsiTheme="minorHAnsi"/>
        </w:rPr>
        <w:t xml:space="preserve"> – DCS provides unique messaging patterns for distributed services in an enterprise to communicate with each other. These patterns include messaging to facilitate the client applications to discover the service location and communication policies at runtime, transportation of context data, authentication, and authorization. DCS Messaging </w:t>
      </w:r>
      <w:r w:rsidRPr="00645B73">
        <w:rPr>
          <w:rFonts w:asciiTheme="minorHAnsi" w:eastAsia="Times New Roman" w:hAnsiTheme="minorHAnsi"/>
        </w:rPr>
        <w:lastRenderedPageBreak/>
        <w:t xml:space="preserve">Patterns leverage Windows Communication Foundation </w:t>
      </w:r>
      <w:r w:rsidR="00475F7A">
        <w:rPr>
          <w:rFonts w:asciiTheme="minorHAnsi" w:eastAsia="Times New Roman" w:hAnsiTheme="minorHAnsi"/>
        </w:rPr>
        <w:t>and have been</w:t>
      </w:r>
      <w:r w:rsidRPr="00645B73">
        <w:rPr>
          <w:rFonts w:asciiTheme="minorHAnsi" w:eastAsia="Times New Roman" w:hAnsiTheme="minorHAnsi"/>
        </w:rPr>
        <w:t xml:space="preserve"> built on WS-* standards in order to maximize interoperability and extensibility</w:t>
      </w:r>
      <w:r w:rsidR="003B1D62">
        <w:rPr>
          <w:rFonts w:asciiTheme="minorHAnsi" w:eastAsia="Times New Roman" w:hAnsiTheme="minorHAnsi"/>
        </w:rPr>
        <w:t>.</w:t>
      </w:r>
    </w:p>
    <w:p w:rsidR="00733D2D" w:rsidRPr="00645B73" w:rsidRDefault="00733D2D" w:rsidP="00733D2D">
      <w:pPr>
        <w:pStyle w:val="ListParagraph"/>
        <w:numPr>
          <w:ilvl w:val="0"/>
          <w:numId w:val="28"/>
        </w:numPr>
        <w:spacing w:after="200" w:line="276" w:lineRule="auto"/>
        <w:rPr>
          <w:rFonts w:asciiTheme="minorHAnsi" w:eastAsia="Times New Roman" w:hAnsiTheme="minorHAnsi"/>
        </w:rPr>
      </w:pPr>
      <w:r w:rsidRPr="00645B73">
        <w:rPr>
          <w:rFonts w:asciiTheme="minorHAnsi" w:eastAsia="Times New Roman" w:hAnsiTheme="minorHAnsi"/>
          <w:b/>
        </w:rPr>
        <w:t>Dynamic Service Policy Patterns</w:t>
      </w:r>
      <w:r w:rsidRPr="00645B73">
        <w:rPr>
          <w:rFonts w:asciiTheme="minorHAnsi" w:eastAsia="Times New Roman" w:hAnsiTheme="minorHAnsi"/>
        </w:rPr>
        <w:t xml:space="preserve"> – DCS facilitates centrally storing and managing the service policies. When the DCS based service starts, it contacts the central policy service, retrieves the relevant policies and configures its WSDL and receive pipeline according to the policies</w:t>
      </w:r>
      <w:r w:rsidR="003B1D62">
        <w:rPr>
          <w:rFonts w:asciiTheme="minorHAnsi" w:eastAsia="Times New Roman" w:hAnsiTheme="minorHAnsi"/>
        </w:rPr>
        <w:t>.</w:t>
      </w:r>
    </w:p>
    <w:p w:rsidR="006A30D3" w:rsidRPr="00645B73" w:rsidRDefault="006A30D3" w:rsidP="004672D5">
      <w:pPr>
        <w:pStyle w:val="Heading3"/>
        <w:rPr>
          <w:rFonts w:asciiTheme="minorHAnsi" w:hAnsiTheme="minorHAnsi"/>
        </w:rPr>
      </w:pPr>
      <w:bookmarkStart w:id="7" w:name="_Toc213036435"/>
      <w:r w:rsidRPr="00645B73">
        <w:rPr>
          <w:rFonts w:asciiTheme="minorHAnsi" w:hAnsiTheme="minorHAnsi"/>
        </w:rPr>
        <w:t>Configuration Server</w:t>
      </w:r>
      <w:bookmarkEnd w:id="7"/>
    </w:p>
    <w:p w:rsidR="004A73FB" w:rsidRPr="00645B73" w:rsidRDefault="004A73FB" w:rsidP="004A73FB">
      <w:pPr>
        <w:rPr>
          <w:rFonts w:asciiTheme="minorHAnsi" w:hAnsiTheme="minorHAnsi"/>
        </w:rPr>
      </w:pPr>
    </w:p>
    <w:p w:rsidR="004A73FB" w:rsidRPr="00645B73" w:rsidRDefault="004A73FB" w:rsidP="004A73FB">
      <w:pPr>
        <w:rPr>
          <w:rFonts w:asciiTheme="minorHAnsi" w:hAnsiTheme="minorHAnsi"/>
        </w:rPr>
      </w:pPr>
      <w:r w:rsidRPr="00645B73">
        <w:rPr>
          <w:rFonts w:asciiTheme="minorHAnsi" w:hAnsiTheme="minorHAnsi"/>
        </w:rPr>
        <w:t>The CCF Configuration Server allows developers to dynamically create .NET configuration file</w:t>
      </w:r>
      <w:r w:rsidR="003B1D62">
        <w:rPr>
          <w:rFonts w:asciiTheme="minorHAnsi" w:hAnsiTheme="minorHAnsi"/>
        </w:rPr>
        <w:t>s</w:t>
      </w:r>
      <w:r w:rsidRPr="00645B73">
        <w:rPr>
          <w:rFonts w:asciiTheme="minorHAnsi" w:hAnsiTheme="minorHAnsi"/>
        </w:rPr>
        <w:t xml:space="preserve"> from hierarchical sets of assertion about an application context. These assertions may be related to user roles, business environments or geographical locations for example. </w:t>
      </w:r>
    </w:p>
    <w:p w:rsidR="004A73FB" w:rsidRPr="00645B73" w:rsidRDefault="004A73FB" w:rsidP="004A73FB">
      <w:pPr>
        <w:rPr>
          <w:rFonts w:asciiTheme="minorHAnsi" w:hAnsiTheme="minorHAnsi"/>
        </w:rPr>
      </w:pPr>
    </w:p>
    <w:p w:rsidR="004A73FB" w:rsidRPr="00645B73" w:rsidRDefault="004A73FB" w:rsidP="004A73FB">
      <w:pPr>
        <w:rPr>
          <w:rFonts w:asciiTheme="minorHAnsi" w:hAnsiTheme="minorHAnsi"/>
        </w:rPr>
      </w:pPr>
      <w:r w:rsidRPr="00645B73">
        <w:rPr>
          <w:rFonts w:asciiTheme="minorHAnsi" w:hAnsiTheme="minorHAnsi"/>
        </w:rPr>
        <w:t xml:space="preserve">CCF also provides the </w:t>
      </w:r>
      <w:r w:rsidRPr="00645B73">
        <w:rPr>
          <w:rFonts w:asciiTheme="minorHAnsi" w:hAnsiTheme="minorHAnsi"/>
          <w:b/>
        </w:rPr>
        <w:t>ConfigurationUpdater</w:t>
      </w:r>
      <w:r w:rsidRPr="00645B73">
        <w:rPr>
          <w:rFonts w:asciiTheme="minorHAnsi" w:hAnsiTheme="minorHAnsi"/>
        </w:rPr>
        <w:t xml:space="preserve"> client API that allows </w:t>
      </w:r>
      <w:r w:rsidR="00E35ECB" w:rsidRPr="00645B73">
        <w:rPr>
          <w:rFonts w:asciiTheme="minorHAnsi" w:hAnsiTheme="minorHAnsi"/>
        </w:rPr>
        <w:t>interaction</w:t>
      </w:r>
      <w:r w:rsidRPr="00645B73">
        <w:rPr>
          <w:rFonts w:asciiTheme="minorHAnsi" w:hAnsiTheme="minorHAnsi"/>
        </w:rPr>
        <w:t xml:space="preserve"> with the configuration server</w:t>
      </w:r>
    </w:p>
    <w:p w:rsidR="004672D5" w:rsidRPr="00645B73" w:rsidRDefault="004672D5" w:rsidP="004672D5">
      <w:pPr>
        <w:pStyle w:val="Heading3"/>
        <w:rPr>
          <w:rFonts w:asciiTheme="minorHAnsi" w:hAnsiTheme="minorHAnsi"/>
        </w:rPr>
      </w:pPr>
      <w:bookmarkStart w:id="8" w:name="_Toc213036436"/>
      <w:r w:rsidRPr="00645B73">
        <w:rPr>
          <w:rFonts w:asciiTheme="minorHAnsi" w:hAnsiTheme="minorHAnsi"/>
        </w:rPr>
        <w:t>CCF Databases</w:t>
      </w:r>
      <w:bookmarkEnd w:id="8"/>
    </w:p>
    <w:p w:rsidR="004672D5" w:rsidRPr="00645B73" w:rsidRDefault="004672D5" w:rsidP="004672D5">
      <w:pPr>
        <w:rPr>
          <w:rFonts w:asciiTheme="minorHAnsi" w:hAnsiTheme="minorHAnsi"/>
        </w:rPr>
      </w:pPr>
    </w:p>
    <w:p w:rsidR="00131E03" w:rsidRPr="00645B73" w:rsidRDefault="00131E03" w:rsidP="004672D5">
      <w:pPr>
        <w:rPr>
          <w:rFonts w:asciiTheme="minorHAnsi" w:hAnsiTheme="minorHAnsi"/>
        </w:rPr>
      </w:pPr>
      <w:r w:rsidRPr="00645B73">
        <w:rPr>
          <w:rFonts w:asciiTheme="minorHAnsi" w:hAnsiTheme="minorHAnsi"/>
        </w:rPr>
        <w:t xml:space="preserve">The CCF Data layer is used to </w:t>
      </w:r>
      <w:r w:rsidR="00E35ECB" w:rsidRPr="00645B73">
        <w:rPr>
          <w:rFonts w:asciiTheme="minorHAnsi" w:hAnsiTheme="minorHAnsi"/>
        </w:rPr>
        <w:t>store</w:t>
      </w:r>
      <w:r w:rsidR="001F0CA9" w:rsidRPr="00645B73">
        <w:rPr>
          <w:rFonts w:asciiTheme="minorHAnsi" w:hAnsiTheme="minorHAnsi"/>
        </w:rPr>
        <w:t xml:space="preserve"> configuration and</w:t>
      </w:r>
      <w:r w:rsidRPr="00645B73">
        <w:rPr>
          <w:rFonts w:asciiTheme="minorHAnsi" w:hAnsiTheme="minorHAnsi"/>
        </w:rPr>
        <w:t xml:space="preserve"> audit information (activities </w:t>
      </w:r>
      <w:r w:rsidR="00475F7A">
        <w:rPr>
          <w:rFonts w:asciiTheme="minorHAnsi" w:hAnsiTheme="minorHAnsi"/>
        </w:rPr>
        <w:t>performed</w:t>
      </w:r>
      <w:r w:rsidRPr="00645B73">
        <w:rPr>
          <w:rFonts w:asciiTheme="minorHAnsi" w:hAnsiTheme="minorHAnsi"/>
        </w:rPr>
        <w:t xml:space="preserve"> by a CCF Client component). CCF requires </w:t>
      </w:r>
      <w:r w:rsidR="00475F7A">
        <w:rPr>
          <w:rFonts w:asciiTheme="minorHAnsi" w:hAnsiTheme="minorHAnsi"/>
        </w:rPr>
        <w:t xml:space="preserve">the Databases to be hosted in </w:t>
      </w:r>
      <w:r w:rsidRPr="00645B73">
        <w:rPr>
          <w:rFonts w:asciiTheme="minorHAnsi" w:hAnsiTheme="minorHAnsi"/>
        </w:rPr>
        <w:t>Microsoft SQL Server to host the Databases.</w:t>
      </w:r>
    </w:p>
    <w:p w:rsidR="00131E03" w:rsidRPr="00645B73" w:rsidRDefault="00131E03" w:rsidP="004672D5">
      <w:pPr>
        <w:rPr>
          <w:rFonts w:asciiTheme="minorHAnsi" w:hAnsiTheme="minorHAnsi"/>
        </w:rPr>
      </w:pPr>
    </w:p>
    <w:p w:rsidR="0078566D" w:rsidRPr="00645B73" w:rsidRDefault="0078566D" w:rsidP="004672D5">
      <w:pPr>
        <w:rPr>
          <w:rFonts w:asciiTheme="minorHAnsi" w:hAnsiTheme="minorHAnsi"/>
        </w:rPr>
      </w:pPr>
      <w:r w:rsidRPr="00645B73">
        <w:rPr>
          <w:rFonts w:asciiTheme="minorHAnsi" w:hAnsiTheme="minorHAnsi"/>
        </w:rPr>
        <w:t>CCF also allows generating reports from the persisted audit information with SQL Reporting Services</w:t>
      </w:r>
      <w:r w:rsidR="003B1D62">
        <w:rPr>
          <w:rFonts w:asciiTheme="minorHAnsi" w:hAnsiTheme="minorHAnsi"/>
        </w:rPr>
        <w:t>.</w:t>
      </w:r>
    </w:p>
    <w:p w:rsidR="00DF1BEC" w:rsidRPr="00645B73" w:rsidRDefault="00DF1BEC" w:rsidP="00774A65">
      <w:pPr>
        <w:pStyle w:val="Heading2"/>
        <w:rPr>
          <w:rFonts w:asciiTheme="minorHAnsi" w:hAnsiTheme="minorHAnsi"/>
        </w:rPr>
      </w:pPr>
      <w:bookmarkStart w:id="9" w:name="_Toc213036437"/>
      <w:r w:rsidRPr="00645B73">
        <w:rPr>
          <w:rFonts w:asciiTheme="minorHAnsi" w:hAnsiTheme="minorHAnsi"/>
        </w:rPr>
        <w:t>CCF Client Components</w:t>
      </w:r>
      <w:bookmarkEnd w:id="9"/>
      <w:r w:rsidRPr="00645B73">
        <w:rPr>
          <w:rFonts w:asciiTheme="minorHAnsi" w:hAnsiTheme="minorHAnsi"/>
        </w:rPr>
        <w:t xml:space="preserve"> </w:t>
      </w:r>
    </w:p>
    <w:p w:rsidR="00DF1BEC" w:rsidRPr="00645B73" w:rsidRDefault="00075B7C" w:rsidP="00774A65">
      <w:pPr>
        <w:pStyle w:val="Heading3"/>
        <w:rPr>
          <w:rFonts w:asciiTheme="minorHAnsi" w:hAnsiTheme="minorHAnsi"/>
        </w:rPr>
      </w:pPr>
      <w:bookmarkStart w:id="10" w:name="_Toc213036438"/>
      <w:r w:rsidRPr="00645B73">
        <w:rPr>
          <w:rFonts w:asciiTheme="minorHAnsi" w:hAnsiTheme="minorHAnsi"/>
        </w:rPr>
        <w:t>Application Integration Framework (AIF)</w:t>
      </w:r>
      <w:bookmarkEnd w:id="10"/>
    </w:p>
    <w:p w:rsidR="00075B7C" w:rsidRPr="00645B73" w:rsidRDefault="00075B7C" w:rsidP="00075B7C">
      <w:pPr>
        <w:rPr>
          <w:rFonts w:asciiTheme="minorHAnsi" w:hAnsiTheme="minorHAnsi"/>
        </w:rPr>
      </w:pPr>
    </w:p>
    <w:p w:rsidR="00475F7A" w:rsidRDefault="00475F7A" w:rsidP="00475F7A">
      <w:r w:rsidRPr="008C2F9D">
        <w:t xml:space="preserve">The Application Integration Framework (AIF) </w:t>
      </w:r>
      <w:r>
        <w:t>is a software application framework that facilitates information sharing, interaction and communication between applications and processes running on the client. It is</w:t>
      </w:r>
      <w:r w:rsidRPr="008C2F9D">
        <w:t xml:space="preserve"> built upon the </w:t>
      </w:r>
      <w:r>
        <w:t xml:space="preserve">“Pattern &amp; Practices” </w:t>
      </w:r>
      <w:r w:rsidRPr="008C2F9D">
        <w:t xml:space="preserve">Composite UI Application Block (CAB). AIF leverages the CAB utilities and services for messaging, visual containment, application loading, state management, etc. </w:t>
      </w:r>
    </w:p>
    <w:p w:rsidR="00075B7C" w:rsidRPr="00645B73" w:rsidRDefault="00075B7C" w:rsidP="00075B7C">
      <w:pPr>
        <w:rPr>
          <w:rFonts w:asciiTheme="minorHAnsi" w:hAnsiTheme="minorHAnsi"/>
        </w:rPr>
      </w:pPr>
    </w:p>
    <w:p w:rsidR="00E073BC" w:rsidRPr="00645B73" w:rsidRDefault="00075B7C" w:rsidP="00E073BC">
      <w:pPr>
        <w:spacing w:after="200" w:line="276" w:lineRule="auto"/>
        <w:rPr>
          <w:rFonts w:asciiTheme="minorHAnsi" w:hAnsiTheme="minorHAnsi"/>
        </w:rPr>
      </w:pPr>
      <w:r w:rsidRPr="00645B73">
        <w:rPr>
          <w:rFonts w:asciiTheme="minorHAnsi" w:hAnsiTheme="minorHAnsi"/>
        </w:rPr>
        <w:t xml:space="preserve">In CCF, AIF is </w:t>
      </w:r>
      <w:r w:rsidR="00D4305E" w:rsidRPr="00645B73">
        <w:rPr>
          <w:rFonts w:asciiTheme="minorHAnsi" w:hAnsiTheme="minorHAnsi"/>
        </w:rPr>
        <w:t>used by</w:t>
      </w:r>
      <w:r w:rsidRPr="00645B73">
        <w:rPr>
          <w:rFonts w:asciiTheme="minorHAnsi" w:hAnsiTheme="minorHAnsi"/>
        </w:rPr>
        <w:t xml:space="preserve"> the integrated deskto</w:t>
      </w:r>
      <w:r w:rsidR="00E073BC" w:rsidRPr="00645B73">
        <w:rPr>
          <w:rFonts w:asciiTheme="minorHAnsi" w:hAnsiTheme="minorHAnsi"/>
        </w:rPr>
        <w:t xml:space="preserve">p: a Windows Smart Client that runs on the Customer Service Representatives (CSRs) workstation </w:t>
      </w:r>
      <w:r w:rsidR="008F2B07" w:rsidRPr="00645B73">
        <w:rPr>
          <w:rFonts w:asciiTheme="minorHAnsi" w:hAnsiTheme="minorHAnsi"/>
        </w:rPr>
        <w:t>with</w:t>
      </w:r>
      <w:r w:rsidR="00475F7A">
        <w:rPr>
          <w:rFonts w:asciiTheme="minorHAnsi" w:hAnsiTheme="minorHAnsi"/>
        </w:rPr>
        <w:t>in</w:t>
      </w:r>
      <w:r w:rsidR="00E073BC" w:rsidRPr="00645B73">
        <w:rPr>
          <w:rFonts w:asciiTheme="minorHAnsi" w:hAnsiTheme="minorHAnsi"/>
        </w:rPr>
        <w:t xml:space="preserve"> Microsoft’s Windows XP</w:t>
      </w:r>
      <w:r w:rsidR="007D77FA">
        <w:rPr>
          <w:rFonts w:asciiTheme="minorHAnsi" w:hAnsiTheme="minorHAnsi"/>
        </w:rPr>
        <w:t>®</w:t>
      </w:r>
      <w:r w:rsidR="00E073BC" w:rsidRPr="00645B73">
        <w:rPr>
          <w:rFonts w:asciiTheme="minorHAnsi" w:hAnsiTheme="minorHAnsi"/>
        </w:rPr>
        <w:t xml:space="preserve"> or Windows Vista</w:t>
      </w:r>
      <w:r w:rsidR="007D77FA">
        <w:rPr>
          <w:rFonts w:asciiTheme="minorHAnsi" w:hAnsiTheme="minorHAnsi"/>
        </w:rPr>
        <w:t>®</w:t>
      </w:r>
      <w:r w:rsidR="00E073BC" w:rsidRPr="00645B73">
        <w:rPr>
          <w:rFonts w:asciiTheme="minorHAnsi" w:hAnsiTheme="minorHAnsi"/>
        </w:rPr>
        <w:t xml:space="preserve"> operating system.  </w:t>
      </w:r>
    </w:p>
    <w:p w:rsidR="00475F7A" w:rsidRDefault="00475F7A" w:rsidP="00475F7A">
      <w:pPr>
        <w:spacing w:after="200" w:line="276" w:lineRule="auto"/>
      </w:pPr>
      <w:r w:rsidRPr="000453D6">
        <w:t xml:space="preserve">The </w:t>
      </w:r>
      <w:r w:rsidRPr="00475F7A">
        <w:rPr>
          <w:b/>
        </w:rPr>
        <w:t xml:space="preserve">Customer Care Framework Integrated Desktop (ID) </w:t>
      </w:r>
      <w:r w:rsidRPr="000453D6">
        <w:t>is a reference implementation that</w:t>
      </w:r>
      <w:r w:rsidRPr="00475F7A">
        <w:rPr>
          <w:b/>
        </w:rPr>
        <w:t xml:space="preserve"> </w:t>
      </w:r>
      <w:r>
        <w:t>enables the reuse of existing line-of-business applications. It provides a composite user interface that clearly shows how applications and services can work together within shared workflows, computer telephony integration (CTI), and session management. Some of the key features:</w:t>
      </w:r>
    </w:p>
    <w:p w:rsidR="00E073BC" w:rsidRPr="00645B73" w:rsidRDefault="00E073BC" w:rsidP="00E073BC">
      <w:pPr>
        <w:pStyle w:val="ListParagraph"/>
        <w:numPr>
          <w:ilvl w:val="0"/>
          <w:numId w:val="18"/>
        </w:numPr>
        <w:spacing w:after="200" w:line="276" w:lineRule="auto"/>
        <w:rPr>
          <w:rFonts w:asciiTheme="minorHAnsi" w:hAnsiTheme="minorHAnsi"/>
        </w:rPr>
      </w:pPr>
      <w:r w:rsidRPr="00645B73">
        <w:rPr>
          <w:rFonts w:asciiTheme="minorHAnsi" w:hAnsiTheme="minorHAnsi"/>
        </w:rPr>
        <w:t xml:space="preserve">ID optimizes the CSR’s desktop by combining existing resources into a single user interface. The unified user interface that ID provides enables CSRs to work more efficiently and with </w:t>
      </w:r>
      <w:r w:rsidR="00707B4A" w:rsidRPr="00645B73">
        <w:rPr>
          <w:rFonts w:asciiTheme="minorHAnsi" w:hAnsiTheme="minorHAnsi"/>
        </w:rPr>
        <w:t>higher accuracy</w:t>
      </w:r>
      <w:r w:rsidRPr="00645B73">
        <w:rPr>
          <w:rFonts w:asciiTheme="minorHAnsi" w:hAnsiTheme="minorHAnsi"/>
        </w:rPr>
        <w:t>.</w:t>
      </w:r>
    </w:p>
    <w:p w:rsidR="00E073BC" w:rsidRPr="00475F7A" w:rsidRDefault="00E073BC" w:rsidP="00475F7A">
      <w:pPr>
        <w:pStyle w:val="ListParagraph"/>
        <w:numPr>
          <w:ilvl w:val="0"/>
          <w:numId w:val="18"/>
        </w:numPr>
        <w:spacing w:after="200" w:line="276" w:lineRule="auto"/>
        <w:rPr>
          <w:rFonts w:asciiTheme="minorHAnsi" w:hAnsiTheme="minorHAnsi"/>
        </w:rPr>
      </w:pPr>
      <w:r w:rsidRPr="00645B73">
        <w:rPr>
          <w:rFonts w:asciiTheme="minorHAnsi" w:hAnsiTheme="minorHAnsi"/>
        </w:rPr>
        <w:t xml:space="preserve">ID is highly customizable. The source code supplied with CCF is a reference implementation that enables </w:t>
      </w:r>
      <w:r w:rsidR="00475F7A">
        <w:rPr>
          <w:rFonts w:asciiTheme="minorHAnsi" w:hAnsiTheme="minorHAnsi"/>
        </w:rPr>
        <w:t xml:space="preserve">the </w:t>
      </w:r>
      <w:r w:rsidRPr="00475F7A">
        <w:rPr>
          <w:rFonts w:asciiTheme="minorHAnsi" w:hAnsiTheme="minorHAnsi"/>
        </w:rPr>
        <w:t>develop</w:t>
      </w:r>
      <w:r w:rsidR="00475F7A">
        <w:rPr>
          <w:rFonts w:asciiTheme="minorHAnsi" w:hAnsiTheme="minorHAnsi"/>
        </w:rPr>
        <w:t>ment of</w:t>
      </w:r>
      <w:r w:rsidRPr="00475F7A">
        <w:rPr>
          <w:rFonts w:asciiTheme="minorHAnsi" w:hAnsiTheme="minorHAnsi"/>
        </w:rPr>
        <w:t xml:space="preserve"> user interfaces that meet specific business requirements.</w:t>
      </w:r>
    </w:p>
    <w:p w:rsidR="00343E47" w:rsidRPr="00645B73" w:rsidRDefault="00343E47" w:rsidP="00343E47">
      <w:pPr>
        <w:keepNext/>
        <w:spacing w:after="200" w:line="276" w:lineRule="auto"/>
        <w:jc w:val="center"/>
        <w:rPr>
          <w:rFonts w:asciiTheme="minorHAnsi" w:hAnsiTheme="minorHAnsi"/>
        </w:rPr>
      </w:pPr>
      <w:r w:rsidRPr="00645B73">
        <w:rPr>
          <w:rFonts w:asciiTheme="minorHAnsi" w:hAnsiTheme="minorHAnsi"/>
          <w:noProof/>
          <w:lang w:eastAsia="en-US"/>
        </w:rPr>
        <w:lastRenderedPageBreak/>
        <w:drawing>
          <wp:inline distT="0" distB="0" distL="0" distR="0">
            <wp:extent cx="3836958" cy="2652335"/>
            <wp:effectExtent l="19050" t="19050" r="11142" b="14665"/>
            <wp:docPr id="11" name="Picture 1"/>
            <wp:cNvGraphicFramePr/>
            <a:graphic xmlns:a="http://schemas.openxmlformats.org/drawingml/2006/main">
              <a:graphicData uri="http://schemas.openxmlformats.org/drawingml/2006/picture">
                <pic:pic xmlns:pic="http://schemas.openxmlformats.org/drawingml/2006/picture">
                  <pic:nvPicPr>
                    <pic:cNvPr id="27675" name="Picture 79"/>
                    <pic:cNvPicPr>
                      <a:picLocks noChangeAspect="1" noChangeArrowheads="1"/>
                    </pic:cNvPicPr>
                  </pic:nvPicPr>
                  <pic:blipFill>
                    <a:blip r:embed="rId10" cstate="print"/>
                    <a:srcRect/>
                    <a:stretch>
                      <a:fillRect/>
                    </a:stretch>
                  </pic:blipFill>
                  <pic:spPr bwMode="auto">
                    <a:xfrm>
                      <a:off x="0" y="0"/>
                      <a:ext cx="3844826" cy="2657774"/>
                    </a:xfrm>
                    <a:prstGeom prst="rect">
                      <a:avLst/>
                    </a:prstGeom>
                    <a:noFill/>
                    <a:ln w="9525" algn="ctr">
                      <a:solidFill>
                        <a:schemeClr val="tx1"/>
                      </a:solidFill>
                      <a:miter lim="800000"/>
                      <a:headEnd/>
                      <a:tailEnd/>
                    </a:ln>
                  </pic:spPr>
                </pic:pic>
              </a:graphicData>
            </a:graphic>
          </wp:inline>
        </w:drawing>
      </w:r>
    </w:p>
    <w:p w:rsidR="00E958B1" w:rsidRPr="00645B73" w:rsidRDefault="00343E47" w:rsidP="00343E47">
      <w:pPr>
        <w:pStyle w:val="Caption"/>
        <w:jc w:val="center"/>
        <w:rPr>
          <w:rFonts w:asciiTheme="minorHAnsi" w:hAnsiTheme="minorHAnsi"/>
        </w:rPr>
      </w:pPr>
      <w:r w:rsidRPr="00645B73">
        <w:rPr>
          <w:rFonts w:asciiTheme="minorHAnsi" w:hAnsiTheme="minorHAnsi"/>
        </w:rPr>
        <w:t xml:space="preserve">Figure </w:t>
      </w:r>
      <w:r w:rsidR="00791EB0" w:rsidRPr="00645B73">
        <w:rPr>
          <w:rFonts w:asciiTheme="minorHAnsi" w:hAnsiTheme="minorHAnsi"/>
        </w:rPr>
        <w:fldChar w:fldCharType="begin"/>
      </w:r>
      <w:r w:rsidR="00D6015D" w:rsidRPr="00645B73">
        <w:rPr>
          <w:rFonts w:asciiTheme="minorHAnsi" w:hAnsiTheme="minorHAnsi"/>
        </w:rPr>
        <w:instrText xml:space="preserve"> SEQ Figure \* ARABIC </w:instrText>
      </w:r>
      <w:r w:rsidR="00791EB0" w:rsidRPr="00645B73">
        <w:rPr>
          <w:rFonts w:asciiTheme="minorHAnsi" w:hAnsiTheme="minorHAnsi"/>
        </w:rPr>
        <w:fldChar w:fldCharType="separate"/>
      </w:r>
      <w:r w:rsidR="008B3B24" w:rsidRPr="00645B73">
        <w:rPr>
          <w:rFonts w:asciiTheme="minorHAnsi" w:hAnsiTheme="minorHAnsi"/>
          <w:noProof/>
        </w:rPr>
        <w:t>2</w:t>
      </w:r>
      <w:r w:rsidR="00791EB0" w:rsidRPr="00645B73">
        <w:rPr>
          <w:rFonts w:asciiTheme="minorHAnsi" w:hAnsiTheme="minorHAnsi"/>
        </w:rPr>
        <w:fldChar w:fldCharType="end"/>
      </w:r>
      <w:r w:rsidRPr="00645B73">
        <w:rPr>
          <w:rFonts w:asciiTheme="minorHAnsi" w:hAnsiTheme="minorHAnsi"/>
        </w:rPr>
        <w:t>: CCF 2009 Integrated Desktop reference implementation</w:t>
      </w:r>
    </w:p>
    <w:p w:rsidR="002C1F3B" w:rsidRPr="00645B73" w:rsidRDefault="002C1F3B" w:rsidP="00DF1BEC">
      <w:pPr>
        <w:spacing w:after="200" w:line="276" w:lineRule="auto"/>
        <w:rPr>
          <w:rFonts w:asciiTheme="minorHAnsi" w:hAnsiTheme="minorHAnsi"/>
        </w:rPr>
      </w:pPr>
    </w:p>
    <w:p w:rsidR="00DF1BEC" w:rsidRPr="00645B73" w:rsidRDefault="00DF1BEC" w:rsidP="00774A65">
      <w:pPr>
        <w:pStyle w:val="Heading3"/>
        <w:rPr>
          <w:rFonts w:asciiTheme="minorHAnsi" w:hAnsiTheme="minorHAnsi"/>
        </w:rPr>
      </w:pPr>
      <w:bookmarkStart w:id="11" w:name="_Toc182734522"/>
      <w:bookmarkStart w:id="12" w:name="_Toc213036439"/>
      <w:r w:rsidRPr="00645B73">
        <w:rPr>
          <w:rFonts w:asciiTheme="minorHAnsi" w:hAnsiTheme="minorHAnsi"/>
        </w:rPr>
        <w:t>Hosted Application Toolkit (HAT)</w:t>
      </w:r>
      <w:bookmarkEnd w:id="11"/>
      <w:bookmarkEnd w:id="12"/>
      <w:r w:rsidRPr="00645B73">
        <w:rPr>
          <w:rFonts w:asciiTheme="minorHAnsi" w:hAnsiTheme="minorHAnsi"/>
        </w:rPr>
        <w:t xml:space="preserve"> </w:t>
      </w:r>
    </w:p>
    <w:p w:rsidR="00475F7A" w:rsidRDefault="00475F7A" w:rsidP="00131E03">
      <w:pPr>
        <w:spacing w:after="200" w:line="276" w:lineRule="auto"/>
      </w:pPr>
    </w:p>
    <w:p w:rsidR="00475F7A" w:rsidRDefault="00475F7A" w:rsidP="00475F7A">
      <w:pPr>
        <w:spacing w:after="200" w:line="276" w:lineRule="auto"/>
      </w:pPr>
      <w:r>
        <w:t>The Hosted Application Toolkit (HAT) significantly reduces the effort required to integrate applications in CCF. It allows application</w:t>
      </w:r>
      <w:r w:rsidR="00C03607">
        <w:t>s</w:t>
      </w:r>
      <w:r>
        <w:t xml:space="preserve"> to be hosted and automated in the Integrated Desktop with minim</w:t>
      </w:r>
      <w:r w:rsidR="001936CD">
        <w:t>al</w:t>
      </w:r>
      <w:r>
        <w:t xml:space="preserve"> coding. It provides an Application inspector tool, a set of Data Driven Adapters (DDA) and a visual designer that is used to create the business logic</w:t>
      </w:r>
      <w:r w:rsidR="001936CD">
        <w:t xml:space="preserve"> </w:t>
      </w:r>
      <w:r>
        <w:t xml:space="preserve">called </w:t>
      </w:r>
      <w:r>
        <w:rPr>
          <w:i/>
          <w:iCs/>
        </w:rPr>
        <w:t>Automation (click button A, copy data from textbox and paste it to…)</w:t>
      </w:r>
      <w:r>
        <w:t>, between hosted applications</w:t>
      </w:r>
      <w:r w:rsidR="001936CD">
        <w:t xml:space="preserve"> </w:t>
      </w:r>
      <w:r>
        <w:t>. This way the process of integrating an application is the execution of three well defined steps: Inspect, Automate, Host.</w:t>
      </w:r>
    </w:p>
    <w:p w:rsidR="004672D5" w:rsidRPr="00645B73" w:rsidRDefault="00131E03" w:rsidP="004672D5">
      <w:pPr>
        <w:spacing w:after="120"/>
        <w:jc w:val="left"/>
        <w:rPr>
          <w:rFonts w:asciiTheme="minorHAnsi" w:hAnsiTheme="minorHAnsi"/>
          <w:lang w:eastAsia="ja-JP"/>
        </w:rPr>
      </w:pPr>
      <w:r w:rsidRPr="00645B73">
        <w:rPr>
          <w:rFonts w:asciiTheme="minorHAnsi" w:hAnsiTheme="minorHAnsi"/>
          <w:noProof/>
          <w:lang w:eastAsia="en-US"/>
        </w:rPr>
        <w:drawing>
          <wp:inline distT="0" distB="0" distL="0" distR="0">
            <wp:extent cx="5148173" cy="848155"/>
            <wp:effectExtent l="19050" t="0" r="0" b="0"/>
            <wp:docPr id="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srcRect/>
                    <a:stretch>
                      <a:fillRect/>
                    </a:stretch>
                  </pic:blipFill>
                  <pic:spPr bwMode="auto">
                    <a:xfrm>
                      <a:off x="0" y="0"/>
                      <a:ext cx="5149730" cy="848412"/>
                    </a:xfrm>
                    <a:prstGeom prst="rect">
                      <a:avLst/>
                    </a:prstGeom>
                    <a:noFill/>
                    <a:ln w="9525">
                      <a:noFill/>
                      <a:miter lim="800000"/>
                      <a:headEnd/>
                      <a:tailEnd/>
                    </a:ln>
                  </pic:spPr>
                </pic:pic>
              </a:graphicData>
            </a:graphic>
          </wp:inline>
        </w:drawing>
      </w:r>
    </w:p>
    <w:p w:rsidR="00131E03" w:rsidRPr="00645B73" w:rsidRDefault="00131E03" w:rsidP="004672D5">
      <w:pPr>
        <w:spacing w:after="120"/>
        <w:jc w:val="left"/>
        <w:rPr>
          <w:rFonts w:asciiTheme="minorHAnsi" w:hAnsiTheme="minorHAnsi"/>
          <w:lang w:eastAsia="ja-JP"/>
        </w:rPr>
      </w:pPr>
    </w:p>
    <w:p w:rsidR="00070688" w:rsidRPr="00645B73" w:rsidRDefault="00070688" w:rsidP="00070688">
      <w:pPr>
        <w:rPr>
          <w:rFonts w:asciiTheme="minorHAnsi" w:hAnsiTheme="minorHAnsi"/>
        </w:rPr>
      </w:pPr>
      <w:r w:rsidRPr="00645B73">
        <w:rPr>
          <w:rFonts w:asciiTheme="minorHAnsi" w:hAnsiTheme="minorHAnsi"/>
        </w:rPr>
        <w:t>HAT has three major components:</w:t>
      </w:r>
    </w:p>
    <w:p w:rsidR="001936CD" w:rsidRDefault="001936CD" w:rsidP="001936CD">
      <w:pPr>
        <w:pStyle w:val="ListParagraph"/>
        <w:numPr>
          <w:ilvl w:val="0"/>
          <w:numId w:val="15"/>
        </w:numPr>
        <w:spacing w:after="200" w:line="276" w:lineRule="auto"/>
        <w:jc w:val="left"/>
      </w:pPr>
      <w:r w:rsidRPr="00070688">
        <w:rPr>
          <w:b/>
        </w:rPr>
        <w:t xml:space="preserve">Application </w:t>
      </w:r>
      <w:r>
        <w:rPr>
          <w:b/>
        </w:rPr>
        <w:t>Software Factory</w:t>
      </w:r>
      <w:r w:rsidRPr="000453D6">
        <w:t>, a</w:t>
      </w:r>
      <w:r w:rsidRPr="00070688">
        <w:rPr>
          <w:b/>
        </w:rPr>
        <w:t xml:space="preserve"> </w:t>
      </w:r>
      <w:r>
        <w:t>tool which allows visual inspection of the UI controls and generates an XML description file of the controls that will participate in the automation step, performed in a Visual Studio environment.</w:t>
      </w:r>
    </w:p>
    <w:p w:rsidR="001936CD" w:rsidRDefault="001936CD" w:rsidP="001936CD">
      <w:pPr>
        <w:pStyle w:val="ListParagraph"/>
        <w:numPr>
          <w:ilvl w:val="0"/>
          <w:numId w:val="15"/>
        </w:numPr>
        <w:spacing w:after="200" w:line="276" w:lineRule="auto"/>
        <w:jc w:val="left"/>
      </w:pPr>
      <w:r w:rsidRPr="00E073BC">
        <w:rPr>
          <w:b/>
        </w:rPr>
        <w:t>HAT Core Engin</w:t>
      </w:r>
      <w:r>
        <w:rPr>
          <w:b/>
        </w:rPr>
        <w:t xml:space="preserve">e, </w:t>
      </w:r>
      <w:r>
        <w:t>drives automation</w:t>
      </w:r>
      <w:r>
        <w:rPr>
          <w:b/>
        </w:rPr>
        <w:t xml:space="preserve"> </w:t>
      </w:r>
      <w:r w:rsidRPr="00E073BC">
        <w:t>leverag</w:t>
      </w:r>
      <w:r>
        <w:t>ing</w:t>
      </w:r>
      <w:r w:rsidRPr="002F7FFB">
        <w:t xml:space="preserve"> Windows Workflow Foundation</w:t>
      </w:r>
      <w:r>
        <w:t>.</w:t>
      </w:r>
    </w:p>
    <w:p w:rsidR="001936CD" w:rsidRDefault="001936CD" w:rsidP="001936CD">
      <w:pPr>
        <w:pStyle w:val="ListParagraph"/>
        <w:numPr>
          <w:ilvl w:val="0"/>
          <w:numId w:val="15"/>
        </w:numPr>
        <w:spacing w:after="200" w:line="276" w:lineRule="auto"/>
        <w:jc w:val="left"/>
      </w:pPr>
      <w:r w:rsidRPr="00343E47">
        <w:rPr>
          <w:b/>
        </w:rPr>
        <w:t>Data Driven Adapters</w:t>
      </w:r>
      <w:r>
        <w:t xml:space="preserve"> </w:t>
      </w:r>
      <w:r w:rsidRPr="00343E47">
        <w:rPr>
          <w:b/>
        </w:rPr>
        <w:t>(DDA)</w:t>
      </w:r>
      <w:r>
        <w:t xml:space="preserve"> provide</w:t>
      </w:r>
      <w:r w:rsidR="00C03607">
        <w:t>s</w:t>
      </w:r>
      <w:r>
        <w:t xml:space="preserve"> generic access to user interfaces through XML documents. CCF2009 provides DDAs for Windows-based applications, Web applications and Java-based applications.</w:t>
      </w:r>
    </w:p>
    <w:p w:rsidR="00DF1BEC" w:rsidRPr="00645B73" w:rsidRDefault="00DF1BEC" w:rsidP="00774A65">
      <w:pPr>
        <w:pStyle w:val="Heading3"/>
        <w:rPr>
          <w:rFonts w:asciiTheme="minorHAnsi" w:hAnsiTheme="minorHAnsi"/>
        </w:rPr>
      </w:pPr>
      <w:bookmarkStart w:id="13" w:name="_Toc213036440"/>
      <w:r w:rsidRPr="00645B73">
        <w:rPr>
          <w:rFonts w:asciiTheme="minorHAnsi" w:hAnsiTheme="minorHAnsi"/>
        </w:rPr>
        <w:lastRenderedPageBreak/>
        <w:t>Multi</w:t>
      </w:r>
      <w:r w:rsidR="00BA0B4B" w:rsidRPr="00645B73">
        <w:rPr>
          <w:rFonts w:asciiTheme="minorHAnsi" w:hAnsiTheme="minorHAnsi"/>
        </w:rPr>
        <w:t>-</w:t>
      </w:r>
      <w:r w:rsidRPr="00645B73">
        <w:rPr>
          <w:rFonts w:asciiTheme="minorHAnsi" w:hAnsiTheme="minorHAnsi"/>
        </w:rPr>
        <w:t xml:space="preserve">channel </w:t>
      </w:r>
      <w:r w:rsidR="00AE3346" w:rsidRPr="00645B73">
        <w:rPr>
          <w:rFonts w:asciiTheme="minorHAnsi" w:hAnsiTheme="minorHAnsi"/>
        </w:rPr>
        <w:t>Engine (MCE)</w:t>
      </w:r>
      <w:bookmarkEnd w:id="13"/>
      <w:r w:rsidRPr="00645B73">
        <w:rPr>
          <w:rFonts w:asciiTheme="minorHAnsi" w:hAnsiTheme="minorHAnsi"/>
        </w:rPr>
        <w:t xml:space="preserve"> </w:t>
      </w:r>
    </w:p>
    <w:p w:rsidR="00AE3346" w:rsidRPr="00645B73" w:rsidRDefault="00AE3346" w:rsidP="00AE3346">
      <w:pPr>
        <w:rPr>
          <w:rFonts w:asciiTheme="minorHAnsi" w:hAnsiTheme="minorHAnsi"/>
        </w:rPr>
      </w:pPr>
    </w:p>
    <w:p w:rsidR="001936CD" w:rsidRDefault="001936CD" w:rsidP="001936CD">
      <w:r w:rsidRPr="009E3534">
        <w:t xml:space="preserve">The </w:t>
      </w:r>
      <w:r w:rsidRPr="00737672">
        <w:rPr>
          <w:b/>
        </w:rPr>
        <w:t>Multi</w:t>
      </w:r>
      <w:r>
        <w:rPr>
          <w:b/>
        </w:rPr>
        <w:t>-</w:t>
      </w:r>
      <w:r w:rsidRPr="00737672">
        <w:rPr>
          <w:b/>
        </w:rPr>
        <w:t>channel Engine (MCE)</w:t>
      </w:r>
      <w:r w:rsidRPr="009E3534">
        <w:t xml:space="preserve"> in CCF</w:t>
      </w:r>
      <w:r>
        <w:t xml:space="preserve"> 2009</w:t>
      </w:r>
      <w:r w:rsidRPr="009E3534">
        <w:t xml:space="preserve"> provides a common engine </w:t>
      </w:r>
      <w:r>
        <w:t xml:space="preserve">that allows </w:t>
      </w:r>
      <w:r w:rsidRPr="009E3534">
        <w:t xml:space="preserve">UI processes </w:t>
      </w:r>
      <w:r>
        <w:t>to</w:t>
      </w:r>
      <w:r w:rsidRPr="009E3534">
        <w:t xml:space="preserve"> share common logic and metadata on different delivery channels. </w:t>
      </w:r>
      <w:r>
        <w:t>The MCE provides two major functionalities:</w:t>
      </w:r>
    </w:p>
    <w:p w:rsidR="001936CD" w:rsidRDefault="001936CD" w:rsidP="001936CD">
      <w:pPr>
        <w:pStyle w:val="ListParagraph"/>
        <w:numPr>
          <w:ilvl w:val="0"/>
          <w:numId w:val="19"/>
        </w:numPr>
        <w:spacing w:after="200" w:line="276" w:lineRule="auto"/>
        <w:jc w:val="left"/>
      </w:pPr>
      <w:r>
        <w:t>Separation between channel independent and channel dependent development.  The channel independent components include all the logical aspect of User Interface, the navigational control logic, the logical information/data views and event handling. The channel dependent UI provides the actual navigational controls and visual representation of the information.</w:t>
      </w:r>
    </w:p>
    <w:p w:rsidR="001936CD" w:rsidRDefault="001936CD" w:rsidP="001936CD">
      <w:pPr>
        <w:ind w:left="720"/>
      </w:pPr>
      <w:r w:rsidRPr="009E3534">
        <w:t>The front</w:t>
      </w:r>
      <w:r>
        <w:t>-</w:t>
      </w:r>
      <w:r w:rsidRPr="009E3534">
        <w:t>end multi</w:t>
      </w:r>
      <w:r>
        <w:t>-</w:t>
      </w:r>
      <w:r w:rsidRPr="009E3534">
        <w:t xml:space="preserve">channel engine improves the </w:t>
      </w:r>
      <w:r>
        <w:t xml:space="preserve">consistency of the navigational logic amongst different delivery channels, increasing the </w:t>
      </w:r>
      <w:r w:rsidRPr="009E3534">
        <w:t xml:space="preserve">productivity of </w:t>
      </w:r>
      <w:r>
        <w:t xml:space="preserve">the cross channels </w:t>
      </w:r>
      <w:r w:rsidRPr="009E3534">
        <w:t xml:space="preserve">UI design. </w:t>
      </w:r>
      <w:r>
        <w:t>The standardization and reuse of the navigational logic will allow t</w:t>
      </w:r>
      <w:r w:rsidRPr="009E3534">
        <w:t xml:space="preserve">he developer of a particular channel UI </w:t>
      </w:r>
      <w:r>
        <w:t xml:space="preserve">to mainly </w:t>
      </w:r>
      <w:r w:rsidRPr="009E3534">
        <w:t xml:space="preserve">focus on the particular physical layout and specific navigation </w:t>
      </w:r>
      <w:r>
        <w:t xml:space="preserve">of the </w:t>
      </w:r>
      <w:r w:rsidRPr="009E3534">
        <w:t xml:space="preserve">channel. </w:t>
      </w:r>
    </w:p>
    <w:p w:rsidR="001936CD" w:rsidRDefault="001936CD" w:rsidP="001936CD">
      <w:pPr>
        <w:ind w:left="720"/>
      </w:pPr>
    </w:p>
    <w:p w:rsidR="001936CD" w:rsidRDefault="001936CD" w:rsidP="001936CD">
      <w:pPr>
        <w:pStyle w:val="ListParagraph"/>
        <w:numPr>
          <w:ilvl w:val="0"/>
          <w:numId w:val="19"/>
        </w:numPr>
        <w:spacing w:after="200" w:line="276" w:lineRule="auto"/>
        <w:jc w:val="left"/>
      </w:pPr>
      <w:r>
        <w:t>T</w:t>
      </w:r>
      <w:r w:rsidRPr="00475E25">
        <w:t>he ability to persist a</w:t>
      </w:r>
      <w:r>
        <w:t>n</w:t>
      </w:r>
      <w:r w:rsidRPr="00475E25">
        <w:t xml:space="preserve"> </w:t>
      </w:r>
      <w:r w:rsidRPr="005632D9">
        <w:rPr>
          <w:bCs/>
        </w:rPr>
        <w:t>UI process state and to move it between channels</w:t>
      </w:r>
      <w:r>
        <w:rPr>
          <w:bCs/>
        </w:rPr>
        <w:t>.</w:t>
      </w:r>
      <w:r w:rsidRPr="005632D9">
        <w:rPr>
          <w:bCs/>
        </w:rPr>
        <w:t xml:space="preserve"> </w:t>
      </w:r>
      <w:r>
        <w:rPr>
          <w:bCs/>
        </w:rPr>
        <w:t>This represent a significant improvement in the user experience because it allows the interrupted acquisition of data without have the need for the user to start the process again all the times</w:t>
      </w:r>
      <w:r>
        <w:t>.</w:t>
      </w:r>
      <w:r w:rsidRPr="00475E25">
        <w:t xml:space="preserve"> </w:t>
      </w:r>
      <w:r>
        <w:t xml:space="preserve">It also enables the </w:t>
      </w:r>
      <w:r w:rsidRPr="005632D9">
        <w:rPr>
          <w:bCs/>
        </w:rPr>
        <w:t xml:space="preserve">resuming </w:t>
      </w:r>
      <w:r>
        <w:rPr>
          <w:bCs/>
        </w:rPr>
        <w:t xml:space="preserve">of </w:t>
      </w:r>
      <w:r w:rsidRPr="005632D9">
        <w:rPr>
          <w:bCs/>
        </w:rPr>
        <w:t xml:space="preserve">sessions </w:t>
      </w:r>
      <w:r>
        <w:rPr>
          <w:bCs/>
        </w:rPr>
        <w:t xml:space="preserve">across </w:t>
      </w:r>
      <w:r w:rsidRPr="005632D9">
        <w:rPr>
          <w:bCs/>
        </w:rPr>
        <w:t>different delivery channel</w:t>
      </w:r>
      <w:r w:rsidRPr="00475E25">
        <w:rPr>
          <w:b/>
          <w:bCs/>
        </w:rPr>
        <w:t xml:space="preserve"> </w:t>
      </w:r>
      <w:r w:rsidRPr="00475E25">
        <w:t>seamlessly!</w:t>
      </w:r>
    </w:p>
    <w:p w:rsidR="002D41F8" w:rsidRPr="00645B73" w:rsidRDefault="002D41F8" w:rsidP="002D41F8">
      <w:pPr>
        <w:pStyle w:val="Heading3"/>
        <w:rPr>
          <w:rFonts w:asciiTheme="minorHAnsi" w:hAnsiTheme="minorHAnsi"/>
        </w:rPr>
      </w:pPr>
      <w:bookmarkStart w:id="14" w:name="_Toc213036441"/>
      <w:r w:rsidRPr="00645B73">
        <w:rPr>
          <w:rFonts w:asciiTheme="minorHAnsi" w:hAnsiTheme="minorHAnsi"/>
        </w:rPr>
        <w:t>DCS Service Agent</w:t>
      </w:r>
      <w:bookmarkEnd w:id="14"/>
    </w:p>
    <w:p w:rsidR="002D41F8" w:rsidRPr="00645B73" w:rsidRDefault="002D41F8" w:rsidP="002D41F8">
      <w:pPr>
        <w:rPr>
          <w:rFonts w:asciiTheme="minorHAnsi" w:hAnsiTheme="minorHAnsi"/>
        </w:rPr>
      </w:pPr>
    </w:p>
    <w:p w:rsidR="001936CD" w:rsidRPr="00DF1BEC" w:rsidRDefault="001936CD" w:rsidP="001936CD">
      <w:r w:rsidRPr="00D14E9D">
        <w:t xml:space="preserve">The </w:t>
      </w:r>
      <w:r>
        <w:rPr>
          <w:b/>
        </w:rPr>
        <w:t xml:space="preserve">DCS </w:t>
      </w:r>
      <w:r w:rsidRPr="000975C9">
        <w:rPr>
          <w:b/>
        </w:rPr>
        <w:t>Service Agent Application Block</w:t>
      </w:r>
      <w:r>
        <w:t xml:space="preserve"> is a client component that uses the DCS d</w:t>
      </w:r>
      <w:r w:rsidRPr="00DF1BEC">
        <w:t>iscovery service to identify the target service</w:t>
      </w:r>
      <w:r>
        <w:t>s</w:t>
      </w:r>
      <w:r w:rsidRPr="00DF1BEC">
        <w:t xml:space="preserve"> endpoint</w:t>
      </w:r>
      <w:r>
        <w:t>s</w:t>
      </w:r>
      <w:r w:rsidRPr="00DF1BEC">
        <w:t xml:space="preserve"> and performs metadata exchange to determine service policies. </w:t>
      </w:r>
      <w:r>
        <w:t>It dynamically b</w:t>
      </w:r>
      <w:r w:rsidRPr="00DF1BEC">
        <w:t xml:space="preserve">uilds the send-pipeline </w:t>
      </w:r>
      <w:r>
        <w:t>as requested by service policies, including the standard DCS ones: encoding, security, client caching, logging and context transportation.</w:t>
      </w:r>
    </w:p>
    <w:p w:rsidR="005C4866" w:rsidRPr="00645B73" w:rsidRDefault="005C4866" w:rsidP="005C4866">
      <w:pPr>
        <w:pStyle w:val="Heading2"/>
        <w:rPr>
          <w:rFonts w:asciiTheme="minorHAnsi" w:hAnsiTheme="minorHAnsi"/>
        </w:rPr>
      </w:pPr>
      <w:bookmarkStart w:id="15" w:name="_Toc213036442"/>
      <w:r w:rsidRPr="00645B73">
        <w:rPr>
          <w:rFonts w:asciiTheme="minorHAnsi" w:hAnsiTheme="minorHAnsi"/>
        </w:rPr>
        <w:t>CCF Management Solutions</w:t>
      </w:r>
      <w:bookmarkEnd w:id="15"/>
    </w:p>
    <w:p w:rsidR="005C4866" w:rsidRPr="00645B73" w:rsidRDefault="005C4866" w:rsidP="005C4866">
      <w:pPr>
        <w:rPr>
          <w:rFonts w:asciiTheme="minorHAnsi" w:hAnsiTheme="minorHAnsi"/>
        </w:rPr>
      </w:pPr>
    </w:p>
    <w:p w:rsidR="005C4866" w:rsidRPr="00645B73" w:rsidRDefault="005C4866" w:rsidP="005C4866">
      <w:pPr>
        <w:rPr>
          <w:rFonts w:asciiTheme="minorHAnsi" w:hAnsiTheme="minorHAnsi"/>
        </w:rPr>
      </w:pPr>
      <w:r w:rsidRPr="00645B73">
        <w:rPr>
          <w:rFonts w:asciiTheme="minorHAnsi" w:hAnsiTheme="minorHAnsi"/>
        </w:rPr>
        <w:t>The CCF management solution consists of three components – CCF Admin Console, DCS Admin Console and CCF Management Pack for System Centre.</w:t>
      </w:r>
    </w:p>
    <w:p w:rsidR="005C4866" w:rsidRPr="00645B73" w:rsidRDefault="005C4866" w:rsidP="005C4866">
      <w:pPr>
        <w:rPr>
          <w:rFonts w:asciiTheme="minorHAnsi" w:hAnsiTheme="minorHAnsi"/>
        </w:rPr>
      </w:pPr>
    </w:p>
    <w:p w:rsidR="005C4866" w:rsidRPr="00645B73" w:rsidRDefault="005C4866" w:rsidP="005C4866">
      <w:pPr>
        <w:rPr>
          <w:rFonts w:asciiTheme="minorHAnsi" w:hAnsiTheme="minorHAnsi"/>
        </w:rPr>
      </w:pPr>
      <w:r w:rsidRPr="00645B73">
        <w:rPr>
          <w:rFonts w:asciiTheme="minorHAnsi" w:hAnsiTheme="minorHAnsi"/>
        </w:rPr>
        <w:t xml:space="preserve">The </w:t>
      </w:r>
      <w:r w:rsidRPr="00645B73">
        <w:rPr>
          <w:rFonts w:asciiTheme="minorHAnsi" w:hAnsiTheme="minorHAnsi"/>
          <w:b/>
        </w:rPr>
        <w:t>CCF Admin Console</w:t>
      </w:r>
      <w:r w:rsidRPr="00645B73">
        <w:rPr>
          <w:rFonts w:asciiTheme="minorHAnsi" w:hAnsiTheme="minorHAnsi"/>
        </w:rPr>
        <w:t xml:space="preserve"> allows an administrator to centrally configure all aspects of the Integrated Desktop running in an enterprise environment. The Console allows management of client configuration and runtime update to all clients and also allows federation of different components of the integrated desktop.</w:t>
      </w:r>
    </w:p>
    <w:p w:rsidR="005C4866" w:rsidRPr="00645B73" w:rsidRDefault="005C4866" w:rsidP="005C4866">
      <w:pPr>
        <w:rPr>
          <w:rFonts w:asciiTheme="minorHAnsi" w:hAnsiTheme="minorHAnsi"/>
        </w:rPr>
      </w:pPr>
    </w:p>
    <w:p w:rsidR="005C4866" w:rsidRPr="00645B73" w:rsidRDefault="005C4866" w:rsidP="005C4866">
      <w:pPr>
        <w:rPr>
          <w:rFonts w:asciiTheme="minorHAnsi" w:eastAsia="Times New Roman" w:hAnsiTheme="minorHAnsi"/>
        </w:rPr>
      </w:pPr>
      <w:r w:rsidRPr="00645B73">
        <w:rPr>
          <w:rFonts w:asciiTheme="minorHAnsi" w:hAnsiTheme="minorHAnsi"/>
        </w:rPr>
        <w:t xml:space="preserve">The </w:t>
      </w:r>
      <w:r w:rsidRPr="00645B73">
        <w:rPr>
          <w:rFonts w:asciiTheme="minorHAnsi" w:hAnsiTheme="minorHAnsi"/>
          <w:b/>
        </w:rPr>
        <w:t xml:space="preserve">DCS </w:t>
      </w:r>
      <w:r w:rsidR="00042AB6" w:rsidRPr="00645B73">
        <w:rPr>
          <w:rFonts w:asciiTheme="minorHAnsi" w:hAnsiTheme="minorHAnsi"/>
          <w:b/>
        </w:rPr>
        <w:t>A</w:t>
      </w:r>
      <w:r w:rsidRPr="00645B73">
        <w:rPr>
          <w:rFonts w:asciiTheme="minorHAnsi" w:hAnsiTheme="minorHAnsi"/>
          <w:b/>
        </w:rPr>
        <w:t xml:space="preserve">dmin </w:t>
      </w:r>
      <w:r w:rsidR="00042AB6" w:rsidRPr="00645B73">
        <w:rPr>
          <w:rFonts w:asciiTheme="minorHAnsi" w:hAnsiTheme="minorHAnsi"/>
          <w:b/>
        </w:rPr>
        <w:t>C</w:t>
      </w:r>
      <w:r w:rsidRPr="00645B73">
        <w:rPr>
          <w:rFonts w:asciiTheme="minorHAnsi" w:hAnsiTheme="minorHAnsi"/>
          <w:b/>
        </w:rPr>
        <w:t>onsole</w:t>
      </w:r>
      <w:r w:rsidRPr="00645B73">
        <w:rPr>
          <w:rFonts w:asciiTheme="minorHAnsi" w:hAnsiTheme="minorHAnsi"/>
        </w:rPr>
        <w:t xml:space="preserve"> allows administrators to </w:t>
      </w:r>
      <w:r w:rsidR="001936CD">
        <w:rPr>
          <w:rFonts w:asciiTheme="minorHAnsi" w:hAnsiTheme="minorHAnsi"/>
        </w:rPr>
        <w:t>control</w:t>
      </w:r>
      <w:r w:rsidRPr="00645B73">
        <w:rPr>
          <w:rFonts w:asciiTheme="minorHAnsi" w:hAnsiTheme="minorHAnsi"/>
        </w:rPr>
        <w:t xml:space="preserve"> all aspects of service based communication and DCS business logic. </w:t>
      </w:r>
      <w:r w:rsidR="00C4073B" w:rsidRPr="00645B73">
        <w:rPr>
          <w:rFonts w:asciiTheme="minorHAnsi" w:eastAsia="Times New Roman" w:hAnsiTheme="minorHAnsi"/>
        </w:rPr>
        <w:t>It enables to deploy services and tasks, add and edit Task Factory filters, change Discovery configured instances and policy on each instance.</w:t>
      </w:r>
    </w:p>
    <w:p w:rsidR="00C4073B" w:rsidRPr="00645B73" w:rsidRDefault="00C4073B" w:rsidP="005C4866">
      <w:pPr>
        <w:rPr>
          <w:rFonts w:asciiTheme="minorHAnsi" w:hAnsiTheme="minorHAnsi"/>
        </w:rPr>
      </w:pPr>
    </w:p>
    <w:p w:rsidR="00C62081" w:rsidRPr="00645B73" w:rsidRDefault="00C62081" w:rsidP="00C62081">
      <w:pPr>
        <w:rPr>
          <w:rFonts w:asciiTheme="minorHAnsi" w:hAnsiTheme="minorHAnsi"/>
        </w:rPr>
      </w:pPr>
      <w:r w:rsidRPr="00645B73">
        <w:rPr>
          <w:rFonts w:asciiTheme="minorHAnsi" w:hAnsiTheme="minorHAnsi"/>
        </w:rPr>
        <w:t xml:space="preserve">The </w:t>
      </w:r>
      <w:r w:rsidRPr="00645B73">
        <w:rPr>
          <w:rFonts w:asciiTheme="minorHAnsi" w:hAnsiTheme="minorHAnsi"/>
          <w:b/>
        </w:rPr>
        <w:t xml:space="preserve">CCF </w:t>
      </w:r>
      <w:r w:rsidR="00042AB6" w:rsidRPr="00645B73">
        <w:rPr>
          <w:rFonts w:asciiTheme="minorHAnsi" w:hAnsiTheme="minorHAnsi"/>
          <w:b/>
        </w:rPr>
        <w:t>M</w:t>
      </w:r>
      <w:r w:rsidRPr="00645B73">
        <w:rPr>
          <w:rFonts w:asciiTheme="minorHAnsi" w:hAnsiTheme="minorHAnsi"/>
          <w:b/>
        </w:rPr>
        <w:t xml:space="preserve">anagement </w:t>
      </w:r>
      <w:r w:rsidR="00042AB6" w:rsidRPr="00645B73">
        <w:rPr>
          <w:rFonts w:asciiTheme="minorHAnsi" w:hAnsiTheme="minorHAnsi"/>
          <w:b/>
        </w:rPr>
        <w:t>P</w:t>
      </w:r>
      <w:r w:rsidRPr="00645B73">
        <w:rPr>
          <w:rFonts w:asciiTheme="minorHAnsi" w:hAnsiTheme="minorHAnsi"/>
          <w:b/>
        </w:rPr>
        <w:t>ack for Microsoft System Center</w:t>
      </w:r>
      <w:r w:rsidRPr="00645B73">
        <w:rPr>
          <w:rFonts w:asciiTheme="minorHAnsi" w:hAnsiTheme="minorHAnsi"/>
        </w:rPr>
        <w:t xml:space="preserve"> </w:t>
      </w:r>
      <w:r w:rsidR="00042AB6" w:rsidRPr="00645B73">
        <w:rPr>
          <w:rFonts w:asciiTheme="minorHAnsi" w:hAnsiTheme="minorHAnsi"/>
          <w:b/>
        </w:rPr>
        <w:t>O</w:t>
      </w:r>
      <w:r w:rsidRPr="00645B73">
        <w:rPr>
          <w:rFonts w:asciiTheme="minorHAnsi" w:hAnsiTheme="minorHAnsi"/>
          <w:b/>
        </w:rPr>
        <w:t>peration</w:t>
      </w:r>
      <w:r w:rsidR="00042AB6" w:rsidRPr="00645B73">
        <w:rPr>
          <w:rFonts w:asciiTheme="minorHAnsi" w:hAnsiTheme="minorHAnsi"/>
          <w:b/>
        </w:rPr>
        <w:t>s</w:t>
      </w:r>
      <w:r w:rsidRPr="00645B73">
        <w:rPr>
          <w:rFonts w:asciiTheme="minorHAnsi" w:hAnsiTheme="minorHAnsi"/>
          <w:b/>
        </w:rPr>
        <w:t xml:space="preserve"> </w:t>
      </w:r>
      <w:r w:rsidR="00042AB6" w:rsidRPr="00645B73">
        <w:rPr>
          <w:rFonts w:asciiTheme="minorHAnsi" w:hAnsiTheme="minorHAnsi"/>
          <w:b/>
        </w:rPr>
        <w:t>M</w:t>
      </w:r>
      <w:r w:rsidRPr="00645B73">
        <w:rPr>
          <w:rFonts w:asciiTheme="minorHAnsi" w:hAnsiTheme="minorHAnsi"/>
          <w:b/>
        </w:rPr>
        <w:t>anager</w:t>
      </w:r>
      <w:r w:rsidRPr="00645B73">
        <w:rPr>
          <w:rFonts w:asciiTheme="minorHAnsi" w:eastAsia="Times New Roman" w:hAnsiTheme="minorHAnsi"/>
        </w:rPr>
        <w:t xml:space="preserve"> provides monitoring of business processes and infrastructure services through Microsoft Operations Manager 2007</w:t>
      </w:r>
      <w:r w:rsidR="007D77FA">
        <w:rPr>
          <w:rFonts w:asciiTheme="minorHAnsi" w:eastAsia="Times New Roman" w:hAnsiTheme="minorHAnsi"/>
        </w:rPr>
        <w:t>™</w:t>
      </w:r>
      <w:r w:rsidRPr="00645B73">
        <w:rPr>
          <w:rFonts w:asciiTheme="minorHAnsi" w:eastAsia="Times New Roman" w:hAnsiTheme="minorHAnsi"/>
        </w:rPr>
        <w:t>.</w:t>
      </w:r>
      <w:r w:rsidR="00DD2481" w:rsidRPr="00645B73">
        <w:rPr>
          <w:rFonts w:asciiTheme="minorHAnsi" w:eastAsia="Times New Roman" w:hAnsiTheme="minorHAnsi"/>
        </w:rPr>
        <w:t xml:space="preserve"> </w:t>
      </w:r>
      <w:r w:rsidRPr="00645B73">
        <w:rPr>
          <w:rFonts w:asciiTheme="minorHAnsi" w:hAnsiTheme="minorHAnsi"/>
        </w:rPr>
        <w:t>This pack also allows centralized management of CCF infrastructure components through Microsoft’s System Cent</w:t>
      </w:r>
      <w:r w:rsidR="00042AB6" w:rsidRPr="00645B73">
        <w:rPr>
          <w:rFonts w:asciiTheme="minorHAnsi" w:hAnsiTheme="minorHAnsi"/>
        </w:rPr>
        <w:t>e</w:t>
      </w:r>
      <w:r w:rsidRPr="00645B73">
        <w:rPr>
          <w:rFonts w:asciiTheme="minorHAnsi" w:hAnsiTheme="minorHAnsi"/>
        </w:rPr>
        <w:t xml:space="preserve">r </w:t>
      </w:r>
      <w:r w:rsidR="00042AB6" w:rsidRPr="00645B73">
        <w:rPr>
          <w:rFonts w:asciiTheme="minorHAnsi" w:hAnsiTheme="minorHAnsi"/>
        </w:rPr>
        <w:t>s</w:t>
      </w:r>
      <w:r w:rsidRPr="00645B73">
        <w:rPr>
          <w:rFonts w:asciiTheme="minorHAnsi" w:hAnsiTheme="minorHAnsi"/>
        </w:rPr>
        <w:t xml:space="preserve">uite. </w:t>
      </w:r>
    </w:p>
    <w:p w:rsidR="00C4073B" w:rsidRPr="00645B73" w:rsidRDefault="00C4073B" w:rsidP="00C4073B">
      <w:pPr>
        <w:rPr>
          <w:rFonts w:asciiTheme="minorHAnsi" w:hAnsiTheme="minorHAnsi"/>
        </w:rPr>
      </w:pPr>
    </w:p>
    <w:p w:rsidR="007A11E4" w:rsidRPr="00645B73" w:rsidRDefault="007A11E4" w:rsidP="008A3A4D">
      <w:pPr>
        <w:pStyle w:val="Heading2"/>
        <w:rPr>
          <w:rFonts w:asciiTheme="minorHAnsi" w:hAnsiTheme="minorHAnsi"/>
        </w:rPr>
      </w:pPr>
      <w:bookmarkStart w:id="16" w:name="_Toc213036443"/>
      <w:r w:rsidRPr="00645B73">
        <w:rPr>
          <w:rFonts w:asciiTheme="minorHAnsi" w:hAnsiTheme="minorHAnsi"/>
        </w:rPr>
        <w:lastRenderedPageBreak/>
        <w:t xml:space="preserve">CCF </w:t>
      </w:r>
      <w:r w:rsidR="00C4073B" w:rsidRPr="00645B73">
        <w:rPr>
          <w:rFonts w:asciiTheme="minorHAnsi" w:hAnsiTheme="minorHAnsi"/>
        </w:rPr>
        <w:t>Developer t</w:t>
      </w:r>
      <w:r w:rsidRPr="00645B73">
        <w:rPr>
          <w:rFonts w:asciiTheme="minorHAnsi" w:hAnsiTheme="minorHAnsi"/>
        </w:rPr>
        <w:t>ools</w:t>
      </w:r>
      <w:bookmarkEnd w:id="16"/>
    </w:p>
    <w:p w:rsidR="00C4073B" w:rsidRPr="00645B73" w:rsidRDefault="00C4073B" w:rsidP="00C4073B">
      <w:pPr>
        <w:rPr>
          <w:rFonts w:asciiTheme="minorHAnsi" w:hAnsiTheme="minorHAnsi"/>
        </w:rPr>
      </w:pPr>
    </w:p>
    <w:p w:rsidR="001936CD" w:rsidRDefault="001936CD" w:rsidP="001936CD">
      <w:r>
        <w:t>CCF provides a set of tools to facilitate rapid development of customer care solutions.</w:t>
      </w:r>
    </w:p>
    <w:p w:rsidR="001936CD" w:rsidRDefault="001936CD" w:rsidP="001936CD"/>
    <w:p w:rsidR="001936CD" w:rsidRDefault="001936CD" w:rsidP="00CD47C7">
      <w:pPr>
        <w:pStyle w:val="ListParagraph"/>
        <w:numPr>
          <w:ilvl w:val="0"/>
          <w:numId w:val="26"/>
        </w:numPr>
        <w:rPr>
          <w:rFonts w:eastAsia="Times New Roman"/>
        </w:rPr>
      </w:pPr>
      <w:r w:rsidRPr="008A3A4D">
        <w:rPr>
          <w:rFonts w:eastAsia="Times New Roman"/>
          <w:b/>
        </w:rPr>
        <w:t xml:space="preserve">DCS </w:t>
      </w:r>
      <w:r>
        <w:rPr>
          <w:rFonts w:eastAsia="Times New Roman"/>
          <w:b/>
        </w:rPr>
        <w:t>Software Factory</w:t>
      </w:r>
      <w:r w:rsidRPr="008A3A4D">
        <w:rPr>
          <w:rFonts w:eastAsia="Times New Roman"/>
          <w:b/>
        </w:rPr>
        <w:t xml:space="preserve"> </w:t>
      </w:r>
      <w:r>
        <w:rPr>
          <w:rFonts w:eastAsia="Times New Roman"/>
        </w:rPr>
        <w:t>is a</w:t>
      </w:r>
      <w:r w:rsidRPr="005632D9">
        <w:rPr>
          <w:rFonts w:eastAsia="Times New Roman"/>
        </w:rPr>
        <w:t xml:space="preserve"> set of </w:t>
      </w:r>
      <w:r w:rsidR="0052420E">
        <w:rPr>
          <w:rFonts w:eastAsia="Times New Roman"/>
        </w:rPr>
        <w:t xml:space="preserve">Microsoft </w:t>
      </w:r>
      <w:r w:rsidRPr="005632D9">
        <w:rPr>
          <w:rFonts w:eastAsia="Times New Roman"/>
        </w:rPr>
        <w:t>Visual Studio add-ins and Guidance automation</w:t>
      </w:r>
      <w:r>
        <w:rPr>
          <w:rFonts w:eastAsia="Times New Roman"/>
        </w:rPr>
        <w:t xml:space="preserve"> extensions</w:t>
      </w:r>
      <w:r w:rsidRPr="005632D9">
        <w:rPr>
          <w:rFonts w:eastAsia="Times New Roman"/>
        </w:rPr>
        <w:t xml:space="preserve"> that enable rapid development of workflow-enabled services using proven best practices. </w:t>
      </w:r>
      <w:r>
        <w:rPr>
          <w:rFonts w:eastAsia="Times New Roman"/>
        </w:rPr>
        <w:t xml:space="preserve">The Factory </w:t>
      </w:r>
      <w:r w:rsidRPr="005632D9">
        <w:rPr>
          <w:rFonts w:eastAsia="Times New Roman"/>
        </w:rPr>
        <w:t xml:space="preserve">supports the creation of WCF based Messages, conversational workflows, service stubs from workflows and DCS </w:t>
      </w:r>
      <w:r>
        <w:rPr>
          <w:rFonts w:eastAsia="Times New Roman"/>
        </w:rPr>
        <w:t>service agents</w:t>
      </w:r>
      <w:r w:rsidRPr="005632D9">
        <w:rPr>
          <w:rFonts w:eastAsia="Times New Roman"/>
        </w:rPr>
        <w:t>. It also helps in defining service contracts and services as workflows</w:t>
      </w:r>
      <w:r w:rsidR="00C03607">
        <w:rPr>
          <w:rFonts w:eastAsia="Times New Roman"/>
        </w:rPr>
        <w:t>.</w:t>
      </w:r>
    </w:p>
    <w:p w:rsidR="00CD47C7" w:rsidRPr="00CD47C7" w:rsidRDefault="00CD47C7" w:rsidP="00CD47C7">
      <w:pPr>
        <w:ind w:left="360"/>
      </w:pPr>
    </w:p>
    <w:p w:rsidR="001936CD" w:rsidRDefault="001936CD" w:rsidP="001936CD">
      <w:pPr>
        <w:pStyle w:val="ListParagraph"/>
        <w:numPr>
          <w:ilvl w:val="0"/>
          <w:numId w:val="26"/>
        </w:numPr>
      </w:pPr>
      <w:r w:rsidRPr="00A84A30">
        <w:rPr>
          <w:b/>
        </w:rPr>
        <w:t>MCE</w:t>
      </w:r>
      <w:r>
        <w:t xml:space="preserve"> </w:t>
      </w:r>
      <w:r>
        <w:rPr>
          <w:rFonts w:eastAsia="Times New Roman"/>
          <w:b/>
        </w:rPr>
        <w:t xml:space="preserve">Software Factory </w:t>
      </w:r>
      <w:r>
        <w:rPr>
          <w:rFonts w:eastAsia="Times New Roman"/>
        </w:rPr>
        <w:t>is a</w:t>
      </w:r>
      <w:r w:rsidRPr="005632D9">
        <w:rPr>
          <w:rFonts w:eastAsia="Times New Roman"/>
        </w:rPr>
        <w:t xml:space="preserve"> set of Visual Studio add-ins and Guidance automation</w:t>
      </w:r>
      <w:r>
        <w:rPr>
          <w:rFonts w:eastAsia="Times New Roman"/>
        </w:rPr>
        <w:t xml:space="preserve"> extensions</w:t>
      </w:r>
      <w:r w:rsidRPr="005632D9">
        <w:rPr>
          <w:rFonts w:eastAsia="Times New Roman"/>
        </w:rPr>
        <w:t xml:space="preserve"> that enable the creation of logical views and UI process workflows, the creation of a physical representation of logical views for Winforms and asp.net</w:t>
      </w:r>
      <w:r w:rsidR="00C03607">
        <w:rPr>
          <w:rFonts w:eastAsia="Times New Roman"/>
        </w:rPr>
        <w:t>.</w:t>
      </w:r>
    </w:p>
    <w:p w:rsidR="001936CD" w:rsidRDefault="001936CD" w:rsidP="001936CD">
      <w:pPr>
        <w:pStyle w:val="ListParagraph"/>
      </w:pPr>
    </w:p>
    <w:p w:rsidR="001936CD" w:rsidRDefault="001936CD" w:rsidP="001936CD">
      <w:pPr>
        <w:pStyle w:val="ListParagraph"/>
        <w:numPr>
          <w:ilvl w:val="0"/>
          <w:numId w:val="26"/>
        </w:numPr>
      </w:pPr>
      <w:r>
        <w:rPr>
          <w:b/>
        </w:rPr>
        <w:t>HAT</w:t>
      </w:r>
      <w:r>
        <w:t xml:space="preserve"> </w:t>
      </w:r>
      <w:r>
        <w:rPr>
          <w:rFonts w:eastAsia="Times New Roman"/>
          <w:b/>
        </w:rPr>
        <w:t>Software Factory</w:t>
      </w:r>
      <w:r>
        <w:rPr>
          <w:rFonts w:eastAsia="Times New Roman"/>
        </w:rPr>
        <w:t xml:space="preserve"> is a</w:t>
      </w:r>
      <w:r w:rsidRPr="005632D9">
        <w:rPr>
          <w:rFonts w:eastAsia="Times New Roman"/>
        </w:rPr>
        <w:t xml:space="preserve"> set of Visual Studio add-ins and Guidance automation</w:t>
      </w:r>
      <w:r>
        <w:rPr>
          <w:rFonts w:eastAsia="Times New Roman"/>
        </w:rPr>
        <w:t xml:space="preserve"> extensions</w:t>
      </w:r>
      <w:r w:rsidRPr="005632D9">
        <w:rPr>
          <w:rFonts w:eastAsia="Times New Roman"/>
        </w:rPr>
        <w:t xml:space="preserve"> that enable the inspection of existing user interfaces such as windows and web applications and the creation of UI automations as workflows. It also enables automatic deployment of the toolkit artifacts.</w:t>
      </w:r>
    </w:p>
    <w:p w:rsidR="00473173" w:rsidRPr="00645B73" w:rsidRDefault="00473173" w:rsidP="00473173">
      <w:pPr>
        <w:pStyle w:val="Heading1"/>
        <w:rPr>
          <w:rFonts w:asciiTheme="minorHAnsi" w:hAnsiTheme="minorHAnsi"/>
        </w:rPr>
      </w:pPr>
      <w:bookmarkStart w:id="17" w:name="_Toc213036444"/>
      <w:r w:rsidRPr="00645B73">
        <w:rPr>
          <w:rFonts w:asciiTheme="minorHAnsi" w:hAnsiTheme="minorHAnsi"/>
        </w:rPr>
        <w:t>CCF 2008 and 2009 feature comparison</w:t>
      </w:r>
      <w:bookmarkEnd w:id="17"/>
    </w:p>
    <w:p w:rsidR="00ED773E" w:rsidRPr="00645B73" w:rsidRDefault="00ED773E" w:rsidP="00ED773E">
      <w:pPr>
        <w:rPr>
          <w:rFonts w:asciiTheme="minorHAnsi" w:hAnsiTheme="minorHAnsi"/>
        </w:rPr>
      </w:pPr>
    </w:p>
    <w:p w:rsidR="00473173" w:rsidRPr="00645B73" w:rsidRDefault="00473173" w:rsidP="00473173">
      <w:pPr>
        <w:rPr>
          <w:rFonts w:asciiTheme="minorHAnsi" w:hAnsiTheme="minorHAnsi"/>
        </w:rPr>
      </w:pPr>
    </w:p>
    <w:tbl>
      <w:tblPr>
        <w:tblStyle w:val="TableGrid"/>
        <w:tblW w:w="0" w:type="auto"/>
        <w:tblCellMar>
          <w:top w:w="144" w:type="dxa"/>
          <w:left w:w="144" w:type="dxa"/>
          <w:bottom w:w="144" w:type="dxa"/>
          <w:right w:w="144" w:type="dxa"/>
        </w:tblCellMar>
        <w:tblLook w:val="04A0"/>
      </w:tblPr>
      <w:tblGrid>
        <w:gridCol w:w="1548"/>
        <w:gridCol w:w="2106"/>
        <w:gridCol w:w="3784"/>
        <w:gridCol w:w="1058"/>
        <w:gridCol w:w="1152"/>
      </w:tblGrid>
      <w:tr w:rsidR="00473173" w:rsidRPr="00645B73" w:rsidTr="00074CA1">
        <w:tc>
          <w:tcPr>
            <w:tcW w:w="1548" w:type="dxa"/>
          </w:tcPr>
          <w:p w:rsidR="00473173" w:rsidRPr="00645B73" w:rsidRDefault="00685988" w:rsidP="00C52F28">
            <w:pPr>
              <w:rPr>
                <w:rFonts w:asciiTheme="minorHAnsi" w:hAnsiTheme="minorHAnsi"/>
                <w:b/>
                <w:sz w:val="18"/>
              </w:rPr>
            </w:pPr>
            <w:r w:rsidRPr="00645B73">
              <w:rPr>
                <w:rFonts w:asciiTheme="minorHAnsi" w:hAnsiTheme="minorHAnsi"/>
                <w:b/>
                <w:sz w:val="18"/>
              </w:rPr>
              <w:t>Components</w:t>
            </w:r>
          </w:p>
        </w:tc>
        <w:tc>
          <w:tcPr>
            <w:tcW w:w="2106" w:type="dxa"/>
          </w:tcPr>
          <w:p w:rsidR="00473173" w:rsidRPr="00645B73" w:rsidRDefault="00685988" w:rsidP="00C52F28">
            <w:pPr>
              <w:jc w:val="center"/>
              <w:rPr>
                <w:rFonts w:asciiTheme="minorHAnsi" w:hAnsiTheme="minorHAnsi"/>
                <w:b/>
                <w:sz w:val="18"/>
              </w:rPr>
            </w:pPr>
            <w:r w:rsidRPr="00645B73">
              <w:rPr>
                <w:rFonts w:asciiTheme="minorHAnsi" w:hAnsiTheme="minorHAnsi"/>
                <w:b/>
                <w:sz w:val="18"/>
              </w:rPr>
              <w:t>Features</w:t>
            </w:r>
          </w:p>
        </w:tc>
        <w:tc>
          <w:tcPr>
            <w:tcW w:w="3784" w:type="dxa"/>
          </w:tcPr>
          <w:p w:rsidR="00473173" w:rsidRPr="00645B73" w:rsidRDefault="00685988" w:rsidP="00C52F28">
            <w:pPr>
              <w:jc w:val="center"/>
              <w:rPr>
                <w:rFonts w:asciiTheme="minorHAnsi" w:hAnsiTheme="minorHAnsi"/>
                <w:b/>
                <w:sz w:val="18"/>
              </w:rPr>
            </w:pPr>
            <w:r w:rsidRPr="00645B73">
              <w:rPr>
                <w:rFonts w:asciiTheme="minorHAnsi" w:hAnsiTheme="minorHAnsi"/>
                <w:b/>
                <w:sz w:val="18"/>
              </w:rPr>
              <w:t>Description</w:t>
            </w:r>
          </w:p>
        </w:tc>
        <w:tc>
          <w:tcPr>
            <w:tcW w:w="1058" w:type="dxa"/>
          </w:tcPr>
          <w:p w:rsidR="00473173" w:rsidRPr="00645B73" w:rsidRDefault="00473173" w:rsidP="00C52F28">
            <w:pPr>
              <w:jc w:val="center"/>
              <w:rPr>
                <w:rFonts w:asciiTheme="minorHAnsi" w:hAnsiTheme="minorHAnsi"/>
                <w:b/>
                <w:sz w:val="18"/>
              </w:rPr>
            </w:pPr>
            <w:r w:rsidRPr="00645B73">
              <w:rPr>
                <w:rFonts w:asciiTheme="minorHAnsi" w:hAnsiTheme="minorHAnsi"/>
                <w:b/>
                <w:sz w:val="18"/>
              </w:rPr>
              <w:t>CCF 2008</w:t>
            </w:r>
          </w:p>
        </w:tc>
        <w:tc>
          <w:tcPr>
            <w:tcW w:w="1152" w:type="dxa"/>
          </w:tcPr>
          <w:p w:rsidR="00473173" w:rsidRPr="00645B73" w:rsidRDefault="00473173" w:rsidP="00C52F28">
            <w:pPr>
              <w:jc w:val="center"/>
              <w:rPr>
                <w:rFonts w:asciiTheme="minorHAnsi" w:hAnsiTheme="minorHAnsi"/>
                <w:b/>
                <w:sz w:val="18"/>
              </w:rPr>
            </w:pPr>
            <w:r w:rsidRPr="00645B73">
              <w:rPr>
                <w:rFonts w:asciiTheme="minorHAnsi" w:hAnsiTheme="minorHAnsi"/>
                <w:b/>
                <w:sz w:val="18"/>
              </w:rPr>
              <w:t>CCF 2009</w:t>
            </w:r>
          </w:p>
        </w:tc>
      </w:tr>
      <w:tr w:rsidR="00AC5BCB" w:rsidRPr="00645B73" w:rsidTr="00074CA1">
        <w:tc>
          <w:tcPr>
            <w:tcW w:w="1548" w:type="dxa"/>
          </w:tcPr>
          <w:p w:rsidR="00AC5BCB" w:rsidRPr="00645B73" w:rsidRDefault="00AC5BCB" w:rsidP="005741EF">
            <w:pPr>
              <w:rPr>
                <w:rFonts w:asciiTheme="minorHAnsi" w:hAnsiTheme="minorHAnsi"/>
                <w:b/>
                <w:sz w:val="18"/>
              </w:rPr>
            </w:pPr>
            <w:r w:rsidRPr="00645B73">
              <w:rPr>
                <w:rFonts w:asciiTheme="minorHAnsi" w:hAnsiTheme="minorHAnsi"/>
                <w:b/>
                <w:sz w:val="18"/>
              </w:rPr>
              <w:t>CCF</w:t>
            </w:r>
            <w:r w:rsidR="005741EF" w:rsidRPr="00645B73">
              <w:rPr>
                <w:rFonts w:asciiTheme="minorHAnsi" w:hAnsiTheme="minorHAnsi"/>
                <w:b/>
                <w:sz w:val="18"/>
              </w:rPr>
              <w:t xml:space="preserve"> core</w:t>
            </w:r>
            <w:r w:rsidRPr="00645B73">
              <w:rPr>
                <w:rFonts w:asciiTheme="minorHAnsi" w:hAnsiTheme="minorHAnsi"/>
                <w:b/>
                <w:sz w:val="18"/>
              </w:rPr>
              <w:t xml:space="preserve"> </w:t>
            </w:r>
          </w:p>
        </w:tc>
        <w:tc>
          <w:tcPr>
            <w:tcW w:w="2106" w:type="dxa"/>
          </w:tcPr>
          <w:p w:rsidR="00AC5BCB" w:rsidRPr="00645B73" w:rsidRDefault="00AC5BCB" w:rsidP="00AC5BCB">
            <w:pPr>
              <w:jc w:val="left"/>
              <w:rPr>
                <w:rFonts w:asciiTheme="minorHAnsi" w:hAnsiTheme="minorHAnsi"/>
                <w:sz w:val="18"/>
              </w:rPr>
            </w:pPr>
            <w:r w:rsidRPr="00645B73">
              <w:rPr>
                <w:rFonts w:asciiTheme="minorHAnsi" w:hAnsiTheme="minorHAnsi"/>
                <w:sz w:val="18"/>
              </w:rPr>
              <w:t>Authorization provider</w:t>
            </w:r>
          </w:p>
        </w:tc>
        <w:tc>
          <w:tcPr>
            <w:tcW w:w="3784" w:type="dxa"/>
          </w:tcPr>
          <w:p w:rsidR="00AC5BCB" w:rsidRPr="00645B73" w:rsidRDefault="00074CA1" w:rsidP="00A63FDF">
            <w:pPr>
              <w:jc w:val="left"/>
              <w:rPr>
                <w:rFonts w:asciiTheme="minorHAnsi" w:hAnsiTheme="minorHAnsi"/>
                <w:sz w:val="18"/>
              </w:rPr>
            </w:pPr>
            <w:r w:rsidRPr="00645B73">
              <w:rPr>
                <w:rFonts w:asciiTheme="minorHAnsi" w:hAnsiTheme="minorHAnsi"/>
                <w:sz w:val="18"/>
              </w:rPr>
              <w:t>Allows role based authorization for CCF clients</w:t>
            </w:r>
          </w:p>
        </w:tc>
        <w:tc>
          <w:tcPr>
            <w:tcW w:w="1058" w:type="dxa"/>
          </w:tcPr>
          <w:p w:rsidR="00AC5BCB" w:rsidRPr="00645B73" w:rsidRDefault="00AC5BCB" w:rsidP="00AC5BCB">
            <w:pPr>
              <w:jc w:val="center"/>
              <w:rPr>
                <w:rFonts w:asciiTheme="minorHAnsi" w:hAnsiTheme="minorHAnsi"/>
                <w:sz w:val="18"/>
              </w:rPr>
            </w:pPr>
            <w:r w:rsidRPr="00645B73">
              <w:rPr>
                <w:rFonts w:asciiTheme="minorHAnsi" w:hAnsiTheme="minorHAnsi"/>
                <w:sz w:val="18"/>
              </w:rPr>
              <w:t>X</w:t>
            </w:r>
          </w:p>
        </w:tc>
        <w:tc>
          <w:tcPr>
            <w:tcW w:w="1152" w:type="dxa"/>
          </w:tcPr>
          <w:p w:rsidR="00AC5BCB" w:rsidRPr="00645B73" w:rsidRDefault="00AC5BCB" w:rsidP="00AC5BCB">
            <w:pPr>
              <w:jc w:val="center"/>
              <w:rPr>
                <w:rFonts w:asciiTheme="minorHAnsi" w:hAnsiTheme="minorHAnsi"/>
                <w:sz w:val="18"/>
              </w:rPr>
            </w:pPr>
            <w:r w:rsidRPr="00645B73">
              <w:rPr>
                <w:rFonts w:asciiTheme="minorHAnsi" w:hAnsiTheme="minorHAnsi"/>
                <w:sz w:val="18"/>
              </w:rPr>
              <w:t>X</w:t>
            </w:r>
          </w:p>
        </w:tc>
      </w:tr>
      <w:tr w:rsidR="00AC5BCB" w:rsidRPr="00645B73" w:rsidTr="00074CA1">
        <w:tc>
          <w:tcPr>
            <w:tcW w:w="1548" w:type="dxa"/>
          </w:tcPr>
          <w:p w:rsidR="00AC5BCB" w:rsidRPr="00645B73" w:rsidRDefault="00AC5BCB" w:rsidP="00C52F28">
            <w:pPr>
              <w:rPr>
                <w:rFonts w:asciiTheme="minorHAnsi" w:hAnsiTheme="minorHAnsi"/>
                <w:sz w:val="18"/>
              </w:rPr>
            </w:pPr>
          </w:p>
        </w:tc>
        <w:tc>
          <w:tcPr>
            <w:tcW w:w="2106" w:type="dxa"/>
          </w:tcPr>
          <w:p w:rsidR="00AC5BCB" w:rsidRPr="00645B73" w:rsidRDefault="00AC5BCB" w:rsidP="00AC5BCB">
            <w:pPr>
              <w:jc w:val="left"/>
              <w:rPr>
                <w:rFonts w:asciiTheme="minorHAnsi" w:hAnsiTheme="minorHAnsi"/>
                <w:sz w:val="18"/>
              </w:rPr>
            </w:pPr>
            <w:r w:rsidRPr="00645B73">
              <w:rPr>
                <w:rFonts w:asciiTheme="minorHAnsi" w:hAnsiTheme="minorHAnsi"/>
                <w:sz w:val="18"/>
              </w:rPr>
              <w:t>Logging Provider</w:t>
            </w:r>
          </w:p>
        </w:tc>
        <w:tc>
          <w:tcPr>
            <w:tcW w:w="3784" w:type="dxa"/>
          </w:tcPr>
          <w:p w:rsidR="00AC5BCB" w:rsidRPr="00645B73" w:rsidRDefault="00074CA1" w:rsidP="00A63FDF">
            <w:pPr>
              <w:jc w:val="left"/>
              <w:rPr>
                <w:rFonts w:asciiTheme="minorHAnsi" w:hAnsiTheme="minorHAnsi"/>
                <w:sz w:val="18"/>
              </w:rPr>
            </w:pPr>
            <w:r w:rsidRPr="00645B73">
              <w:rPr>
                <w:rFonts w:asciiTheme="minorHAnsi" w:hAnsiTheme="minorHAnsi"/>
                <w:sz w:val="18"/>
              </w:rPr>
              <w:t>Allows CCF logging through different providers (file, event log…)</w:t>
            </w:r>
          </w:p>
        </w:tc>
        <w:tc>
          <w:tcPr>
            <w:tcW w:w="1058" w:type="dxa"/>
          </w:tcPr>
          <w:p w:rsidR="00AC5BCB" w:rsidRPr="00645B73" w:rsidRDefault="00AC5BCB" w:rsidP="00AC5BCB">
            <w:pPr>
              <w:jc w:val="center"/>
              <w:rPr>
                <w:rFonts w:asciiTheme="minorHAnsi" w:hAnsiTheme="minorHAnsi"/>
                <w:sz w:val="18"/>
              </w:rPr>
            </w:pPr>
            <w:r w:rsidRPr="00645B73">
              <w:rPr>
                <w:rFonts w:asciiTheme="minorHAnsi" w:hAnsiTheme="minorHAnsi"/>
                <w:sz w:val="18"/>
              </w:rPr>
              <w:t>X</w:t>
            </w:r>
          </w:p>
        </w:tc>
        <w:tc>
          <w:tcPr>
            <w:tcW w:w="1152" w:type="dxa"/>
          </w:tcPr>
          <w:p w:rsidR="00AC5BCB" w:rsidRPr="00645B73" w:rsidRDefault="00AC5BCB" w:rsidP="00AC5BCB">
            <w:pPr>
              <w:jc w:val="center"/>
              <w:rPr>
                <w:rFonts w:asciiTheme="minorHAnsi" w:hAnsiTheme="minorHAnsi"/>
                <w:sz w:val="18"/>
              </w:rPr>
            </w:pPr>
            <w:r w:rsidRPr="00645B73">
              <w:rPr>
                <w:rFonts w:asciiTheme="minorHAnsi" w:hAnsiTheme="minorHAnsi"/>
                <w:sz w:val="18"/>
              </w:rPr>
              <w:t>improved</w:t>
            </w:r>
          </w:p>
        </w:tc>
      </w:tr>
      <w:tr w:rsidR="00AC5BCB" w:rsidRPr="00645B73" w:rsidTr="00074CA1">
        <w:tc>
          <w:tcPr>
            <w:tcW w:w="1548" w:type="dxa"/>
          </w:tcPr>
          <w:p w:rsidR="00AC5BCB" w:rsidRPr="00645B73" w:rsidRDefault="00AC5BCB" w:rsidP="00C52F28">
            <w:pPr>
              <w:rPr>
                <w:rFonts w:asciiTheme="minorHAnsi" w:hAnsiTheme="minorHAnsi"/>
                <w:sz w:val="18"/>
              </w:rPr>
            </w:pPr>
          </w:p>
        </w:tc>
        <w:tc>
          <w:tcPr>
            <w:tcW w:w="2106" w:type="dxa"/>
          </w:tcPr>
          <w:p w:rsidR="00AC5BCB" w:rsidRPr="00645B73" w:rsidRDefault="00AC5BCB" w:rsidP="00AC5BCB">
            <w:pPr>
              <w:jc w:val="left"/>
              <w:rPr>
                <w:rFonts w:asciiTheme="minorHAnsi" w:hAnsiTheme="minorHAnsi"/>
                <w:sz w:val="18"/>
              </w:rPr>
            </w:pPr>
            <w:r w:rsidRPr="00645B73">
              <w:rPr>
                <w:rFonts w:asciiTheme="minorHAnsi" w:hAnsiTheme="minorHAnsi"/>
                <w:sz w:val="18"/>
              </w:rPr>
              <w:t>Security extensions</w:t>
            </w:r>
          </w:p>
        </w:tc>
        <w:tc>
          <w:tcPr>
            <w:tcW w:w="3784" w:type="dxa"/>
          </w:tcPr>
          <w:p w:rsidR="00AC5BCB" w:rsidRPr="00645B73" w:rsidRDefault="00074CA1" w:rsidP="00A63FDF">
            <w:pPr>
              <w:jc w:val="left"/>
              <w:rPr>
                <w:rFonts w:asciiTheme="minorHAnsi" w:hAnsiTheme="minorHAnsi"/>
                <w:sz w:val="18"/>
              </w:rPr>
            </w:pPr>
            <w:r w:rsidRPr="00645B73">
              <w:rPr>
                <w:rFonts w:asciiTheme="minorHAnsi" w:hAnsiTheme="minorHAnsi"/>
                <w:sz w:val="18"/>
              </w:rPr>
              <w:t>Allows CCF Clients to operate in different domains</w:t>
            </w:r>
          </w:p>
        </w:tc>
        <w:tc>
          <w:tcPr>
            <w:tcW w:w="1058" w:type="dxa"/>
          </w:tcPr>
          <w:p w:rsidR="00AC5BCB" w:rsidRPr="00645B73" w:rsidRDefault="00AC5BCB" w:rsidP="00AC5BCB">
            <w:pPr>
              <w:jc w:val="center"/>
              <w:rPr>
                <w:rFonts w:asciiTheme="minorHAnsi" w:hAnsiTheme="minorHAnsi"/>
                <w:sz w:val="18"/>
              </w:rPr>
            </w:pPr>
            <w:r w:rsidRPr="00645B73">
              <w:rPr>
                <w:rFonts w:asciiTheme="minorHAnsi" w:hAnsiTheme="minorHAnsi"/>
                <w:sz w:val="18"/>
              </w:rPr>
              <w:t>X</w:t>
            </w:r>
          </w:p>
        </w:tc>
        <w:tc>
          <w:tcPr>
            <w:tcW w:w="1152" w:type="dxa"/>
          </w:tcPr>
          <w:p w:rsidR="00AC5BCB" w:rsidRPr="00645B73" w:rsidRDefault="00AC5BCB" w:rsidP="00AC5BCB">
            <w:pPr>
              <w:jc w:val="center"/>
              <w:rPr>
                <w:rFonts w:asciiTheme="minorHAnsi" w:hAnsiTheme="minorHAnsi"/>
                <w:sz w:val="18"/>
              </w:rPr>
            </w:pPr>
            <w:r w:rsidRPr="00645B73">
              <w:rPr>
                <w:rFonts w:asciiTheme="minorHAnsi" w:hAnsiTheme="minorHAnsi"/>
                <w:sz w:val="18"/>
              </w:rPr>
              <w:t>X</w:t>
            </w:r>
          </w:p>
        </w:tc>
      </w:tr>
      <w:tr w:rsidR="00AC5BCB" w:rsidRPr="00645B73" w:rsidTr="00074CA1">
        <w:tc>
          <w:tcPr>
            <w:tcW w:w="1548" w:type="dxa"/>
          </w:tcPr>
          <w:p w:rsidR="00AC5BCB" w:rsidRPr="00645B73" w:rsidRDefault="00AC5BCB" w:rsidP="00C52F28">
            <w:pPr>
              <w:rPr>
                <w:rFonts w:asciiTheme="minorHAnsi" w:hAnsiTheme="minorHAnsi"/>
                <w:sz w:val="18"/>
              </w:rPr>
            </w:pPr>
          </w:p>
        </w:tc>
        <w:tc>
          <w:tcPr>
            <w:tcW w:w="2106" w:type="dxa"/>
          </w:tcPr>
          <w:p w:rsidR="00AC5BCB" w:rsidRPr="00645B73" w:rsidRDefault="00AC5BCB" w:rsidP="00AC5BCB">
            <w:pPr>
              <w:jc w:val="left"/>
              <w:rPr>
                <w:rFonts w:asciiTheme="minorHAnsi" w:hAnsiTheme="minorHAnsi"/>
                <w:sz w:val="18"/>
              </w:rPr>
            </w:pPr>
            <w:r w:rsidRPr="00645B73">
              <w:rPr>
                <w:rFonts w:asciiTheme="minorHAnsi" w:hAnsiTheme="minorHAnsi"/>
                <w:sz w:val="18"/>
              </w:rPr>
              <w:t>SSO Provider</w:t>
            </w:r>
          </w:p>
        </w:tc>
        <w:tc>
          <w:tcPr>
            <w:tcW w:w="3784" w:type="dxa"/>
          </w:tcPr>
          <w:p w:rsidR="00AC5BCB" w:rsidRPr="00645B73" w:rsidRDefault="00074CA1" w:rsidP="00A63FDF">
            <w:pPr>
              <w:jc w:val="left"/>
              <w:rPr>
                <w:rFonts w:asciiTheme="minorHAnsi" w:hAnsiTheme="minorHAnsi"/>
                <w:sz w:val="18"/>
              </w:rPr>
            </w:pPr>
            <w:r w:rsidRPr="00645B73">
              <w:rPr>
                <w:rFonts w:asciiTheme="minorHAnsi" w:hAnsiTheme="minorHAnsi"/>
                <w:sz w:val="18"/>
              </w:rPr>
              <w:t>Allows  mapping of user identities across systems</w:t>
            </w:r>
          </w:p>
        </w:tc>
        <w:tc>
          <w:tcPr>
            <w:tcW w:w="1058" w:type="dxa"/>
          </w:tcPr>
          <w:p w:rsidR="00AC5BCB" w:rsidRPr="00645B73" w:rsidRDefault="00AC5BCB" w:rsidP="00AC5BCB">
            <w:pPr>
              <w:jc w:val="center"/>
              <w:rPr>
                <w:rFonts w:asciiTheme="minorHAnsi" w:hAnsiTheme="minorHAnsi"/>
                <w:sz w:val="18"/>
              </w:rPr>
            </w:pPr>
            <w:r w:rsidRPr="00645B73">
              <w:rPr>
                <w:rFonts w:asciiTheme="minorHAnsi" w:hAnsiTheme="minorHAnsi"/>
                <w:sz w:val="18"/>
              </w:rPr>
              <w:t>X</w:t>
            </w:r>
          </w:p>
        </w:tc>
        <w:tc>
          <w:tcPr>
            <w:tcW w:w="1152" w:type="dxa"/>
          </w:tcPr>
          <w:p w:rsidR="00AC5BCB" w:rsidRPr="00645B73" w:rsidRDefault="00AC5BCB" w:rsidP="00AC5BCB">
            <w:pPr>
              <w:jc w:val="center"/>
              <w:rPr>
                <w:rFonts w:asciiTheme="minorHAnsi" w:hAnsiTheme="minorHAnsi"/>
                <w:sz w:val="18"/>
              </w:rPr>
            </w:pPr>
            <w:r w:rsidRPr="00645B73">
              <w:rPr>
                <w:rFonts w:asciiTheme="minorHAnsi" w:hAnsiTheme="minorHAnsi"/>
                <w:sz w:val="18"/>
              </w:rPr>
              <w:t>X</w:t>
            </w:r>
          </w:p>
        </w:tc>
      </w:tr>
      <w:tr w:rsidR="00AC5BCB" w:rsidRPr="00645B73" w:rsidTr="00074CA1">
        <w:tc>
          <w:tcPr>
            <w:tcW w:w="1548" w:type="dxa"/>
          </w:tcPr>
          <w:p w:rsidR="00AC5BCB" w:rsidRPr="00645B73" w:rsidRDefault="00AC5BCB" w:rsidP="00C52F28">
            <w:pPr>
              <w:rPr>
                <w:rFonts w:asciiTheme="minorHAnsi" w:hAnsiTheme="minorHAnsi"/>
                <w:sz w:val="18"/>
              </w:rPr>
            </w:pPr>
          </w:p>
        </w:tc>
        <w:tc>
          <w:tcPr>
            <w:tcW w:w="2106" w:type="dxa"/>
          </w:tcPr>
          <w:p w:rsidR="00AC5BCB" w:rsidRPr="00645B73" w:rsidRDefault="00AC5BCB" w:rsidP="00AC5BCB">
            <w:pPr>
              <w:jc w:val="left"/>
              <w:rPr>
                <w:rFonts w:asciiTheme="minorHAnsi" w:hAnsiTheme="minorHAnsi"/>
                <w:sz w:val="18"/>
              </w:rPr>
            </w:pPr>
            <w:r w:rsidRPr="00645B73">
              <w:rPr>
                <w:rFonts w:asciiTheme="minorHAnsi" w:hAnsiTheme="minorHAnsi"/>
                <w:sz w:val="18"/>
              </w:rPr>
              <w:t>Audit provider</w:t>
            </w:r>
          </w:p>
        </w:tc>
        <w:tc>
          <w:tcPr>
            <w:tcW w:w="3784" w:type="dxa"/>
          </w:tcPr>
          <w:p w:rsidR="00AC5BCB" w:rsidRPr="00645B73" w:rsidRDefault="00074CA1" w:rsidP="00A63FDF">
            <w:pPr>
              <w:jc w:val="left"/>
              <w:rPr>
                <w:rFonts w:asciiTheme="minorHAnsi" w:hAnsiTheme="minorHAnsi"/>
                <w:sz w:val="18"/>
              </w:rPr>
            </w:pPr>
            <w:r w:rsidRPr="00645B73">
              <w:rPr>
                <w:rFonts w:asciiTheme="minorHAnsi" w:hAnsiTheme="minorHAnsi"/>
                <w:sz w:val="18"/>
              </w:rPr>
              <w:t>Allows recording of an agent’s interaction with customers and hosted applications</w:t>
            </w:r>
          </w:p>
        </w:tc>
        <w:tc>
          <w:tcPr>
            <w:tcW w:w="1058" w:type="dxa"/>
          </w:tcPr>
          <w:p w:rsidR="00AC5BCB" w:rsidRPr="00645B73" w:rsidRDefault="00AC5BCB" w:rsidP="00AC5BCB">
            <w:pPr>
              <w:jc w:val="center"/>
              <w:rPr>
                <w:rFonts w:asciiTheme="minorHAnsi" w:hAnsiTheme="minorHAnsi"/>
                <w:sz w:val="18"/>
              </w:rPr>
            </w:pPr>
            <w:r w:rsidRPr="00645B73">
              <w:rPr>
                <w:rFonts w:asciiTheme="minorHAnsi" w:hAnsiTheme="minorHAnsi"/>
                <w:sz w:val="18"/>
              </w:rPr>
              <w:t>X</w:t>
            </w:r>
          </w:p>
        </w:tc>
        <w:tc>
          <w:tcPr>
            <w:tcW w:w="1152" w:type="dxa"/>
          </w:tcPr>
          <w:p w:rsidR="00AC5BCB" w:rsidRPr="00645B73" w:rsidRDefault="00AC5BCB" w:rsidP="00AC5BCB">
            <w:pPr>
              <w:jc w:val="center"/>
              <w:rPr>
                <w:rFonts w:asciiTheme="minorHAnsi" w:hAnsiTheme="minorHAnsi"/>
              </w:rPr>
            </w:pPr>
            <w:r w:rsidRPr="00645B73">
              <w:rPr>
                <w:rFonts w:asciiTheme="minorHAnsi" w:hAnsiTheme="minorHAnsi"/>
                <w:sz w:val="18"/>
              </w:rPr>
              <w:t>improved</w:t>
            </w:r>
          </w:p>
        </w:tc>
      </w:tr>
      <w:tr w:rsidR="002E401B" w:rsidRPr="00645B73" w:rsidTr="00074CA1">
        <w:tc>
          <w:tcPr>
            <w:tcW w:w="1548" w:type="dxa"/>
          </w:tcPr>
          <w:p w:rsidR="002E401B" w:rsidRPr="00645B73" w:rsidRDefault="002E401B" w:rsidP="00C52F28">
            <w:pPr>
              <w:rPr>
                <w:rFonts w:asciiTheme="minorHAnsi" w:hAnsiTheme="minorHAnsi"/>
                <w:sz w:val="18"/>
              </w:rPr>
            </w:pPr>
          </w:p>
        </w:tc>
        <w:tc>
          <w:tcPr>
            <w:tcW w:w="2106" w:type="dxa"/>
          </w:tcPr>
          <w:p w:rsidR="002E401B" w:rsidRPr="00645B73" w:rsidRDefault="002E401B" w:rsidP="00AC5BCB">
            <w:pPr>
              <w:jc w:val="left"/>
              <w:rPr>
                <w:rFonts w:asciiTheme="minorHAnsi" w:hAnsiTheme="minorHAnsi"/>
                <w:sz w:val="18"/>
              </w:rPr>
            </w:pPr>
            <w:r w:rsidRPr="00645B73">
              <w:rPr>
                <w:rFonts w:asciiTheme="minorHAnsi" w:hAnsiTheme="minorHAnsi"/>
                <w:sz w:val="18"/>
              </w:rPr>
              <w:t>CTI provider</w:t>
            </w:r>
          </w:p>
        </w:tc>
        <w:tc>
          <w:tcPr>
            <w:tcW w:w="3784" w:type="dxa"/>
          </w:tcPr>
          <w:p w:rsidR="002E401B" w:rsidRPr="00645B73" w:rsidRDefault="002E401B" w:rsidP="00A63FDF">
            <w:pPr>
              <w:jc w:val="left"/>
              <w:rPr>
                <w:rFonts w:asciiTheme="minorHAnsi" w:hAnsiTheme="minorHAnsi"/>
                <w:sz w:val="18"/>
              </w:rPr>
            </w:pPr>
            <w:r w:rsidRPr="00645B73">
              <w:rPr>
                <w:rFonts w:asciiTheme="minorHAnsi" w:hAnsiTheme="minorHAnsi"/>
                <w:sz w:val="18"/>
              </w:rPr>
              <w:t>Allows connectivity to CTI systems</w:t>
            </w:r>
          </w:p>
        </w:tc>
        <w:tc>
          <w:tcPr>
            <w:tcW w:w="1058" w:type="dxa"/>
          </w:tcPr>
          <w:p w:rsidR="002E401B" w:rsidRPr="00645B73" w:rsidRDefault="004607D0" w:rsidP="00AC5BCB">
            <w:pPr>
              <w:jc w:val="center"/>
              <w:rPr>
                <w:rFonts w:asciiTheme="minorHAnsi" w:hAnsiTheme="minorHAnsi"/>
                <w:sz w:val="18"/>
              </w:rPr>
            </w:pPr>
            <w:r w:rsidRPr="00645B73">
              <w:rPr>
                <w:rFonts w:asciiTheme="minorHAnsi" w:hAnsiTheme="minorHAnsi"/>
                <w:sz w:val="18"/>
              </w:rPr>
              <w:t>X</w:t>
            </w:r>
          </w:p>
        </w:tc>
        <w:tc>
          <w:tcPr>
            <w:tcW w:w="1152" w:type="dxa"/>
          </w:tcPr>
          <w:p w:rsidR="002E401B" w:rsidRPr="00645B73" w:rsidRDefault="004607D0" w:rsidP="00AC5BCB">
            <w:pPr>
              <w:jc w:val="center"/>
              <w:rPr>
                <w:rFonts w:asciiTheme="minorHAnsi" w:hAnsiTheme="minorHAnsi"/>
                <w:sz w:val="18"/>
              </w:rPr>
            </w:pPr>
            <w:r w:rsidRPr="00645B73">
              <w:rPr>
                <w:rFonts w:asciiTheme="minorHAnsi" w:hAnsiTheme="minorHAnsi"/>
                <w:sz w:val="18"/>
              </w:rPr>
              <w:t>X</w:t>
            </w:r>
          </w:p>
        </w:tc>
      </w:tr>
      <w:tr w:rsidR="00AC5BCB" w:rsidRPr="00645B73" w:rsidTr="00074CA1">
        <w:tc>
          <w:tcPr>
            <w:tcW w:w="1548" w:type="dxa"/>
          </w:tcPr>
          <w:p w:rsidR="00AC5BCB" w:rsidRPr="00645B73" w:rsidRDefault="00AC5BCB" w:rsidP="00C52F28">
            <w:pPr>
              <w:rPr>
                <w:rFonts w:asciiTheme="minorHAnsi" w:hAnsiTheme="minorHAnsi"/>
                <w:sz w:val="18"/>
              </w:rPr>
            </w:pPr>
          </w:p>
        </w:tc>
        <w:tc>
          <w:tcPr>
            <w:tcW w:w="2106" w:type="dxa"/>
          </w:tcPr>
          <w:p w:rsidR="00AC5BCB" w:rsidRPr="00645B73" w:rsidRDefault="00AC5BCB" w:rsidP="00AC5BCB">
            <w:pPr>
              <w:jc w:val="left"/>
              <w:rPr>
                <w:rFonts w:asciiTheme="minorHAnsi" w:hAnsiTheme="minorHAnsi"/>
                <w:sz w:val="18"/>
              </w:rPr>
            </w:pPr>
            <w:r w:rsidRPr="00645B73">
              <w:rPr>
                <w:rFonts w:asciiTheme="minorHAnsi" w:hAnsiTheme="minorHAnsi"/>
                <w:sz w:val="18"/>
              </w:rPr>
              <w:t>Application Integration Framework (AIF)</w:t>
            </w:r>
          </w:p>
        </w:tc>
        <w:tc>
          <w:tcPr>
            <w:tcW w:w="3784" w:type="dxa"/>
          </w:tcPr>
          <w:p w:rsidR="00AC5BCB" w:rsidRPr="00645B73" w:rsidRDefault="0031743D" w:rsidP="00A63FDF">
            <w:pPr>
              <w:jc w:val="left"/>
              <w:rPr>
                <w:rFonts w:asciiTheme="minorHAnsi" w:hAnsiTheme="minorHAnsi"/>
                <w:sz w:val="18"/>
              </w:rPr>
            </w:pPr>
            <w:r w:rsidRPr="00645B73">
              <w:rPr>
                <w:rFonts w:asciiTheme="minorHAnsi" w:hAnsiTheme="minorHAnsi"/>
                <w:sz w:val="18"/>
              </w:rPr>
              <w:t>Client event bus for messaging, visual containment, application loading, state management…</w:t>
            </w:r>
          </w:p>
        </w:tc>
        <w:tc>
          <w:tcPr>
            <w:tcW w:w="1058" w:type="dxa"/>
          </w:tcPr>
          <w:p w:rsidR="00AC5BCB" w:rsidRPr="00645B73" w:rsidRDefault="00AC5BCB" w:rsidP="00AC5BCB">
            <w:pPr>
              <w:jc w:val="center"/>
              <w:rPr>
                <w:rFonts w:asciiTheme="minorHAnsi" w:hAnsiTheme="minorHAnsi"/>
                <w:sz w:val="18"/>
              </w:rPr>
            </w:pPr>
            <w:r w:rsidRPr="00645B73">
              <w:rPr>
                <w:rFonts w:asciiTheme="minorHAnsi" w:hAnsiTheme="minorHAnsi"/>
                <w:sz w:val="18"/>
              </w:rPr>
              <w:t>X</w:t>
            </w:r>
          </w:p>
        </w:tc>
        <w:tc>
          <w:tcPr>
            <w:tcW w:w="1152" w:type="dxa"/>
          </w:tcPr>
          <w:p w:rsidR="00AC5BCB" w:rsidRPr="00645B73" w:rsidRDefault="00AC5BCB" w:rsidP="00AC5BCB">
            <w:pPr>
              <w:jc w:val="center"/>
              <w:rPr>
                <w:rFonts w:asciiTheme="minorHAnsi" w:hAnsiTheme="minorHAnsi"/>
              </w:rPr>
            </w:pPr>
            <w:r w:rsidRPr="00645B73">
              <w:rPr>
                <w:rFonts w:asciiTheme="minorHAnsi" w:hAnsiTheme="minorHAnsi"/>
                <w:sz w:val="18"/>
              </w:rPr>
              <w:t>improved</w:t>
            </w:r>
          </w:p>
        </w:tc>
      </w:tr>
      <w:tr w:rsidR="00AC5BCB" w:rsidRPr="00645B73" w:rsidTr="00074CA1">
        <w:tc>
          <w:tcPr>
            <w:tcW w:w="1548" w:type="dxa"/>
          </w:tcPr>
          <w:p w:rsidR="00AC5BCB" w:rsidRPr="00645B73" w:rsidRDefault="00AC5BCB" w:rsidP="00C52F28">
            <w:pPr>
              <w:rPr>
                <w:rFonts w:asciiTheme="minorHAnsi" w:hAnsiTheme="minorHAnsi"/>
                <w:sz w:val="18"/>
              </w:rPr>
            </w:pPr>
          </w:p>
        </w:tc>
        <w:tc>
          <w:tcPr>
            <w:tcW w:w="2106" w:type="dxa"/>
          </w:tcPr>
          <w:p w:rsidR="00AC5BCB" w:rsidRPr="00645B73" w:rsidRDefault="00AC5BCB" w:rsidP="00AC5BCB">
            <w:pPr>
              <w:jc w:val="left"/>
              <w:rPr>
                <w:rFonts w:asciiTheme="minorHAnsi" w:hAnsiTheme="minorHAnsi"/>
                <w:sz w:val="18"/>
              </w:rPr>
            </w:pPr>
            <w:r w:rsidRPr="00645B73">
              <w:rPr>
                <w:rFonts w:asciiTheme="minorHAnsi" w:hAnsiTheme="minorHAnsi"/>
                <w:sz w:val="18"/>
              </w:rPr>
              <w:t>CITRIX Generic stub</w:t>
            </w:r>
          </w:p>
        </w:tc>
        <w:tc>
          <w:tcPr>
            <w:tcW w:w="3784" w:type="dxa"/>
          </w:tcPr>
          <w:p w:rsidR="00AC5BCB" w:rsidRPr="00645B73" w:rsidRDefault="00A63FDF" w:rsidP="00A63FDF">
            <w:pPr>
              <w:jc w:val="left"/>
              <w:rPr>
                <w:rFonts w:asciiTheme="minorHAnsi" w:hAnsiTheme="minorHAnsi"/>
                <w:sz w:val="18"/>
              </w:rPr>
            </w:pPr>
            <w:r w:rsidRPr="00645B73">
              <w:rPr>
                <w:rFonts w:asciiTheme="minorHAnsi" w:hAnsiTheme="minorHAnsi"/>
                <w:sz w:val="18"/>
              </w:rPr>
              <w:t>Allows hosting of Citrix applications</w:t>
            </w:r>
          </w:p>
        </w:tc>
        <w:tc>
          <w:tcPr>
            <w:tcW w:w="1058" w:type="dxa"/>
          </w:tcPr>
          <w:p w:rsidR="00AC5BCB" w:rsidRPr="00645B73" w:rsidRDefault="00AC5BCB" w:rsidP="00AC5BCB">
            <w:pPr>
              <w:jc w:val="center"/>
              <w:rPr>
                <w:rFonts w:asciiTheme="minorHAnsi" w:hAnsiTheme="minorHAnsi"/>
                <w:sz w:val="18"/>
              </w:rPr>
            </w:pPr>
            <w:r w:rsidRPr="00645B73">
              <w:rPr>
                <w:rFonts w:asciiTheme="minorHAnsi" w:hAnsiTheme="minorHAnsi"/>
                <w:sz w:val="18"/>
              </w:rPr>
              <w:t>X</w:t>
            </w:r>
          </w:p>
        </w:tc>
        <w:tc>
          <w:tcPr>
            <w:tcW w:w="1152" w:type="dxa"/>
          </w:tcPr>
          <w:p w:rsidR="00AC5BCB" w:rsidRPr="00645B73" w:rsidRDefault="00AC5BCB" w:rsidP="00AC5BCB">
            <w:pPr>
              <w:jc w:val="center"/>
              <w:rPr>
                <w:rFonts w:asciiTheme="minorHAnsi" w:hAnsiTheme="minorHAnsi"/>
              </w:rPr>
            </w:pPr>
            <w:r w:rsidRPr="00645B73">
              <w:rPr>
                <w:rFonts w:asciiTheme="minorHAnsi" w:hAnsiTheme="minorHAnsi"/>
                <w:sz w:val="18"/>
              </w:rPr>
              <w:t>improved</w:t>
            </w:r>
          </w:p>
        </w:tc>
      </w:tr>
      <w:tr w:rsidR="00AC5BCB" w:rsidRPr="00645B73" w:rsidTr="00074CA1">
        <w:tc>
          <w:tcPr>
            <w:tcW w:w="1548" w:type="dxa"/>
          </w:tcPr>
          <w:p w:rsidR="00AC5BCB" w:rsidRPr="00645B73" w:rsidRDefault="00AC5BCB" w:rsidP="00C52F28">
            <w:pPr>
              <w:rPr>
                <w:rFonts w:asciiTheme="minorHAnsi" w:hAnsiTheme="minorHAnsi"/>
                <w:b/>
                <w:sz w:val="18"/>
              </w:rPr>
            </w:pPr>
            <w:r w:rsidRPr="00645B73">
              <w:rPr>
                <w:rFonts w:asciiTheme="minorHAnsi" w:hAnsiTheme="minorHAnsi"/>
                <w:b/>
                <w:sz w:val="18"/>
              </w:rPr>
              <w:t>HAT</w:t>
            </w:r>
          </w:p>
        </w:tc>
        <w:tc>
          <w:tcPr>
            <w:tcW w:w="2106" w:type="dxa"/>
          </w:tcPr>
          <w:p w:rsidR="00AC5BCB" w:rsidRPr="00645B73" w:rsidRDefault="00AC5BCB" w:rsidP="00AC5BCB">
            <w:pPr>
              <w:jc w:val="left"/>
              <w:rPr>
                <w:rFonts w:asciiTheme="minorHAnsi" w:hAnsiTheme="minorHAnsi"/>
                <w:sz w:val="18"/>
              </w:rPr>
            </w:pPr>
            <w:r w:rsidRPr="00645B73">
              <w:rPr>
                <w:rFonts w:asciiTheme="minorHAnsi" w:hAnsiTheme="minorHAnsi"/>
                <w:sz w:val="18"/>
              </w:rPr>
              <w:t>Win32 DDA</w:t>
            </w:r>
          </w:p>
        </w:tc>
        <w:tc>
          <w:tcPr>
            <w:tcW w:w="3784" w:type="dxa"/>
          </w:tcPr>
          <w:p w:rsidR="00AC5BCB" w:rsidRPr="00645B73" w:rsidRDefault="00A63FDF" w:rsidP="00A63FDF">
            <w:pPr>
              <w:jc w:val="left"/>
              <w:rPr>
                <w:rFonts w:asciiTheme="minorHAnsi" w:hAnsiTheme="minorHAnsi"/>
                <w:sz w:val="18"/>
              </w:rPr>
            </w:pPr>
            <w:r w:rsidRPr="00645B73">
              <w:rPr>
                <w:rFonts w:asciiTheme="minorHAnsi" w:hAnsiTheme="minorHAnsi"/>
                <w:sz w:val="18"/>
              </w:rPr>
              <w:t xml:space="preserve">Provides generic access automations to win32 </w:t>
            </w:r>
            <w:r w:rsidRPr="00645B73">
              <w:rPr>
                <w:rFonts w:asciiTheme="minorHAnsi" w:hAnsiTheme="minorHAnsi"/>
                <w:sz w:val="18"/>
              </w:rPr>
              <w:lastRenderedPageBreak/>
              <w:t>applications</w:t>
            </w:r>
          </w:p>
        </w:tc>
        <w:tc>
          <w:tcPr>
            <w:tcW w:w="1058" w:type="dxa"/>
          </w:tcPr>
          <w:p w:rsidR="00AC5BCB" w:rsidRPr="00645B73" w:rsidRDefault="00AC5BCB" w:rsidP="00ED773E">
            <w:pPr>
              <w:jc w:val="center"/>
              <w:rPr>
                <w:rFonts w:asciiTheme="minorHAnsi" w:hAnsiTheme="minorHAnsi"/>
                <w:sz w:val="18"/>
              </w:rPr>
            </w:pPr>
            <w:r w:rsidRPr="00645B73">
              <w:rPr>
                <w:rFonts w:asciiTheme="minorHAnsi" w:hAnsiTheme="minorHAnsi"/>
                <w:sz w:val="18"/>
              </w:rPr>
              <w:lastRenderedPageBreak/>
              <w:t>X</w:t>
            </w:r>
          </w:p>
        </w:tc>
        <w:tc>
          <w:tcPr>
            <w:tcW w:w="1152" w:type="dxa"/>
          </w:tcPr>
          <w:p w:rsidR="00AC5BCB" w:rsidRPr="00645B73" w:rsidRDefault="00AC5BCB" w:rsidP="00AC5BCB">
            <w:pPr>
              <w:jc w:val="center"/>
              <w:rPr>
                <w:rFonts w:asciiTheme="minorHAnsi" w:hAnsiTheme="minorHAnsi"/>
                <w:sz w:val="18"/>
              </w:rPr>
            </w:pPr>
            <w:r w:rsidRPr="00645B73">
              <w:rPr>
                <w:rFonts w:asciiTheme="minorHAnsi" w:hAnsiTheme="minorHAnsi"/>
                <w:sz w:val="18"/>
              </w:rPr>
              <w:t>X</w:t>
            </w:r>
          </w:p>
        </w:tc>
      </w:tr>
      <w:tr w:rsidR="00AC5BCB" w:rsidRPr="00645B73" w:rsidTr="00074CA1">
        <w:tc>
          <w:tcPr>
            <w:tcW w:w="1548" w:type="dxa"/>
          </w:tcPr>
          <w:p w:rsidR="00AC5BCB" w:rsidRPr="00645B73" w:rsidRDefault="00AC5BCB" w:rsidP="00C52F28">
            <w:pPr>
              <w:rPr>
                <w:rFonts w:asciiTheme="minorHAnsi" w:hAnsiTheme="minorHAnsi"/>
                <w:sz w:val="18"/>
              </w:rPr>
            </w:pPr>
          </w:p>
        </w:tc>
        <w:tc>
          <w:tcPr>
            <w:tcW w:w="2106" w:type="dxa"/>
          </w:tcPr>
          <w:p w:rsidR="00AC5BCB" w:rsidRPr="00645B73" w:rsidRDefault="00AC5BCB" w:rsidP="00AC5BCB">
            <w:pPr>
              <w:jc w:val="left"/>
              <w:rPr>
                <w:rFonts w:asciiTheme="minorHAnsi" w:hAnsiTheme="minorHAnsi"/>
                <w:sz w:val="18"/>
              </w:rPr>
            </w:pPr>
            <w:r w:rsidRPr="00645B73">
              <w:rPr>
                <w:rFonts w:asciiTheme="minorHAnsi" w:hAnsiTheme="minorHAnsi"/>
                <w:sz w:val="18"/>
              </w:rPr>
              <w:t>Web DDA</w:t>
            </w:r>
          </w:p>
        </w:tc>
        <w:tc>
          <w:tcPr>
            <w:tcW w:w="3784" w:type="dxa"/>
          </w:tcPr>
          <w:p w:rsidR="00AC5BCB" w:rsidRPr="00645B73" w:rsidRDefault="00A63FDF" w:rsidP="00A63FDF">
            <w:pPr>
              <w:jc w:val="left"/>
              <w:rPr>
                <w:rFonts w:asciiTheme="minorHAnsi" w:hAnsiTheme="minorHAnsi"/>
                <w:sz w:val="18"/>
              </w:rPr>
            </w:pPr>
            <w:r w:rsidRPr="00645B73">
              <w:rPr>
                <w:rFonts w:asciiTheme="minorHAnsi" w:hAnsiTheme="minorHAnsi"/>
                <w:sz w:val="18"/>
              </w:rPr>
              <w:t>Provides generic access automations to web applications</w:t>
            </w:r>
          </w:p>
        </w:tc>
        <w:tc>
          <w:tcPr>
            <w:tcW w:w="1058" w:type="dxa"/>
          </w:tcPr>
          <w:p w:rsidR="00AC5BCB" w:rsidRPr="00645B73" w:rsidRDefault="00AC5BCB" w:rsidP="00ED773E">
            <w:pPr>
              <w:jc w:val="center"/>
              <w:rPr>
                <w:rFonts w:asciiTheme="minorHAnsi" w:hAnsiTheme="minorHAnsi"/>
                <w:sz w:val="18"/>
              </w:rPr>
            </w:pPr>
            <w:r w:rsidRPr="00645B73">
              <w:rPr>
                <w:rFonts w:asciiTheme="minorHAnsi" w:hAnsiTheme="minorHAnsi"/>
                <w:sz w:val="18"/>
              </w:rPr>
              <w:t>X</w:t>
            </w:r>
          </w:p>
        </w:tc>
        <w:tc>
          <w:tcPr>
            <w:tcW w:w="1152" w:type="dxa"/>
          </w:tcPr>
          <w:p w:rsidR="00AC5BCB" w:rsidRPr="00645B73" w:rsidRDefault="00AC5BCB" w:rsidP="00AC5BCB">
            <w:pPr>
              <w:jc w:val="center"/>
              <w:rPr>
                <w:rFonts w:asciiTheme="minorHAnsi" w:hAnsiTheme="minorHAnsi"/>
                <w:sz w:val="18"/>
              </w:rPr>
            </w:pPr>
            <w:r w:rsidRPr="00645B73">
              <w:rPr>
                <w:rFonts w:asciiTheme="minorHAnsi" w:hAnsiTheme="minorHAnsi"/>
                <w:sz w:val="18"/>
              </w:rPr>
              <w:t>improved</w:t>
            </w:r>
          </w:p>
        </w:tc>
      </w:tr>
      <w:tr w:rsidR="00AC5BCB" w:rsidRPr="00645B73" w:rsidTr="00074CA1">
        <w:tc>
          <w:tcPr>
            <w:tcW w:w="1548" w:type="dxa"/>
          </w:tcPr>
          <w:p w:rsidR="00AC5BCB" w:rsidRPr="00645B73" w:rsidRDefault="00AC5BCB" w:rsidP="00C52F28">
            <w:pPr>
              <w:rPr>
                <w:rFonts w:asciiTheme="minorHAnsi" w:hAnsiTheme="minorHAnsi"/>
                <w:sz w:val="18"/>
              </w:rPr>
            </w:pPr>
          </w:p>
        </w:tc>
        <w:tc>
          <w:tcPr>
            <w:tcW w:w="2106" w:type="dxa"/>
          </w:tcPr>
          <w:p w:rsidR="00AC5BCB" w:rsidRPr="00645B73" w:rsidRDefault="00AC5BCB" w:rsidP="00AC5BCB">
            <w:pPr>
              <w:jc w:val="left"/>
              <w:rPr>
                <w:rFonts w:asciiTheme="minorHAnsi" w:hAnsiTheme="minorHAnsi"/>
                <w:sz w:val="18"/>
              </w:rPr>
            </w:pPr>
            <w:r w:rsidRPr="00645B73">
              <w:rPr>
                <w:rFonts w:asciiTheme="minorHAnsi" w:hAnsiTheme="minorHAnsi"/>
                <w:sz w:val="18"/>
              </w:rPr>
              <w:t>Java DDA</w:t>
            </w:r>
          </w:p>
        </w:tc>
        <w:tc>
          <w:tcPr>
            <w:tcW w:w="3784" w:type="dxa"/>
          </w:tcPr>
          <w:p w:rsidR="00AC5BCB" w:rsidRPr="00645B73" w:rsidRDefault="00A63FDF" w:rsidP="00A63FDF">
            <w:pPr>
              <w:jc w:val="left"/>
              <w:rPr>
                <w:rFonts w:asciiTheme="minorHAnsi" w:hAnsiTheme="minorHAnsi"/>
                <w:sz w:val="18"/>
              </w:rPr>
            </w:pPr>
            <w:r w:rsidRPr="00645B73">
              <w:rPr>
                <w:rFonts w:asciiTheme="minorHAnsi" w:hAnsiTheme="minorHAnsi"/>
                <w:sz w:val="18"/>
              </w:rPr>
              <w:t>Provides generic access automations to Java  applications</w:t>
            </w:r>
          </w:p>
        </w:tc>
        <w:tc>
          <w:tcPr>
            <w:tcW w:w="1058" w:type="dxa"/>
          </w:tcPr>
          <w:p w:rsidR="00AC5BCB" w:rsidRPr="00645B73" w:rsidRDefault="00AC5BCB" w:rsidP="00ED773E">
            <w:pPr>
              <w:jc w:val="center"/>
              <w:rPr>
                <w:rFonts w:asciiTheme="minorHAnsi" w:hAnsiTheme="minorHAnsi"/>
                <w:sz w:val="18"/>
              </w:rPr>
            </w:pPr>
          </w:p>
        </w:tc>
        <w:tc>
          <w:tcPr>
            <w:tcW w:w="1152" w:type="dxa"/>
          </w:tcPr>
          <w:p w:rsidR="00AC5BCB" w:rsidRPr="00645B73" w:rsidRDefault="00AC5BCB" w:rsidP="00AC5BCB">
            <w:pPr>
              <w:jc w:val="center"/>
              <w:rPr>
                <w:rFonts w:asciiTheme="minorHAnsi" w:hAnsiTheme="minorHAnsi"/>
                <w:sz w:val="18"/>
              </w:rPr>
            </w:pPr>
            <w:r w:rsidRPr="00645B73">
              <w:rPr>
                <w:rFonts w:asciiTheme="minorHAnsi" w:hAnsiTheme="minorHAnsi"/>
                <w:sz w:val="18"/>
              </w:rPr>
              <w:t>X</w:t>
            </w:r>
          </w:p>
        </w:tc>
      </w:tr>
      <w:tr w:rsidR="00AC5BCB" w:rsidRPr="00645B73" w:rsidTr="00074CA1">
        <w:tc>
          <w:tcPr>
            <w:tcW w:w="1548" w:type="dxa"/>
          </w:tcPr>
          <w:p w:rsidR="00AC5BCB" w:rsidRPr="00645B73" w:rsidRDefault="00AC5BCB" w:rsidP="00C52F28">
            <w:pPr>
              <w:rPr>
                <w:rFonts w:asciiTheme="minorHAnsi" w:hAnsiTheme="minorHAnsi"/>
                <w:sz w:val="18"/>
              </w:rPr>
            </w:pPr>
          </w:p>
        </w:tc>
        <w:tc>
          <w:tcPr>
            <w:tcW w:w="2106" w:type="dxa"/>
          </w:tcPr>
          <w:p w:rsidR="00AC5BCB" w:rsidRPr="00645B73" w:rsidRDefault="00AC5BCB" w:rsidP="00AC5BCB">
            <w:pPr>
              <w:jc w:val="left"/>
              <w:rPr>
                <w:rFonts w:asciiTheme="minorHAnsi" w:hAnsiTheme="minorHAnsi"/>
                <w:sz w:val="18"/>
              </w:rPr>
            </w:pPr>
            <w:r w:rsidRPr="00645B73">
              <w:rPr>
                <w:rFonts w:asciiTheme="minorHAnsi" w:hAnsiTheme="minorHAnsi"/>
                <w:sz w:val="18"/>
              </w:rPr>
              <w:t>Automation Manager &amp; Designer</w:t>
            </w:r>
          </w:p>
        </w:tc>
        <w:tc>
          <w:tcPr>
            <w:tcW w:w="3784" w:type="dxa"/>
          </w:tcPr>
          <w:p w:rsidR="00AC5BCB" w:rsidRPr="00645B73" w:rsidRDefault="00A63FDF" w:rsidP="00A63FDF">
            <w:pPr>
              <w:jc w:val="left"/>
              <w:rPr>
                <w:rFonts w:asciiTheme="minorHAnsi" w:hAnsiTheme="minorHAnsi"/>
                <w:sz w:val="18"/>
              </w:rPr>
            </w:pPr>
            <w:r w:rsidRPr="00645B73">
              <w:rPr>
                <w:rFonts w:asciiTheme="minorHAnsi" w:hAnsiTheme="minorHAnsi"/>
                <w:sz w:val="18"/>
              </w:rPr>
              <w:t>Design and drives the automations between hosted applications through DDAs.</w:t>
            </w:r>
          </w:p>
        </w:tc>
        <w:tc>
          <w:tcPr>
            <w:tcW w:w="1058" w:type="dxa"/>
          </w:tcPr>
          <w:p w:rsidR="00AC5BCB" w:rsidRPr="00645B73" w:rsidRDefault="00AC5BCB" w:rsidP="00ED773E">
            <w:pPr>
              <w:jc w:val="center"/>
              <w:rPr>
                <w:rFonts w:asciiTheme="minorHAnsi" w:hAnsiTheme="minorHAnsi"/>
                <w:sz w:val="18"/>
              </w:rPr>
            </w:pPr>
            <w:r w:rsidRPr="00645B73">
              <w:rPr>
                <w:rFonts w:asciiTheme="minorHAnsi" w:hAnsiTheme="minorHAnsi"/>
                <w:sz w:val="18"/>
              </w:rPr>
              <w:t>X</w:t>
            </w:r>
          </w:p>
        </w:tc>
        <w:tc>
          <w:tcPr>
            <w:tcW w:w="1152" w:type="dxa"/>
          </w:tcPr>
          <w:p w:rsidR="00AC5BCB" w:rsidRPr="00645B73" w:rsidRDefault="00AC5BCB" w:rsidP="00AC5BCB">
            <w:pPr>
              <w:jc w:val="center"/>
              <w:rPr>
                <w:rFonts w:asciiTheme="minorHAnsi" w:hAnsiTheme="minorHAnsi"/>
                <w:sz w:val="18"/>
              </w:rPr>
            </w:pPr>
            <w:r w:rsidRPr="00645B73">
              <w:rPr>
                <w:rFonts w:asciiTheme="minorHAnsi" w:hAnsiTheme="minorHAnsi"/>
                <w:sz w:val="18"/>
              </w:rPr>
              <w:t>X</w:t>
            </w:r>
          </w:p>
        </w:tc>
      </w:tr>
      <w:tr w:rsidR="00AC5BCB" w:rsidRPr="00645B73" w:rsidTr="00074CA1">
        <w:tc>
          <w:tcPr>
            <w:tcW w:w="1548" w:type="dxa"/>
          </w:tcPr>
          <w:p w:rsidR="00AC5BCB" w:rsidRPr="00645B73" w:rsidRDefault="00AC5BCB" w:rsidP="00C52F28">
            <w:pPr>
              <w:rPr>
                <w:rFonts w:asciiTheme="minorHAnsi" w:hAnsiTheme="minorHAnsi"/>
                <w:sz w:val="18"/>
              </w:rPr>
            </w:pPr>
          </w:p>
        </w:tc>
        <w:tc>
          <w:tcPr>
            <w:tcW w:w="2106" w:type="dxa"/>
          </w:tcPr>
          <w:p w:rsidR="00AC5BCB" w:rsidRPr="00645B73" w:rsidRDefault="00AC5BCB" w:rsidP="00AC5BCB">
            <w:pPr>
              <w:jc w:val="left"/>
              <w:rPr>
                <w:rFonts w:asciiTheme="minorHAnsi" w:hAnsiTheme="minorHAnsi"/>
                <w:sz w:val="18"/>
              </w:rPr>
            </w:pPr>
            <w:r w:rsidRPr="00645B73">
              <w:rPr>
                <w:rFonts w:asciiTheme="minorHAnsi" w:hAnsiTheme="minorHAnsi"/>
                <w:sz w:val="18"/>
              </w:rPr>
              <w:t>Application Inspector</w:t>
            </w:r>
          </w:p>
        </w:tc>
        <w:tc>
          <w:tcPr>
            <w:tcW w:w="3784" w:type="dxa"/>
          </w:tcPr>
          <w:p w:rsidR="00AC5BCB" w:rsidRPr="00645B73" w:rsidRDefault="00A63FDF" w:rsidP="00A63FDF">
            <w:pPr>
              <w:jc w:val="left"/>
              <w:rPr>
                <w:rFonts w:asciiTheme="minorHAnsi" w:hAnsiTheme="minorHAnsi"/>
                <w:sz w:val="18"/>
              </w:rPr>
            </w:pPr>
            <w:r w:rsidRPr="00645B73">
              <w:rPr>
                <w:rFonts w:asciiTheme="minorHAnsi" w:hAnsiTheme="minorHAnsi"/>
                <w:sz w:val="18"/>
              </w:rPr>
              <w:t>Allows visual inspection of existing user interfaces</w:t>
            </w:r>
          </w:p>
        </w:tc>
        <w:tc>
          <w:tcPr>
            <w:tcW w:w="1058" w:type="dxa"/>
          </w:tcPr>
          <w:p w:rsidR="00AC5BCB" w:rsidRPr="00645B73" w:rsidRDefault="00AC5BCB" w:rsidP="00ED773E">
            <w:pPr>
              <w:jc w:val="center"/>
              <w:rPr>
                <w:rFonts w:asciiTheme="minorHAnsi" w:hAnsiTheme="minorHAnsi"/>
                <w:sz w:val="18"/>
              </w:rPr>
            </w:pPr>
          </w:p>
        </w:tc>
        <w:tc>
          <w:tcPr>
            <w:tcW w:w="1152" w:type="dxa"/>
          </w:tcPr>
          <w:p w:rsidR="00AC5BCB" w:rsidRPr="00645B73" w:rsidRDefault="00AC5BCB" w:rsidP="00AC5BCB">
            <w:pPr>
              <w:jc w:val="center"/>
              <w:rPr>
                <w:rFonts w:asciiTheme="minorHAnsi" w:hAnsiTheme="minorHAnsi"/>
                <w:sz w:val="18"/>
              </w:rPr>
            </w:pPr>
            <w:r w:rsidRPr="00645B73">
              <w:rPr>
                <w:rFonts w:asciiTheme="minorHAnsi" w:hAnsiTheme="minorHAnsi"/>
                <w:sz w:val="18"/>
              </w:rPr>
              <w:t>X</w:t>
            </w:r>
          </w:p>
        </w:tc>
      </w:tr>
      <w:tr w:rsidR="00AC5BCB" w:rsidRPr="00645B73" w:rsidTr="00074CA1">
        <w:tc>
          <w:tcPr>
            <w:tcW w:w="1548" w:type="dxa"/>
          </w:tcPr>
          <w:p w:rsidR="00AC5BCB" w:rsidRPr="00645B73" w:rsidRDefault="00AC5BCB" w:rsidP="00C52F28">
            <w:pPr>
              <w:rPr>
                <w:rFonts w:asciiTheme="minorHAnsi" w:hAnsiTheme="minorHAnsi"/>
                <w:b/>
                <w:sz w:val="18"/>
              </w:rPr>
            </w:pPr>
            <w:r w:rsidRPr="00645B73">
              <w:rPr>
                <w:rFonts w:asciiTheme="minorHAnsi" w:hAnsiTheme="minorHAnsi"/>
                <w:b/>
                <w:sz w:val="18"/>
              </w:rPr>
              <w:t>Distributed Connectivity Services (DCS)</w:t>
            </w:r>
          </w:p>
        </w:tc>
        <w:tc>
          <w:tcPr>
            <w:tcW w:w="2106" w:type="dxa"/>
          </w:tcPr>
          <w:p w:rsidR="00AC5BCB" w:rsidRPr="00645B73" w:rsidRDefault="00AC5BCB" w:rsidP="00AC5BCB">
            <w:pPr>
              <w:jc w:val="left"/>
              <w:rPr>
                <w:rFonts w:asciiTheme="minorHAnsi" w:hAnsiTheme="minorHAnsi"/>
                <w:sz w:val="18"/>
              </w:rPr>
            </w:pPr>
            <w:r w:rsidRPr="00645B73">
              <w:rPr>
                <w:rFonts w:asciiTheme="minorHAnsi" w:hAnsiTheme="minorHAnsi"/>
                <w:sz w:val="18"/>
              </w:rPr>
              <w:t>DCS Dynamic Messaging Patterns</w:t>
            </w:r>
          </w:p>
        </w:tc>
        <w:tc>
          <w:tcPr>
            <w:tcW w:w="3784" w:type="dxa"/>
          </w:tcPr>
          <w:p w:rsidR="00AC5BCB" w:rsidRPr="00645B73" w:rsidRDefault="0031743D" w:rsidP="00A63FDF">
            <w:pPr>
              <w:jc w:val="left"/>
              <w:rPr>
                <w:rFonts w:asciiTheme="minorHAnsi" w:hAnsiTheme="minorHAnsi"/>
                <w:sz w:val="18"/>
              </w:rPr>
            </w:pPr>
            <w:r w:rsidRPr="00645B73">
              <w:rPr>
                <w:rFonts w:asciiTheme="minorHAnsi" w:hAnsiTheme="minorHAnsi"/>
                <w:sz w:val="18"/>
              </w:rPr>
              <w:t>Messaging patterns for distributed services</w:t>
            </w:r>
          </w:p>
        </w:tc>
        <w:tc>
          <w:tcPr>
            <w:tcW w:w="1058" w:type="dxa"/>
          </w:tcPr>
          <w:p w:rsidR="00AC5BCB" w:rsidRPr="00645B73" w:rsidRDefault="00AC5BCB" w:rsidP="00ED773E">
            <w:pPr>
              <w:jc w:val="center"/>
              <w:rPr>
                <w:rFonts w:asciiTheme="minorHAnsi" w:hAnsiTheme="minorHAnsi"/>
                <w:sz w:val="18"/>
              </w:rPr>
            </w:pPr>
          </w:p>
        </w:tc>
        <w:tc>
          <w:tcPr>
            <w:tcW w:w="1152" w:type="dxa"/>
          </w:tcPr>
          <w:p w:rsidR="00AC5BCB" w:rsidRPr="00645B73" w:rsidRDefault="00AC5BCB" w:rsidP="00AC5BCB">
            <w:pPr>
              <w:jc w:val="center"/>
              <w:rPr>
                <w:rFonts w:asciiTheme="minorHAnsi" w:hAnsiTheme="minorHAnsi"/>
                <w:sz w:val="18"/>
              </w:rPr>
            </w:pPr>
            <w:r w:rsidRPr="00645B73">
              <w:rPr>
                <w:rFonts w:asciiTheme="minorHAnsi" w:hAnsiTheme="minorHAnsi"/>
                <w:sz w:val="18"/>
              </w:rPr>
              <w:t>X</w:t>
            </w:r>
          </w:p>
        </w:tc>
      </w:tr>
      <w:tr w:rsidR="00AC5BCB" w:rsidRPr="00645B73" w:rsidTr="00074CA1">
        <w:tc>
          <w:tcPr>
            <w:tcW w:w="1548" w:type="dxa"/>
          </w:tcPr>
          <w:p w:rsidR="00AC5BCB" w:rsidRPr="00645B73" w:rsidRDefault="00AC5BCB" w:rsidP="00C52F28">
            <w:pPr>
              <w:rPr>
                <w:rFonts w:asciiTheme="minorHAnsi" w:hAnsiTheme="minorHAnsi"/>
                <w:sz w:val="18"/>
              </w:rPr>
            </w:pPr>
          </w:p>
        </w:tc>
        <w:tc>
          <w:tcPr>
            <w:tcW w:w="2106" w:type="dxa"/>
          </w:tcPr>
          <w:p w:rsidR="00AC5BCB" w:rsidRPr="00645B73" w:rsidRDefault="00AC5BCB" w:rsidP="00AC5BCB">
            <w:pPr>
              <w:jc w:val="left"/>
              <w:rPr>
                <w:rFonts w:asciiTheme="minorHAnsi" w:hAnsiTheme="minorHAnsi"/>
                <w:sz w:val="18"/>
              </w:rPr>
            </w:pPr>
            <w:r w:rsidRPr="00645B73">
              <w:rPr>
                <w:rFonts w:asciiTheme="minorHAnsi" w:hAnsiTheme="minorHAnsi"/>
                <w:sz w:val="18"/>
              </w:rPr>
              <w:t xml:space="preserve">Dynamic Service Policy Patterns </w:t>
            </w:r>
          </w:p>
        </w:tc>
        <w:tc>
          <w:tcPr>
            <w:tcW w:w="3784" w:type="dxa"/>
          </w:tcPr>
          <w:p w:rsidR="00AC5BCB" w:rsidRPr="00645B73" w:rsidRDefault="0031743D" w:rsidP="00A63FDF">
            <w:pPr>
              <w:jc w:val="left"/>
              <w:rPr>
                <w:rFonts w:asciiTheme="minorHAnsi" w:hAnsiTheme="minorHAnsi"/>
                <w:sz w:val="18"/>
              </w:rPr>
            </w:pPr>
            <w:r w:rsidRPr="00645B73">
              <w:rPr>
                <w:rFonts w:asciiTheme="minorHAnsi" w:hAnsiTheme="minorHAnsi"/>
                <w:sz w:val="18"/>
              </w:rPr>
              <w:t>Stores and manages the service policies</w:t>
            </w:r>
          </w:p>
        </w:tc>
        <w:tc>
          <w:tcPr>
            <w:tcW w:w="1058" w:type="dxa"/>
          </w:tcPr>
          <w:p w:rsidR="00AC5BCB" w:rsidRPr="00645B73" w:rsidRDefault="00AC5BCB" w:rsidP="00ED773E">
            <w:pPr>
              <w:jc w:val="center"/>
              <w:rPr>
                <w:rFonts w:asciiTheme="minorHAnsi" w:hAnsiTheme="minorHAnsi"/>
                <w:sz w:val="18"/>
              </w:rPr>
            </w:pPr>
          </w:p>
        </w:tc>
        <w:tc>
          <w:tcPr>
            <w:tcW w:w="1152" w:type="dxa"/>
          </w:tcPr>
          <w:p w:rsidR="00AC5BCB" w:rsidRPr="00645B73" w:rsidRDefault="00AC5BCB" w:rsidP="00AC5BCB">
            <w:pPr>
              <w:jc w:val="center"/>
              <w:rPr>
                <w:rFonts w:asciiTheme="minorHAnsi" w:hAnsiTheme="minorHAnsi"/>
                <w:sz w:val="18"/>
              </w:rPr>
            </w:pPr>
            <w:r w:rsidRPr="00645B73">
              <w:rPr>
                <w:rFonts w:asciiTheme="minorHAnsi" w:hAnsiTheme="minorHAnsi"/>
                <w:sz w:val="18"/>
              </w:rPr>
              <w:t>X</w:t>
            </w:r>
          </w:p>
        </w:tc>
      </w:tr>
      <w:tr w:rsidR="00AC5BCB" w:rsidRPr="00645B73" w:rsidTr="00074CA1">
        <w:tc>
          <w:tcPr>
            <w:tcW w:w="1548" w:type="dxa"/>
          </w:tcPr>
          <w:p w:rsidR="00AC5BCB" w:rsidRPr="00645B73" w:rsidRDefault="00AC5BCB" w:rsidP="00C52F28">
            <w:pPr>
              <w:rPr>
                <w:rFonts w:asciiTheme="minorHAnsi" w:hAnsiTheme="minorHAnsi"/>
                <w:sz w:val="18"/>
              </w:rPr>
            </w:pPr>
          </w:p>
        </w:tc>
        <w:tc>
          <w:tcPr>
            <w:tcW w:w="2106" w:type="dxa"/>
          </w:tcPr>
          <w:p w:rsidR="00AC5BCB" w:rsidRPr="00645B73" w:rsidRDefault="00AC5BCB" w:rsidP="00AC5BCB">
            <w:pPr>
              <w:jc w:val="left"/>
              <w:rPr>
                <w:rFonts w:asciiTheme="minorHAnsi" w:hAnsiTheme="minorHAnsi"/>
                <w:sz w:val="18"/>
              </w:rPr>
            </w:pPr>
            <w:r w:rsidRPr="00645B73">
              <w:rPr>
                <w:rFonts w:asciiTheme="minorHAnsi" w:hAnsiTheme="minorHAnsi"/>
                <w:sz w:val="18"/>
              </w:rPr>
              <w:t xml:space="preserve">Discovery Service Application Block </w:t>
            </w:r>
          </w:p>
        </w:tc>
        <w:tc>
          <w:tcPr>
            <w:tcW w:w="3784" w:type="dxa"/>
          </w:tcPr>
          <w:p w:rsidR="00AC5BCB" w:rsidRPr="00645B73" w:rsidRDefault="0031743D" w:rsidP="00A63FDF">
            <w:pPr>
              <w:jc w:val="left"/>
              <w:rPr>
                <w:rFonts w:asciiTheme="minorHAnsi" w:hAnsiTheme="minorHAnsi"/>
                <w:sz w:val="18"/>
              </w:rPr>
            </w:pPr>
            <w:r w:rsidRPr="00645B73">
              <w:rPr>
                <w:rFonts w:asciiTheme="minorHAnsi" w:hAnsiTheme="minorHAnsi"/>
                <w:sz w:val="18"/>
              </w:rPr>
              <w:t>Allows client applications to discover at run time the service endpoints based on service type</w:t>
            </w:r>
          </w:p>
        </w:tc>
        <w:tc>
          <w:tcPr>
            <w:tcW w:w="1058" w:type="dxa"/>
          </w:tcPr>
          <w:p w:rsidR="00AC5BCB" w:rsidRPr="00645B73" w:rsidRDefault="00AC5BCB" w:rsidP="00ED773E">
            <w:pPr>
              <w:jc w:val="center"/>
              <w:rPr>
                <w:rFonts w:asciiTheme="minorHAnsi" w:hAnsiTheme="minorHAnsi"/>
                <w:sz w:val="18"/>
              </w:rPr>
            </w:pPr>
          </w:p>
        </w:tc>
        <w:tc>
          <w:tcPr>
            <w:tcW w:w="1152" w:type="dxa"/>
          </w:tcPr>
          <w:p w:rsidR="00AC5BCB" w:rsidRPr="00645B73" w:rsidRDefault="00AC5BCB" w:rsidP="00AC5BCB">
            <w:pPr>
              <w:jc w:val="center"/>
              <w:rPr>
                <w:rFonts w:asciiTheme="minorHAnsi" w:hAnsiTheme="minorHAnsi"/>
                <w:sz w:val="18"/>
              </w:rPr>
            </w:pPr>
            <w:r w:rsidRPr="00645B73">
              <w:rPr>
                <w:rFonts w:asciiTheme="minorHAnsi" w:hAnsiTheme="minorHAnsi"/>
                <w:sz w:val="18"/>
              </w:rPr>
              <w:t>X</w:t>
            </w:r>
          </w:p>
        </w:tc>
      </w:tr>
      <w:tr w:rsidR="00AC5BCB" w:rsidRPr="00645B73" w:rsidTr="00074CA1">
        <w:tc>
          <w:tcPr>
            <w:tcW w:w="1548" w:type="dxa"/>
          </w:tcPr>
          <w:p w:rsidR="00AC5BCB" w:rsidRPr="00645B73" w:rsidRDefault="00AC5BCB" w:rsidP="00C52F28">
            <w:pPr>
              <w:rPr>
                <w:rFonts w:asciiTheme="minorHAnsi" w:hAnsiTheme="minorHAnsi"/>
                <w:sz w:val="18"/>
              </w:rPr>
            </w:pPr>
          </w:p>
        </w:tc>
        <w:tc>
          <w:tcPr>
            <w:tcW w:w="2106" w:type="dxa"/>
          </w:tcPr>
          <w:p w:rsidR="00AC5BCB" w:rsidRPr="00645B73" w:rsidRDefault="00AC5BCB" w:rsidP="00AC5BCB">
            <w:pPr>
              <w:jc w:val="left"/>
              <w:rPr>
                <w:rFonts w:asciiTheme="minorHAnsi" w:hAnsiTheme="minorHAnsi"/>
                <w:sz w:val="18"/>
              </w:rPr>
            </w:pPr>
            <w:r w:rsidRPr="00645B73">
              <w:rPr>
                <w:rFonts w:asciiTheme="minorHAnsi" w:hAnsiTheme="minorHAnsi"/>
                <w:sz w:val="18"/>
              </w:rPr>
              <w:t>Central Policy Store Application Block</w:t>
            </w:r>
          </w:p>
        </w:tc>
        <w:tc>
          <w:tcPr>
            <w:tcW w:w="3784" w:type="dxa"/>
          </w:tcPr>
          <w:p w:rsidR="00AC5BCB" w:rsidRPr="00645B73" w:rsidRDefault="0031743D" w:rsidP="00A63FDF">
            <w:pPr>
              <w:jc w:val="left"/>
              <w:rPr>
                <w:rFonts w:asciiTheme="minorHAnsi" w:hAnsiTheme="minorHAnsi"/>
                <w:sz w:val="18"/>
              </w:rPr>
            </w:pPr>
            <w:r w:rsidRPr="00645B73">
              <w:rPr>
                <w:rFonts w:asciiTheme="minorHAnsi" w:hAnsiTheme="minorHAnsi"/>
                <w:sz w:val="18"/>
              </w:rPr>
              <w:t>Centralized configuration of service policies</w:t>
            </w:r>
          </w:p>
        </w:tc>
        <w:tc>
          <w:tcPr>
            <w:tcW w:w="1058" w:type="dxa"/>
          </w:tcPr>
          <w:p w:rsidR="00AC5BCB" w:rsidRPr="00645B73" w:rsidRDefault="00AC5BCB" w:rsidP="00ED773E">
            <w:pPr>
              <w:jc w:val="center"/>
              <w:rPr>
                <w:rFonts w:asciiTheme="minorHAnsi" w:hAnsiTheme="minorHAnsi"/>
                <w:sz w:val="18"/>
              </w:rPr>
            </w:pPr>
          </w:p>
        </w:tc>
        <w:tc>
          <w:tcPr>
            <w:tcW w:w="1152" w:type="dxa"/>
          </w:tcPr>
          <w:p w:rsidR="00AC5BCB" w:rsidRPr="00645B73" w:rsidRDefault="00AC5BCB" w:rsidP="00AC5BCB">
            <w:pPr>
              <w:jc w:val="center"/>
              <w:rPr>
                <w:rFonts w:asciiTheme="minorHAnsi" w:hAnsiTheme="minorHAnsi"/>
                <w:sz w:val="18"/>
              </w:rPr>
            </w:pPr>
            <w:r w:rsidRPr="00645B73">
              <w:rPr>
                <w:rFonts w:asciiTheme="minorHAnsi" w:hAnsiTheme="minorHAnsi"/>
                <w:sz w:val="18"/>
              </w:rPr>
              <w:t>X</w:t>
            </w:r>
          </w:p>
        </w:tc>
      </w:tr>
      <w:tr w:rsidR="00AC5BCB" w:rsidRPr="00645B73" w:rsidTr="00074CA1">
        <w:tc>
          <w:tcPr>
            <w:tcW w:w="1548" w:type="dxa"/>
          </w:tcPr>
          <w:p w:rsidR="00AC5BCB" w:rsidRPr="00645B73" w:rsidRDefault="00AC5BCB" w:rsidP="00C52F28">
            <w:pPr>
              <w:rPr>
                <w:rFonts w:asciiTheme="minorHAnsi" w:hAnsiTheme="minorHAnsi"/>
                <w:sz w:val="18"/>
              </w:rPr>
            </w:pPr>
          </w:p>
        </w:tc>
        <w:tc>
          <w:tcPr>
            <w:tcW w:w="2106" w:type="dxa"/>
          </w:tcPr>
          <w:p w:rsidR="00AC5BCB" w:rsidRPr="00645B73" w:rsidRDefault="00AC5BCB" w:rsidP="00AC5BCB">
            <w:pPr>
              <w:jc w:val="left"/>
              <w:rPr>
                <w:rFonts w:asciiTheme="minorHAnsi" w:hAnsiTheme="minorHAnsi"/>
                <w:sz w:val="18"/>
              </w:rPr>
            </w:pPr>
            <w:r w:rsidRPr="00645B73">
              <w:rPr>
                <w:rFonts w:asciiTheme="minorHAnsi" w:hAnsiTheme="minorHAnsi"/>
                <w:sz w:val="18"/>
              </w:rPr>
              <w:t>Task factory</w:t>
            </w:r>
          </w:p>
        </w:tc>
        <w:tc>
          <w:tcPr>
            <w:tcW w:w="3784" w:type="dxa"/>
          </w:tcPr>
          <w:p w:rsidR="00AC5BCB" w:rsidRPr="00645B73" w:rsidRDefault="0031743D" w:rsidP="004672D5">
            <w:pPr>
              <w:jc w:val="left"/>
              <w:rPr>
                <w:rFonts w:asciiTheme="minorHAnsi" w:hAnsiTheme="minorHAnsi"/>
                <w:sz w:val="18"/>
              </w:rPr>
            </w:pPr>
            <w:r w:rsidRPr="00645B73">
              <w:rPr>
                <w:rFonts w:asciiTheme="minorHAnsi" w:hAnsiTheme="minorHAnsi"/>
                <w:sz w:val="18"/>
              </w:rPr>
              <w:t xml:space="preserve">Supports business </w:t>
            </w:r>
            <w:r w:rsidR="004672D5" w:rsidRPr="00645B73">
              <w:rPr>
                <w:rFonts w:asciiTheme="minorHAnsi" w:hAnsiTheme="minorHAnsi"/>
                <w:sz w:val="18"/>
              </w:rPr>
              <w:t>Logic selection</w:t>
            </w:r>
            <w:r w:rsidRPr="00645B73">
              <w:rPr>
                <w:rFonts w:asciiTheme="minorHAnsi" w:hAnsiTheme="minorHAnsi"/>
                <w:sz w:val="18"/>
              </w:rPr>
              <w:t xml:space="preserve"> based on the context.</w:t>
            </w:r>
          </w:p>
        </w:tc>
        <w:tc>
          <w:tcPr>
            <w:tcW w:w="1058" w:type="dxa"/>
          </w:tcPr>
          <w:p w:rsidR="00AC5BCB" w:rsidRPr="00645B73" w:rsidRDefault="00AC5BCB" w:rsidP="00ED773E">
            <w:pPr>
              <w:jc w:val="center"/>
              <w:rPr>
                <w:rFonts w:asciiTheme="minorHAnsi" w:hAnsiTheme="minorHAnsi"/>
                <w:sz w:val="18"/>
              </w:rPr>
            </w:pPr>
          </w:p>
        </w:tc>
        <w:tc>
          <w:tcPr>
            <w:tcW w:w="1152" w:type="dxa"/>
          </w:tcPr>
          <w:p w:rsidR="00AC5BCB" w:rsidRPr="00645B73" w:rsidRDefault="00AC5BCB" w:rsidP="00AC5BCB">
            <w:pPr>
              <w:jc w:val="center"/>
              <w:rPr>
                <w:rFonts w:asciiTheme="minorHAnsi" w:hAnsiTheme="minorHAnsi"/>
                <w:sz w:val="18"/>
              </w:rPr>
            </w:pPr>
            <w:r w:rsidRPr="00645B73">
              <w:rPr>
                <w:rFonts w:asciiTheme="minorHAnsi" w:hAnsiTheme="minorHAnsi"/>
                <w:sz w:val="18"/>
              </w:rPr>
              <w:t>X</w:t>
            </w:r>
          </w:p>
        </w:tc>
      </w:tr>
      <w:tr w:rsidR="00AC5BCB" w:rsidRPr="00645B73" w:rsidTr="00074CA1">
        <w:tc>
          <w:tcPr>
            <w:tcW w:w="1548" w:type="dxa"/>
          </w:tcPr>
          <w:p w:rsidR="00AC5BCB" w:rsidRPr="00645B73" w:rsidRDefault="00AC5BCB" w:rsidP="00C52F28">
            <w:pPr>
              <w:rPr>
                <w:rFonts w:asciiTheme="minorHAnsi" w:hAnsiTheme="minorHAnsi"/>
                <w:sz w:val="18"/>
              </w:rPr>
            </w:pPr>
          </w:p>
        </w:tc>
        <w:tc>
          <w:tcPr>
            <w:tcW w:w="2106" w:type="dxa"/>
          </w:tcPr>
          <w:p w:rsidR="00AC5BCB" w:rsidRPr="00645B73" w:rsidRDefault="00AC5BCB" w:rsidP="00AC5BCB">
            <w:pPr>
              <w:jc w:val="left"/>
              <w:rPr>
                <w:rFonts w:asciiTheme="minorHAnsi" w:hAnsiTheme="minorHAnsi"/>
                <w:sz w:val="18"/>
              </w:rPr>
            </w:pPr>
            <w:r w:rsidRPr="00645B73">
              <w:rPr>
                <w:rFonts w:asciiTheme="minorHAnsi" w:hAnsiTheme="minorHAnsi"/>
                <w:sz w:val="18"/>
              </w:rPr>
              <w:t>Workflow Host Application Block</w:t>
            </w:r>
          </w:p>
        </w:tc>
        <w:tc>
          <w:tcPr>
            <w:tcW w:w="3784" w:type="dxa"/>
          </w:tcPr>
          <w:p w:rsidR="00AC5BCB" w:rsidRPr="00645B73" w:rsidRDefault="0031743D" w:rsidP="004672D5">
            <w:pPr>
              <w:jc w:val="left"/>
              <w:rPr>
                <w:rFonts w:asciiTheme="minorHAnsi" w:hAnsiTheme="minorHAnsi"/>
                <w:sz w:val="18"/>
              </w:rPr>
            </w:pPr>
            <w:r w:rsidRPr="00645B73">
              <w:rPr>
                <w:rFonts w:asciiTheme="minorHAnsi" w:hAnsiTheme="minorHAnsi"/>
                <w:sz w:val="18"/>
              </w:rPr>
              <w:t xml:space="preserve">Executes Windows Workflow based Business </w:t>
            </w:r>
            <w:r w:rsidR="004672D5" w:rsidRPr="00645B73">
              <w:rPr>
                <w:rFonts w:asciiTheme="minorHAnsi" w:hAnsiTheme="minorHAnsi"/>
                <w:sz w:val="18"/>
              </w:rPr>
              <w:t xml:space="preserve">Logic </w:t>
            </w:r>
          </w:p>
        </w:tc>
        <w:tc>
          <w:tcPr>
            <w:tcW w:w="1058" w:type="dxa"/>
          </w:tcPr>
          <w:p w:rsidR="00AC5BCB" w:rsidRPr="00645B73" w:rsidRDefault="00AC5BCB" w:rsidP="00ED773E">
            <w:pPr>
              <w:jc w:val="center"/>
              <w:rPr>
                <w:rFonts w:asciiTheme="minorHAnsi" w:hAnsiTheme="minorHAnsi"/>
                <w:sz w:val="18"/>
              </w:rPr>
            </w:pPr>
          </w:p>
        </w:tc>
        <w:tc>
          <w:tcPr>
            <w:tcW w:w="1152" w:type="dxa"/>
          </w:tcPr>
          <w:p w:rsidR="00AC5BCB" w:rsidRPr="00645B73" w:rsidRDefault="00AC5BCB" w:rsidP="00AC5BCB">
            <w:pPr>
              <w:jc w:val="center"/>
              <w:rPr>
                <w:rFonts w:asciiTheme="minorHAnsi" w:hAnsiTheme="minorHAnsi"/>
                <w:sz w:val="18"/>
              </w:rPr>
            </w:pPr>
            <w:r w:rsidRPr="00645B73">
              <w:rPr>
                <w:rFonts w:asciiTheme="minorHAnsi" w:hAnsiTheme="minorHAnsi"/>
                <w:sz w:val="18"/>
              </w:rPr>
              <w:t>X</w:t>
            </w:r>
          </w:p>
        </w:tc>
      </w:tr>
      <w:tr w:rsidR="00AC5BCB" w:rsidRPr="00645B73" w:rsidTr="00074CA1">
        <w:tc>
          <w:tcPr>
            <w:tcW w:w="1548" w:type="dxa"/>
          </w:tcPr>
          <w:p w:rsidR="00AC5BCB" w:rsidRPr="00645B73" w:rsidRDefault="00AC5BCB" w:rsidP="00C52F28">
            <w:pPr>
              <w:rPr>
                <w:rFonts w:asciiTheme="minorHAnsi" w:hAnsiTheme="minorHAnsi"/>
                <w:sz w:val="18"/>
              </w:rPr>
            </w:pPr>
          </w:p>
        </w:tc>
        <w:tc>
          <w:tcPr>
            <w:tcW w:w="2106" w:type="dxa"/>
          </w:tcPr>
          <w:p w:rsidR="00AC5BCB" w:rsidRPr="00645B73" w:rsidRDefault="00AC5BCB" w:rsidP="00AC5BCB">
            <w:pPr>
              <w:jc w:val="left"/>
              <w:rPr>
                <w:rFonts w:asciiTheme="minorHAnsi" w:hAnsiTheme="minorHAnsi"/>
                <w:sz w:val="18"/>
              </w:rPr>
            </w:pPr>
            <w:r w:rsidRPr="00645B73">
              <w:rPr>
                <w:rFonts w:asciiTheme="minorHAnsi" w:hAnsiTheme="minorHAnsi"/>
                <w:sz w:val="18"/>
              </w:rPr>
              <w:t>Security Token Service Application Block</w:t>
            </w:r>
          </w:p>
        </w:tc>
        <w:tc>
          <w:tcPr>
            <w:tcW w:w="3784" w:type="dxa"/>
          </w:tcPr>
          <w:p w:rsidR="00AC5BCB" w:rsidRPr="00645B73" w:rsidRDefault="0031743D" w:rsidP="0031743D">
            <w:pPr>
              <w:jc w:val="left"/>
              <w:rPr>
                <w:rFonts w:asciiTheme="minorHAnsi" w:hAnsiTheme="minorHAnsi"/>
                <w:sz w:val="18"/>
              </w:rPr>
            </w:pPr>
            <w:r w:rsidRPr="00645B73">
              <w:rPr>
                <w:rFonts w:asciiTheme="minorHAnsi" w:hAnsiTheme="minorHAnsi"/>
                <w:sz w:val="18"/>
              </w:rPr>
              <w:t>Allows configuring of external claim providers.</w:t>
            </w:r>
          </w:p>
        </w:tc>
        <w:tc>
          <w:tcPr>
            <w:tcW w:w="1058" w:type="dxa"/>
          </w:tcPr>
          <w:p w:rsidR="00AC5BCB" w:rsidRPr="00645B73" w:rsidRDefault="00AC5BCB" w:rsidP="00ED773E">
            <w:pPr>
              <w:jc w:val="center"/>
              <w:rPr>
                <w:rFonts w:asciiTheme="minorHAnsi" w:hAnsiTheme="minorHAnsi"/>
                <w:sz w:val="18"/>
              </w:rPr>
            </w:pPr>
          </w:p>
        </w:tc>
        <w:tc>
          <w:tcPr>
            <w:tcW w:w="1152" w:type="dxa"/>
          </w:tcPr>
          <w:p w:rsidR="00AC5BCB" w:rsidRPr="00645B73" w:rsidRDefault="00AC5BCB" w:rsidP="00AC5BCB">
            <w:pPr>
              <w:jc w:val="center"/>
              <w:rPr>
                <w:rFonts w:asciiTheme="minorHAnsi" w:hAnsiTheme="minorHAnsi"/>
                <w:sz w:val="18"/>
              </w:rPr>
            </w:pPr>
            <w:r w:rsidRPr="00645B73">
              <w:rPr>
                <w:rFonts w:asciiTheme="minorHAnsi" w:hAnsiTheme="minorHAnsi"/>
                <w:sz w:val="18"/>
              </w:rPr>
              <w:t>X</w:t>
            </w:r>
          </w:p>
        </w:tc>
      </w:tr>
      <w:tr w:rsidR="00AC5BCB" w:rsidRPr="00645B73" w:rsidTr="00074CA1">
        <w:tc>
          <w:tcPr>
            <w:tcW w:w="1548" w:type="dxa"/>
          </w:tcPr>
          <w:p w:rsidR="00AC5BCB" w:rsidRPr="00645B73" w:rsidRDefault="00AC5BCB" w:rsidP="00C52F28">
            <w:pPr>
              <w:rPr>
                <w:rFonts w:asciiTheme="minorHAnsi" w:hAnsiTheme="minorHAnsi"/>
                <w:sz w:val="18"/>
              </w:rPr>
            </w:pPr>
          </w:p>
        </w:tc>
        <w:tc>
          <w:tcPr>
            <w:tcW w:w="2106" w:type="dxa"/>
          </w:tcPr>
          <w:p w:rsidR="00AC5BCB" w:rsidRPr="00645B73" w:rsidRDefault="00AC5BCB" w:rsidP="00AC5BCB">
            <w:pPr>
              <w:jc w:val="left"/>
              <w:rPr>
                <w:rFonts w:asciiTheme="minorHAnsi" w:hAnsiTheme="minorHAnsi"/>
                <w:sz w:val="18"/>
              </w:rPr>
            </w:pPr>
            <w:r w:rsidRPr="00645B73">
              <w:rPr>
                <w:rFonts w:asciiTheme="minorHAnsi" w:hAnsiTheme="minorHAnsi"/>
                <w:sz w:val="18"/>
              </w:rPr>
              <w:t>Service Agent application block</w:t>
            </w:r>
          </w:p>
        </w:tc>
        <w:tc>
          <w:tcPr>
            <w:tcW w:w="3784" w:type="dxa"/>
          </w:tcPr>
          <w:p w:rsidR="00AC5BCB" w:rsidRPr="00645B73" w:rsidRDefault="0031743D" w:rsidP="00A63FDF">
            <w:pPr>
              <w:jc w:val="left"/>
              <w:rPr>
                <w:rFonts w:asciiTheme="minorHAnsi" w:hAnsiTheme="minorHAnsi"/>
                <w:sz w:val="18"/>
              </w:rPr>
            </w:pPr>
            <w:r w:rsidRPr="00645B73">
              <w:rPr>
                <w:rFonts w:asciiTheme="minorHAnsi" w:hAnsiTheme="minorHAnsi"/>
                <w:sz w:val="18"/>
              </w:rPr>
              <w:t>Consumes discovery service to identify the target service endpoint and performs metadata exchange to determine service policies</w:t>
            </w:r>
          </w:p>
        </w:tc>
        <w:tc>
          <w:tcPr>
            <w:tcW w:w="1058" w:type="dxa"/>
          </w:tcPr>
          <w:p w:rsidR="00AC5BCB" w:rsidRPr="00645B73" w:rsidRDefault="00AC5BCB" w:rsidP="00ED773E">
            <w:pPr>
              <w:jc w:val="center"/>
              <w:rPr>
                <w:rFonts w:asciiTheme="minorHAnsi" w:hAnsiTheme="minorHAnsi"/>
                <w:sz w:val="18"/>
              </w:rPr>
            </w:pPr>
          </w:p>
        </w:tc>
        <w:tc>
          <w:tcPr>
            <w:tcW w:w="1152" w:type="dxa"/>
          </w:tcPr>
          <w:p w:rsidR="00AC5BCB" w:rsidRPr="00645B73" w:rsidRDefault="00AC5BCB" w:rsidP="00AC5BCB">
            <w:pPr>
              <w:jc w:val="center"/>
              <w:rPr>
                <w:rFonts w:asciiTheme="minorHAnsi" w:hAnsiTheme="minorHAnsi"/>
                <w:sz w:val="18"/>
              </w:rPr>
            </w:pPr>
            <w:r w:rsidRPr="00645B73">
              <w:rPr>
                <w:rFonts w:asciiTheme="minorHAnsi" w:hAnsiTheme="minorHAnsi"/>
                <w:sz w:val="18"/>
              </w:rPr>
              <w:t>X</w:t>
            </w:r>
          </w:p>
        </w:tc>
      </w:tr>
      <w:tr w:rsidR="00AC5BCB" w:rsidRPr="00645B73" w:rsidTr="00074CA1">
        <w:tc>
          <w:tcPr>
            <w:tcW w:w="1548" w:type="dxa"/>
          </w:tcPr>
          <w:p w:rsidR="00AC5BCB" w:rsidRPr="00645B73" w:rsidRDefault="00AC5BCB" w:rsidP="004E06E3">
            <w:pPr>
              <w:jc w:val="left"/>
              <w:rPr>
                <w:rFonts w:asciiTheme="minorHAnsi" w:hAnsiTheme="minorHAnsi"/>
                <w:b/>
                <w:sz w:val="18"/>
              </w:rPr>
            </w:pPr>
            <w:r w:rsidRPr="00645B73">
              <w:rPr>
                <w:rFonts w:asciiTheme="minorHAnsi" w:hAnsiTheme="minorHAnsi"/>
                <w:b/>
                <w:sz w:val="18"/>
              </w:rPr>
              <w:t>Multi</w:t>
            </w:r>
            <w:r w:rsidR="004E06E3" w:rsidRPr="00645B73">
              <w:rPr>
                <w:rFonts w:asciiTheme="minorHAnsi" w:hAnsiTheme="minorHAnsi"/>
                <w:b/>
                <w:sz w:val="18"/>
              </w:rPr>
              <w:t>-c</w:t>
            </w:r>
            <w:r w:rsidRPr="00645B73">
              <w:rPr>
                <w:rFonts w:asciiTheme="minorHAnsi" w:hAnsiTheme="minorHAnsi"/>
                <w:b/>
                <w:sz w:val="18"/>
              </w:rPr>
              <w:t>hannel Engine (MCE)</w:t>
            </w:r>
          </w:p>
        </w:tc>
        <w:tc>
          <w:tcPr>
            <w:tcW w:w="2106" w:type="dxa"/>
          </w:tcPr>
          <w:p w:rsidR="00AC5BCB" w:rsidRPr="00645B73" w:rsidRDefault="00AC5BCB" w:rsidP="00AC5BCB">
            <w:pPr>
              <w:jc w:val="left"/>
              <w:rPr>
                <w:rFonts w:asciiTheme="minorHAnsi" w:hAnsiTheme="minorHAnsi"/>
                <w:sz w:val="18"/>
              </w:rPr>
            </w:pPr>
            <w:r w:rsidRPr="00645B73">
              <w:rPr>
                <w:rFonts w:asciiTheme="minorHAnsi" w:hAnsiTheme="minorHAnsi"/>
                <w:sz w:val="18"/>
              </w:rPr>
              <w:t>Workflow Host Application Block</w:t>
            </w:r>
          </w:p>
        </w:tc>
        <w:tc>
          <w:tcPr>
            <w:tcW w:w="3784" w:type="dxa"/>
          </w:tcPr>
          <w:p w:rsidR="00AC5BCB" w:rsidRPr="00645B73" w:rsidRDefault="0031743D" w:rsidP="0031743D">
            <w:pPr>
              <w:jc w:val="left"/>
              <w:rPr>
                <w:rFonts w:asciiTheme="minorHAnsi" w:hAnsiTheme="minorHAnsi"/>
                <w:sz w:val="18"/>
              </w:rPr>
            </w:pPr>
            <w:r w:rsidRPr="00645B73">
              <w:rPr>
                <w:rFonts w:asciiTheme="minorHAnsi" w:hAnsiTheme="minorHAnsi"/>
                <w:sz w:val="18"/>
              </w:rPr>
              <w:t>Executes MCE based Business Process</w:t>
            </w:r>
          </w:p>
        </w:tc>
        <w:tc>
          <w:tcPr>
            <w:tcW w:w="1058" w:type="dxa"/>
          </w:tcPr>
          <w:p w:rsidR="00AC5BCB" w:rsidRPr="00645B73" w:rsidRDefault="00AC5BCB" w:rsidP="00ED773E">
            <w:pPr>
              <w:jc w:val="center"/>
              <w:rPr>
                <w:rFonts w:asciiTheme="minorHAnsi" w:hAnsiTheme="minorHAnsi"/>
                <w:sz w:val="18"/>
              </w:rPr>
            </w:pPr>
          </w:p>
        </w:tc>
        <w:tc>
          <w:tcPr>
            <w:tcW w:w="1152" w:type="dxa"/>
          </w:tcPr>
          <w:p w:rsidR="00AC5BCB" w:rsidRPr="00645B73" w:rsidRDefault="00AC5BCB" w:rsidP="00AC5BCB">
            <w:pPr>
              <w:jc w:val="center"/>
              <w:rPr>
                <w:rFonts w:asciiTheme="minorHAnsi" w:hAnsiTheme="minorHAnsi"/>
                <w:sz w:val="18"/>
              </w:rPr>
            </w:pPr>
            <w:r w:rsidRPr="00645B73">
              <w:rPr>
                <w:rFonts w:asciiTheme="minorHAnsi" w:hAnsiTheme="minorHAnsi"/>
                <w:sz w:val="18"/>
              </w:rPr>
              <w:t>X</w:t>
            </w:r>
          </w:p>
        </w:tc>
      </w:tr>
      <w:tr w:rsidR="00AC5BCB" w:rsidRPr="00645B73" w:rsidTr="00074CA1">
        <w:tc>
          <w:tcPr>
            <w:tcW w:w="1548" w:type="dxa"/>
          </w:tcPr>
          <w:p w:rsidR="00AC5BCB" w:rsidRPr="00645B73" w:rsidRDefault="00AC5BCB" w:rsidP="00C52F28">
            <w:pPr>
              <w:rPr>
                <w:rFonts w:asciiTheme="minorHAnsi" w:hAnsiTheme="minorHAnsi"/>
                <w:sz w:val="18"/>
              </w:rPr>
            </w:pPr>
          </w:p>
        </w:tc>
        <w:tc>
          <w:tcPr>
            <w:tcW w:w="2106" w:type="dxa"/>
          </w:tcPr>
          <w:p w:rsidR="00AC5BCB" w:rsidRPr="00645B73" w:rsidRDefault="00AC5BCB" w:rsidP="00AC5BCB">
            <w:pPr>
              <w:jc w:val="left"/>
              <w:rPr>
                <w:rFonts w:asciiTheme="minorHAnsi" w:hAnsiTheme="minorHAnsi"/>
                <w:sz w:val="18"/>
              </w:rPr>
            </w:pPr>
            <w:r w:rsidRPr="00645B73">
              <w:rPr>
                <w:rFonts w:asciiTheme="minorHAnsi" w:hAnsiTheme="minorHAnsi"/>
                <w:sz w:val="18"/>
              </w:rPr>
              <w:t>Model View Controller application block</w:t>
            </w:r>
          </w:p>
        </w:tc>
        <w:tc>
          <w:tcPr>
            <w:tcW w:w="3784" w:type="dxa"/>
          </w:tcPr>
          <w:p w:rsidR="00AC5BCB" w:rsidRPr="00645B73" w:rsidRDefault="0031743D" w:rsidP="00A63FDF">
            <w:pPr>
              <w:jc w:val="left"/>
              <w:rPr>
                <w:rFonts w:asciiTheme="minorHAnsi" w:hAnsiTheme="minorHAnsi"/>
                <w:sz w:val="18"/>
              </w:rPr>
            </w:pPr>
            <w:r w:rsidRPr="00645B73">
              <w:rPr>
                <w:rFonts w:asciiTheme="minorHAnsi" w:hAnsiTheme="minorHAnsi"/>
                <w:sz w:val="18"/>
              </w:rPr>
              <w:t>Allows separation of logical and physical views</w:t>
            </w:r>
          </w:p>
        </w:tc>
        <w:tc>
          <w:tcPr>
            <w:tcW w:w="1058" w:type="dxa"/>
          </w:tcPr>
          <w:p w:rsidR="00AC5BCB" w:rsidRPr="00645B73" w:rsidRDefault="00AC5BCB" w:rsidP="00ED773E">
            <w:pPr>
              <w:jc w:val="center"/>
              <w:rPr>
                <w:rFonts w:asciiTheme="minorHAnsi" w:hAnsiTheme="minorHAnsi"/>
                <w:sz w:val="18"/>
              </w:rPr>
            </w:pPr>
          </w:p>
        </w:tc>
        <w:tc>
          <w:tcPr>
            <w:tcW w:w="1152" w:type="dxa"/>
          </w:tcPr>
          <w:p w:rsidR="00AC5BCB" w:rsidRPr="00645B73" w:rsidRDefault="00AC5BCB" w:rsidP="00ED773E">
            <w:pPr>
              <w:jc w:val="center"/>
              <w:rPr>
                <w:rFonts w:asciiTheme="minorHAnsi" w:hAnsiTheme="minorHAnsi"/>
                <w:sz w:val="18"/>
              </w:rPr>
            </w:pPr>
            <w:r w:rsidRPr="00645B73">
              <w:rPr>
                <w:rFonts w:asciiTheme="minorHAnsi" w:hAnsiTheme="minorHAnsi"/>
                <w:sz w:val="18"/>
              </w:rPr>
              <w:t>X</w:t>
            </w:r>
          </w:p>
        </w:tc>
      </w:tr>
      <w:tr w:rsidR="00AC5BCB" w:rsidRPr="00645B73" w:rsidTr="00074CA1">
        <w:tc>
          <w:tcPr>
            <w:tcW w:w="1548" w:type="dxa"/>
          </w:tcPr>
          <w:p w:rsidR="00AC5BCB" w:rsidRPr="00645B73" w:rsidRDefault="00AC5BCB" w:rsidP="00C52F28">
            <w:pPr>
              <w:rPr>
                <w:rFonts w:asciiTheme="minorHAnsi" w:hAnsiTheme="minorHAnsi"/>
                <w:sz w:val="18"/>
              </w:rPr>
            </w:pPr>
          </w:p>
        </w:tc>
        <w:tc>
          <w:tcPr>
            <w:tcW w:w="2106" w:type="dxa"/>
          </w:tcPr>
          <w:p w:rsidR="00AC5BCB" w:rsidRPr="00645B73" w:rsidRDefault="00AC5BCB" w:rsidP="00AC5BCB">
            <w:pPr>
              <w:jc w:val="left"/>
              <w:rPr>
                <w:rFonts w:asciiTheme="minorHAnsi" w:hAnsiTheme="minorHAnsi"/>
                <w:sz w:val="18"/>
              </w:rPr>
            </w:pPr>
            <w:r w:rsidRPr="00645B73">
              <w:rPr>
                <w:rFonts w:asciiTheme="minorHAnsi" w:hAnsiTheme="minorHAnsi"/>
                <w:sz w:val="18"/>
              </w:rPr>
              <w:t>Physical UI binding system</w:t>
            </w:r>
          </w:p>
        </w:tc>
        <w:tc>
          <w:tcPr>
            <w:tcW w:w="3784" w:type="dxa"/>
          </w:tcPr>
          <w:p w:rsidR="00AC5BCB" w:rsidRPr="00645B73" w:rsidRDefault="0031743D" w:rsidP="00A63FDF">
            <w:pPr>
              <w:jc w:val="left"/>
              <w:rPr>
                <w:rFonts w:asciiTheme="minorHAnsi" w:hAnsiTheme="minorHAnsi"/>
                <w:sz w:val="18"/>
              </w:rPr>
            </w:pPr>
            <w:r w:rsidRPr="00645B73">
              <w:rPr>
                <w:rFonts w:asciiTheme="minorHAnsi" w:hAnsiTheme="minorHAnsi"/>
                <w:sz w:val="18"/>
              </w:rPr>
              <w:t>Allows the data binding to physical views.</w:t>
            </w:r>
          </w:p>
        </w:tc>
        <w:tc>
          <w:tcPr>
            <w:tcW w:w="1058" w:type="dxa"/>
          </w:tcPr>
          <w:p w:rsidR="00AC5BCB" w:rsidRPr="00645B73" w:rsidRDefault="00AC5BCB" w:rsidP="00ED773E">
            <w:pPr>
              <w:jc w:val="center"/>
              <w:rPr>
                <w:rFonts w:asciiTheme="minorHAnsi" w:hAnsiTheme="minorHAnsi"/>
                <w:sz w:val="18"/>
              </w:rPr>
            </w:pPr>
          </w:p>
        </w:tc>
        <w:tc>
          <w:tcPr>
            <w:tcW w:w="1152" w:type="dxa"/>
          </w:tcPr>
          <w:p w:rsidR="00AC5BCB" w:rsidRPr="00645B73" w:rsidRDefault="00AC5BCB" w:rsidP="00ED773E">
            <w:pPr>
              <w:jc w:val="center"/>
              <w:rPr>
                <w:rFonts w:asciiTheme="minorHAnsi" w:hAnsiTheme="minorHAnsi"/>
                <w:sz w:val="18"/>
              </w:rPr>
            </w:pPr>
            <w:r w:rsidRPr="00645B73">
              <w:rPr>
                <w:rFonts w:asciiTheme="minorHAnsi" w:hAnsiTheme="minorHAnsi"/>
                <w:sz w:val="18"/>
              </w:rPr>
              <w:t>X</w:t>
            </w:r>
          </w:p>
        </w:tc>
      </w:tr>
      <w:tr w:rsidR="00AC5BCB" w:rsidRPr="00645B73" w:rsidTr="00074CA1">
        <w:tc>
          <w:tcPr>
            <w:tcW w:w="1548" w:type="dxa"/>
          </w:tcPr>
          <w:p w:rsidR="00AC5BCB" w:rsidRPr="00645B73" w:rsidRDefault="00AC5BCB" w:rsidP="00C52F28">
            <w:pPr>
              <w:rPr>
                <w:rFonts w:asciiTheme="minorHAnsi" w:hAnsiTheme="minorHAnsi"/>
                <w:b/>
                <w:sz w:val="18"/>
              </w:rPr>
            </w:pPr>
            <w:r w:rsidRPr="00645B73">
              <w:rPr>
                <w:rFonts w:asciiTheme="minorHAnsi" w:hAnsiTheme="minorHAnsi"/>
                <w:b/>
                <w:sz w:val="18"/>
              </w:rPr>
              <w:t>Tools</w:t>
            </w:r>
          </w:p>
        </w:tc>
        <w:tc>
          <w:tcPr>
            <w:tcW w:w="2106" w:type="dxa"/>
          </w:tcPr>
          <w:p w:rsidR="00AC5BCB" w:rsidRPr="00645B73" w:rsidRDefault="00AC5BCB" w:rsidP="00AC5BCB">
            <w:pPr>
              <w:jc w:val="left"/>
              <w:rPr>
                <w:rFonts w:asciiTheme="minorHAnsi" w:hAnsiTheme="minorHAnsi"/>
                <w:sz w:val="18"/>
              </w:rPr>
            </w:pPr>
            <w:r w:rsidRPr="00645B73">
              <w:rPr>
                <w:rFonts w:asciiTheme="minorHAnsi" w:hAnsiTheme="minorHAnsi"/>
                <w:sz w:val="18"/>
              </w:rPr>
              <w:t xml:space="preserve">MCE </w:t>
            </w:r>
            <w:r w:rsidR="00B91AD0" w:rsidRPr="00645B73">
              <w:rPr>
                <w:rFonts w:asciiTheme="minorHAnsi" w:hAnsiTheme="minorHAnsi"/>
                <w:sz w:val="18"/>
              </w:rPr>
              <w:t>Software Factory</w:t>
            </w:r>
          </w:p>
        </w:tc>
        <w:tc>
          <w:tcPr>
            <w:tcW w:w="3784" w:type="dxa"/>
          </w:tcPr>
          <w:p w:rsidR="00AC5BCB" w:rsidRPr="00645B73" w:rsidRDefault="00A63FDF" w:rsidP="00A63FDF">
            <w:pPr>
              <w:jc w:val="left"/>
              <w:rPr>
                <w:rFonts w:asciiTheme="minorHAnsi" w:hAnsiTheme="minorHAnsi"/>
                <w:sz w:val="18"/>
              </w:rPr>
            </w:pPr>
            <w:r w:rsidRPr="00645B73">
              <w:rPr>
                <w:rFonts w:asciiTheme="minorHAnsi" w:hAnsiTheme="minorHAnsi"/>
                <w:sz w:val="18"/>
              </w:rPr>
              <w:t xml:space="preserve">Visual Studio add-ins and Guidance automation </w:t>
            </w:r>
            <w:r w:rsidRPr="00645B73">
              <w:rPr>
                <w:rFonts w:asciiTheme="minorHAnsi" w:hAnsiTheme="minorHAnsi"/>
                <w:sz w:val="18"/>
              </w:rPr>
              <w:lastRenderedPageBreak/>
              <w:t>for MCE development</w:t>
            </w:r>
          </w:p>
        </w:tc>
        <w:tc>
          <w:tcPr>
            <w:tcW w:w="1058" w:type="dxa"/>
          </w:tcPr>
          <w:p w:rsidR="00AC5BCB" w:rsidRPr="00645B73" w:rsidRDefault="00AC5BCB" w:rsidP="00ED773E">
            <w:pPr>
              <w:jc w:val="center"/>
              <w:rPr>
                <w:rFonts w:asciiTheme="minorHAnsi" w:hAnsiTheme="minorHAnsi"/>
                <w:sz w:val="18"/>
              </w:rPr>
            </w:pPr>
          </w:p>
        </w:tc>
        <w:tc>
          <w:tcPr>
            <w:tcW w:w="1152" w:type="dxa"/>
          </w:tcPr>
          <w:p w:rsidR="00AC5BCB" w:rsidRPr="00645B73" w:rsidRDefault="00AC5BCB" w:rsidP="00ED773E">
            <w:pPr>
              <w:jc w:val="center"/>
              <w:rPr>
                <w:rFonts w:asciiTheme="minorHAnsi" w:hAnsiTheme="minorHAnsi"/>
                <w:sz w:val="18"/>
              </w:rPr>
            </w:pPr>
            <w:r w:rsidRPr="00645B73">
              <w:rPr>
                <w:rFonts w:asciiTheme="minorHAnsi" w:hAnsiTheme="minorHAnsi"/>
                <w:sz w:val="18"/>
              </w:rPr>
              <w:t>X</w:t>
            </w:r>
          </w:p>
        </w:tc>
      </w:tr>
      <w:tr w:rsidR="00AC5BCB" w:rsidRPr="00645B73" w:rsidTr="00074CA1">
        <w:tc>
          <w:tcPr>
            <w:tcW w:w="1548" w:type="dxa"/>
          </w:tcPr>
          <w:p w:rsidR="00AC5BCB" w:rsidRPr="00645B73" w:rsidRDefault="00AC5BCB" w:rsidP="00C52F28">
            <w:pPr>
              <w:rPr>
                <w:rFonts w:asciiTheme="minorHAnsi" w:hAnsiTheme="minorHAnsi"/>
                <w:sz w:val="18"/>
              </w:rPr>
            </w:pPr>
          </w:p>
        </w:tc>
        <w:tc>
          <w:tcPr>
            <w:tcW w:w="2106" w:type="dxa"/>
          </w:tcPr>
          <w:p w:rsidR="00AC5BCB" w:rsidRPr="00645B73" w:rsidRDefault="00AC5BCB" w:rsidP="00AC5BCB">
            <w:pPr>
              <w:jc w:val="left"/>
              <w:rPr>
                <w:rFonts w:asciiTheme="minorHAnsi" w:hAnsiTheme="minorHAnsi"/>
                <w:sz w:val="18"/>
              </w:rPr>
            </w:pPr>
            <w:r w:rsidRPr="00645B73">
              <w:rPr>
                <w:rFonts w:asciiTheme="minorHAnsi" w:hAnsiTheme="minorHAnsi"/>
                <w:sz w:val="18"/>
              </w:rPr>
              <w:t xml:space="preserve">HAT </w:t>
            </w:r>
            <w:r w:rsidR="00B91AD0" w:rsidRPr="00645B73">
              <w:rPr>
                <w:rFonts w:asciiTheme="minorHAnsi" w:hAnsiTheme="minorHAnsi"/>
                <w:sz w:val="18"/>
              </w:rPr>
              <w:t>Software Factory</w:t>
            </w:r>
          </w:p>
        </w:tc>
        <w:tc>
          <w:tcPr>
            <w:tcW w:w="3784" w:type="dxa"/>
          </w:tcPr>
          <w:p w:rsidR="00AC5BCB" w:rsidRPr="00645B73" w:rsidRDefault="00A63FDF" w:rsidP="00A63FDF">
            <w:pPr>
              <w:jc w:val="left"/>
              <w:rPr>
                <w:rFonts w:asciiTheme="minorHAnsi" w:hAnsiTheme="minorHAnsi"/>
                <w:sz w:val="18"/>
              </w:rPr>
            </w:pPr>
            <w:r w:rsidRPr="00645B73">
              <w:rPr>
                <w:rFonts w:asciiTheme="minorHAnsi" w:hAnsiTheme="minorHAnsi"/>
                <w:sz w:val="18"/>
              </w:rPr>
              <w:t>Visual Studio add-ins and Guidance automation for HAT development</w:t>
            </w:r>
          </w:p>
        </w:tc>
        <w:tc>
          <w:tcPr>
            <w:tcW w:w="1058" w:type="dxa"/>
          </w:tcPr>
          <w:p w:rsidR="00AC5BCB" w:rsidRPr="00645B73" w:rsidRDefault="00AC5BCB" w:rsidP="00ED773E">
            <w:pPr>
              <w:jc w:val="center"/>
              <w:rPr>
                <w:rFonts w:asciiTheme="minorHAnsi" w:hAnsiTheme="minorHAnsi"/>
                <w:sz w:val="18"/>
              </w:rPr>
            </w:pPr>
            <w:r w:rsidRPr="00645B73">
              <w:rPr>
                <w:rFonts w:asciiTheme="minorHAnsi" w:hAnsiTheme="minorHAnsi"/>
                <w:sz w:val="18"/>
              </w:rPr>
              <w:t>X</w:t>
            </w:r>
          </w:p>
        </w:tc>
        <w:tc>
          <w:tcPr>
            <w:tcW w:w="1152" w:type="dxa"/>
          </w:tcPr>
          <w:p w:rsidR="00AC5BCB" w:rsidRPr="00645B73" w:rsidRDefault="00AC5BCB" w:rsidP="00ED773E">
            <w:pPr>
              <w:jc w:val="center"/>
              <w:rPr>
                <w:rFonts w:asciiTheme="minorHAnsi" w:hAnsiTheme="minorHAnsi"/>
                <w:sz w:val="18"/>
              </w:rPr>
            </w:pPr>
            <w:r w:rsidRPr="00645B73">
              <w:rPr>
                <w:rFonts w:asciiTheme="minorHAnsi" w:hAnsiTheme="minorHAnsi"/>
                <w:sz w:val="18"/>
              </w:rPr>
              <w:t>Improved</w:t>
            </w:r>
          </w:p>
        </w:tc>
      </w:tr>
      <w:tr w:rsidR="00AC5BCB" w:rsidRPr="00645B73" w:rsidTr="00074CA1">
        <w:tc>
          <w:tcPr>
            <w:tcW w:w="1548" w:type="dxa"/>
          </w:tcPr>
          <w:p w:rsidR="00AC5BCB" w:rsidRPr="00645B73" w:rsidRDefault="00AC5BCB" w:rsidP="00C52F28">
            <w:pPr>
              <w:rPr>
                <w:rFonts w:asciiTheme="minorHAnsi" w:hAnsiTheme="minorHAnsi"/>
                <w:sz w:val="18"/>
              </w:rPr>
            </w:pPr>
          </w:p>
        </w:tc>
        <w:tc>
          <w:tcPr>
            <w:tcW w:w="2106" w:type="dxa"/>
          </w:tcPr>
          <w:p w:rsidR="00AC5BCB" w:rsidRPr="00645B73" w:rsidRDefault="00AC5BCB" w:rsidP="00AC5BCB">
            <w:pPr>
              <w:jc w:val="left"/>
              <w:rPr>
                <w:rFonts w:asciiTheme="minorHAnsi" w:hAnsiTheme="minorHAnsi"/>
                <w:sz w:val="18"/>
              </w:rPr>
            </w:pPr>
            <w:r w:rsidRPr="00645B73">
              <w:rPr>
                <w:rFonts w:asciiTheme="minorHAnsi" w:hAnsiTheme="minorHAnsi"/>
                <w:sz w:val="18"/>
              </w:rPr>
              <w:t xml:space="preserve">DCS </w:t>
            </w:r>
            <w:r w:rsidR="00B91AD0" w:rsidRPr="00645B73">
              <w:rPr>
                <w:rFonts w:asciiTheme="minorHAnsi" w:hAnsiTheme="minorHAnsi"/>
                <w:sz w:val="18"/>
              </w:rPr>
              <w:t>Software Factory</w:t>
            </w:r>
          </w:p>
        </w:tc>
        <w:tc>
          <w:tcPr>
            <w:tcW w:w="3784" w:type="dxa"/>
          </w:tcPr>
          <w:p w:rsidR="00AC5BCB" w:rsidRPr="00645B73" w:rsidRDefault="00A63FDF" w:rsidP="00A63FDF">
            <w:pPr>
              <w:jc w:val="left"/>
              <w:rPr>
                <w:rFonts w:asciiTheme="minorHAnsi" w:hAnsiTheme="minorHAnsi"/>
                <w:sz w:val="18"/>
              </w:rPr>
            </w:pPr>
            <w:r w:rsidRPr="00645B73">
              <w:rPr>
                <w:rFonts w:asciiTheme="minorHAnsi" w:hAnsiTheme="minorHAnsi"/>
                <w:sz w:val="18"/>
              </w:rPr>
              <w:t>Visual Studio add-ins and Guidance automation for DSC development</w:t>
            </w:r>
          </w:p>
        </w:tc>
        <w:tc>
          <w:tcPr>
            <w:tcW w:w="1058" w:type="dxa"/>
          </w:tcPr>
          <w:p w:rsidR="00AC5BCB" w:rsidRPr="00645B73" w:rsidRDefault="00AC5BCB" w:rsidP="00ED773E">
            <w:pPr>
              <w:jc w:val="center"/>
              <w:rPr>
                <w:rFonts w:asciiTheme="minorHAnsi" w:hAnsiTheme="minorHAnsi"/>
                <w:sz w:val="18"/>
              </w:rPr>
            </w:pPr>
          </w:p>
        </w:tc>
        <w:tc>
          <w:tcPr>
            <w:tcW w:w="1152" w:type="dxa"/>
          </w:tcPr>
          <w:p w:rsidR="00AC5BCB" w:rsidRPr="00645B73" w:rsidRDefault="00AC5BCB" w:rsidP="00ED773E">
            <w:pPr>
              <w:jc w:val="center"/>
              <w:rPr>
                <w:rFonts w:asciiTheme="minorHAnsi" w:hAnsiTheme="minorHAnsi"/>
                <w:sz w:val="18"/>
              </w:rPr>
            </w:pPr>
            <w:r w:rsidRPr="00645B73">
              <w:rPr>
                <w:rFonts w:asciiTheme="minorHAnsi" w:hAnsiTheme="minorHAnsi"/>
                <w:sz w:val="18"/>
              </w:rPr>
              <w:t>X</w:t>
            </w:r>
          </w:p>
        </w:tc>
      </w:tr>
      <w:tr w:rsidR="00474CBD" w:rsidRPr="00645B73" w:rsidTr="00074CA1">
        <w:tc>
          <w:tcPr>
            <w:tcW w:w="1548" w:type="dxa"/>
          </w:tcPr>
          <w:p w:rsidR="00474CBD" w:rsidRPr="00645B73" w:rsidRDefault="00474CBD" w:rsidP="00C52F28">
            <w:pPr>
              <w:rPr>
                <w:rFonts w:asciiTheme="minorHAnsi" w:hAnsiTheme="minorHAnsi"/>
                <w:b/>
                <w:sz w:val="18"/>
              </w:rPr>
            </w:pPr>
            <w:r w:rsidRPr="00645B73">
              <w:rPr>
                <w:rFonts w:asciiTheme="minorHAnsi" w:hAnsiTheme="minorHAnsi"/>
                <w:b/>
                <w:sz w:val="18"/>
              </w:rPr>
              <w:t>Configuration Server</w:t>
            </w:r>
          </w:p>
        </w:tc>
        <w:tc>
          <w:tcPr>
            <w:tcW w:w="2106" w:type="dxa"/>
          </w:tcPr>
          <w:p w:rsidR="00474CBD" w:rsidRPr="00645B73" w:rsidRDefault="00474CBD" w:rsidP="00AC5BCB">
            <w:pPr>
              <w:jc w:val="left"/>
              <w:rPr>
                <w:rFonts w:asciiTheme="minorHAnsi" w:hAnsiTheme="minorHAnsi"/>
                <w:sz w:val="18"/>
              </w:rPr>
            </w:pPr>
            <w:r w:rsidRPr="00645B73">
              <w:rPr>
                <w:rFonts w:asciiTheme="minorHAnsi" w:hAnsiTheme="minorHAnsi"/>
                <w:sz w:val="18"/>
              </w:rPr>
              <w:t>Configuration Services</w:t>
            </w:r>
          </w:p>
        </w:tc>
        <w:tc>
          <w:tcPr>
            <w:tcW w:w="3784" w:type="dxa"/>
          </w:tcPr>
          <w:p w:rsidR="00474CBD" w:rsidRPr="00645B73" w:rsidRDefault="00474CBD" w:rsidP="00A63FDF">
            <w:pPr>
              <w:jc w:val="left"/>
              <w:rPr>
                <w:rFonts w:asciiTheme="minorHAnsi" w:hAnsiTheme="minorHAnsi"/>
                <w:sz w:val="18"/>
              </w:rPr>
            </w:pPr>
            <w:r w:rsidRPr="00645B73">
              <w:rPr>
                <w:rFonts w:asciiTheme="minorHAnsi" w:hAnsiTheme="minorHAnsi"/>
                <w:sz w:val="18"/>
              </w:rPr>
              <w:t>Dynamic composition of configuration files</w:t>
            </w:r>
          </w:p>
        </w:tc>
        <w:tc>
          <w:tcPr>
            <w:tcW w:w="1058" w:type="dxa"/>
          </w:tcPr>
          <w:p w:rsidR="00474CBD" w:rsidRPr="00645B73" w:rsidRDefault="00474CBD" w:rsidP="00ED773E">
            <w:pPr>
              <w:jc w:val="center"/>
              <w:rPr>
                <w:rFonts w:asciiTheme="minorHAnsi" w:hAnsiTheme="minorHAnsi"/>
                <w:sz w:val="18"/>
              </w:rPr>
            </w:pPr>
          </w:p>
        </w:tc>
        <w:tc>
          <w:tcPr>
            <w:tcW w:w="1152" w:type="dxa"/>
          </w:tcPr>
          <w:p w:rsidR="00474CBD" w:rsidRPr="00645B73" w:rsidRDefault="00474CBD" w:rsidP="00ED773E">
            <w:pPr>
              <w:jc w:val="center"/>
              <w:rPr>
                <w:rFonts w:asciiTheme="minorHAnsi" w:hAnsiTheme="minorHAnsi"/>
                <w:sz w:val="18"/>
              </w:rPr>
            </w:pPr>
            <w:r w:rsidRPr="00645B73">
              <w:rPr>
                <w:rFonts w:asciiTheme="minorHAnsi" w:hAnsiTheme="minorHAnsi"/>
                <w:sz w:val="18"/>
              </w:rPr>
              <w:t>X</w:t>
            </w:r>
          </w:p>
        </w:tc>
      </w:tr>
      <w:tr w:rsidR="00AC5BCB" w:rsidRPr="00645B73" w:rsidTr="00074CA1">
        <w:tc>
          <w:tcPr>
            <w:tcW w:w="1548" w:type="dxa"/>
          </w:tcPr>
          <w:p w:rsidR="00AC5BCB" w:rsidRPr="00645B73" w:rsidRDefault="00AC5BCB" w:rsidP="00C52F28">
            <w:pPr>
              <w:rPr>
                <w:rFonts w:asciiTheme="minorHAnsi" w:hAnsiTheme="minorHAnsi"/>
                <w:b/>
                <w:sz w:val="18"/>
              </w:rPr>
            </w:pPr>
            <w:r w:rsidRPr="00645B73">
              <w:rPr>
                <w:rFonts w:asciiTheme="minorHAnsi" w:hAnsiTheme="minorHAnsi"/>
                <w:b/>
                <w:sz w:val="18"/>
              </w:rPr>
              <w:t>Reference implementation</w:t>
            </w:r>
          </w:p>
        </w:tc>
        <w:tc>
          <w:tcPr>
            <w:tcW w:w="2106" w:type="dxa"/>
          </w:tcPr>
          <w:p w:rsidR="00AC5BCB" w:rsidRPr="00645B73" w:rsidRDefault="00AC5BCB" w:rsidP="00AC5BCB">
            <w:pPr>
              <w:jc w:val="left"/>
              <w:rPr>
                <w:rFonts w:asciiTheme="minorHAnsi" w:hAnsiTheme="minorHAnsi"/>
                <w:sz w:val="18"/>
              </w:rPr>
            </w:pPr>
          </w:p>
        </w:tc>
        <w:tc>
          <w:tcPr>
            <w:tcW w:w="3784" w:type="dxa"/>
          </w:tcPr>
          <w:p w:rsidR="00AC5BCB" w:rsidRPr="00645B73" w:rsidRDefault="00A63FDF" w:rsidP="00A63FDF">
            <w:pPr>
              <w:jc w:val="left"/>
              <w:rPr>
                <w:rFonts w:asciiTheme="minorHAnsi" w:hAnsiTheme="minorHAnsi"/>
                <w:sz w:val="18"/>
              </w:rPr>
            </w:pPr>
            <w:r w:rsidRPr="00645B73">
              <w:rPr>
                <w:rFonts w:asciiTheme="minorHAnsi" w:hAnsiTheme="minorHAnsi"/>
                <w:sz w:val="18"/>
              </w:rPr>
              <w:t>Sample solutions to demonstrate how the various features work</w:t>
            </w:r>
          </w:p>
        </w:tc>
        <w:tc>
          <w:tcPr>
            <w:tcW w:w="1058" w:type="dxa"/>
          </w:tcPr>
          <w:p w:rsidR="00AC5BCB" w:rsidRPr="00645B73" w:rsidRDefault="00AC5BCB" w:rsidP="00ED773E">
            <w:pPr>
              <w:jc w:val="center"/>
              <w:rPr>
                <w:rFonts w:asciiTheme="minorHAnsi" w:hAnsiTheme="minorHAnsi"/>
                <w:sz w:val="18"/>
              </w:rPr>
            </w:pPr>
            <w:r w:rsidRPr="00645B73">
              <w:rPr>
                <w:rFonts w:asciiTheme="minorHAnsi" w:hAnsiTheme="minorHAnsi"/>
                <w:sz w:val="18"/>
              </w:rPr>
              <w:t>X</w:t>
            </w:r>
          </w:p>
        </w:tc>
        <w:tc>
          <w:tcPr>
            <w:tcW w:w="1152" w:type="dxa"/>
          </w:tcPr>
          <w:p w:rsidR="00AC5BCB" w:rsidRPr="00645B73" w:rsidRDefault="00AC5BCB" w:rsidP="00ED773E">
            <w:pPr>
              <w:jc w:val="center"/>
              <w:rPr>
                <w:rFonts w:asciiTheme="minorHAnsi" w:hAnsiTheme="minorHAnsi"/>
                <w:sz w:val="18"/>
              </w:rPr>
            </w:pPr>
            <w:r w:rsidRPr="00645B73">
              <w:rPr>
                <w:rFonts w:asciiTheme="minorHAnsi" w:hAnsiTheme="minorHAnsi"/>
                <w:sz w:val="18"/>
              </w:rPr>
              <w:t>improved</w:t>
            </w:r>
          </w:p>
        </w:tc>
      </w:tr>
    </w:tbl>
    <w:p w:rsidR="00473173" w:rsidRPr="00645B73" w:rsidRDefault="00473173" w:rsidP="00473173">
      <w:pPr>
        <w:rPr>
          <w:rFonts w:asciiTheme="minorHAnsi" w:hAnsiTheme="minorHAnsi"/>
        </w:rPr>
      </w:pPr>
    </w:p>
    <w:p w:rsidR="007B26B6" w:rsidRPr="00645B73" w:rsidRDefault="00CC0305" w:rsidP="00BD0603">
      <w:pPr>
        <w:pStyle w:val="Heading1"/>
        <w:rPr>
          <w:rFonts w:asciiTheme="minorHAnsi" w:hAnsiTheme="minorHAnsi"/>
        </w:rPr>
      </w:pPr>
      <w:bookmarkStart w:id="18" w:name="_Toc213036445"/>
      <w:r w:rsidRPr="00645B73">
        <w:rPr>
          <w:rFonts w:asciiTheme="minorHAnsi" w:hAnsiTheme="minorHAnsi"/>
        </w:rPr>
        <w:t>Product r</w:t>
      </w:r>
      <w:r w:rsidR="00BD0603" w:rsidRPr="00645B73">
        <w:rPr>
          <w:rFonts w:asciiTheme="minorHAnsi" w:hAnsiTheme="minorHAnsi"/>
        </w:rPr>
        <w:t>equirements</w:t>
      </w:r>
      <w:bookmarkEnd w:id="18"/>
    </w:p>
    <w:p w:rsidR="00BD0603" w:rsidRPr="00645B73" w:rsidRDefault="00BD0603" w:rsidP="00BD0603">
      <w:pPr>
        <w:rPr>
          <w:rFonts w:asciiTheme="minorHAnsi" w:hAnsiTheme="minorHAnsi"/>
        </w:rPr>
      </w:pPr>
    </w:p>
    <w:tbl>
      <w:tblPr>
        <w:tblStyle w:val="TableGrid"/>
        <w:tblW w:w="0" w:type="auto"/>
        <w:tblCellMar>
          <w:top w:w="144" w:type="dxa"/>
          <w:left w:w="144" w:type="dxa"/>
          <w:bottom w:w="144" w:type="dxa"/>
          <w:right w:w="144" w:type="dxa"/>
        </w:tblCellMar>
        <w:tblLook w:val="04A0"/>
      </w:tblPr>
      <w:tblGrid>
        <w:gridCol w:w="2394"/>
        <w:gridCol w:w="2394"/>
        <w:gridCol w:w="2394"/>
        <w:gridCol w:w="2394"/>
      </w:tblGrid>
      <w:tr w:rsidR="00755948" w:rsidRPr="00645B73" w:rsidTr="00074CA1">
        <w:tc>
          <w:tcPr>
            <w:tcW w:w="2394" w:type="dxa"/>
          </w:tcPr>
          <w:p w:rsidR="00755948" w:rsidRPr="00645B73" w:rsidRDefault="00755948" w:rsidP="00BD0603">
            <w:pPr>
              <w:rPr>
                <w:rFonts w:asciiTheme="minorHAnsi" w:hAnsiTheme="minorHAnsi"/>
                <w:sz w:val="18"/>
              </w:rPr>
            </w:pPr>
          </w:p>
        </w:tc>
        <w:tc>
          <w:tcPr>
            <w:tcW w:w="2394" w:type="dxa"/>
          </w:tcPr>
          <w:p w:rsidR="00755948" w:rsidRPr="00645B73" w:rsidRDefault="00755948" w:rsidP="00755948">
            <w:pPr>
              <w:jc w:val="center"/>
              <w:rPr>
                <w:rFonts w:asciiTheme="minorHAnsi" w:hAnsiTheme="minorHAnsi"/>
                <w:b/>
                <w:sz w:val="18"/>
              </w:rPr>
            </w:pPr>
            <w:r w:rsidRPr="00645B73">
              <w:rPr>
                <w:rFonts w:asciiTheme="minorHAnsi" w:hAnsiTheme="minorHAnsi"/>
                <w:b/>
                <w:sz w:val="18"/>
              </w:rPr>
              <w:t>Operating Systems</w:t>
            </w:r>
          </w:p>
        </w:tc>
        <w:tc>
          <w:tcPr>
            <w:tcW w:w="2394" w:type="dxa"/>
          </w:tcPr>
          <w:p w:rsidR="00755948" w:rsidRPr="00645B73" w:rsidRDefault="00755948" w:rsidP="00755948">
            <w:pPr>
              <w:jc w:val="center"/>
              <w:rPr>
                <w:rFonts w:asciiTheme="minorHAnsi" w:hAnsiTheme="minorHAnsi"/>
                <w:b/>
                <w:sz w:val="18"/>
              </w:rPr>
            </w:pPr>
            <w:r w:rsidRPr="00645B73">
              <w:rPr>
                <w:rFonts w:asciiTheme="minorHAnsi" w:hAnsiTheme="minorHAnsi"/>
                <w:b/>
                <w:sz w:val="18"/>
              </w:rPr>
              <w:t>32/64 bits</w:t>
            </w:r>
          </w:p>
        </w:tc>
        <w:tc>
          <w:tcPr>
            <w:tcW w:w="2394" w:type="dxa"/>
          </w:tcPr>
          <w:p w:rsidR="00755948" w:rsidRPr="00645B73" w:rsidRDefault="00CC0305" w:rsidP="00755948">
            <w:pPr>
              <w:jc w:val="center"/>
              <w:rPr>
                <w:rFonts w:asciiTheme="minorHAnsi" w:hAnsiTheme="minorHAnsi"/>
                <w:b/>
                <w:sz w:val="18"/>
              </w:rPr>
            </w:pPr>
            <w:r w:rsidRPr="00645B73">
              <w:rPr>
                <w:rFonts w:asciiTheme="minorHAnsi" w:hAnsiTheme="minorHAnsi"/>
                <w:b/>
                <w:sz w:val="18"/>
              </w:rPr>
              <w:t>Product dependencies</w:t>
            </w:r>
          </w:p>
        </w:tc>
      </w:tr>
      <w:tr w:rsidR="00755948" w:rsidRPr="00645B73" w:rsidTr="00074CA1">
        <w:tc>
          <w:tcPr>
            <w:tcW w:w="2394" w:type="dxa"/>
          </w:tcPr>
          <w:p w:rsidR="00755948" w:rsidRPr="00645B73" w:rsidRDefault="00755948" w:rsidP="00BD0603">
            <w:pPr>
              <w:rPr>
                <w:rFonts w:asciiTheme="minorHAnsi" w:hAnsiTheme="minorHAnsi"/>
                <w:sz w:val="18"/>
              </w:rPr>
            </w:pPr>
            <w:r w:rsidRPr="00645B73">
              <w:rPr>
                <w:rFonts w:asciiTheme="minorHAnsi" w:hAnsiTheme="minorHAnsi"/>
                <w:sz w:val="18"/>
              </w:rPr>
              <w:t>CCF Core Server</w:t>
            </w:r>
          </w:p>
        </w:tc>
        <w:tc>
          <w:tcPr>
            <w:tcW w:w="2394" w:type="dxa"/>
          </w:tcPr>
          <w:p w:rsidR="00755948" w:rsidRPr="00645B73" w:rsidRDefault="00755948" w:rsidP="00755948">
            <w:pPr>
              <w:pStyle w:val="Default"/>
              <w:rPr>
                <w:rFonts w:asciiTheme="minorHAnsi" w:hAnsiTheme="minorHAnsi"/>
                <w:sz w:val="18"/>
                <w:szCs w:val="22"/>
              </w:rPr>
            </w:pPr>
            <w:r w:rsidRPr="00645B73">
              <w:rPr>
                <w:rFonts w:asciiTheme="minorHAnsi" w:hAnsiTheme="minorHAnsi"/>
                <w:sz w:val="18"/>
                <w:szCs w:val="22"/>
              </w:rPr>
              <w:t>Windows Server 2003 Service Pack 2 and above</w:t>
            </w:r>
          </w:p>
          <w:p w:rsidR="00CC0305" w:rsidRPr="00645B73" w:rsidRDefault="00CC0305" w:rsidP="00755948">
            <w:pPr>
              <w:pStyle w:val="Default"/>
              <w:rPr>
                <w:rFonts w:asciiTheme="minorHAnsi" w:hAnsiTheme="minorHAnsi"/>
                <w:sz w:val="18"/>
                <w:szCs w:val="22"/>
              </w:rPr>
            </w:pPr>
          </w:p>
          <w:p w:rsidR="00755948" w:rsidRPr="00645B73" w:rsidRDefault="00755948" w:rsidP="00755948">
            <w:pPr>
              <w:pStyle w:val="Default"/>
              <w:rPr>
                <w:rFonts w:asciiTheme="minorHAnsi" w:hAnsiTheme="minorHAnsi"/>
                <w:sz w:val="18"/>
                <w:szCs w:val="22"/>
              </w:rPr>
            </w:pPr>
            <w:r w:rsidRPr="00645B73">
              <w:rPr>
                <w:rFonts w:asciiTheme="minorHAnsi" w:hAnsiTheme="minorHAnsi"/>
                <w:sz w:val="18"/>
                <w:szCs w:val="22"/>
              </w:rPr>
              <w:t>Windows Server 2008</w:t>
            </w:r>
          </w:p>
          <w:p w:rsidR="00E666F6" w:rsidRPr="00645B73" w:rsidRDefault="00E666F6" w:rsidP="00755948">
            <w:pPr>
              <w:pStyle w:val="Default"/>
              <w:rPr>
                <w:rFonts w:asciiTheme="minorHAnsi" w:hAnsiTheme="minorHAnsi"/>
                <w:sz w:val="18"/>
                <w:szCs w:val="22"/>
              </w:rPr>
            </w:pPr>
          </w:p>
        </w:tc>
        <w:tc>
          <w:tcPr>
            <w:tcW w:w="2394" w:type="dxa"/>
          </w:tcPr>
          <w:p w:rsidR="00755948" w:rsidRPr="00645B73" w:rsidRDefault="00755948" w:rsidP="00AE3346">
            <w:pPr>
              <w:rPr>
                <w:rFonts w:asciiTheme="minorHAnsi" w:hAnsiTheme="minorHAnsi"/>
                <w:sz w:val="18"/>
              </w:rPr>
            </w:pPr>
            <w:r w:rsidRPr="00645B73">
              <w:rPr>
                <w:rFonts w:asciiTheme="minorHAnsi" w:hAnsiTheme="minorHAnsi"/>
                <w:sz w:val="18"/>
              </w:rPr>
              <w:t xml:space="preserve">32bits </w:t>
            </w:r>
            <w:r w:rsidR="00AE3346" w:rsidRPr="00645B73">
              <w:rPr>
                <w:rFonts w:asciiTheme="minorHAnsi" w:hAnsiTheme="minorHAnsi"/>
                <w:sz w:val="18"/>
              </w:rPr>
              <w:t>/</w:t>
            </w:r>
            <w:r w:rsidRPr="00645B73">
              <w:rPr>
                <w:rFonts w:asciiTheme="minorHAnsi" w:hAnsiTheme="minorHAnsi"/>
                <w:sz w:val="18"/>
              </w:rPr>
              <w:t>64 bits</w:t>
            </w:r>
          </w:p>
        </w:tc>
        <w:tc>
          <w:tcPr>
            <w:tcW w:w="2394" w:type="dxa"/>
          </w:tcPr>
          <w:p w:rsidR="00E666F6" w:rsidRPr="00645B73" w:rsidRDefault="00E666F6" w:rsidP="00BD0603">
            <w:pPr>
              <w:rPr>
                <w:rFonts w:asciiTheme="minorHAnsi" w:hAnsiTheme="minorHAnsi"/>
                <w:sz w:val="18"/>
              </w:rPr>
            </w:pPr>
          </w:p>
          <w:p w:rsidR="00755948" w:rsidRPr="00645B73" w:rsidRDefault="00755948" w:rsidP="00BD0603">
            <w:pPr>
              <w:rPr>
                <w:rFonts w:asciiTheme="minorHAnsi" w:hAnsiTheme="minorHAnsi"/>
                <w:sz w:val="18"/>
              </w:rPr>
            </w:pPr>
            <w:r w:rsidRPr="00645B73">
              <w:rPr>
                <w:rFonts w:asciiTheme="minorHAnsi" w:hAnsiTheme="minorHAnsi"/>
                <w:sz w:val="18"/>
              </w:rPr>
              <w:t>.NET Framework 3.0</w:t>
            </w:r>
            <w:r w:rsidR="0010502A" w:rsidRPr="00645B73">
              <w:rPr>
                <w:rFonts w:asciiTheme="minorHAnsi" w:hAnsiTheme="minorHAnsi"/>
                <w:sz w:val="18"/>
              </w:rPr>
              <w:t xml:space="preserve"> or 3.5</w:t>
            </w:r>
          </w:p>
          <w:p w:rsidR="00755948" w:rsidRPr="00645B73" w:rsidRDefault="00CC0305" w:rsidP="00707B4A">
            <w:pPr>
              <w:rPr>
                <w:rFonts w:asciiTheme="minorHAnsi" w:hAnsiTheme="minorHAnsi"/>
                <w:sz w:val="18"/>
              </w:rPr>
            </w:pPr>
            <w:r w:rsidRPr="00645B73">
              <w:rPr>
                <w:rFonts w:asciiTheme="minorHAnsi" w:hAnsiTheme="minorHAnsi"/>
                <w:sz w:val="18"/>
              </w:rPr>
              <w:t>IIS 6</w:t>
            </w:r>
            <w:r w:rsidR="006A37DD" w:rsidRPr="00645B73">
              <w:rPr>
                <w:rFonts w:asciiTheme="minorHAnsi" w:hAnsiTheme="minorHAnsi"/>
                <w:sz w:val="18"/>
              </w:rPr>
              <w:t>.0</w:t>
            </w:r>
            <w:r w:rsidRPr="00645B73">
              <w:rPr>
                <w:rFonts w:asciiTheme="minorHAnsi" w:hAnsiTheme="minorHAnsi"/>
                <w:sz w:val="18"/>
              </w:rPr>
              <w:t xml:space="preserve"> </w:t>
            </w:r>
            <w:r w:rsidR="006A37DD" w:rsidRPr="00645B73">
              <w:rPr>
                <w:rFonts w:asciiTheme="minorHAnsi" w:hAnsiTheme="minorHAnsi"/>
                <w:sz w:val="18"/>
              </w:rPr>
              <w:t xml:space="preserve">or </w:t>
            </w:r>
            <w:r w:rsidR="00707B4A" w:rsidRPr="00645B73">
              <w:rPr>
                <w:rFonts w:asciiTheme="minorHAnsi" w:hAnsiTheme="minorHAnsi"/>
                <w:sz w:val="18"/>
              </w:rPr>
              <w:t>higher</w:t>
            </w:r>
          </w:p>
        </w:tc>
      </w:tr>
      <w:tr w:rsidR="00755948" w:rsidRPr="00645B73" w:rsidTr="00074CA1">
        <w:tc>
          <w:tcPr>
            <w:tcW w:w="2394" w:type="dxa"/>
          </w:tcPr>
          <w:p w:rsidR="00E666F6" w:rsidRPr="00645B73" w:rsidRDefault="00E666F6" w:rsidP="00BD0603">
            <w:pPr>
              <w:rPr>
                <w:rFonts w:asciiTheme="minorHAnsi" w:hAnsiTheme="minorHAnsi"/>
                <w:sz w:val="18"/>
              </w:rPr>
            </w:pPr>
          </w:p>
          <w:p w:rsidR="00755948" w:rsidRPr="00645B73" w:rsidRDefault="00755948" w:rsidP="00BD0603">
            <w:pPr>
              <w:rPr>
                <w:rFonts w:asciiTheme="minorHAnsi" w:hAnsiTheme="minorHAnsi"/>
                <w:sz w:val="18"/>
              </w:rPr>
            </w:pPr>
            <w:r w:rsidRPr="00645B73">
              <w:rPr>
                <w:rFonts w:asciiTheme="minorHAnsi" w:hAnsiTheme="minorHAnsi"/>
                <w:sz w:val="18"/>
              </w:rPr>
              <w:t xml:space="preserve">CCF </w:t>
            </w:r>
            <w:r w:rsidR="005741EF" w:rsidRPr="00645B73">
              <w:rPr>
                <w:rFonts w:asciiTheme="minorHAnsi" w:hAnsiTheme="minorHAnsi"/>
                <w:sz w:val="18"/>
              </w:rPr>
              <w:t>d</w:t>
            </w:r>
            <w:r w:rsidRPr="00645B73">
              <w:rPr>
                <w:rFonts w:asciiTheme="minorHAnsi" w:hAnsiTheme="minorHAnsi"/>
                <w:sz w:val="18"/>
              </w:rPr>
              <w:t>atabase server</w:t>
            </w:r>
          </w:p>
        </w:tc>
        <w:tc>
          <w:tcPr>
            <w:tcW w:w="2394" w:type="dxa"/>
          </w:tcPr>
          <w:p w:rsidR="00CC0305" w:rsidRPr="00645B73" w:rsidRDefault="00CC0305" w:rsidP="00755948">
            <w:pPr>
              <w:pStyle w:val="Default"/>
              <w:rPr>
                <w:rFonts w:asciiTheme="minorHAnsi" w:hAnsiTheme="minorHAnsi"/>
                <w:sz w:val="18"/>
                <w:szCs w:val="22"/>
              </w:rPr>
            </w:pPr>
          </w:p>
          <w:p w:rsidR="00755948" w:rsidRPr="00645B73" w:rsidRDefault="00755948" w:rsidP="00755948">
            <w:pPr>
              <w:pStyle w:val="Default"/>
              <w:rPr>
                <w:rFonts w:asciiTheme="minorHAnsi" w:hAnsiTheme="minorHAnsi"/>
                <w:sz w:val="18"/>
                <w:szCs w:val="22"/>
              </w:rPr>
            </w:pPr>
            <w:r w:rsidRPr="00645B73">
              <w:rPr>
                <w:rFonts w:asciiTheme="minorHAnsi" w:hAnsiTheme="minorHAnsi"/>
                <w:sz w:val="18"/>
                <w:szCs w:val="22"/>
              </w:rPr>
              <w:t>Windows Server 2003 Service Pack 2 and above</w:t>
            </w:r>
          </w:p>
          <w:p w:rsidR="00CC0305" w:rsidRPr="00645B73" w:rsidRDefault="00CC0305" w:rsidP="00755948">
            <w:pPr>
              <w:rPr>
                <w:rFonts w:asciiTheme="minorHAnsi" w:hAnsiTheme="minorHAnsi"/>
                <w:sz w:val="18"/>
              </w:rPr>
            </w:pPr>
          </w:p>
          <w:p w:rsidR="00755948" w:rsidRPr="00645B73" w:rsidRDefault="00755948" w:rsidP="00755948">
            <w:pPr>
              <w:rPr>
                <w:rFonts w:asciiTheme="minorHAnsi" w:hAnsiTheme="minorHAnsi"/>
                <w:sz w:val="18"/>
              </w:rPr>
            </w:pPr>
            <w:r w:rsidRPr="00645B73">
              <w:rPr>
                <w:rFonts w:asciiTheme="minorHAnsi" w:hAnsiTheme="minorHAnsi"/>
                <w:sz w:val="18"/>
              </w:rPr>
              <w:t>Windows Server 2008</w:t>
            </w:r>
          </w:p>
        </w:tc>
        <w:tc>
          <w:tcPr>
            <w:tcW w:w="2394" w:type="dxa"/>
          </w:tcPr>
          <w:p w:rsidR="00755948" w:rsidRPr="00645B73" w:rsidRDefault="002D41F8" w:rsidP="00BD0603">
            <w:pPr>
              <w:rPr>
                <w:rFonts w:asciiTheme="minorHAnsi" w:hAnsiTheme="minorHAnsi"/>
                <w:sz w:val="18"/>
              </w:rPr>
            </w:pPr>
            <w:r w:rsidRPr="00645B73">
              <w:rPr>
                <w:rFonts w:asciiTheme="minorHAnsi" w:hAnsiTheme="minorHAnsi"/>
                <w:sz w:val="18"/>
              </w:rPr>
              <w:t>32 bits/64 bits</w:t>
            </w:r>
          </w:p>
        </w:tc>
        <w:tc>
          <w:tcPr>
            <w:tcW w:w="2394" w:type="dxa"/>
          </w:tcPr>
          <w:p w:rsidR="00E666F6" w:rsidRPr="00645B73" w:rsidRDefault="00E666F6" w:rsidP="00BD0603">
            <w:pPr>
              <w:rPr>
                <w:rFonts w:asciiTheme="minorHAnsi" w:hAnsiTheme="minorHAnsi"/>
                <w:sz w:val="18"/>
              </w:rPr>
            </w:pPr>
          </w:p>
          <w:p w:rsidR="00755948" w:rsidRPr="00645B73" w:rsidRDefault="00755948" w:rsidP="00BD0603">
            <w:pPr>
              <w:rPr>
                <w:rFonts w:asciiTheme="minorHAnsi" w:hAnsiTheme="minorHAnsi"/>
                <w:sz w:val="18"/>
              </w:rPr>
            </w:pPr>
            <w:r w:rsidRPr="00645B73">
              <w:rPr>
                <w:rFonts w:asciiTheme="minorHAnsi" w:hAnsiTheme="minorHAnsi"/>
                <w:sz w:val="18"/>
              </w:rPr>
              <w:t>SQL Server 2005 Service Pack 2</w:t>
            </w:r>
            <w:r w:rsidR="00CC0305" w:rsidRPr="00645B73">
              <w:rPr>
                <w:rFonts w:asciiTheme="minorHAnsi" w:hAnsiTheme="minorHAnsi"/>
                <w:sz w:val="18"/>
              </w:rPr>
              <w:t xml:space="preserve"> standard edition or higher</w:t>
            </w:r>
          </w:p>
        </w:tc>
      </w:tr>
      <w:tr w:rsidR="00755948" w:rsidRPr="00645B73" w:rsidTr="00074CA1">
        <w:tc>
          <w:tcPr>
            <w:tcW w:w="2394" w:type="dxa"/>
          </w:tcPr>
          <w:p w:rsidR="00E666F6" w:rsidRPr="00645B73" w:rsidRDefault="00E666F6" w:rsidP="00BD0603">
            <w:pPr>
              <w:rPr>
                <w:rFonts w:asciiTheme="minorHAnsi" w:hAnsiTheme="minorHAnsi"/>
                <w:sz w:val="18"/>
              </w:rPr>
            </w:pPr>
          </w:p>
          <w:p w:rsidR="00755948" w:rsidRPr="00645B73" w:rsidRDefault="00755948" w:rsidP="00A63FDF">
            <w:pPr>
              <w:rPr>
                <w:rFonts w:asciiTheme="minorHAnsi" w:hAnsiTheme="minorHAnsi"/>
                <w:sz w:val="18"/>
              </w:rPr>
            </w:pPr>
            <w:r w:rsidRPr="00645B73">
              <w:rPr>
                <w:rFonts w:asciiTheme="minorHAnsi" w:hAnsiTheme="minorHAnsi"/>
                <w:sz w:val="18"/>
              </w:rPr>
              <w:t xml:space="preserve">CCF </w:t>
            </w:r>
            <w:r w:rsidR="005741EF" w:rsidRPr="00645B73">
              <w:rPr>
                <w:rFonts w:asciiTheme="minorHAnsi" w:hAnsiTheme="minorHAnsi"/>
                <w:sz w:val="18"/>
              </w:rPr>
              <w:t>c</w:t>
            </w:r>
            <w:r w:rsidRPr="00645B73">
              <w:rPr>
                <w:rFonts w:asciiTheme="minorHAnsi" w:hAnsiTheme="minorHAnsi"/>
                <w:sz w:val="18"/>
              </w:rPr>
              <w:t xml:space="preserve">lient </w:t>
            </w:r>
            <w:r w:rsidR="00A63FDF" w:rsidRPr="00645B73">
              <w:rPr>
                <w:rFonts w:asciiTheme="minorHAnsi" w:hAnsiTheme="minorHAnsi"/>
                <w:sz w:val="18"/>
              </w:rPr>
              <w:t>workstation</w:t>
            </w:r>
          </w:p>
        </w:tc>
        <w:tc>
          <w:tcPr>
            <w:tcW w:w="2394" w:type="dxa"/>
          </w:tcPr>
          <w:p w:rsidR="00CC0305" w:rsidRPr="00645B73" w:rsidRDefault="00CC0305" w:rsidP="00BD0603">
            <w:pPr>
              <w:rPr>
                <w:rFonts w:asciiTheme="minorHAnsi" w:hAnsiTheme="minorHAnsi"/>
                <w:sz w:val="18"/>
              </w:rPr>
            </w:pPr>
          </w:p>
          <w:p w:rsidR="00755948" w:rsidRPr="00645B73" w:rsidRDefault="00755948" w:rsidP="00BD0603">
            <w:pPr>
              <w:rPr>
                <w:rFonts w:asciiTheme="minorHAnsi" w:hAnsiTheme="minorHAnsi"/>
                <w:sz w:val="18"/>
              </w:rPr>
            </w:pPr>
            <w:r w:rsidRPr="00645B73">
              <w:rPr>
                <w:rFonts w:asciiTheme="minorHAnsi" w:hAnsiTheme="minorHAnsi"/>
                <w:sz w:val="18"/>
              </w:rPr>
              <w:t>Windows XP Service Pack 2 and above</w:t>
            </w:r>
          </w:p>
          <w:p w:rsidR="00CC0305" w:rsidRPr="00645B73" w:rsidRDefault="00CC0305" w:rsidP="00BD0603">
            <w:pPr>
              <w:rPr>
                <w:rFonts w:asciiTheme="minorHAnsi" w:hAnsiTheme="minorHAnsi"/>
                <w:sz w:val="18"/>
              </w:rPr>
            </w:pPr>
          </w:p>
          <w:p w:rsidR="00755948" w:rsidRPr="00645B73" w:rsidRDefault="00755948" w:rsidP="00BD0603">
            <w:pPr>
              <w:rPr>
                <w:rFonts w:asciiTheme="minorHAnsi" w:hAnsiTheme="minorHAnsi"/>
                <w:sz w:val="18"/>
              </w:rPr>
            </w:pPr>
            <w:r w:rsidRPr="00645B73">
              <w:rPr>
                <w:rFonts w:asciiTheme="minorHAnsi" w:hAnsiTheme="minorHAnsi"/>
                <w:sz w:val="18"/>
              </w:rPr>
              <w:t>Windows Vista SP1</w:t>
            </w:r>
          </w:p>
          <w:p w:rsidR="00E666F6" w:rsidRPr="00645B73" w:rsidRDefault="00E666F6" w:rsidP="00BD0603">
            <w:pPr>
              <w:rPr>
                <w:rFonts w:asciiTheme="minorHAnsi" w:hAnsiTheme="minorHAnsi"/>
                <w:sz w:val="18"/>
              </w:rPr>
            </w:pPr>
          </w:p>
        </w:tc>
        <w:tc>
          <w:tcPr>
            <w:tcW w:w="2394" w:type="dxa"/>
          </w:tcPr>
          <w:p w:rsidR="00E666F6" w:rsidRPr="00645B73" w:rsidRDefault="00E666F6" w:rsidP="00BD0603">
            <w:pPr>
              <w:rPr>
                <w:rFonts w:asciiTheme="minorHAnsi" w:hAnsiTheme="minorHAnsi"/>
                <w:sz w:val="18"/>
              </w:rPr>
            </w:pPr>
          </w:p>
          <w:p w:rsidR="00755948" w:rsidRPr="00645B73" w:rsidRDefault="00755948" w:rsidP="00BD0603">
            <w:pPr>
              <w:rPr>
                <w:rFonts w:asciiTheme="minorHAnsi" w:hAnsiTheme="minorHAnsi"/>
                <w:sz w:val="18"/>
              </w:rPr>
            </w:pPr>
            <w:r w:rsidRPr="00645B73">
              <w:rPr>
                <w:rFonts w:asciiTheme="minorHAnsi" w:hAnsiTheme="minorHAnsi"/>
                <w:sz w:val="18"/>
              </w:rPr>
              <w:t>32 bits</w:t>
            </w:r>
          </w:p>
        </w:tc>
        <w:tc>
          <w:tcPr>
            <w:tcW w:w="2394" w:type="dxa"/>
          </w:tcPr>
          <w:p w:rsidR="00E666F6" w:rsidRPr="00645B73" w:rsidRDefault="00E666F6" w:rsidP="00BD0603">
            <w:pPr>
              <w:rPr>
                <w:rFonts w:asciiTheme="minorHAnsi" w:hAnsiTheme="minorHAnsi"/>
                <w:sz w:val="18"/>
              </w:rPr>
            </w:pPr>
          </w:p>
          <w:p w:rsidR="00755948" w:rsidRPr="00645B73" w:rsidRDefault="00755948" w:rsidP="00BD0603">
            <w:pPr>
              <w:rPr>
                <w:rFonts w:asciiTheme="minorHAnsi" w:hAnsiTheme="minorHAnsi"/>
                <w:sz w:val="18"/>
              </w:rPr>
            </w:pPr>
            <w:r w:rsidRPr="00645B73">
              <w:rPr>
                <w:rFonts w:asciiTheme="minorHAnsi" w:hAnsiTheme="minorHAnsi"/>
                <w:sz w:val="18"/>
              </w:rPr>
              <w:t>.NET Framework 3.0</w:t>
            </w:r>
            <w:r w:rsidR="00E666F6" w:rsidRPr="00645B73">
              <w:rPr>
                <w:rFonts w:asciiTheme="minorHAnsi" w:hAnsiTheme="minorHAnsi"/>
                <w:sz w:val="18"/>
              </w:rPr>
              <w:t xml:space="preserve"> or 3.5</w:t>
            </w:r>
          </w:p>
          <w:p w:rsidR="00CC0305" w:rsidRPr="00645B73" w:rsidRDefault="00CC0305" w:rsidP="00BD0603">
            <w:pPr>
              <w:rPr>
                <w:rFonts w:asciiTheme="minorHAnsi" w:hAnsiTheme="minorHAnsi"/>
                <w:sz w:val="18"/>
              </w:rPr>
            </w:pPr>
            <w:r w:rsidRPr="00645B73">
              <w:rPr>
                <w:rFonts w:asciiTheme="minorHAnsi" w:hAnsiTheme="minorHAnsi"/>
                <w:sz w:val="18"/>
              </w:rPr>
              <w:t xml:space="preserve">SQL Server Compact Edition 3.5 </w:t>
            </w:r>
          </w:p>
        </w:tc>
      </w:tr>
      <w:tr w:rsidR="00755948" w:rsidRPr="00645B73" w:rsidTr="00074CA1">
        <w:tc>
          <w:tcPr>
            <w:tcW w:w="2394" w:type="dxa"/>
          </w:tcPr>
          <w:p w:rsidR="00E666F6" w:rsidRPr="00645B73" w:rsidRDefault="00E666F6" w:rsidP="00BD0603">
            <w:pPr>
              <w:rPr>
                <w:rFonts w:asciiTheme="minorHAnsi" w:hAnsiTheme="minorHAnsi"/>
                <w:sz w:val="18"/>
              </w:rPr>
            </w:pPr>
          </w:p>
          <w:p w:rsidR="00755948" w:rsidRPr="00645B73" w:rsidRDefault="00755948" w:rsidP="005741EF">
            <w:pPr>
              <w:rPr>
                <w:rFonts w:asciiTheme="minorHAnsi" w:hAnsiTheme="minorHAnsi"/>
                <w:sz w:val="18"/>
              </w:rPr>
            </w:pPr>
            <w:r w:rsidRPr="00645B73">
              <w:rPr>
                <w:rFonts w:asciiTheme="minorHAnsi" w:hAnsiTheme="minorHAnsi"/>
                <w:sz w:val="18"/>
              </w:rPr>
              <w:t xml:space="preserve">CCF developer </w:t>
            </w:r>
            <w:r w:rsidR="005741EF" w:rsidRPr="00645B73">
              <w:rPr>
                <w:rFonts w:asciiTheme="minorHAnsi" w:hAnsiTheme="minorHAnsi"/>
                <w:sz w:val="18"/>
              </w:rPr>
              <w:t>workstation</w:t>
            </w:r>
          </w:p>
        </w:tc>
        <w:tc>
          <w:tcPr>
            <w:tcW w:w="2394" w:type="dxa"/>
          </w:tcPr>
          <w:p w:rsidR="00755948" w:rsidRPr="00645B73" w:rsidRDefault="00755948" w:rsidP="00755948">
            <w:pPr>
              <w:pStyle w:val="Default"/>
              <w:rPr>
                <w:rFonts w:asciiTheme="minorHAnsi" w:hAnsiTheme="minorHAnsi"/>
                <w:sz w:val="18"/>
              </w:rPr>
            </w:pPr>
          </w:p>
          <w:p w:rsidR="00755948" w:rsidRPr="00645B73" w:rsidRDefault="00755948" w:rsidP="00755948">
            <w:pPr>
              <w:pStyle w:val="Default"/>
              <w:rPr>
                <w:rFonts w:asciiTheme="minorHAnsi" w:hAnsiTheme="minorHAnsi"/>
                <w:sz w:val="18"/>
                <w:szCs w:val="22"/>
              </w:rPr>
            </w:pPr>
            <w:r w:rsidRPr="00645B73">
              <w:rPr>
                <w:rFonts w:asciiTheme="minorHAnsi" w:hAnsiTheme="minorHAnsi"/>
                <w:sz w:val="18"/>
                <w:szCs w:val="22"/>
              </w:rPr>
              <w:t xml:space="preserve">Windows Server 2003 with the latest SP </w:t>
            </w:r>
          </w:p>
          <w:p w:rsidR="00755948" w:rsidRPr="00645B73" w:rsidRDefault="00755948" w:rsidP="00755948">
            <w:pPr>
              <w:pStyle w:val="Default"/>
              <w:rPr>
                <w:rFonts w:asciiTheme="minorHAnsi" w:hAnsiTheme="minorHAnsi"/>
                <w:sz w:val="18"/>
                <w:szCs w:val="22"/>
              </w:rPr>
            </w:pPr>
          </w:p>
          <w:p w:rsidR="00755948" w:rsidRPr="00645B73" w:rsidRDefault="00755948" w:rsidP="00755948">
            <w:pPr>
              <w:pStyle w:val="Default"/>
              <w:rPr>
                <w:rFonts w:asciiTheme="minorHAnsi" w:hAnsiTheme="minorHAnsi"/>
                <w:sz w:val="18"/>
                <w:szCs w:val="22"/>
              </w:rPr>
            </w:pPr>
            <w:r w:rsidRPr="00645B73">
              <w:rPr>
                <w:rFonts w:asciiTheme="minorHAnsi" w:hAnsiTheme="minorHAnsi"/>
                <w:sz w:val="18"/>
                <w:szCs w:val="22"/>
              </w:rPr>
              <w:t xml:space="preserve">Windows Server 2008. </w:t>
            </w:r>
          </w:p>
          <w:p w:rsidR="00755948" w:rsidRPr="00645B73" w:rsidRDefault="00755948" w:rsidP="00755948">
            <w:pPr>
              <w:pStyle w:val="Default"/>
              <w:rPr>
                <w:rFonts w:asciiTheme="minorHAnsi" w:hAnsiTheme="minorHAnsi"/>
                <w:sz w:val="18"/>
                <w:szCs w:val="22"/>
              </w:rPr>
            </w:pPr>
          </w:p>
          <w:p w:rsidR="00755948" w:rsidRPr="00645B73" w:rsidRDefault="00755948" w:rsidP="00755948">
            <w:pPr>
              <w:pStyle w:val="Default"/>
              <w:rPr>
                <w:rFonts w:asciiTheme="minorHAnsi" w:hAnsiTheme="minorHAnsi"/>
                <w:sz w:val="18"/>
                <w:szCs w:val="22"/>
              </w:rPr>
            </w:pPr>
            <w:r w:rsidRPr="00645B73">
              <w:rPr>
                <w:rFonts w:asciiTheme="minorHAnsi" w:hAnsiTheme="minorHAnsi"/>
                <w:sz w:val="18"/>
                <w:szCs w:val="22"/>
              </w:rPr>
              <w:t>Windows Vista</w:t>
            </w:r>
          </w:p>
          <w:p w:rsidR="00755948" w:rsidRPr="00645B73" w:rsidRDefault="00755948" w:rsidP="00BD0603">
            <w:pPr>
              <w:rPr>
                <w:rFonts w:asciiTheme="minorHAnsi" w:hAnsiTheme="minorHAnsi"/>
                <w:sz w:val="18"/>
              </w:rPr>
            </w:pPr>
          </w:p>
        </w:tc>
        <w:tc>
          <w:tcPr>
            <w:tcW w:w="2394" w:type="dxa"/>
          </w:tcPr>
          <w:p w:rsidR="00E666F6" w:rsidRPr="00645B73" w:rsidRDefault="00E666F6" w:rsidP="00BD0603">
            <w:pPr>
              <w:rPr>
                <w:rFonts w:asciiTheme="minorHAnsi" w:hAnsiTheme="minorHAnsi"/>
                <w:sz w:val="18"/>
              </w:rPr>
            </w:pPr>
          </w:p>
          <w:p w:rsidR="00755948" w:rsidRPr="00645B73" w:rsidRDefault="00755948" w:rsidP="00BD0603">
            <w:pPr>
              <w:rPr>
                <w:rFonts w:asciiTheme="minorHAnsi" w:hAnsiTheme="minorHAnsi"/>
                <w:sz w:val="18"/>
              </w:rPr>
            </w:pPr>
            <w:r w:rsidRPr="00645B73">
              <w:rPr>
                <w:rFonts w:asciiTheme="minorHAnsi" w:hAnsiTheme="minorHAnsi"/>
                <w:sz w:val="18"/>
              </w:rPr>
              <w:t>32 bits/64 bits</w:t>
            </w:r>
          </w:p>
        </w:tc>
        <w:tc>
          <w:tcPr>
            <w:tcW w:w="2394" w:type="dxa"/>
          </w:tcPr>
          <w:p w:rsidR="00E666F6" w:rsidRPr="00645B73" w:rsidRDefault="00E666F6" w:rsidP="00755948">
            <w:pPr>
              <w:rPr>
                <w:rFonts w:asciiTheme="minorHAnsi" w:hAnsiTheme="minorHAnsi"/>
                <w:sz w:val="18"/>
              </w:rPr>
            </w:pPr>
          </w:p>
          <w:p w:rsidR="00755948" w:rsidRPr="00645B73" w:rsidRDefault="00755948" w:rsidP="00755948">
            <w:pPr>
              <w:rPr>
                <w:rFonts w:asciiTheme="minorHAnsi" w:hAnsiTheme="minorHAnsi"/>
                <w:sz w:val="18"/>
              </w:rPr>
            </w:pPr>
            <w:r w:rsidRPr="00645B73">
              <w:rPr>
                <w:rFonts w:asciiTheme="minorHAnsi" w:hAnsiTheme="minorHAnsi"/>
                <w:sz w:val="18"/>
              </w:rPr>
              <w:t>.NET Framework 3.0</w:t>
            </w:r>
            <w:r w:rsidR="00E666F6" w:rsidRPr="00645B73">
              <w:rPr>
                <w:rFonts w:asciiTheme="minorHAnsi" w:hAnsiTheme="minorHAnsi"/>
                <w:sz w:val="18"/>
              </w:rPr>
              <w:t xml:space="preserve"> or 3.5</w:t>
            </w:r>
          </w:p>
          <w:p w:rsidR="00755948" w:rsidRPr="00645B73" w:rsidRDefault="00755948" w:rsidP="00755948">
            <w:pPr>
              <w:pStyle w:val="Default"/>
              <w:rPr>
                <w:rFonts w:asciiTheme="minorHAnsi" w:hAnsiTheme="minorHAnsi"/>
                <w:sz w:val="18"/>
              </w:rPr>
            </w:pPr>
          </w:p>
          <w:p w:rsidR="00755948" w:rsidRPr="00645B73" w:rsidRDefault="00755948" w:rsidP="00755948">
            <w:pPr>
              <w:pStyle w:val="Default"/>
              <w:rPr>
                <w:rFonts w:asciiTheme="minorHAnsi" w:hAnsiTheme="minorHAnsi"/>
                <w:sz w:val="18"/>
                <w:szCs w:val="22"/>
              </w:rPr>
            </w:pPr>
            <w:r w:rsidRPr="00645B73">
              <w:rPr>
                <w:rFonts w:asciiTheme="minorHAnsi" w:hAnsiTheme="minorHAnsi"/>
                <w:sz w:val="18"/>
                <w:szCs w:val="22"/>
              </w:rPr>
              <w:t xml:space="preserve">Visual Studio 2005 SP1 or Visual Studio 2008 </w:t>
            </w:r>
          </w:p>
          <w:p w:rsidR="00755948" w:rsidRPr="00645B73" w:rsidRDefault="00755948" w:rsidP="00755948">
            <w:pPr>
              <w:rPr>
                <w:rFonts w:asciiTheme="minorHAnsi" w:hAnsiTheme="minorHAnsi"/>
                <w:sz w:val="18"/>
              </w:rPr>
            </w:pPr>
          </w:p>
          <w:p w:rsidR="00755948" w:rsidRPr="00645B73" w:rsidRDefault="00755948" w:rsidP="00755948">
            <w:pPr>
              <w:pStyle w:val="Default"/>
              <w:rPr>
                <w:rFonts w:asciiTheme="minorHAnsi" w:hAnsiTheme="minorHAnsi"/>
                <w:sz w:val="18"/>
              </w:rPr>
            </w:pPr>
          </w:p>
          <w:p w:rsidR="00755948" w:rsidRPr="00645B73" w:rsidRDefault="00755948" w:rsidP="00755948">
            <w:pPr>
              <w:pStyle w:val="Default"/>
              <w:spacing w:after="57"/>
              <w:rPr>
                <w:rFonts w:asciiTheme="minorHAnsi" w:hAnsiTheme="minorHAnsi"/>
                <w:sz w:val="18"/>
                <w:szCs w:val="22"/>
              </w:rPr>
            </w:pPr>
            <w:r w:rsidRPr="00645B73">
              <w:rPr>
                <w:rFonts w:asciiTheme="minorHAnsi" w:hAnsiTheme="minorHAnsi"/>
                <w:sz w:val="18"/>
                <w:szCs w:val="22"/>
              </w:rPr>
              <w:t xml:space="preserve">Visual Studio 2005 SDK Version 4.0 or Visual Studio 2008 SDK Version 1.0 </w:t>
            </w:r>
          </w:p>
          <w:p w:rsidR="00E666F6" w:rsidRPr="00645B73" w:rsidRDefault="00E666F6" w:rsidP="00755948">
            <w:pPr>
              <w:pStyle w:val="Default"/>
              <w:spacing w:after="57"/>
              <w:rPr>
                <w:rFonts w:asciiTheme="minorHAnsi" w:hAnsiTheme="minorHAnsi"/>
                <w:sz w:val="18"/>
                <w:szCs w:val="22"/>
              </w:rPr>
            </w:pPr>
          </w:p>
          <w:p w:rsidR="00755948" w:rsidRPr="00645B73" w:rsidRDefault="00755948" w:rsidP="00755948">
            <w:pPr>
              <w:pStyle w:val="Default"/>
              <w:spacing w:after="57"/>
              <w:rPr>
                <w:rFonts w:asciiTheme="minorHAnsi" w:hAnsiTheme="minorHAnsi"/>
                <w:sz w:val="18"/>
                <w:szCs w:val="22"/>
              </w:rPr>
            </w:pPr>
            <w:r w:rsidRPr="00645B73">
              <w:rPr>
                <w:rFonts w:asciiTheme="minorHAnsi" w:hAnsiTheme="minorHAnsi"/>
                <w:sz w:val="18"/>
                <w:szCs w:val="22"/>
              </w:rPr>
              <w:t xml:space="preserve">Guidance Automation </w:t>
            </w:r>
            <w:r w:rsidRPr="00645B73">
              <w:rPr>
                <w:rFonts w:asciiTheme="minorHAnsi" w:hAnsiTheme="minorHAnsi"/>
                <w:sz w:val="18"/>
                <w:szCs w:val="22"/>
              </w:rPr>
              <w:lastRenderedPageBreak/>
              <w:t>Extensions 1.4 (GAX)</w:t>
            </w:r>
          </w:p>
          <w:p w:rsidR="00E666F6" w:rsidRPr="00645B73" w:rsidRDefault="00E666F6" w:rsidP="00755948">
            <w:pPr>
              <w:pStyle w:val="Default"/>
              <w:spacing w:after="57"/>
              <w:rPr>
                <w:rFonts w:asciiTheme="minorHAnsi" w:hAnsiTheme="minorHAnsi"/>
                <w:sz w:val="18"/>
                <w:szCs w:val="22"/>
              </w:rPr>
            </w:pPr>
          </w:p>
          <w:p w:rsidR="00755948" w:rsidRPr="00645B73" w:rsidRDefault="00755948" w:rsidP="00755948">
            <w:pPr>
              <w:pStyle w:val="Default"/>
              <w:spacing w:after="57"/>
              <w:rPr>
                <w:rFonts w:asciiTheme="minorHAnsi" w:hAnsiTheme="minorHAnsi"/>
                <w:sz w:val="18"/>
                <w:szCs w:val="22"/>
              </w:rPr>
            </w:pPr>
            <w:r w:rsidRPr="00645B73">
              <w:rPr>
                <w:rFonts w:asciiTheme="minorHAnsi" w:hAnsiTheme="minorHAnsi"/>
                <w:sz w:val="18"/>
                <w:szCs w:val="22"/>
              </w:rPr>
              <w:t>DSL tools.</w:t>
            </w:r>
            <w:r w:rsidRPr="00645B73">
              <w:rPr>
                <w:rFonts w:asciiTheme="minorHAnsi" w:hAnsiTheme="minorHAnsi" w:cs="Arial"/>
                <w:sz w:val="18"/>
                <w:szCs w:val="20"/>
              </w:rPr>
              <w:t xml:space="preserve"> </w:t>
            </w:r>
            <w:r w:rsidRPr="00645B73">
              <w:rPr>
                <w:rFonts w:asciiTheme="minorHAnsi" w:hAnsiTheme="minorHAnsi"/>
                <w:sz w:val="18"/>
                <w:szCs w:val="22"/>
              </w:rPr>
              <w:t xml:space="preserve">DSL Tools are not required for if you have Visual Studio 2008 installed. </w:t>
            </w:r>
          </w:p>
          <w:p w:rsidR="00755948" w:rsidRPr="00645B73" w:rsidRDefault="00755948" w:rsidP="00755948">
            <w:pPr>
              <w:pStyle w:val="Default"/>
              <w:spacing w:after="57"/>
              <w:rPr>
                <w:rFonts w:asciiTheme="minorHAnsi" w:hAnsiTheme="minorHAnsi"/>
                <w:sz w:val="18"/>
                <w:szCs w:val="22"/>
              </w:rPr>
            </w:pPr>
          </w:p>
          <w:p w:rsidR="00755948" w:rsidRPr="00645B73" w:rsidRDefault="00755948" w:rsidP="00755948">
            <w:pPr>
              <w:pStyle w:val="Default"/>
              <w:spacing w:after="57"/>
              <w:rPr>
                <w:rFonts w:asciiTheme="minorHAnsi" w:hAnsiTheme="minorHAnsi"/>
                <w:sz w:val="18"/>
                <w:szCs w:val="22"/>
              </w:rPr>
            </w:pPr>
            <w:r w:rsidRPr="00645B73">
              <w:rPr>
                <w:rFonts w:asciiTheme="minorHAnsi" w:hAnsiTheme="minorHAnsi"/>
                <w:sz w:val="18"/>
                <w:szCs w:val="22"/>
              </w:rPr>
              <w:t>Windows Workflow Foundation Extensions for Visual Stu</w:t>
            </w:r>
            <w:r w:rsidR="004672D5" w:rsidRPr="00645B73">
              <w:rPr>
                <w:rFonts w:asciiTheme="minorHAnsi" w:hAnsiTheme="minorHAnsi"/>
                <w:sz w:val="18"/>
                <w:szCs w:val="22"/>
              </w:rPr>
              <w:t>dio 2005</w:t>
            </w:r>
            <w:r w:rsidRPr="00645B73">
              <w:rPr>
                <w:rFonts w:asciiTheme="minorHAnsi" w:hAnsiTheme="minorHAnsi"/>
                <w:sz w:val="18"/>
                <w:szCs w:val="22"/>
              </w:rPr>
              <w:t xml:space="preserve"> </w:t>
            </w:r>
          </w:p>
          <w:p w:rsidR="00755948" w:rsidRPr="00645B73" w:rsidRDefault="00755948" w:rsidP="00755948">
            <w:pPr>
              <w:pStyle w:val="Default"/>
              <w:rPr>
                <w:rFonts w:asciiTheme="minorHAnsi" w:hAnsiTheme="minorHAnsi"/>
                <w:sz w:val="18"/>
              </w:rPr>
            </w:pPr>
          </w:p>
        </w:tc>
      </w:tr>
      <w:tr w:rsidR="006A37DD" w:rsidRPr="00645B73" w:rsidTr="00074CA1">
        <w:tc>
          <w:tcPr>
            <w:tcW w:w="2394" w:type="dxa"/>
          </w:tcPr>
          <w:p w:rsidR="00E666F6" w:rsidRPr="00645B73" w:rsidRDefault="00E666F6" w:rsidP="00BD0603">
            <w:pPr>
              <w:rPr>
                <w:rFonts w:asciiTheme="minorHAnsi" w:hAnsiTheme="minorHAnsi"/>
                <w:sz w:val="18"/>
              </w:rPr>
            </w:pPr>
          </w:p>
          <w:p w:rsidR="006A37DD" w:rsidRPr="00645B73" w:rsidRDefault="006A37DD" w:rsidP="00BD0603">
            <w:pPr>
              <w:rPr>
                <w:rFonts w:asciiTheme="minorHAnsi" w:hAnsiTheme="minorHAnsi"/>
                <w:sz w:val="18"/>
              </w:rPr>
            </w:pPr>
            <w:r w:rsidRPr="00645B73">
              <w:rPr>
                <w:rFonts w:asciiTheme="minorHAnsi" w:hAnsiTheme="minorHAnsi"/>
                <w:sz w:val="18"/>
              </w:rPr>
              <w:t>CCF Application Server</w:t>
            </w:r>
          </w:p>
        </w:tc>
        <w:tc>
          <w:tcPr>
            <w:tcW w:w="2394" w:type="dxa"/>
          </w:tcPr>
          <w:p w:rsidR="00E666F6" w:rsidRPr="00645B73" w:rsidRDefault="00E666F6" w:rsidP="006A37DD">
            <w:pPr>
              <w:pStyle w:val="Default"/>
              <w:rPr>
                <w:rFonts w:asciiTheme="minorHAnsi" w:hAnsiTheme="minorHAnsi"/>
                <w:sz w:val="18"/>
                <w:szCs w:val="22"/>
              </w:rPr>
            </w:pPr>
          </w:p>
          <w:p w:rsidR="006A37DD" w:rsidRPr="00645B73" w:rsidRDefault="006A37DD" w:rsidP="006A37DD">
            <w:pPr>
              <w:pStyle w:val="Default"/>
              <w:rPr>
                <w:rFonts w:asciiTheme="minorHAnsi" w:hAnsiTheme="minorHAnsi"/>
                <w:sz w:val="18"/>
                <w:szCs w:val="22"/>
              </w:rPr>
            </w:pPr>
            <w:r w:rsidRPr="00645B73">
              <w:rPr>
                <w:rFonts w:asciiTheme="minorHAnsi" w:hAnsiTheme="minorHAnsi"/>
                <w:sz w:val="18"/>
                <w:szCs w:val="22"/>
              </w:rPr>
              <w:t>Windows Server 2003 Service Pack 2 and above</w:t>
            </w:r>
          </w:p>
          <w:p w:rsidR="006A37DD" w:rsidRPr="00645B73" w:rsidRDefault="006A37DD" w:rsidP="006A37DD">
            <w:pPr>
              <w:pStyle w:val="Default"/>
              <w:rPr>
                <w:rFonts w:asciiTheme="minorHAnsi" w:hAnsiTheme="minorHAnsi"/>
                <w:sz w:val="18"/>
                <w:szCs w:val="22"/>
              </w:rPr>
            </w:pPr>
          </w:p>
          <w:p w:rsidR="006A37DD" w:rsidRPr="00645B73" w:rsidRDefault="006A37DD" w:rsidP="006A37DD">
            <w:pPr>
              <w:pStyle w:val="Default"/>
              <w:rPr>
                <w:rFonts w:asciiTheme="minorHAnsi" w:hAnsiTheme="minorHAnsi"/>
                <w:sz w:val="18"/>
                <w:szCs w:val="22"/>
              </w:rPr>
            </w:pPr>
            <w:r w:rsidRPr="00645B73">
              <w:rPr>
                <w:rFonts w:asciiTheme="minorHAnsi" w:hAnsiTheme="minorHAnsi"/>
                <w:sz w:val="18"/>
                <w:szCs w:val="22"/>
              </w:rPr>
              <w:t>Windows Server 2008</w:t>
            </w:r>
          </w:p>
          <w:p w:rsidR="00E666F6" w:rsidRPr="00645B73" w:rsidRDefault="00E666F6" w:rsidP="006A37DD">
            <w:pPr>
              <w:pStyle w:val="Default"/>
              <w:rPr>
                <w:rFonts w:asciiTheme="minorHAnsi" w:hAnsiTheme="minorHAnsi"/>
                <w:sz w:val="18"/>
              </w:rPr>
            </w:pPr>
          </w:p>
        </w:tc>
        <w:tc>
          <w:tcPr>
            <w:tcW w:w="2394" w:type="dxa"/>
          </w:tcPr>
          <w:p w:rsidR="00E666F6" w:rsidRPr="00645B73" w:rsidRDefault="00E666F6" w:rsidP="00BD0603">
            <w:pPr>
              <w:rPr>
                <w:rFonts w:asciiTheme="minorHAnsi" w:hAnsiTheme="minorHAnsi"/>
                <w:sz w:val="18"/>
              </w:rPr>
            </w:pPr>
          </w:p>
          <w:p w:rsidR="006A37DD" w:rsidRPr="00645B73" w:rsidRDefault="006A37DD" w:rsidP="00AE3346">
            <w:pPr>
              <w:rPr>
                <w:rFonts w:asciiTheme="minorHAnsi" w:hAnsiTheme="minorHAnsi"/>
                <w:sz w:val="18"/>
              </w:rPr>
            </w:pPr>
            <w:r w:rsidRPr="00645B73">
              <w:rPr>
                <w:rFonts w:asciiTheme="minorHAnsi" w:hAnsiTheme="minorHAnsi"/>
                <w:sz w:val="18"/>
              </w:rPr>
              <w:t xml:space="preserve">32bits </w:t>
            </w:r>
            <w:r w:rsidR="00AE3346" w:rsidRPr="00645B73">
              <w:rPr>
                <w:rFonts w:asciiTheme="minorHAnsi" w:hAnsiTheme="minorHAnsi"/>
                <w:sz w:val="18"/>
              </w:rPr>
              <w:t>/</w:t>
            </w:r>
            <w:r w:rsidRPr="00645B73">
              <w:rPr>
                <w:rFonts w:asciiTheme="minorHAnsi" w:hAnsiTheme="minorHAnsi"/>
                <w:sz w:val="18"/>
              </w:rPr>
              <w:t>64 bits</w:t>
            </w:r>
          </w:p>
        </w:tc>
        <w:tc>
          <w:tcPr>
            <w:tcW w:w="2394" w:type="dxa"/>
          </w:tcPr>
          <w:p w:rsidR="00E666F6" w:rsidRPr="00645B73" w:rsidRDefault="00E666F6" w:rsidP="006A37DD">
            <w:pPr>
              <w:rPr>
                <w:rFonts w:asciiTheme="minorHAnsi" w:hAnsiTheme="minorHAnsi"/>
                <w:sz w:val="18"/>
              </w:rPr>
            </w:pPr>
          </w:p>
          <w:p w:rsidR="006A37DD" w:rsidRPr="00645B73" w:rsidRDefault="006A37DD" w:rsidP="006A37DD">
            <w:pPr>
              <w:rPr>
                <w:rFonts w:asciiTheme="minorHAnsi" w:hAnsiTheme="minorHAnsi"/>
                <w:sz w:val="18"/>
              </w:rPr>
            </w:pPr>
            <w:r w:rsidRPr="00645B73">
              <w:rPr>
                <w:rFonts w:asciiTheme="minorHAnsi" w:hAnsiTheme="minorHAnsi"/>
                <w:sz w:val="18"/>
              </w:rPr>
              <w:t>.NET Framework 3.0</w:t>
            </w:r>
            <w:r w:rsidR="0010502A" w:rsidRPr="00645B73">
              <w:rPr>
                <w:rFonts w:asciiTheme="minorHAnsi" w:hAnsiTheme="minorHAnsi"/>
                <w:sz w:val="18"/>
              </w:rPr>
              <w:t xml:space="preserve"> or 3.5</w:t>
            </w:r>
          </w:p>
          <w:p w:rsidR="006A37DD" w:rsidRPr="00645B73" w:rsidRDefault="006A37DD" w:rsidP="006A37DD">
            <w:pPr>
              <w:rPr>
                <w:rFonts w:asciiTheme="minorHAnsi" w:hAnsiTheme="minorHAnsi"/>
                <w:sz w:val="18"/>
              </w:rPr>
            </w:pPr>
            <w:r w:rsidRPr="00645B73">
              <w:rPr>
                <w:rFonts w:asciiTheme="minorHAnsi" w:hAnsiTheme="minorHAnsi"/>
                <w:sz w:val="18"/>
              </w:rPr>
              <w:t>IIS 6.0 or more</w:t>
            </w:r>
          </w:p>
        </w:tc>
      </w:tr>
    </w:tbl>
    <w:p w:rsidR="00755948" w:rsidRPr="00645B73" w:rsidRDefault="00755948" w:rsidP="00BD0603">
      <w:pPr>
        <w:rPr>
          <w:rFonts w:asciiTheme="minorHAnsi" w:hAnsiTheme="minorHAnsi"/>
        </w:rPr>
      </w:pPr>
    </w:p>
    <w:p w:rsidR="00CC0305" w:rsidRPr="00645B73" w:rsidRDefault="00CC0305" w:rsidP="00BD0603">
      <w:pPr>
        <w:pStyle w:val="Heading1"/>
        <w:rPr>
          <w:rFonts w:asciiTheme="minorHAnsi" w:hAnsiTheme="minorHAnsi"/>
        </w:rPr>
      </w:pPr>
      <w:bookmarkStart w:id="19" w:name="_Toc213036446"/>
      <w:r w:rsidRPr="00645B73">
        <w:rPr>
          <w:rFonts w:asciiTheme="minorHAnsi" w:hAnsiTheme="minorHAnsi"/>
        </w:rPr>
        <w:t>Product dependencies</w:t>
      </w:r>
      <w:bookmarkEnd w:id="19"/>
    </w:p>
    <w:p w:rsidR="00CC0305" w:rsidRPr="00645B73" w:rsidRDefault="00CC0305" w:rsidP="00CC0305">
      <w:pPr>
        <w:rPr>
          <w:rFonts w:asciiTheme="minorHAnsi" w:hAnsiTheme="minorHAnsi"/>
        </w:rPr>
      </w:pPr>
    </w:p>
    <w:p w:rsidR="00EB4BD3" w:rsidRPr="00645B73" w:rsidRDefault="00EB4BD3" w:rsidP="00EB4BD3">
      <w:pPr>
        <w:rPr>
          <w:rFonts w:asciiTheme="minorHAnsi" w:hAnsiTheme="minorHAnsi"/>
        </w:rPr>
      </w:pPr>
      <w:bookmarkStart w:id="20" w:name="_Java_Accessibility_Bridge"/>
      <w:bookmarkEnd w:id="20"/>
      <w:r w:rsidRPr="00645B73">
        <w:rPr>
          <w:rFonts w:asciiTheme="minorHAnsi" w:hAnsiTheme="minorHAnsi"/>
        </w:rPr>
        <w:t xml:space="preserve">The Java Accessibility Bridge (JAB) is required by </w:t>
      </w:r>
      <w:r w:rsidR="00ED773E" w:rsidRPr="00645B73">
        <w:rPr>
          <w:rFonts w:asciiTheme="minorHAnsi" w:hAnsiTheme="minorHAnsi"/>
        </w:rPr>
        <w:t xml:space="preserve">the </w:t>
      </w:r>
      <w:r w:rsidRPr="00645B73">
        <w:rPr>
          <w:rFonts w:asciiTheme="minorHAnsi" w:hAnsiTheme="minorHAnsi"/>
        </w:rPr>
        <w:t xml:space="preserve">CCF </w:t>
      </w:r>
      <w:r w:rsidR="004E06E3" w:rsidRPr="00645B73">
        <w:rPr>
          <w:rFonts w:asciiTheme="minorHAnsi" w:hAnsiTheme="minorHAnsi"/>
        </w:rPr>
        <w:t xml:space="preserve">developer </w:t>
      </w:r>
      <w:r w:rsidR="00E666F6" w:rsidRPr="00645B73">
        <w:rPr>
          <w:rFonts w:asciiTheme="minorHAnsi" w:hAnsiTheme="minorHAnsi"/>
        </w:rPr>
        <w:t>environment and</w:t>
      </w:r>
      <w:r w:rsidRPr="00645B73">
        <w:rPr>
          <w:rFonts w:asciiTheme="minorHAnsi" w:hAnsiTheme="minorHAnsi"/>
        </w:rPr>
        <w:t xml:space="preserve"> the CCF client environment if the Java DDAs are going to be used to host Java applications.  The JAB is available from Sun Microsystems. </w:t>
      </w:r>
    </w:p>
    <w:p w:rsidR="00EB4BD3" w:rsidRPr="00645B73" w:rsidRDefault="00791EB0" w:rsidP="00EB4BD3">
      <w:pPr>
        <w:rPr>
          <w:rFonts w:asciiTheme="minorHAnsi" w:hAnsiTheme="minorHAnsi"/>
        </w:rPr>
      </w:pPr>
      <w:hyperlink r:id="rId12" w:history="1">
        <w:r w:rsidR="00EB4BD3" w:rsidRPr="00645B73">
          <w:rPr>
            <w:rStyle w:val="Hyperlink"/>
            <w:rFonts w:asciiTheme="minorHAnsi" w:hAnsiTheme="minorHAnsi"/>
          </w:rPr>
          <w:t>http://java.sun.com/javase/technologies/accessibility/accessbridge/index.jsp</w:t>
        </w:r>
      </w:hyperlink>
    </w:p>
    <w:p w:rsidR="00E666F6" w:rsidRPr="00645B73" w:rsidRDefault="00E666F6" w:rsidP="00EB4BD3">
      <w:pPr>
        <w:rPr>
          <w:rFonts w:asciiTheme="minorHAnsi" w:hAnsiTheme="minorHAnsi"/>
        </w:rPr>
      </w:pPr>
      <w:bookmarkStart w:id="21" w:name="_Java_Runtime_Environment"/>
      <w:bookmarkEnd w:id="21"/>
    </w:p>
    <w:p w:rsidR="00EB4BD3" w:rsidRPr="00645B73" w:rsidRDefault="001936CD" w:rsidP="00EB4BD3">
      <w:pPr>
        <w:rPr>
          <w:rFonts w:asciiTheme="minorHAnsi" w:hAnsiTheme="minorHAnsi"/>
        </w:rPr>
      </w:pPr>
      <w:r>
        <w:t xml:space="preserve">The Java Runtime Environment (JRE) </w:t>
      </w:r>
      <w:r w:rsidR="00EB4BD3" w:rsidRPr="00645B73">
        <w:rPr>
          <w:rFonts w:asciiTheme="minorHAnsi" w:hAnsiTheme="minorHAnsi"/>
        </w:rPr>
        <w:t xml:space="preserve">is required by </w:t>
      </w:r>
      <w:r w:rsidR="00ED773E" w:rsidRPr="00645B73">
        <w:rPr>
          <w:rFonts w:asciiTheme="minorHAnsi" w:hAnsiTheme="minorHAnsi"/>
        </w:rPr>
        <w:t xml:space="preserve">the </w:t>
      </w:r>
      <w:r w:rsidR="00E666F6" w:rsidRPr="00645B73">
        <w:rPr>
          <w:rFonts w:asciiTheme="minorHAnsi" w:hAnsiTheme="minorHAnsi"/>
        </w:rPr>
        <w:t>CCF Developer environment</w:t>
      </w:r>
      <w:r w:rsidR="00EB4BD3" w:rsidRPr="00645B73">
        <w:rPr>
          <w:rFonts w:asciiTheme="minorHAnsi" w:hAnsiTheme="minorHAnsi"/>
        </w:rPr>
        <w:t xml:space="preserve"> and the CCF client environment to run Java applications.  The current version supported by CCF is JRE 1.6.</w:t>
      </w:r>
    </w:p>
    <w:p w:rsidR="00EB4BD3" w:rsidRPr="00645B73" w:rsidRDefault="00791EB0" w:rsidP="00EB4BD3">
      <w:pPr>
        <w:rPr>
          <w:rFonts w:asciiTheme="minorHAnsi" w:hAnsiTheme="minorHAnsi"/>
        </w:rPr>
      </w:pPr>
      <w:hyperlink r:id="rId13" w:history="1">
        <w:r w:rsidR="00EB4BD3" w:rsidRPr="00645B73">
          <w:rPr>
            <w:rStyle w:val="Hyperlink"/>
            <w:rFonts w:asciiTheme="minorHAnsi" w:hAnsiTheme="minorHAnsi"/>
          </w:rPr>
          <w:t>https://cds.sun.com/is-bin/INTERSHOP.enfinity/WFS/CDS-CDS_Developer-Site/en_US/-/USD/ViewProductDetail-Start?ProductRef=jre-6u6-oth-JPR@CDS-CDS_Developer</w:t>
        </w:r>
      </w:hyperlink>
    </w:p>
    <w:p w:rsidR="00CC0305" w:rsidRPr="00645B73" w:rsidRDefault="00CC0305" w:rsidP="00CC0305">
      <w:pPr>
        <w:rPr>
          <w:rFonts w:asciiTheme="minorHAnsi" w:hAnsiTheme="minorHAnsi"/>
        </w:rPr>
      </w:pPr>
    </w:p>
    <w:p w:rsidR="00E666F6" w:rsidRPr="00645B73" w:rsidRDefault="001518E0" w:rsidP="00CC0305">
      <w:pPr>
        <w:rPr>
          <w:rFonts w:asciiTheme="minorHAnsi" w:hAnsiTheme="minorHAnsi"/>
        </w:rPr>
      </w:pPr>
      <w:r w:rsidRPr="00645B73">
        <w:rPr>
          <w:rFonts w:asciiTheme="minorHAnsi" w:hAnsiTheme="minorHAnsi"/>
        </w:rPr>
        <w:t>CITRIX ICA client</w:t>
      </w:r>
      <w:r w:rsidR="00B3125D" w:rsidRPr="00645B73">
        <w:rPr>
          <w:rFonts w:asciiTheme="minorHAnsi" w:hAnsiTheme="minorHAnsi"/>
        </w:rPr>
        <w:t xml:space="preserve"> version 7 and above (Virtual Channel support is mandatory)</w:t>
      </w:r>
      <w:r w:rsidRPr="00645B73">
        <w:rPr>
          <w:rFonts w:asciiTheme="minorHAnsi" w:hAnsiTheme="minorHAnsi"/>
        </w:rPr>
        <w:t xml:space="preserve"> </w:t>
      </w:r>
      <w:r w:rsidR="00B3125D" w:rsidRPr="00645B73">
        <w:rPr>
          <w:rFonts w:asciiTheme="minorHAnsi" w:hAnsiTheme="minorHAnsi"/>
        </w:rPr>
        <w:t>a</w:t>
      </w:r>
      <w:r w:rsidRPr="00645B73">
        <w:rPr>
          <w:rFonts w:asciiTheme="minorHAnsi" w:hAnsiTheme="minorHAnsi"/>
        </w:rPr>
        <w:t>nd CITRIX presentation Server 4.0 or 4.5 are required to host Citrix applications inside CCF Integrated desktop</w:t>
      </w:r>
      <w:r w:rsidR="004B7EE6">
        <w:rPr>
          <w:rFonts w:asciiTheme="minorHAnsi" w:hAnsiTheme="minorHAnsi"/>
        </w:rPr>
        <w:t xml:space="preserve"> reference implementation</w:t>
      </w:r>
      <w:r w:rsidRPr="00645B73">
        <w:rPr>
          <w:rFonts w:asciiTheme="minorHAnsi" w:hAnsiTheme="minorHAnsi"/>
        </w:rPr>
        <w:t>.</w:t>
      </w:r>
    </w:p>
    <w:p w:rsidR="00755948" w:rsidRPr="00645B73" w:rsidRDefault="00755948" w:rsidP="00755948">
      <w:pPr>
        <w:pStyle w:val="Heading1"/>
        <w:rPr>
          <w:rFonts w:asciiTheme="minorHAnsi" w:hAnsiTheme="minorHAnsi"/>
        </w:rPr>
      </w:pPr>
      <w:bookmarkStart w:id="22" w:name="_Toc213036447"/>
      <w:r w:rsidRPr="00645B73">
        <w:rPr>
          <w:rFonts w:asciiTheme="minorHAnsi" w:hAnsiTheme="minorHAnsi"/>
        </w:rPr>
        <w:t>Further information</w:t>
      </w:r>
      <w:bookmarkEnd w:id="22"/>
    </w:p>
    <w:p w:rsidR="00755948" w:rsidRPr="00645B73" w:rsidRDefault="00755948" w:rsidP="00755948">
      <w:pPr>
        <w:rPr>
          <w:rFonts w:asciiTheme="minorHAnsi" w:hAnsiTheme="minorHAnsi"/>
        </w:rPr>
      </w:pPr>
    </w:p>
    <w:p w:rsidR="00415B21" w:rsidRPr="00645B73" w:rsidRDefault="00415B21" w:rsidP="00EB4BD3">
      <w:pPr>
        <w:jc w:val="left"/>
        <w:rPr>
          <w:rFonts w:asciiTheme="minorHAnsi" w:hAnsiTheme="minorHAnsi"/>
        </w:rPr>
      </w:pPr>
      <w:r w:rsidRPr="00645B73">
        <w:rPr>
          <w:rFonts w:asciiTheme="minorHAnsi" w:hAnsiTheme="minorHAnsi"/>
        </w:rPr>
        <w:t>For more information about Microsoft Customer Care Framework refer to</w:t>
      </w:r>
    </w:p>
    <w:p w:rsidR="00415B21" w:rsidRPr="00645B73" w:rsidRDefault="00791EB0" w:rsidP="00EB4BD3">
      <w:pPr>
        <w:jc w:val="left"/>
        <w:rPr>
          <w:rFonts w:asciiTheme="minorHAnsi" w:hAnsiTheme="minorHAnsi"/>
        </w:rPr>
      </w:pPr>
      <w:hyperlink r:id="rId14" w:history="1">
        <w:r w:rsidR="004672D5" w:rsidRPr="00645B73">
          <w:rPr>
            <w:rStyle w:val="Hyperlink"/>
            <w:rFonts w:asciiTheme="minorHAnsi" w:hAnsiTheme="minorHAnsi"/>
          </w:rPr>
          <w:t>http://www.microsoft.com/ccf</w:t>
        </w:r>
      </w:hyperlink>
      <w:r w:rsidR="004672D5" w:rsidRPr="00645B73">
        <w:rPr>
          <w:rFonts w:asciiTheme="minorHAnsi" w:hAnsiTheme="minorHAnsi"/>
        </w:rPr>
        <w:t xml:space="preserve"> </w:t>
      </w:r>
    </w:p>
    <w:p w:rsidR="00415B21" w:rsidRPr="00645B73" w:rsidRDefault="00415B21" w:rsidP="00EB4BD3">
      <w:pPr>
        <w:jc w:val="left"/>
        <w:rPr>
          <w:rFonts w:asciiTheme="minorHAnsi" w:hAnsiTheme="minorHAnsi"/>
        </w:rPr>
      </w:pPr>
    </w:p>
    <w:p w:rsidR="00415B21" w:rsidRPr="00645B73" w:rsidRDefault="00415B21" w:rsidP="00415B21">
      <w:pPr>
        <w:jc w:val="left"/>
        <w:rPr>
          <w:rFonts w:asciiTheme="minorHAnsi" w:hAnsiTheme="minorHAnsi"/>
        </w:rPr>
      </w:pPr>
      <w:r w:rsidRPr="00645B73">
        <w:rPr>
          <w:rFonts w:asciiTheme="minorHAnsi" w:hAnsiTheme="minorHAnsi"/>
        </w:rPr>
        <w:t>For more information about development with Microsoft Customer Care Framework refer to</w:t>
      </w:r>
    </w:p>
    <w:p w:rsidR="00415B21" w:rsidRPr="00645B73" w:rsidRDefault="00791EB0" w:rsidP="00EB4BD3">
      <w:pPr>
        <w:jc w:val="left"/>
        <w:rPr>
          <w:rFonts w:asciiTheme="minorHAnsi" w:hAnsiTheme="minorHAnsi"/>
        </w:rPr>
      </w:pPr>
      <w:hyperlink r:id="rId15" w:history="1">
        <w:r w:rsidR="00415B21" w:rsidRPr="00645B73">
          <w:rPr>
            <w:rStyle w:val="Hyperlink"/>
            <w:rFonts w:asciiTheme="minorHAnsi" w:hAnsiTheme="minorHAnsi"/>
          </w:rPr>
          <w:t>http://msdn.microsoft.com/en-us/isg/bb421305.aspx</w:t>
        </w:r>
      </w:hyperlink>
      <w:r w:rsidR="00415B21" w:rsidRPr="00645B73">
        <w:rPr>
          <w:rFonts w:asciiTheme="minorHAnsi" w:hAnsiTheme="minorHAnsi"/>
        </w:rPr>
        <w:t xml:space="preserve"> </w:t>
      </w:r>
    </w:p>
    <w:p w:rsidR="00415B21" w:rsidRPr="00645B73" w:rsidRDefault="00415B21" w:rsidP="00EB4BD3">
      <w:pPr>
        <w:jc w:val="left"/>
        <w:rPr>
          <w:rFonts w:asciiTheme="minorHAnsi" w:hAnsiTheme="minorHAnsi"/>
        </w:rPr>
      </w:pPr>
    </w:p>
    <w:p w:rsidR="00A84A30" w:rsidRPr="00645B73" w:rsidRDefault="00A84A30" w:rsidP="00EB4BD3">
      <w:pPr>
        <w:jc w:val="left"/>
        <w:rPr>
          <w:rFonts w:asciiTheme="minorHAnsi" w:hAnsiTheme="minorHAnsi"/>
        </w:rPr>
      </w:pPr>
      <w:r w:rsidRPr="00645B73">
        <w:rPr>
          <w:rFonts w:asciiTheme="minorHAnsi" w:hAnsiTheme="minorHAnsi"/>
        </w:rPr>
        <w:t xml:space="preserve">For </w:t>
      </w:r>
      <w:r w:rsidR="00C406E2" w:rsidRPr="00645B73">
        <w:rPr>
          <w:rFonts w:asciiTheme="minorHAnsi" w:hAnsiTheme="minorHAnsi"/>
        </w:rPr>
        <w:t>more information about security specifications (WS-Security…) refer to</w:t>
      </w:r>
      <w:r w:rsidR="00EB4BD3" w:rsidRPr="00645B73">
        <w:rPr>
          <w:rFonts w:asciiTheme="minorHAnsi" w:hAnsiTheme="minorHAnsi"/>
        </w:rPr>
        <w:t xml:space="preserve"> </w:t>
      </w:r>
      <w:hyperlink r:id="rId16" w:history="1">
        <w:r w:rsidR="00C406E2" w:rsidRPr="00645B73">
          <w:rPr>
            <w:rStyle w:val="Hyperlink"/>
            <w:rFonts w:asciiTheme="minorHAnsi" w:hAnsiTheme="minorHAnsi"/>
          </w:rPr>
          <w:t>http://msdn.microsoft.com/en-us/library/ms951273.aspx</w:t>
        </w:r>
      </w:hyperlink>
    </w:p>
    <w:p w:rsidR="00C406E2" w:rsidRPr="00645B73" w:rsidRDefault="00C406E2" w:rsidP="00EB4BD3">
      <w:pPr>
        <w:jc w:val="left"/>
        <w:rPr>
          <w:rFonts w:asciiTheme="minorHAnsi" w:hAnsiTheme="minorHAnsi"/>
        </w:rPr>
      </w:pPr>
    </w:p>
    <w:p w:rsidR="00C406E2" w:rsidRPr="00645B73" w:rsidRDefault="00C406E2" w:rsidP="00EB4BD3">
      <w:pPr>
        <w:jc w:val="left"/>
        <w:rPr>
          <w:rFonts w:asciiTheme="minorHAnsi" w:hAnsiTheme="minorHAnsi"/>
        </w:rPr>
      </w:pPr>
      <w:r w:rsidRPr="00645B73">
        <w:rPr>
          <w:rFonts w:asciiTheme="minorHAnsi" w:hAnsiTheme="minorHAnsi"/>
        </w:rPr>
        <w:lastRenderedPageBreak/>
        <w:t xml:space="preserve">For more information about Composite Application block (CAB), refer to </w:t>
      </w:r>
      <w:hyperlink r:id="rId17" w:history="1">
        <w:r w:rsidRPr="00645B73">
          <w:rPr>
            <w:rStyle w:val="Hyperlink"/>
            <w:rFonts w:asciiTheme="minorHAnsi" w:hAnsiTheme="minorHAnsi"/>
          </w:rPr>
          <w:t>http://msdn.microsoft.com/en-us/library/aa480450.aspx</w:t>
        </w:r>
      </w:hyperlink>
      <w:r w:rsidRPr="00645B73">
        <w:rPr>
          <w:rFonts w:asciiTheme="minorHAnsi" w:hAnsiTheme="minorHAnsi"/>
        </w:rPr>
        <w:t xml:space="preserve"> </w:t>
      </w:r>
    </w:p>
    <w:p w:rsidR="00C406E2" w:rsidRPr="00645B73" w:rsidRDefault="00C406E2" w:rsidP="00EB4BD3">
      <w:pPr>
        <w:jc w:val="left"/>
        <w:rPr>
          <w:rFonts w:asciiTheme="minorHAnsi" w:hAnsiTheme="minorHAnsi"/>
        </w:rPr>
      </w:pPr>
    </w:p>
    <w:p w:rsidR="00C406E2" w:rsidRPr="00645B73" w:rsidRDefault="00C406E2" w:rsidP="00EB4BD3">
      <w:pPr>
        <w:jc w:val="left"/>
        <w:rPr>
          <w:rFonts w:asciiTheme="minorHAnsi" w:hAnsiTheme="minorHAnsi"/>
        </w:rPr>
      </w:pPr>
      <w:r w:rsidRPr="00645B73">
        <w:rPr>
          <w:rFonts w:asciiTheme="minorHAnsi" w:hAnsiTheme="minorHAnsi"/>
        </w:rPr>
        <w:t xml:space="preserve">For more information about </w:t>
      </w:r>
      <w:r w:rsidRPr="00645B73">
        <w:rPr>
          <w:rFonts w:asciiTheme="minorHAnsi" w:eastAsia="Times New Roman" w:hAnsiTheme="minorHAnsi"/>
        </w:rPr>
        <w:t xml:space="preserve">Windows Communication Foundation (WCF) refer to </w:t>
      </w:r>
      <w:hyperlink r:id="rId18" w:history="1">
        <w:r w:rsidRPr="00645B73">
          <w:rPr>
            <w:rStyle w:val="Hyperlink"/>
            <w:rFonts w:asciiTheme="minorHAnsi" w:eastAsia="Times New Roman" w:hAnsiTheme="minorHAnsi"/>
          </w:rPr>
          <w:t>http://msdn.microsoft.com/en-us/netframework/aa663324.aspx</w:t>
        </w:r>
      </w:hyperlink>
      <w:r w:rsidRPr="00645B73">
        <w:rPr>
          <w:rFonts w:asciiTheme="minorHAnsi" w:eastAsia="Times New Roman" w:hAnsiTheme="minorHAnsi"/>
        </w:rPr>
        <w:t xml:space="preserve"> </w:t>
      </w:r>
    </w:p>
    <w:p w:rsidR="00C406E2" w:rsidRPr="00645B73" w:rsidRDefault="00C406E2" w:rsidP="00EB4BD3">
      <w:pPr>
        <w:jc w:val="left"/>
        <w:rPr>
          <w:rFonts w:asciiTheme="minorHAnsi" w:hAnsiTheme="minorHAnsi"/>
        </w:rPr>
      </w:pPr>
    </w:p>
    <w:p w:rsidR="00C406E2" w:rsidRPr="00645B73" w:rsidRDefault="00C406E2" w:rsidP="00EB4BD3">
      <w:pPr>
        <w:jc w:val="left"/>
        <w:rPr>
          <w:rFonts w:asciiTheme="minorHAnsi" w:hAnsiTheme="minorHAnsi"/>
        </w:rPr>
      </w:pPr>
      <w:r w:rsidRPr="00645B73">
        <w:rPr>
          <w:rFonts w:asciiTheme="minorHAnsi" w:hAnsiTheme="minorHAnsi"/>
        </w:rPr>
        <w:t xml:space="preserve">For more information about Windows Workflow Foundation (WF), refer to </w:t>
      </w:r>
      <w:hyperlink r:id="rId19" w:history="1">
        <w:r w:rsidRPr="00645B73">
          <w:rPr>
            <w:rStyle w:val="Hyperlink"/>
            <w:rFonts w:asciiTheme="minorHAnsi" w:hAnsiTheme="minorHAnsi"/>
          </w:rPr>
          <w:t>http://msdn.microsoft.com/en-us/netframework/aa663328.aspx</w:t>
        </w:r>
      </w:hyperlink>
      <w:r w:rsidRPr="00645B73">
        <w:rPr>
          <w:rFonts w:asciiTheme="minorHAnsi" w:hAnsiTheme="minorHAnsi"/>
        </w:rPr>
        <w:t xml:space="preserve"> </w:t>
      </w:r>
    </w:p>
    <w:p w:rsidR="00A84A30" w:rsidRPr="00645B73" w:rsidRDefault="00A84A30" w:rsidP="00EB4BD3">
      <w:pPr>
        <w:jc w:val="left"/>
        <w:rPr>
          <w:rFonts w:asciiTheme="minorHAnsi" w:hAnsiTheme="minorHAnsi"/>
        </w:rPr>
      </w:pPr>
    </w:p>
    <w:p w:rsidR="00A84A30" w:rsidRPr="00645B73" w:rsidRDefault="00C406E2" w:rsidP="00EB4BD3">
      <w:pPr>
        <w:jc w:val="left"/>
        <w:rPr>
          <w:rFonts w:asciiTheme="minorHAnsi" w:hAnsiTheme="minorHAnsi"/>
        </w:rPr>
      </w:pPr>
      <w:r w:rsidRPr="00645B73">
        <w:rPr>
          <w:rFonts w:asciiTheme="minorHAnsi" w:hAnsiTheme="minorHAnsi"/>
        </w:rPr>
        <w:t xml:space="preserve">For more information about Microsoft Enterprise Single Sign On (E-SSO), refer to </w:t>
      </w:r>
      <w:hyperlink r:id="rId20" w:history="1">
        <w:r w:rsidRPr="00645B73">
          <w:rPr>
            <w:rStyle w:val="Hyperlink"/>
            <w:rFonts w:asciiTheme="minorHAnsi" w:hAnsiTheme="minorHAnsi"/>
          </w:rPr>
          <w:t>http://msdn.microsoft.com/en-us/library/aa745042.aspx</w:t>
        </w:r>
      </w:hyperlink>
      <w:r w:rsidRPr="00645B73">
        <w:rPr>
          <w:rFonts w:asciiTheme="minorHAnsi" w:hAnsiTheme="minorHAnsi"/>
        </w:rPr>
        <w:t xml:space="preserve"> </w:t>
      </w:r>
    </w:p>
    <w:p w:rsidR="00EB4BD3" w:rsidRPr="00645B73" w:rsidRDefault="00EB4BD3" w:rsidP="00EB4BD3">
      <w:pPr>
        <w:jc w:val="left"/>
        <w:rPr>
          <w:rFonts w:asciiTheme="minorHAnsi" w:hAnsiTheme="minorHAnsi"/>
        </w:rPr>
      </w:pPr>
    </w:p>
    <w:p w:rsidR="00C406E2" w:rsidRPr="00645B73" w:rsidRDefault="00C406E2" w:rsidP="00EB4BD3">
      <w:pPr>
        <w:jc w:val="left"/>
        <w:rPr>
          <w:rFonts w:asciiTheme="minorHAnsi" w:hAnsiTheme="minorHAnsi"/>
        </w:rPr>
      </w:pPr>
      <w:r w:rsidRPr="00645B73">
        <w:rPr>
          <w:rFonts w:asciiTheme="minorHAnsi" w:hAnsiTheme="minorHAnsi"/>
        </w:rPr>
        <w:t>For more information about Cli</w:t>
      </w:r>
      <w:r w:rsidR="00211CE5" w:rsidRPr="00645B73">
        <w:rPr>
          <w:rFonts w:asciiTheme="minorHAnsi" w:hAnsiTheme="minorHAnsi"/>
        </w:rPr>
        <w:t>c</w:t>
      </w:r>
      <w:r w:rsidRPr="00645B73">
        <w:rPr>
          <w:rFonts w:asciiTheme="minorHAnsi" w:hAnsiTheme="minorHAnsi"/>
        </w:rPr>
        <w:t xml:space="preserve">kOnce Deployment, refer to </w:t>
      </w:r>
      <w:hyperlink r:id="rId21" w:history="1">
        <w:r w:rsidRPr="00645B73">
          <w:rPr>
            <w:rStyle w:val="Hyperlink"/>
            <w:rFonts w:asciiTheme="minorHAnsi" w:hAnsiTheme="minorHAnsi"/>
          </w:rPr>
          <w:t>http://msdn.microsoft.com/en-us/library/aa745042.aspx</w:t>
        </w:r>
      </w:hyperlink>
    </w:p>
    <w:p w:rsidR="00B619A5" w:rsidRPr="00645B73" w:rsidRDefault="00B619A5" w:rsidP="00EB4BD3">
      <w:pPr>
        <w:jc w:val="left"/>
        <w:rPr>
          <w:rFonts w:asciiTheme="minorHAnsi" w:hAnsiTheme="minorHAnsi"/>
          <w:sz w:val="20"/>
          <w:szCs w:val="20"/>
        </w:rPr>
      </w:pPr>
    </w:p>
    <w:p w:rsidR="00C406E2" w:rsidRPr="00645B73" w:rsidRDefault="00C406E2" w:rsidP="00EB4BD3">
      <w:pPr>
        <w:jc w:val="left"/>
        <w:rPr>
          <w:rFonts w:asciiTheme="minorHAnsi" w:hAnsiTheme="minorHAnsi"/>
        </w:rPr>
      </w:pPr>
      <w:r w:rsidRPr="00645B73">
        <w:rPr>
          <w:rFonts w:asciiTheme="minorHAnsi" w:hAnsiTheme="minorHAnsi"/>
        </w:rPr>
        <w:t xml:space="preserve">For Microsoft SQL Reporting Server system requirements, refer to </w:t>
      </w:r>
      <w:hyperlink r:id="rId22" w:history="1">
        <w:r w:rsidRPr="00645B73">
          <w:rPr>
            <w:rStyle w:val="Hyperlink"/>
            <w:rFonts w:asciiTheme="minorHAnsi" w:hAnsiTheme="minorHAnsi"/>
          </w:rPr>
          <w:t>http://www.microsoft.com/sql/technologies/reporting/default.mspx</w:t>
        </w:r>
      </w:hyperlink>
    </w:p>
    <w:p w:rsidR="00E666F6" w:rsidRPr="00645B73" w:rsidRDefault="00E666F6" w:rsidP="00EB4BD3">
      <w:pPr>
        <w:jc w:val="left"/>
        <w:rPr>
          <w:rFonts w:asciiTheme="minorHAnsi" w:hAnsiTheme="minorHAnsi"/>
          <w:sz w:val="20"/>
          <w:szCs w:val="20"/>
        </w:rPr>
      </w:pPr>
    </w:p>
    <w:p w:rsidR="00E666F6" w:rsidRPr="00645B73" w:rsidRDefault="00E666F6" w:rsidP="00E666F6">
      <w:pPr>
        <w:rPr>
          <w:rFonts w:asciiTheme="minorHAnsi" w:hAnsiTheme="minorHAnsi"/>
        </w:rPr>
      </w:pPr>
      <w:bookmarkStart w:id="23" w:name="_Visual_Studio_Extensions"/>
      <w:bookmarkEnd w:id="23"/>
      <w:r w:rsidRPr="00645B73">
        <w:rPr>
          <w:rFonts w:asciiTheme="minorHAnsi" w:hAnsiTheme="minorHAnsi"/>
        </w:rPr>
        <w:t>For more information about Visual Studio Extensions, refer to</w:t>
      </w:r>
    </w:p>
    <w:p w:rsidR="00E666F6" w:rsidRPr="00645B73" w:rsidRDefault="00791EB0" w:rsidP="00E666F6">
      <w:pPr>
        <w:rPr>
          <w:rFonts w:asciiTheme="minorHAnsi" w:hAnsiTheme="minorHAnsi"/>
        </w:rPr>
      </w:pPr>
      <w:hyperlink r:id="rId23" w:history="1">
        <w:r w:rsidR="00E666F6" w:rsidRPr="00645B73">
          <w:rPr>
            <w:rStyle w:val="Hyperlink"/>
            <w:rFonts w:asciiTheme="minorHAnsi" w:hAnsiTheme="minorHAnsi"/>
          </w:rPr>
          <w:t>http://www.microsoft.com/downloads/details.aspx?FamilyId=5D61409E-1FA3-48CF-8023-E8F38E709BA6&amp;displaylang=en</w:t>
        </w:r>
      </w:hyperlink>
    </w:p>
    <w:p w:rsidR="00E666F6" w:rsidRPr="00645B73" w:rsidRDefault="00E666F6" w:rsidP="00E666F6">
      <w:pPr>
        <w:rPr>
          <w:rFonts w:asciiTheme="minorHAnsi" w:hAnsiTheme="minorHAnsi"/>
        </w:rPr>
      </w:pPr>
      <w:bookmarkStart w:id="24" w:name="_Domain-Specific_Language_Tools"/>
      <w:bookmarkEnd w:id="24"/>
    </w:p>
    <w:p w:rsidR="00E666F6" w:rsidRPr="00645B73" w:rsidRDefault="00E666F6" w:rsidP="00E666F6">
      <w:pPr>
        <w:rPr>
          <w:rFonts w:asciiTheme="minorHAnsi" w:hAnsiTheme="minorHAnsi"/>
        </w:rPr>
      </w:pPr>
      <w:r w:rsidRPr="00645B73">
        <w:rPr>
          <w:rFonts w:asciiTheme="minorHAnsi" w:hAnsiTheme="minorHAnsi"/>
        </w:rPr>
        <w:t xml:space="preserve">For more information about Domain-Specific Language Tools for Visual Studio 2005, refer to </w:t>
      </w:r>
      <w:hyperlink r:id="rId24" w:history="1">
        <w:r w:rsidRPr="00645B73">
          <w:rPr>
            <w:rStyle w:val="Hyperlink"/>
            <w:rFonts w:asciiTheme="minorHAnsi" w:hAnsiTheme="minorHAnsi"/>
          </w:rPr>
          <w:t>http://www.microsoft.com/downloads/details.aspx?familyid=693EE22D-4BB1-450D-835C-59EEBCB9F2AE&amp;displaylang=en</w:t>
        </w:r>
      </w:hyperlink>
    </w:p>
    <w:p w:rsidR="00E666F6" w:rsidRPr="00645B73" w:rsidRDefault="00E666F6" w:rsidP="00E666F6">
      <w:pPr>
        <w:rPr>
          <w:rFonts w:asciiTheme="minorHAnsi" w:hAnsiTheme="minorHAnsi"/>
          <w:sz w:val="20"/>
          <w:szCs w:val="20"/>
        </w:rPr>
      </w:pPr>
    </w:p>
    <w:p w:rsidR="00E666F6" w:rsidRPr="00645B73" w:rsidRDefault="00E666F6" w:rsidP="00E666F6">
      <w:pPr>
        <w:rPr>
          <w:rFonts w:asciiTheme="minorHAnsi" w:hAnsiTheme="minorHAnsi"/>
          <w:sz w:val="20"/>
          <w:szCs w:val="20"/>
        </w:rPr>
      </w:pPr>
    </w:p>
    <w:sectPr w:rsidR="00E666F6" w:rsidRPr="00645B73" w:rsidSect="00DB3CF9">
      <w:footerReference w:type="default" r:id="rId2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40C" w:rsidRDefault="00C6140C" w:rsidP="007B26B6">
      <w:r>
        <w:separator/>
      </w:r>
    </w:p>
  </w:endnote>
  <w:endnote w:type="continuationSeparator" w:id="1">
    <w:p w:rsidR="00C6140C" w:rsidRDefault="00C6140C" w:rsidP="007B2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Book">
    <w:altName w:val="Arial"/>
    <w:panose1 w:val="00000000000000000000"/>
    <w:charset w:val="00"/>
    <w:family w:val="swiss"/>
    <w:notTrueType/>
    <w:pitch w:val="variable"/>
    <w:sig w:usb0="00000001"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EE6" w:rsidRDefault="004B7EE6" w:rsidP="00DB3CF9">
    <w:pPr>
      <w:pStyle w:val="Footer"/>
      <w:jc w:val="center"/>
    </w:pPr>
    <w:r>
      <w:rPr>
        <w:sz w:val="20"/>
        <w:szCs w:val="20"/>
      </w:rPr>
      <w:t xml:space="preserve">Copyright © 2008 Microsoft Corporation </w:t>
    </w:r>
  </w:p>
  <w:sdt>
    <w:sdtPr>
      <w:id w:val="87286729"/>
      <w:docPartObj>
        <w:docPartGallery w:val="Page Numbers (Bottom of Page)"/>
        <w:docPartUnique/>
      </w:docPartObj>
    </w:sdtPr>
    <w:sdtContent>
      <w:p w:rsidR="004B7EE6" w:rsidRDefault="00791EB0">
        <w:pPr>
          <w:pStyle w:val="Footer"/>
          <w:jc w:val="right"/>
        </w:pPr>
        <w:fldSimple w:instr=" PAGE   \* MERGEFORMAT ">
          <w:r w:rsidR="00E474F6">
            <w:rPr>
              <w:noProof/>
            </w:rPr>
            <w:t>14</w:t>
          </w:r>
        </w:fldSimple>
      </w:p>
    </w:sdtContent>
  </w:sdt>
  <w:p w:rsidR="004B7EE6" w:rsidRDefault="004B7EE6" w:rsidP="00CF746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40C" w:rsidRDefault="00C6140C" w:rsidP="007B26B6">
      <w:r>
        <w:separator/>
      </w:r>
    </w:p>
  </w:footnote>
  <w:footnote w:type="continuationSeparator" w:id="1">
    <w:p w:rsidR="00C6140C" w:rsidRDefault="00C6140C" w:rsidP="007B26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162EA"/>
    <w:multiLevelType w:val="hybridMultilevel"/>
    <w:tmpl w:val="5B6CC40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F776A"/>
    <w:multiLevelType w:val="hybridMultilevel"/>
    <w:tmpl w:val="F2762D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F1675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D756E34"/>
    <w:multiLevelType w:val="hybridMultilevel"/>
    <w:tmpl w:val="11B00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D7325B"/>
    <w:multiLevelType w:val="hybridMultilevel"/>
    <w:tmpl w:val="13448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6379C2"/>
    <w:multiLevelType w:val="hybridMultilevel"/>
    <w:tmpl w:val="BE02EA6A"/>
    <w:lvl w:ilvl="0" w:tplc="A5564A5E">
      <w:start w:val="1"/>
      <w:numFmt w:val="bullet"/>
      <w:lvlText w:val=""/>
      <w:lvlJc w:val="left"/>
      <w:pPr>
        <w:tabs>
          <w:tab w:val="num" w:pos="720"/>
        </w:tabs>
        <w:ind w:left="720" w:hanging="360"/>
      </w:pPr>
      <w:rPr>
        <w:rFonts w:ascii="Wingdings" w:hAnsi="Wingdings" w:hint="default"/>
      </w:rPr>
    </w:lvl>
    <w:lvl w:ilvl="1" w:tplc="7EB430AA">
      <w:start w:val="2691"/>
      <w:numFmt w:val="bullet"/>
      <w:lvlText w:val=""/>
      <w:lvlJc w:val="left"/>
      <w:pPr>
        <w:tabs>
          <w:tab w:val="num" w:pos="1440"/>
        </w:tabs>
        <w:ind w:left="1440" w:hanging="360"/>
      </w:pPr>
      <w:rPr>
        <w:rFonts w:ascii="Wingdings" w:hAnsi="Wingdings" w:hint="default"/>
      </w:rPr>
    </w:lvl>
    <w:lvl w:ilvl="2" w:tplc="74C66702" w:tentative="1">
      <w:start w:val="1"/>
      <w:numFmt w:val="bullet"/>
      <w:lvlText w:val=""/>
      <w:lvlJc w:val="left"/>
      <w:pPr>
        <w:tabs>
          <w:tab w:val="num" w:pos="2160"/>
        </w:tabs>
        <w:ind w:left="2160" w:hanging="360"/>
      </w:pPr>
      <w:rPr>
        <w:rFonts w:ascii="Wingdings" w:hAnsi="Wingdings" w:hint="default"/>
      </w:rPr>
    </w:lvl>
    <w:lvl w:ilvl="3" w:tplc="115C7BD2" w:tentative="1">
      <w:start w:val="1"/>
      <w:numFmt w:val="bullet"/>
      <w:lvlText w:val=""/>
      <w:lvlJc w:val="left"/>
      <w:pPr>
        <w:tabs>
          <w:tab w:val="num" w:pos="2880"/>
        </w:tabs>
        <w:ind w:left="2880" w:hanging="360"/>
      </w:pPr>
      <w:rPr>
        <w:rFonts w:ascii="Wingdings" w:hAnsi="Wingdings" w:hint="default"/>
      </w:rPr>
    </w:lvl>
    <w:lvl w:ilvl="4" w:tplc="8D8257DE" w:tentative="1">
      <w:start w:val="1"/>
      <w:numFmt w:val="bullet"/>
      <w:lvlText w:val=""/>
      <w:lvlJc w:val="left"/>
      <w:pPr>
        <w:tabs>
          <w:tab w:val="num" w:pos="3600"/>
        </w:tabs>
        <w:ind w:left="3600" w:hanging="360"/>
      </w:pPr>
      <w:rPr>
        <w:rFonts w:ascii="Wingdings" w:hAnsi="Wingdings" w:hint="default"/>
      </w:rPr>
    </w:lvl>
    <w:lvl w:ilvl="5" w:tplc="6B8EA992" w:tentative="1">
      <w:start w:val="1"/>
      <w:numFmt w:val="bullet"/>
      <w:lvlText w:val=""/>
      <w:lvlJc w:val="left"/>
      <w:pPr>
        <w:tabs>
          <w:tab w:val="num" w:pos="4320"/>
        </w:tabs>
        <w:ind w:left="4320" w:hanging="360"/>
      </w:pPr>
      <w:rPr>
        <w:rFonts w:ascii="Wingdings" w:hAnsi="Wingdings" w:hint="default"/>
      </w:rPr>
    </w:lvl>
    <w:lvl w:ilvl="6" w:tplc="E7AC2E78" w:tentative="1">
      <w:start w:val="1"/>
      <w:numFmt w:val="bullet"/>
      <w:lvlText w:val=""/>
      <w:lvlJc w:val="left"/>
      <w:pPr>
        <w:tabs>
          <w:tab w:val="num" w:pos="5040"/>
        </w:tabs>
        <w:ind w:left="5040" w:hanging="360"/>
      </w:pPr>
      <w:rPr>
        <w:rFonts w:ascii="Wingdings" w:hAnsi="Wingdings" w:hint="default"/>
      </w:rPr>
    </w:lvl>
    <w:lvl w:ilvl="7" w:tplc="FE3A8572" w:tentative="1">
      <w:start w:val="1"/>
      <w:numFmt w:val="bullet"/>
      <w:lvlText w:val=""/>
      <w:lvlJc w:val="left"/>
      <w:pPr>
        <w:tabs>
          <w:tab w:val="num" w:pos="5760"/>
        </w:tabs>
        <w:ind w:left="5760" w:hanging="360"/>
      </w:pPr>
      <w:rPr>
        <w:rFonts w:ascii="Wingdings" w:hAnsi="Wingdings" w:hint="default"/>
      </w:rPr>
    </w:lvl>
    <w:lvl w:ilvl="8" w:tplc="04964174" w:tentative="1">
      <w:start w:val="1"/>
      <w:numFmt w:val="bullet"/>
      <w:lvlText w:val=""/>
      <w:lvlJc w:val="left"/>
      <w:pPr>
        <w:tabs>
          <w:tab w:val="num" w:pos="6480"/>
        </w:tabs>
        <w:ind w:left="6480" w:hanging="360"/>
      </w:pPr>
      <w:rPr>
        <w:rFonts w:ascii="Wingdings" w:hAnsi="Wingdings" w:hint="default"/>
      </w:rPr>
    </w:lvl>
  </w:abstractNum>
  <w:abstractNum w:abstractNumId="6">
    <w:nsid w:val="283530CB"/>
    <w:multiLevelType w:val="hybridMultilevel"/>
    <w:tmpl w:val="535411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0C1380"/>
    <w:multiLevelType w:val="hybridMultilevel"/>
    <w:tmpl w:val="B5EEFF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2EA7D56"/>
    <w:multiLevelType w:val="hybridMultilevel"/>
    <w:tmpl w:val="47F05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DF2A71"/>
    <w:multiLevelType w:val="hybridMultilevel"/>
    <w:tmpl w:val="B726C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7882394"/>
    <w:multiLevelType w:val="hybridMultilevel"/>
    <w:tmpl w:val="613EE3B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C8335FC"/>
    <w:multiLevelType w:val="hybridMultilevel"/>
    <w:tmpl w:val="83F26E0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D2451C2"/>
    <w:multiLevelType w:val="hybridMultilevel"/>
    <w:tmpl w:val="7CF2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504EC3"/>
    <w:multiLevelType w:val="hybridMultilevel"/>
    <w:tmpl w:val="9E20C9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CB27AEE"/>
    <w:multiLevelType w:val="hybridMultilevel"/>
    <w:tmpl w:val="7FE63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B41A16"/>
    <w:multiLevelType w:val="hybridMultilevel"/>
    <w:tmpl w:val="F2762D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6B5682"/>
    <w:multiLevelType w:val="hybridMultilevel"/>
    <w:tmpl w:val="22D239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8DF382B"/>
    <w:multiLevelType w:val="hybridMultilevel"/>
    <w:tmpl w:val="28C6765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A971AA6"/>
    <w:multiLevelType w:val="hybridMultilevel"/>
    <w:tmpl w:val="2E9C93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5B4E2C"/>
    <w:multiLevelType w:val="hybridMultilevel"/>
    <w:tmpl w:val="4FA6F6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2565A8D"/>
    <w:multiLevelType w:val="hybridMultilevel"/>
    <w:tmpl w:val="13388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731D5B"/>
    <w:multiLevelType w:val="hybridMultilevel"/>
    <w:tmpl w:val="518E231C"/>
    <w:lvl w:ilvl="0" w:tplc="2D821FC4">
      <w:start w:val="1"/>
      <w:numFmt w:val="bullet"/>
      <w:pStyle w:val="BodyCopyList"/>
      <w:lvlText w:val=""/>
      <w:lvlJc w:val="left"/>
      <w:pPr>
        <w:tabs>
          <w:tab w:val="num" w:pos="292"/>
        </w:tabs>
        <w:ind w:left="306" w:hanging="216"/>
      </w:pPr>
      <w:rPr>
        <w:rFonts w:ascii="Wingdings" w:hAnsi="Wingdings" w:hint="default"/>
        <w:color w:val="54729E"/>
        <w:sz w:val="24"/>
        <w:szCs w:val="24"/>
      </w:rPr>
    </w:lvl>
    <w:lvl w:ilvl="1" w:tplc="05D2C89E" w:tentative="1">
      <w:start w:val="1"/>
      <w:numFmt w:val="bullet"/>
      <w:lvlText w:val="o"/>
      <w:lvlJc w:val="left"/>
      <w:pPr>
        <w:tabs>
          <w:tab w:val="num" w:pos="1440"/>
        </w:tabs>
        <w:ind w:left="1440" w:hanging="360"/>
      </w:pPr>
      <w:rPr>
        <w:rFonts w:ascii="Courier New" w:hAnsi="Courier New" w:hint="default"/>
      </w:rPr>
    </w:lvl>
    <w:lvl w:ilvl="2" w:tplc="D74630AA" w:tentative="1">
      <w:start w:val="1"/>
      <w:numFmt w:val="bullet"/>
      <w:lvlText w:val=""/>
      <w:lvlJc w:val="left"/>
      <w:pPr>
        <w:tabs>
          <w:tab w:val="num" w:pos="2160"/>
        </w:tabs>
        <w:ind w:left="2160" w:hanging="360"/>
      </w:pPr>
      <w:rPr>
        <w:rFonts w:ascii="Wingdings" w:hAnsi="Wingdings" w:hint="default"/>
      </w:rPr>
    </w:lvl>
    <w:lvl w:ilvl="3" w:tplc="382659F4" w:tentative="1">
      <w:start w:val="1"/>
      <w:numFmt w:val="bullet"/>
      <w:lvlText w:val=""/>
      <w:lvlJc w:val="left"/>
      <w:pPr>
        <w:tabs>
          <w:tab w:val="num" w:pos="2880"/>
        </w:tabs>
        <w:ind w:left="2880" w:hanging="360"/>
      </w:pPr>
      <w:rPr>
        <w:rFonts w:ascii="Symbol" w:hAnsi="Symbol" w:hint="default"/>
      </w:rPr>
    </w:lvl>
    <w:lvl w:ilvl="4" w:tplc="615A4C20" w:tentative="1">
      <w:start w:val="1"/>
      <w:numFmt w:val="bullet"/>
      <w:lvlText w:val="o"/>
      <w:lvlJc w:val="left"/>
      <w:pPr>
        <w:tabs>
          <w:tab w:val="num" w:pos="3600"/>
        </w:tabs>
        <w:ind w:left="3600" w:hanging="360"/>
      </w:pPr>
      <w:rPr>
        <w:rFonts w:ascii="Courier New" w:hAnsi="Courier New" w:hint="default"/>
      </w:rPr>
    </w:lvl>
    <w:lvl w:ilvl="5" w:tplc="D0F00BC8" w:tentative="1">
      <w:start w:val="1"/>
      <w:numFmt w:val="bullet"/>
      <w:lvlText w:val=""/>
      <w:lvlJc w:val="left"/>
      <w:pPr>
        <w:tabs>
          <w:tab w:val="num" w:pos="4320"/>
        </w:tabs>
        <w:ind w:left="4320" w:hanging="360"/>
      </w:pPr>
      <w:rPr>
        <w:rFonts w:ascii="Wingdings" w:hAnsi="Wingdings" w:hint="default"/>
      </w:rPr>
    </w:lvl>
    <w:lvl w:ilvl="6" w:tplc="501CBC8E" w:tentative="1">
      <w:start w:val="1"/>
      <w:numFmt w:val="bullet"/>
      <w:lvlText w:val=""/>
      <w:lvlJc w:val="left"/>
      <w:pPr>
        <w:tabs>
          <w:tab w:val="num" w:pos="5040"/>
        </w:tabs>
        <w:ind w:left="5040" w:hanging="360"/>
      </w:pPr>
      <w:rPr>
        <w:rFonts w:ascii="Symbol" w:hAnsi="Symbol" w:hint="default"/>
      </w:rPr>
    </w:lvl>
    <w:lvl w:ilvl="7" w:tplc="2006D6DE" w:tentative="1">
      <w:start w:val="1"/>
      <w:numFmt w:val="bullet"/>
      <w:lvlText w:val="o"/>
      <w:lvlJc w:val="left"/>
      <w:pPr>
        <w:tabs>
          <w:tab w:val="num" w:pos="5760"/>
        </w:tabs>
        <w:ind w:left="5760" w:hanging="360"/>
      </w:pPr>
      <w:rPr>
        <w:rFonts w:ascii="Courier New" w:hAnsi="Courier New" w:hint="default"/>
      </w:rPr>
    </w:lvl>
    <w:lvl w:ilvl="8" w:tplc="8892C2A8" w:tentative="1">
      <w:start w:val="1"/>
      <w:numFmt w:val="bullet"/>
      <w:lvlText w:val=""/>
      <w:lvlJc w:val="left"/>
      <w:pPr>
        <w:tabs>
          <w:tab w:val="num" w:pos="6480"/>
        </w:tabs>
        <w:ind w:left="6480" w:hanging="360"/>
      </w:pPr>
      <w:rPr>
        <w:rFonts w:ascii="Wingdings" w:hAnsi="Wingdings" w:hint="default"/>
      </w:rPr>
    </w:lvl>
  </w:abstractNum>
  <w:abstractNum w:abstractNumId="22">
    <w:nsid w:val="6B322E7E"/>
    <w:multiLevelType w:val="hybridMultilevel"/>
    <w:tmpl w:val="87C04B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3F9651A"/>
    <w:multiLevelType w:val="hybridMultilevel"/>
    <w:tmpl w:val="D4A09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15268C"/>
    <w:multiLevelType w:val="hybridMultilevel"/>
    <w:tmpl w:val="E26CF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15"/>
  </w:num>
  <w:num w:numId="12">
    <w:abstractNumId w:val="23"/>
  </w:num>
  <w:num w:numId="13">
    <w:abstractNumId w:val="2"/>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3"/>
  </w:num>
  <w:num w:numId="17">
    <w:abstractNumId w:val="17"/>
  </w:num>
  <w:num w:numId="18">
    <w:abstractNumId w:val="8"/>
  </w:num>
  <w:num w:numId="19">
    <w:abstractNumId w:val="24"/>
  </w:num>
  <w:num w:numId="20">
    <w:abstractNumId w:val="18"/>
  </w:num>
  <w:num w:numId="21">
    <w:abstractNumId w:val="9"/>
  </w:num>
  <w:num w:numId="22">
    <w:abstractNumId w:val="4"/>
  </w:num>
  <w:num w:numId="23">
    <w:abstractNumId w:val="21"/>
  </w:num>
  <w:num w:numId="24">
    <w:abstractNumId w:val="14"/>
  </w:num>
  <w:num w:numId="25">
    <w:abstractNumId w:val="5"/>
  </w:num>
  <w:num w:numId="26">
    <w:abstractNumId w:val="1"/>
  </w:num>
  <w:num w:numId="27">
    <w:abstractNumId w:val="20"/>
  </w:num>
  <w:num w:numId="28">
    <w:abstractNumId w:val="6"/>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removePersonalInformation/>
  <w:removeDateAndTime/>
  <w:defaultTabStop w:val="720"/>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useFELayout/>
  </w:compat>
  <w:rsids>
    <w:rsidRoot w:val="00DF1BEC"/>
    <w:rsid w:val="000111ED"/>
    <w:rsid w:val="00027423"/>
    <w:rsid w:val="00042AB6"/>
    <w:rsid w:val="000469F6"/>
    <w:rsid w:val="00050FA5"/>
    <w:rsid w:val="000541AB"/>
    <w:rsid w:val="00066CA0"/>
    <w:rsid w:val="000678FC"/>
    <w:rsid w:val="00070688"/>
    <w:rsid w:val="00074CA1"/>
    <w:rsid w:val="00075B7C"/>
    <w:rsid w:val="000975C9"/>
    <w:rsid w:val="000C1811"/>
    <w:rsid w:val="000E7A09"/>
    <w:rsid w:val="00100993"/>
    <w:rsid w:val="0010502A"/>
    <w:rsid w:val="00131E03"/>
    <w:rsid w:val="00146581"/>
    <w:rsid w:val="001518E0"/>
    <w:rsid w:val="00174D38"/>
    <w:rsid w:val="001936CD"/>
    <w:rsid w:val="001B583F"/>
    <w:rsid w:val="001F0CA9"/>
    <w:rsid w:val="001F7252"/>
    <w:rsid w:val="00201EC7"/>
    <w:rsid w:val="00211CE5"/>
    <w:rsid w:val="00224835"/>
    <w:rsid w:val="002401BE"/>
    <w:rsid w:val="00254E3C"/>
    <w:rsid w:val="00254E74"/>
    <w:rsid w:val="00263DED"/>
    <w:rsid w:val="00266F2F"/>
    <w:rsid w:val="00280C49"/>
    <w:rsid w:val="00293853"/>
    <w:rsid w:val="00295CFF"/>
    <w:rsid w:val="002A3F9A"/>
    <w:rsid w:val="002B7AD1"/>
    <w:rsid w:val="002C1F3B"/>
    <w:rsid w:val="002C5D41"/>
    <w:rsid w:val="002D41F8"/>
    <w:rsid w:val="002E401B"/>
    <w:rsid w:val="002E4B81"/>
    <w:rsid w:val="002F23C5"/>
    <w:rsid w:val="002F705C"/>
    <w:rsid w:val="0031743D"/>
    <w:rsid w:val="00331612"/>
    <w:rsid w:val="00337B80"/>
    <w:rsid w:val="0034179F"/>
    <w:rsid w:val="00343E47"/>
    <w:rsid w:val="00352553"/>
    <w:rsid w:val="003627FE"/>
    <w:rsid w:val="003661B6"/>
    <w:rsid w:val="003B1D62"/>
    <w:rsid w:val="003E5D74"/>
    <w:rsid w:val="0040270E"/>
    <w:rsid w:val="004079A7"/>
    <w:rsid w:val="004146D1"/>
    <w:rsid w:val="00415B21"/>
    <w:rsid w:val="00450481"/>
    <w:rsid w:val="004607D0"/>
    <w:rsid w:val="004672D5"/>
    <w:rsid w:val="00473173"/>
    <w:rsid w:val="00474CBD"/>
    <w:rsid w:val="00475F7A"/>
    <w:rsid w:val="004A00A2"/>
    <w:rsid w:val="004A4F95"/>
    <w:rsid w:val="004A73FB"/>
    <w:rsid w:val="004B7EE6"/>
    <w:rsid w:val="004C3F94"/>
    <w:rsid w:val="004D726A"/>
    <w:rsid w:val="004E06E3"/>
    <w:rsid w:val="004E243B"/>
    <w:rsid w:val="004E2E5A"/>
    <w:rsid w:val="004F2F85"/>
    <w:rsid w:val="004F3C5B"/>
    <w:rsid w:val="0052420E"/>
    <w:rsid w:val="0052783A"/>
    <w:rsid w:val="00530A6B"/>
    <w:rsid w:val="00541381"/>
    <w:rsid w:val="005632D9"/>
    <w:rsid w:val="005659C3"/>
    <w:rsid w:val="00566B2D"/>
    <w:rsid w:val="005676A8"/>
    <w:rsid w:val="005741EF"/>
    <w:rsid w:val="00575445"/>
    <w:rsid w:val="00591C7A"/>
    <w:rsid w:val="005B539C"/>
    <w:rsid w:val="005C4866"/>
    <w:rsid w:val="005D7EA0"/>
    <w:rsid w:val="005E1151"/>
    <w:rsid w:val="00617DD2"/>
    <w:rsid w:val="006221C9"/>
    <w:rsid w:val="00631EDA"/>
    <w:rsid w:val="006441DA"/>
    <w:rsid w:val="00645B73"/>
    <w:rsid w:val="0065203B"/>
    <w:rsid w:val="006525E1"/>
    <w:rsid w:val="0066221A"/>
    <w:rsid w:val="00671330"/>
    <w:rsid w:val="00683B56"/>
    <w:rsid w:val="00685988"/>
    <w:rsid w:val="006A30D3"/>
    <w:rsid w:val="006A37DD"/>
    <w:rsid w:val="006B3966"/>
    <w:rsid w:val="006D787B"/>
    <w:rsid w:val="00707B4A"/>
    <w:rsid w:val="0071353F"/>
    <w:rsid w:val="0071465B"/>
    <w:rsid w:val="00721365"/>
    <w:rsid w:val="00733D2D"/>
    <w:rsid w:val="0075491B"/>
    <w:rsid w:val="00755948"/>
    <w:rsid w:val="00774A65"/>
    <w:rsid w:val="0078566D"/>
    <w:rsid w:val="00791EB0"/>
    <w:rsid w:val="00792926"/>
    <w:rsid w:val="007A11E4"/>
    <w:rsid w:val="007A7176"/>
    <w:rsid w:val="007B26B6"/>
    <w:rsid w:val="007B5A2F"/>
    <w:rsid w:val="007D77FA"/>
    <w:rsid w:val="00800896"/>
    <w:rsid w:val="00804D6F"/>
    <w:rsid w:val="00825DF7"/>
    <w:rsid w:val="00830EEB"/>
    <w:rsid w:val="0083139D"/>
    <w:rsid w:val="00885882"/>
    <w:rsid w:val="008A3A4D"/>
    <w:rsid w:val="008B3B24"/>
    <w:rsid w:val="008E1E0C"/>
    <w:rsid w:val="008F2B07"/>
    <w:rsid w:val="008F4795"/>
    <w:rsid w:val="008F49EA"/>
    <w:rsid w:val="00936F97"/>
    <w:rsid w:val="00947CAB"/>
    <w:rsid w:val="00952B2F"/>
    <w:rsid w:val="00955C35"/>
    <w:rsid w:val="009658E7"/>
    <w:rsid w:val="00967CC3"/>
    <w:rsid w:val="009900F2"/>
    <w:rsid w:val="009955D0"/>
    <w:rsid w:val="009A28E8"/>
    <w:rsid w:val="009B329D"/>
    <w:rsid w:val="00A23124"/>
    <w:rsid w:val="00A2778C"/>
    <w:rsid w:val="00A323D6"/>
    <w:rsid w:val="00A4307D"/>
    <w:rsid w:val="00A51EDC"/>
    <w:rsid w:val="00A536EA"/>
    <w:rsid w:val="00A63FDF"/>
    <w:rsid w:val="00A77B21"/>
    <w:rsid w:val="00A84A30"/>
    <w:rsid w:val="00A94BC2"/>
    <w:rsid w:val="00AA2D8B"/>
    <w:rsid w:val="00AC5BCB"/>
    <w:rsid w:val="00AD5D66"/>
    <w:rsid w:val="00AD7C37"/>
    <w:rsid w:val="00AE3346"/>
    <w:rsid w:val="00B3125D"/>
    <w:rsid w:val="00B3686C"/>
    <w:rsid w:val="00B619A5"/>
    <w:rsid w:val="00B64AD6"/>
    <w:rsid w:val="00B65DE9"/>
    <w:rsid w:val="00B67627"/>
    <w:rsid w:val="00B7235F"/>
    <w:rsid w:val="00B86D7D"/>
    <w:rsid w:val="00B91AD0"/>
    <w:rsid w:val="00BA0B4B"/>
    <w:rsid w:val="00BA6143"/>
    <w:rsid w:val="00BB285A"/>
    <w:rsid w:val="00BB2DAA"/>
    <w:rsid w:val="00BB2FEF"/>
    <w:rsid w:val="00BC2B7B"/>
    <w:rsid w:val="00BD0603"/>
    <w:rsid w:val="00BF7292"/>
    <w:rsid w:val="00C019AC"/>
    <w:rsid w:val="00C03607"/>
    <w:rsid w:val="00C06736"/>
    <w:rsid w:val="00C406E2"/>
    <w:rsid w:val="00C4073B"/>
    <w:rsid w:val="00C432E8"/>
    <w:rsid w:val="00C52F28"/>
    <w:rsid w:val="00C6140C"/>
    <w:rsid w:val="00C62081"/>
    <w:rsid w:val="00C666C9"/>
    <w:rsid w:val="00C8523D"/>
    <w:rsid w:val="00CB174F"/>
    <w:rsid w:val="00CB25A6"/>
    <w:rsid w:val="00CC0305"/>
    <w:rsid w:val="00CC1372"/>
    <w:rsid w:val="00CD47C7"/>
    <w:rsid w:val="00CF4AF9"/>
    <w:rsid w:val="00CF7468"/>
    <w:rsid w:val="00D06D2E"/>
    <w:rsid w:val="00D1448E"/>
    <w:rsid w:val="00D14E9D"/>
    <w:rsid w:val="00D4305E"/>
    <w:rsid w:val="00D520A5"/>
    <w:rsid w:val="00D54727"/>
    <w:rsid w:val="00D6015D"/>
    <w:rsid w:val="00D72E2B"/>
    <w:rsid w:val="00D84DAF"/>
    <w:rsid w:val="00D92321"/>
    <w:rsid w:val="00D95F80"/>
    <w:rsid w:val="00DB3CF9"/>
    <w:rsid w:val="00DC10FC"/>
    <w:rsid w:val="00DD14A1"/>
    <w:rsid w:val="00DD2481"/>
    <w:rsid w:val="00DF1BEC"/>
    <w:rsid w:val="00E05BA5"/>
    <w:rsid w:val="00E06C28"/>
    <w:rsid w:val="00E073BC"/>
    <w:rsid w:val="00E10F13"/>
    <w:rsid w:val="00E11BDB"/>
    <w:rsid w:val="00E3036D"/>
    <w:rsid w:val="00E3580D"/>
    <w:rsid w:val="00E35ECB"/>
    <w:rsid w:val="00E474F6"/>
    <w:rsid w:val="00E540C9"/>
    <w:rsid w:val="00E57749"/>
    <w:rsid w:val="00E666F6"/>
    <w:rsid w:val="00E80FD5"/>
    <w:rsid w:val="00E86342"/>
    <w:rsid w:val="00E958B1"/>
    <w:rsid w:val="00E95E84"/>
    <w:rsid w:val="00E97A3A"/>
    <w:rsid w:val="00EA60E0"/>
    <w:rsid w:val="00EB4BD3"/>
    <w:rsid w:val="00EB7C3B"/>
    <w:rsid w:val="00EC020F"/>
    <w:rsid w:val="00EC0D0F"/>
    <w:rsid w:val="00ED773E"/>
    <w:rsid w:val="00EF3110"/>
    <w:rsid w:val="00EF3264"/>
    <w:rsid w:val="00EF4E4B"/>
    <w:rsid w:val="00EF513A"/>
    <w:rsid w:val="00F0682E"/>
    <w:rsid w:val="00F14DD8"/>
    <w:rsid w:val="00F17FA3"/>
    <w:rsid w:val="00F4432D"/>
    <w:rsid w:val="00F663F9"/>
    <w:rsid w:val="00F769B7"/>
    <w:rsid w:val="00F809D1"/>
    <w:rsid w:val="00F841DA"/>
    <w:rsid w:val="00F953F6"/>
    <w:rsid w:val="00FC2BE5"/>
    <w:rsid w:val="00FE16B0"/>
    <w:rsid w:val="00FE27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29D"/>
    <w:pPr>
      <w:spacing w:after="0" w:line="240" w:lineRule="auto"/>
      <w:jc w:val="both"/>
    </w:pPr>
    <w:rPr>
      <w:rFonts w:ascii="Calibri" w:hAnsi="Calibri" w:cs="Times New Roman"/>
    </w:rPr>
  </w:style>
  <w:style w:type="paragraph" w:styleId="Heading1">
    <w:name w:val="heading 1"/>
    <w:basedOn w:val="Normal"/>
    <w:next w:val="Normal"/>
    <w:link w:val="Heading1Char"/>
    <w:uiPriority w:val="9"/>
    <w:qFormat/>
    <w:rsid w:val="00DF1BEC"/>
    <w:pPr>
      <w:keepNext/>
      <w:keepLines/>
      <w:numPr>
        <w:numId w:val="1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F1BEC"/>
    <w:pPr>
      <w:keepNext/>
      <w:keepLines/>
      <w:numPr>
        <w:ilvl w:val="1"/>
        <w:numId w:val="1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4A65"/>
    <w:pPr>
      <w:keepNext/>
      <w:keepLines/>
      <w:numPr>
        <w:ilvl w:val="2"/>
        <w:numId w:val="1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B329D"/>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329D"/>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B329D"/>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B329D"/>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329D"/>
    <w:pPr>
      <w:keepNext/>
      <w:keepLines/>
      <w:numPr>
        <w:ilvl w:val="7"/>
        <w:numId w:val="1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B329D"/>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F1BE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1BE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F1B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F1BE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DF1BEC"/>
    <w:pPr>
      <w:spacing w:after="167"/>
    </w:pPr>
    <w:rPr>
      <w:rFonts w:ascii="Times New Roman" w:hAnsi="Times New Roman"/>
      <w:sz w:val="24"/>
      <w:szCs w:val="24"/>
    </w:rPr>
  </w:style>
  <w:style w:type="paragraph" w:styleId="BalloonText">
    <w:name w:val="Balloon Text"/>
    <w:basedOn w:val="Normal"/>
    <w:link w:val="BalloonTextChar"/>
    <w:uiPriority w:val="99"/>
    <w:semiHidden/>
    <w:unhideWhenUsed/>
    <w:rsid w:val="00DF1BEC"/>
    <w:rPr>
      <w:rFonts w:ascii="Tahoma" w:hAnsi="Tahoma" w:cs="Tahoma"/>
      <w:sz w:val="16"/>
      <w:szCs w:val="16"/>
    </w:rPr>
  </w:style>
  <w:style w:type="character" w:customStyle="1" w:styleId="BalloonTextChar">
    <w:name w:val="Balloon Text Char"/>
    <w:basedOn w:val="DefaultParagraphFont"/>
    <w:link w:val="BalloonText"/>
    <w:uiPriority w:val="99"/>
    <w:semiHidden/>
    <w:rsid w:val="00DF1BEC"/>
    <w:rPr>
      <w:rFonts w:ascii="Tahoma" w:hAnsi="Tahoma" w:cs="Tahoma"/>
      <w:sz w:val="16"/>
      <w:szCs w:val="16"/>
    </w:rPr>
  </w:style>
  <w:style w:type="paragraph" w:styleId="ListParagraph">
    <w:name w:val="List Paragraph"/>
    <w:basedOn w:val="Normal"/>
    <w:uiPriority w:val="34"/>
    <w:qFormat/>
    <w:rsid w:val="00DF1BEC"/>
    <w:pPr>
      <w:ind w:left="720"/>
      <w:contextualSpacing/>
    </w:pPr>
  </w:style>
  <w:style w:type="character" w:customStyle="1" w:styleId="Heading3Char">
    <w:name w:val="Heading 3 Char"/>
    <w:basedOn w:val="DefaultParagraphFont"/>
    <w:link w:val="Heading3"/>
    <w:uiPriority w:val="9"/>
    <w:rsid w:val="00774A6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B329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B329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B329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B329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B329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B329D"/>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semiHidden/>
    <w:unhideWhenUsed/>
    <w:rsid w:val="007B26B6"/>
    <w:pPr>
      <w:tabs>
        <w:tab w:val="center" w:pos="4680"/>
        <w:tab w:val="right" w:pos="9360"/>
      </w:tabs>
    </w:pPr>
  </w:style>
  <w:style w:type="character" w:customStyle="1" w:styleId="HeaderChar">
    <w:name w:val="Header Char"/>
    <w:basedOn w:val="DefaultParagraphFont"/>
    <w:link w:val="Header"/>
    <w:uiPriority w:val="99"/>
    <w:semiHidden/>
    <w:rsid w:val="007B26B6"/>
    <w:rPr>
      <w:rFonts w:ascii="Calibri" w:hAnsi="Calibri" w:cs="Times New Roman"/>
    </w:rPr>
  </w:style>
  <w:style w:type="paragraph" w:styleId="Footer">
    <w:name w:val="footer"/>
    <w:basedOn w:val="Normal"/>
    <w:link w:val="FooterChar"/>
    <w:uiPriority w:val="99"/>
    <w:unhideWhenUsed/>
    <w:rsid w:val="007B26B6"/>
    <w:pPr>
      <w:tabs>
        <w:tab w:val="center" w:pos="4680"/>
        <w:tab w:val="right" w:pos="9360"/>
      </w:tabs>
    </w:pPr>
  </w:style>
  <w:style w:type="character" w:customStyle="1" w:styleId="FooterChar">
    <w:name w:val="Footer Char"/>
    <w:basedOn w:val="DefaultParagraphFont"/>
    <w:link w:val="Footer"/>
    <w:uiPriority w:val="99"/>
    <w:rsid w:val="007B26B6"/>
    <w:rPr>
      <w:rFonts w:ascii="Calibri" w:hAnsi="Calibri" w:cs="Times New Roman"/>
    </w:rPr>
  </w:style>
  <w:style w:type="paragraph" w:styleId="TOCHeading">
    <w:name w:val="TOC Heading"/>
    <w:basedOn w:val="Heading1"/>
    <w:next w:val="Normal"/>
    <w:uiPriority w:val="39"/>
    <w:semiHidden/>
    <w:unhideWhenUsed/>
    <w:qFormat/>
    <w:rsid w:val="00CF7468"/>
    <w:pPr>
      <w:numPr>
        <w:numId w:val="0"/>
      </w:numPr>
      <w:spacing w:line="276" w:lineRule="auto"/>
      <w:jc w:val="left"/>
      <w:outlineLvl w:val="9"/>
    </w:pPr>
    <w:rPr>
      <w:lang w:eastAsia="en-US"/>
    </w:rPr>
  </w:style>
  <w:style w:type="paragraph" w:styleId="TOC1">
    <w:name w:val="toc 1"/>
    <w:basedOn w:val="Normal"/>
    <w:next w:val="Normal"/>
    <w:autoRedefine/>
    <w:uiPriority w:val="39"/>
    <w:unhideWhenUsed/>
    <w:rsid w:val="00CF7468"/>
    <w:pPr>
      <w:spacing w:after="100"/>
    </w:pPr>
  </w:style>
  <w:style w:type="paragraph" w:styleId="TOC2">
    <w:name w:val="toc 2"/>
    <w:basedOn w:val="Normal"/>
    <w:next w:val="Normal"/>
    <w:autoRedefine/>
    <w:uiPriority w:val="39"/>
    <w:unhideWhenUsed/>
    <w:rsid w:val="00CF7468"/>
    <w:pPr>
      <w:spacing w:after="100"/>
      <w:ind w:left="220"/>
    </w:pPr>
  </w:style>
  <w:style w:type="paragraph" w:styleId="TOC3">
    <w:name w:val="toc 3"/>
    <w:basedOn w:val="Normal"/>
    <w:next w:val="Normal"/>
    <w:autoRedefine/>
    <w:uiPriority w:val="39"/>
    <w:unhideWhenUsed/>
    <w:rsid w:val="00CF7468"/>
    <w:pPr>
      <w:spacing w:after="100"/>
      <w:ind w:left="440"/>
    </w:pPr>
  </w:style>
  <w:style w:type="character" w:styleId="Hyperlink">
    <w:name w:val="Hyperlink"/>
    <w:basedOn w:val="DefaultParagraphFont"/>
    <w:uiPriority w:val="99"/>
    <w:unhideWhenUsed/>
    <w:rsid w:val="00CF7468"/>
    <w:rPr>
      <w:color w:val="0000FF" w:themeColor="hyperlink"/>
      <w:u w:val="single"/>
    </w:rPr>
  </w:style>
  <w:style w:type="paragraph" w:styleId="Caption">
    <w:name w:val="caption"/>
    <w:basedOn w:val="Normal"/>
    <w:next w:val="Normal"/>
    <w:uiPriority w:val="35"/>
    <w:unhideWhenUsed/>
    <w:qFormat/>
    <w:rsid w:val="00E80FD5"/>
    <w:pPr>
      <w:spacing w:after="200"/>
    </w:pPr>
    <w:rPr>
      <w:b/>
      <w:bCs/>
      <w:color w:val="4F81BD" w:themeColor="accent1"/>
      <w:sz w:val="18"/>
      <w:szCs w:val="18"/>
    </w:rPr>
  </w:style>
  <w:style w:type="table" w:styleId="TableGrid">
    <w:name w:val="Table Grid"/>
    <w:basedOn w:val="TableNormal"/>
    <w:uiPriority w:val="59"/>
    <w:rsid w:val="00266F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55948"/>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E666F6"/>
    <w:rPr>
      <w:color w:val="800080" w:themeColor="followedHyperlink"/>
      <w:u w:val="single"/>
    </w:rPr>
  </w:style>
  <w:style w:type="paragraph" w:customStyle="1" w:styleId="BodyCopyList">
    <w:name w:val="Body Copy _ List"/>
    <w:basedOn w:val="Normal"/>
    <w:rsid w:val="00AD5D66"/>
    <w:pPr>
      <w:widowControl w:val="0"/>
      <w:numPr>
        <w:numId w:val="23"/>
      </w:numPr>
      <w:tabs>
        <w:tab w:val="left" w:pos="360"/>
      </w:tabs>
      <w:suppressAutoHyphens/>
      <w:autoSpaceDE w:val="0"/>
      <w:autoSpaceDN w:val="0"/>
      <w:adjustRightInd w:val="0"/>
      <w:spacing w:after="120" w:line="240" w:lineRule="atLeast"/>
      <w:ind w:left="302"/>
      <w:jc w:val="left"/>
      <w:textAlignment w:val="center"/>
    </w:pPr>
    <w:rPr>
      <w:rFonts w:ascii="SegoeBook" w:eastAsia="Times New Roman" w:hAnsi="SegoeBook"/>
      <w:color w:val="000000"/>
      <w:sz w:val="18"/>
      <w:szCs w:val="19"/>
      <w:lang w:eastAsia="en-US"/>
    </w:rPr>
  </w:style>
  <w:style w:type="paragraph" w:customStyle="1" w:styleId="BodyCopyBULLETS">
    <w:name w:val="Body Copy_BULLETS"/>
    <w:basedOn w:val="Normal"/>
    <w:qFormat/>
    <w:rsid w:val="00AD5D66"/>
    <w:pPr>
      <w:widowControl w:val="0"/>
      <w:tabs>
        <w:tab w:val="num" w:pos="720"/>
      </w:tabs>
      <w:suppressAutoHyphens/>
      <w:autoSpaceDE w:val="0"/>
      <w:autoSpaceDN w:val="0"/>
      <w:adjustRightInd w:val="0"/>
      <w:spacing w:after="120" w:line="240" w:lineRule="atLeast"/>
      <w:ind w:left="274" w:hanging="274"/>
      <w:jc w:val="left"/>
      <w:textAlignment w:val="center"/>
    </w:pPr>
    <w:rPr>
      <w:rFonts w:ascii="SegoeBook" w:eastAsia="Times New Roman" w:hAnsi="SegoeBook"/>
      <w:color w:val="000000"/>
      <w:sz w:val="18"/>
      <w:szCs w:val="19"/>
      <w:lang w:eastAsia="en-US"/>
    </w:rPr>
  </w:style>
  <w:style w:type="paragraph" w:styleId="DocumentMap">
    <w:name w:val="Document Map"/>
    <w:basedOn w:val="Normal"/>
    <w:link w:val="DocumentMapChar"/>
    <w:uiPriority w:val="99"/>
    <w:semiHidden/>
    <w:unhideWhenUsed/>
    <w:rsid w:val="009955D0"/>
    <w:rPr>
      <w:rFonts w:ascii="Tahoma" w:hAnsi="Tahoma" w:cs="Tahoma"/>
      <w:sz w:val="16"/>
      <w:szCs w:val="16"/>
    </w:rPr>
  </w:style>
  <w:style w:type="character" w:customStyle="1" w:styleId="DocumentMapChar">
    <w:name w:val="Document Map Char"/>
    <w:basedOn w:val="DefaultParagraphFont"/>
    <w:link w:val="DocumentMap"/>
    <w:uiPriority w:val="99"/>
    <w:semiHidden/>
    <w:rsid w:val="009955D0"/>
    <w:rPr>
      <w:rFonts w:ascii="Tahoma" w:hAnsi="Tahoma" w:cs="Tahoma"/>
      <w:sz w:val="16"/>
      <w:szCs w:val="16"/>
    </w:rPr>
  </w:style>
  <w:style w:type="character" w:styleId="CommentReference">
    <w:name w:val="annotation reference"/>
    <w:basedOn w:val="DefaultParagraphFont"/>
    <w:uiPriority w:val="99"/>
    <w:semiHidden/>
    <w:unhideWhenUsed/>
    <w:rsid w:val="00F14DD8"/>
    <w:rPr>
      <w:sz w:val="16"/>
      <w:szCs w:val="16"/>
    </w:rPr>
  </w:style>
  <w:style w:type="paragraph" w:styleId="CommentText">
    <w:name w:val="annotation text"/>
    <w:basedOn w:val="Normal"/>
    <w:link w:val="CommentTextChar"/>
    <w:uiPriority w:val="99"/>
    <w:semiHidden/>
    <w:unhideWhenUsed/>
    <w:rsid w:val="00F14DD8"/>
    <w:rPr>
      <w:sz w:val="20"/>
      <w:szCs w:val="20"/>
    </w:rPr>
  </w:style>
  <w:style w:type="character" w:customStyle="1" w:styleId="CommentTextChar">
    <w:name w:val="Comment Text Char"/>
    <w:basedOn w:val="DefaultParagraphFont"/>
    <w:link w:val="CommentText"/>
    <w:uiPriority w:val="99"/>
    <w:semiHidden/>
    <w:rsid w:val="00F14DD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14DD8"/>
    <w:rPr>
      <w:b/>
      <w:bCs/>
    </w:rPr>
  </w:style>
  <w:style w:type="character" w:customStyle="1" w:styleId="CommentSubjectChar">
    <w:name w:val="Comment Subject Char"/>
    <w:basedOn w:val="CommentTextChar"/>
    <w:link w:val="CommentSubject"/>
    <w:uiPriority w:val="99"/>
    <w:semiHidden/>
    <w:rsid w:val="00F14DD8"/>
    <w:rPr>
      <w:b/>
      <w:bCs/>
    </w:rPr>
  </w:style>
</w:styles>
</file>

<file path=word/webSettings.xml><?xml version="1.0" encoding="utf-8"?>
<w:webSettings xmlns:r="http://schemas.openxmlformats.org/officeDocument/2006/relationships" xmlns:w="http://schemas.openxmlformats.org/wordprocessingml/2006/main">
  <w:divs>
    <w:div w:id="354549879">
      <w:bodyDiv w:val="1"/>
      <w:marLeft w:val="0"/>
      <w:marRight w:val="0"/>
      <w:marTop w:val="0"/>
      <w:marBottom w:val="0"/>
      <w:divBdr>
        <w:top w:val="none" w:sz="0" w:space="0" w:color="auto"/>
        <w:left w:val="none" w:sz="0" w:space="0" w:color="auto"/>
        <w:bottom w:val="none" w:sz="0" w:space="0" w:color="auto"/>
        <w:right w:val="none" w:sz="0" w:space="0" w:color="auto"/>
      </w:divBdr>
    </w:div>
    <w:div w:id="460196916">
      <w:bodyDiv w:val="1"/>
      <w:marLeft w:val="0"/>
      <w:marRight w:val="0"/>
      <w:marTop w:val="0"/>
      <w:marBottom w:val="0"/>
      <w:divBdr>
        <w:top w:val="none" w:sz="0" w:space="0" w:color="auto"/>
        <w:left w:val="none" w:sz="0" w:space="0" w:color="auto"/>
        <w:bottom w:val="none" w:sz="0" w:space="0" w:color="auto"/>
        <w:right w:val="none" w:sz="0" w:space="0" w:color="auto"/>
      </w:divBdr>
    </w:div>
    <w:div w:id="522288885">
      <w:bodyDiv w:val="1"/>
      <w:marLeft w:val="0"/>
      <w:marRight w:val="0"/>
      <w:marTop w:val="0"/>
      <w:marBottom w:val="0"/>
      <w:divBdr>
        <w:top w:val="none" w:sz="0" w:space="0" w:color="auto"/>
        <w:left w:val="none" w:sz="0" w:space="0" w:color="auto"/>
        <w:bottom w:val="none" w:sz="0" w:space="0" w:color="auto"/>
        <w:right w:val="none" w:sz="0" w:space="0" w:color="auto"/>
      </w:divBdr>
      <w:divsChild>
        <w:div w:id="703142786">
          <w:marLeft w:val="547"/>
          <w:marRight w:val="0"/>
          <w:marTop w:val="130"/>
          <w:marBottom w:val="0"/>
          <w:divBdr>
            <w:top w:val="none" w:sz="0" w:space="0" w:color="auto"/>
            <w:left w:val="none" w:sz="0" w:space="0" w:color="auto"/>
            <w:bottom w:val="none" w:sz="0" w:space="0" w:color="auto"/>
            <w:right w:val="none" w:sz="0" w:space="0" w:color="auto"/>
          </w:divBdr>
        </w:div>
        <w:div w:id="1423641356">
          <w:marLeft w:val="1166"/>
          <w:marRight w:val="0"/>
          <w:marTop w:val="115"/>
          <w:marBottom w:val="0"/>
          <w:divBdr>
            <w:top w:val="none" w:sz="0" w:space="0" w:color="auto"/>
            <w:left w:val="none" w:sz="0" w:space="0" w:color="auto"/>
            <w:bottom w:val="none" w:sz="0" w:space="0" w:color="auto"/>
            <w:right w:val="none" w:sz="0" w:space="0" w:color="auto"/>
          </w:divBdr>
        </w:div>
        <w:div w:id="1723092998">
          <w:marLeft w:val="1166"/>
          <w:marRight w:val="0"/>
          <w:marTop w:val="115"/>
          <w:marBottom w:val="0"/>
          <w:divBdr>
            <w:top w:val="none" w:sz="0" w:space="0" w:color="auto"/>
            <w:left w:val="none" w:sz="0" w:space="0" w:color="auto"/>
            <w:bottom w:val="none" w:sz="0" w:space="0" w:color="auto"/>
            <w:right w:val="none" w:sz="0" w:space="0" w:color="auto"/>
          </w:divBdr>
        </w:div>
      </w:divsChild>
    </w:div>
    <w:div w:id="706032258">
      <w:bodyDiv w:val="1"/>
      <w:marLeft w:val="0"/>
      <w:marRight w:val="0"/>
      <w:marTop w:val="0"/>
      <w:marBottom w:val="0"/>
      <w:divBdr>
        <w:top w:val="none" w:sz="0" w:space="0" w:color="auto"/>
        <w:left w:val="none" w:sz="0" w:space="0" w:color="auto"/>
        <w:bottom w:val="none" w:sz="0" w:space="0" w:color="auto"/>
        <w:right w:val="none" w:sz="0" w:space="0" w:color="auto"/>
      </w:divBdr>
    </w:div>
    <w:div w:id="731463563">
      <w:bodyDiv w:val="1"/>
      <w:marLeft w:val="0"/>
      <w:marRight w:val="0"/>
      <w:marTop w:val="0"/>
      <w:marBottom w:val="0"/>
      <w:divBdr>
        <w:top w:val="none" w:sz="0" w:space="0" w:color="auto"/>
        <w:left w:val="none" w:sz="0" w:space="0" w:color="auto"/>
        <w:bottom w:val="none" w:sz="0" w:space="0" w:color="auto"/>
        <w:right w:val="none" w:sz="0" w:space="0" w:color="auto"/>
      </w:divBdr>
      <w:divsChild>
        <w:div w:id="829834370">
          <w:marLeft w:val="547"/>
          <w:marRight w:val="0"/>
          <w:marTop w:val="130"/>
          <w:marBottom w:val="0"/>
          <w:divBdr>
            <w:top w:val="none" w:sz="0" w:space="0" w:color="auto"/>
            <w:left w:val="none" w:sz="0" w:space="0" w:color="auto"/>
            <w:bottom w:val="none" w:sz="0" w:space="0" w:color="auto"/>
            <w:right w:val="none" w:sz="0" w:space="0" w:color="auto"/>
          </w:divBdr>
        </w:div>
        <w:div w:id="1283419169">
          <w:marLeft w:val="1166"/>
          <w:marRight w:val="0"/>
          <w:marTop w:val="115"/>
          <w:marBottom w:val="0"/>
          <w:divBdr>
            <w:top w:val="none" w:sz="0" w:space="0" w:color="auto"/>
            <w:left w:val="none" w:sz="0" w:space="0" w:color="auto"/>
            <w:bottom w:val="none" w:sz="0" w:space="0" w:color="auto"/>
            <w:right w:val="none" w:sz="0" w:space="0" w:color="auto"/>
          </w:divBdr>
        </w:div>
        <w:div w:id="1611818789">
          <w:marLeft w:val="1166"/>
          <w:marRight w:val="0"/>
          <w:marTop w:val="115"/>
          <w:marBottom w:val="0"/>
          <w:divBdr>
            <w:top w:val="none" w:sz="0" w:space="0" w:color="auto"/>
            <w:left w:val="none" w:sz="0" w:space="0" w:color="auto"/>
            <w:bottom w:val="none" w:sz="0" w:space="0" w:color="auto"/>
            <w:right w:val="none" w:sz="0" w:space="0" w:color="auto"/>
          </w:divBdr>
        </w:div>
      </w:divsChild>
    </w:div>
    <w:div w:id="1566378015">
      <w:bodyDiv w:val="1"/>
      <w:marLeft w:val="0"/>
      <w:marRight w:val="0"/>
      <w:marTop w:val="0"/>
      <w:marBottom w:val="0"/>
      <w:divBdr>
        <w:top w:val="none" w:sz="0" w:space="0" w:color="auto"/>
        <w:left w:val="none" w:sz="0" w:space="0" w:color="auto"/>
        <w:bottom w:val="none" w:sz="0" w:space="0" w:color="auto"/>
        <w:right w:val="none" w:sz="0" w:space="0" w:color="auto"/>
      </w:divBdr>
      <w:divsChild>
        <w:div w:id="1077284425">
          <w:marLeft w:val="547"/>
          <w:marRight w:val="0"/>
          <w:marTop w:val="130"/>
          <w:marBottom w:val="0"/>
          <w:divBdr>
            <w:top w:val="none" w:sz="0" w:space="0" w:color="auto"/>
            <w:left w:val="none" w:sz="0" w:space="0" w:color="auto"/>
            <w:bottom w:val="none" w:sz="0" w:space="0" w:color="auto"/>
            <w:right w:val="none" w:sz="0" w:space="0" w:color="auto"/>
          </w:divBdr>
        </w:div>
        <w:div w:id="535702279">
          <w:marLeft w:val="1166"/>
          <w:marRight w:val="0"/>
          <w:marTop w:val="115"/>
          <w:marBottom w:val="0"/>
          <w:divBdr>
            <w:top w:val="none" w:sz="0" w:space="0" w:color="auto"/>
            <w:left w:val="none" w:sz="0" w:space="0" w:color="auto"/>
            <w:bottom w:val="none" w:sz="0" w:space="0" w:color="auto"/>
            <w:right w:val="none" w:sz="0" w:space="0" w:color="auto"/>
          </w:divBdr>
        </w:div>
        <w:div w:id="928854549">
          <w:marLeft w:val="1166"/>
          <w:marRight w:val="0"/>
          <w:marTop w:val="115"/>
          <w:marBottom w:val="0"/>
          <w:divBdr>
            <w:top w:val="none" w:sz="0" w:space="0" w:color="auto"/>
            <w:left w:val="none" w:sz="0" w:space="0" w:color="auto"/>
            <w:bottom w:val="none" w:sz="0" w:space="0" w:color="auto"/>
            <w:right w:val="none" w:sz="0" w:space="0" w:color="auto"/>
          </w:divBdr>
        </w:div>
      </w:divsChild>
    </w:div>
    <w:div w:id="1603494004">
      <w:bodyDiv w:val="1"/>
      <w:marLeft w:val="0"/>
      <w:marRight w:val="0"/>
      <w:marTop w:val="0"/>
      <w:marBottom w:val="0"/>
      <w:divBdr>
        <w:top w:val="none" w:sz="0" w:space="0" w:color="auto"/>
        <w:left w:val="none" w:sz="0" w:space="0" w:color="auto"/>
        <w:bottom w:val="none" w:sz="0" w:space="0" w:color="auto"/>
        <w:right w:val="none" w:sz="0" w:space="0" w:color="auto"/>
      </w:divBdr>
    </w:div>
    <w:div w:id="1806577878">
      <w:bodyDiv w:val="1"/>
      <w:marLeft w:val="0"/>
      <w:marRight w:val="0"/>
      <w:marTop w:val="0"/>
      <w:marBottom w:val="0"/>
      <w:divBdr>
        <w:top w:val="none" w:sz="0" w:space="0" w:color="auto"/>
        <w:left w:val="none" w:sz="0" w:space="0" w:color="auto"/>
        <w:bottom w:val="none" w:sz="0" w:space="0" w:color="auto"/>
        <w:right w:val="none" w:sz="0" w:space="0" w:color="auto"/>
      </w:divBdr>
    </w:div>
    <w:div w:id="1861165279">
      <w:bodyDiv w:val="1"/>
      <w:marLeft w:val="0"/>
      <w:marRight w:val="0"/>
      <w:marTop w:val="0"/>
      <w:marBottom w:val="0"/>
      <w:divBdr>
        <w:top w:val="none" w:sz="0" w:space="0" w:color="auto"/>
        <w:left w:val="none" w:sz="0" w:space="0" w:color="auto"/>
        <w:bottom w:val="none" w:sz="0" w:space="0" w:color="auto"/>
        <w:right w:val="none" w:sz="0" w:space="0" w:color="auto"/>
      </w:divBdr>
      <w:divsChild>
        <w:div w:id="813526567">
          <w:marLeft w:val="1166"/>
          <w:marRight w:val="0"/>
          <w:marTop w:val="86"/>
          <w:marBottom w:val="0"/>
          <w:divBdr>
            <w:top w:val="none" w:sz="0" w:space="0" w:color="auto"/>
            <w:left w:val="none" w:sz="0" w:space="0" w:color="auto"/>
            <w:bottom w:val="none" w:sz="0" w:space="0" w:color="auto"/>
            <w:right w:val="none" w:sz="0" w:space="0" w:color="auto"/>
          </w:divBdr>
        </w:div>
      </w:divsChild>
    </w:div>
    <w:div w:id="1983997109">
      <w:bodyDiv w:val="1"/>
      <w:marLeft w:val="0"/>
      <w:marRight w:val="0"/>
      <w:marTop w:val="0"/>
      <w:marBottom w:val="0"/>
      <w:divBdr>
        <w:top w:val="none" w:sz="0" w:space="0" w:color="auto"/>
        <w:left w:val="none" w:sz="0" w:space="0" w:color="auto"/>
        <w:bottom w:val="none" w:sz="0" w:space="0" w:color="auto"/>
        <w:right w:val="none" w:sz="0" w:space="0" w:color="auto"/>
      </w:divBdr>
    </w:div>
    <w:div w:id="200061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ds.sun.com/is-bin/INTERSHOP.enfinity/WFS/CDS-CDS_Developer-Site/en_US/-/USD/ViewProductDetail-Start?ProductRef=jre-6u6-oth-JPR@CDS-CDS_Developer" TargetMode="External"/><Relationship Id="rId18" Type="http://schemas.openxmlformats.org/officeDocument/2006/relationships/hyperlink" Target="http://msdn.microsoft.com/en-us/netframework/aa663324.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sdn.microsoft.com/en-us/library/aa745042.aspx" TargetMode="External"/><Relationship Id="rId7" Type="http://schemas.openxmlformats.org/officeDocument/2006/relationships/endnotes" Target="endnotes.xml"/><Relationship Id="rId12" Type="http://schemas.openxmlformats.org/officeDocument/2006/relationships/hyperlink" Target="http://java.sun.com/javase/technologies/accessibility/accessbridge/index.jsp" TargetMode="External"/><Relationship Id="rId17" Type="http://schemas.openxmlformats.org/officeDocument/2006/relationships/hyperlink" Target="http://msdn.microsoft.com/en-us/library/aa480450.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sdn.microsoft.com/en-us/library/ms951273.aspx" TargetMode="External"/><Relationship Id="rId20" Type="http://schemas.openxmlformats.org/officeDocument/2006/relationships/hyperlink" Target="http://msdn.microsoft.com/en-us/library/aa745042.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microsoft.com/downloads/details.aspx?familyid=693EE22D-4BB1-450D-835C-59EEBCB9F2AE&amp;displaylang=en" TargetMode="External"/><Relationship Id="rId5" Type="http://schemas.openxmlformats.org/officeDocument/2006/relationships/webSettings" Target="webSettings.xml"/><Relationship Id="rId15" Type="http://schemas.openxmlformats.org/officeDocument/2006/relationships/hyperlink" Target="http://msdn.microsoft.com/en-us/isg/bb421305.aspx" TargetMode="External"/><Relationship Id="rId23" Type="http://schemas.openxmlformats.org/officeDocument/2006/relationships/hyperlink" Target="http://www.microsoft.com/downloads/details.aspx?FamilyId=5D61409E-1FA3-48CF-8023-E8F38E709BA6&amp;displaylang=en" TargetMode="External"/><Relationship Id="rId10" Type="http://schemas.openxmlformats.org/officeDocument/2006/relationships/image" Target="media/image3.png"/><Relationship Id="rId19" Type="http://schemas.openxmlformats.org/officeDocument/2006/relationships/hyperlink" Target="http://msdn.microsoft.com/en-us/netframework/aa663328.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icrosoft.com/ccf" TargetMode="External"/><Relationship Id="rId22" Type="http://schemas.openxmlformats.org/officeDocument/2006/relationships/hyperlink" Target="http://www.microsoft.com/sql/technologies/reporting/default.m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D98C6-D16F-4C54-8779-FD723B60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3798</Words>
  <Characters>21650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2008-11-03T16:32:00Z</dcterms:created>
  <dcterms:modified xsi:type="dcterms:W3CDTF">2008-11-03T16:32:00Z</dcterms:modified>
</cp:coreProperties>
</file>