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E59" w:rsidRPr="00A760BF" w:rsidRDefault="00ED169D" w:rsidP="00FE2E59">
      <w:pPr>
        <w:pStyle w:val="Heading1"/>
        <w:spacing w:before="0" w:after="0"/>
        <w:jc w:val="both"/>
        <w:rPr>
          <w:rFonts w:ascii="Calibri" w:hAnsi="Calibri"/>
          <w:sz w:val="28"/>
        </w:rPr>
      </w:pPr>
      <w:r>
        <w:rPr>
          <w:rFonts w:ascii="Calibri" w:hAnsi="Calibri"/>
          <w:noProof/>
          <w:sz w:val="28"/>
          <w:lang w:bidi="ar-S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81pt;margin-top:-119.25pt;width:191.85pt;height:48pt;rotation:-360;z-index:251654144;mso-position-horizontal-relative:margin;mso-position-vertical-relative:margin" o:allowincell="f" adj="1739" fillcolor="#8f3b39" strokecolor="#9bbb59" strokeweight="3pt">
            <v:imagedata embosscolor="shadow add(51)"/>
            <v:shadow type="emboss" color="lineOrFill darken(153)" color2="shadow add(102)" offset="1pt,1pt"/>
            <v:textbox style="mso-next-textbox:#_x0000_s1028" inset="3.6pt,,3.6pt">
              <w:txbxContent>
                <w:p w:rsidR="00FE2E59" w:rsidRPr="0026215C" w:rsidRDefault="00FE2E59" w:rsidP="00FE2E59">
                  <w:pPr>
                    <w:pBdr>
                      <w:top w:val="single" w:sz="8" w:space="10" w:color="FFFFFF"/>
                      <w:bottom w:val="single" w:sz="8" w:space="10" w:color="FFFFFF"/>
                    </w:pBdr>
                    <w:jc w:val="center"/>
                    <w:rPr>
                      <w:b/>
                      <w:i/>
                      <w:color w:val="FFFFFF"/>
                      <w:sz w:val="24"/>
                    </w:rPr>
                  </w:pPr>
                  <w:r w:rsidRPr="0026215C">
                    <w:rPr>
                      <w:b/>
                      <w:i/>
                      <w:color w:val="FFFFFF"/>
                      <w:sz w:val="24"/>
                    </w:rPr>
                    <w:t xml:space="preserve">Functional </w:t>
                  </w:r>
                  <w:r>
                    <w:rPr>
                      <w:b/>
                      <w:i/>
                      <w:color w:val="FFFFFF"/>
                      <w:sz w:val="24"/>
                    </w:rPr>
                    <w:t>Overview</w:t>
                  </w:r>
                  <w:r w:rsidRPr="0026215C">
                    <w:rPr>
                      <w:b/>
                      <w:i/>
                      <w:color w:val="FFFFFF"/>
                      <w:sz w:val="24"/>
                    </w:rPr>
                    <w:t xml:space="preserve"> for</w:t>
                  </w:r>
                </w:p>
                <w:p w:rsidR="00FE2E59" w:rsidRPr="0026215C" w:rsidRDefault="00FE2E59" w:rsidP="00FE2E59">
                  <w:pPr>
                    <w:pBdr>
                      <w:top w:val="single" w:sz="8" w:space="10" w:color="FFFFFF"/>
                      <w:bottom w:val="single" w:sz="8" w:space="10" w:color="FFFFFF"/>
                    </w:pBdr>
                    <w:jc w:val="center"/>
                    <w:rPr>
                      <w:b/>
                      <w:i/>
                      <w:color w:val="FFFFFF"/>
                      <w:sz w:val="24"/>
                    </w:rPr>
                  </w:pPr>
                  <w:r w:rsidRPr="0026215C">
                    <w:rPr>
                      <w:b/>
                      <w:i/>
                      <w:color w:val="FFFFFF"/>
                      <w:sz w:val="24"/>
                    </w:rPr>
                    <w:t>Business Decision Makers</w:t>
                  </w:r>
                </w:p>
              </w:txbxContent>
            </v:textbox>
            <w10:wrap type="square" anchorx="margin" anchory="margin"/>
          </v:shape>
        </w:pict>
      </w:r>
      <w:r w:rsidR="009377AC">
        <w:rPr>
          <w:rFonts w:ascii="Calibri" w:hAnsi="Calibri"/>
          <w:noProof/>
          <w:sz w:val="28"/>
          <w:lang w:bidi="ar-SA"/>
        </w:rPr>
        <w:t>Role-Based Template</w:t>
      </w:r>
      <w:r w:rsidR="00E87CBE">
        <w:rPr>
          <w:rFonts w:ascii="Calibri" w:hAnsi="Calibri"/>
          <w:noProof/>
          <w:sz w:val="28"/>
          <w:lang w:bidi="ar-SA"/>
        </w:rPr>
        <w:t xml:space="preserve"> for SharePoint My Sites</w:t>
      </w:r>
      <w:r w:rsidR="00FE2E59" w:rsidRPr="00A760BF">
        <w:rPr>
          <w:rFonts w:ascii="Calibri" w:hAnsi="Calibri"/>
          <w:noProof/>
          <w:sz w:val="28"/>
          <w:lang w:bidi="ar-SA"/>
        </w:rPr>
        <w:t xml:space="preserve">: </w:t>
      </w:r>
      <w:r w:rsidR="00655F27">
        <w:rPr>
          <w:rFonts w:ascii="Calibri" w:hAnsi="Calibri"/>
          <w:noProof/>
          <w:sz w:val="28"/>
          <w:lang w:bidi="ar-SA"/>
        </w:rPr>
        <w:t>IT</w:t>
      </w:r>
      <w:r w:rsidR="00430C5D">
        <w:rPr>
          <w:rFonts w:ascii="Calibri" w:hAnsi="Calibri"/>
          <w:noProof/>
          <w:sz w:val="28"/>
          <w:lang w:bidi="ar-SA"/>
        </w:rPr>
        <w:t xml:space="preserve"> Manager</w:t>
      </w:r>
    </w:p>
    <w:p w:rsidR="00E87CBE" w:rsidRPr="0078726E" w:rsidRDefault="00E87CBE" w:rsidP="00E87CBE">
      <w:pPr>
        <w:pStyle w:val="Heading3"/>
        <w:spacing w:before="0" w:after="0" w:line="360" w:lineRule="exact"/>
        <w:ind w:left="0"/>
        <w:jc w:val="both"/>
        <w:rPr>
          <w:rFonts w:ascii="Calibri" w:hAnsi="Calibri" w:cs="Arial"/>
          <w:b w:val="0"/>
          <w:bCs w:val="0"/>
          <w:color w:val="000000"/>
          <w:lang w:bidi="he-IL"/>
        </w:rPr>
      </w:pPr>
      <w:r w:rsidRPr="0078726E">
        <w:rPr>
          <w:rFonts w:ascii="Calibri" w:hAnsi="Calibri" w:cs="Arial"/>
          <w:b w:val="0"/>
          <w:bCs w:val="0"/>
          <w:color w:val="000000"/>
          <w:lang w:bidi="he-IL"/>
        </w:rPr>
        <w:t xml:space="preserve">With personalization becoming an increasingly important business need and the key to effective collaboration, </w:t>
      </w:r>
      <w:r w:rsidRPr="0078726E">
        <w:rPr>
          <w:rFonts w:ascii="Calibri" w:hAnsi="Calibri"/>
          <w:b w:val="0"/>
        </w:rPr>
        <w:t xml:space="preserve">Microsoft® Office </w:t>
      </w:r>
      <w:r w:rsidRPr="0078726E">
        <w:rPr>
          <w:rFonts w:ascii="Calibri" w:hAnsi="Calibri" w:cs="Arial"/>
          <w:b w:val="0"/>
          <w:bCs w:val="0"/>
          <w:color w:val="000000"/>
          <w:lang w:bidi="he-IL"/>
        </w:rPr>
        <w:t>SharePoint</w:t>
      </w:r>
      <w:r w:rsidRPr="0078726E">
        <w:rPr>
          <w:rFonts w:ascii="Calibri" w:hAnsi="Calibri"/>
          <w:b w:val="0"/>
        </w:rPr>
        <w:t>®</w:t>
      </w:r>
      <w:r w:rsidRPr="0078726E">
        <w:rPr>
          <w:rFonts w:ascii="Calibri" w:hAnsi="Calibri" w:cs="Arial"/>
          <w:b w:val="0"/>
          <w:bCs w:val="0"/>
          <w:color w:val="000000"/>
          <w:lang w:bidi="he-IL"/>
        </w:rPr>
        <w:t xml:space="preserve"> Server 2007 offers My Site, a personal site that pulls together summary views of personal information and provides full control over information "for me, by me, and about me." Role-Based Templates for SharePoint My Sites are custom templates designed for Office SharePoint Server 2007 and tailored to address the unique needs and requirements of specific roles. They are envisioned as extensions to the standard My Site functionality, providing a personal portal and dashboard data relevant to your role.</w:t>
      </w:r>
    </w:p>
    <w:p w:rsidR="00E87CBE" w:rsidRPr="0078726E" w:rsidRDefault="00E87CBE" w:rsidP="00E87CBE">
      <w:pPr>
        <w:pStyle w:val="Heading3"/>
        <w:spacing w:before="0" w:after="0" w:line="360" w:lineRule="exact"/>
        <w:ind w:left="0"/>
        <w:jc w:val="both"/>
        <w:rPr>
          <w:rFonts w:ascii="Calibri" w:hAnsi="Calibri" w:cs="Arial"/>
          <w:b w:val="0"/>
          <w:bCs w:val="0"/>
          <w:color w:val="000000"/>
          <w:lang w:bidi="he-IL"/>
        </w:rPr>
      </w:pPr>
    </w:p>
    <w:p w:rsidR="00E87CBE" w:rsidRPr="0078726E" w:rsidRDefault="00E87CBE" w:rsidP="00E87CBE">
      <w:pPr>
        <w:pStyle w:val="Heading3"/>
        <w:spacing w:before="0" w:after="0" w:line="360" w:lineRule="exact"/>
        <w:ind w:left="0"/>
        <w:jc w:val="both"/>
        <w:rPr>
          <w:rFonts w:ascii="Calibri" w:hAnsi="Calibri" w:cs="Arial"/>
          <w:b w:val="0"/>
          <w:bCs w:val="0"/>
          <w:color w:val="000000"/>
          <w:lang w:bidi="he-IL"/>
        </w:rPr>
      </w:pPr>
      <w:r w:rsidRPr="0078726E">
        <w:rPr>
          <w:rFonts w:ascii="Calibri" w:hAnsi="Calibri" w:cs="Arial"/>
          <w:b w:val="0"/>
          <w:bCs w:val="0"/>
          <w:color w:val="000000"/>
          <w:lang w:bidi="he-IL"/>
        </w:rPr>
        <w:t>Role-Based Templates for SharePoint My Sites can provide enhanced business insight and help drive company-wide productivity through a common interface to access priority information from varied sources and systems related to job roles, individual responsibilities, and surrounding processes. The templates display information in a way that is familiar and easy, and is built around the way people in the company work, enabling business decision-making with greater confidence.</w:t>
      </w:r>
    </w:p>
    <w:p w:rsidR="00E87CBE" w:rsidRPr="0078726E" w:rsidRDefault="00E87CBE" w:rsidP="00E87CBE">
      <w:pPr>
        <w:rPr>
          <w:rFonts w:ascii="Calibri" w:hAnsi="Calibri"/>
        </w:rPr>
      </w:pPr>
    </w:p>
    <w:p w:rsidR="00FE2E59" w:rsidRDefault="00FE2E59" w:rsidP="00FE2E59">
      <w:pPr>
        <w:pStyle w:val="Heading3"/>
        <w:spacing w:before="0" w:after="0" w:line="360" w:lineRule="exact"/>
        <w:jc w:val="both"/>
        <w:rPr>
          <w:rFonts w:ascii="Calibri" w:hAnsi="Calibri"/>
        </w:rPr>
      </w:pPr>
      <w:r w:rsidRPr="0078726E">
        <w:rPr>
          <w:rFonts w:ascii="Calibri" w:hAnsi="Calibri"/>
        </w:rPr>
        <w:t>Description of Template</w:t>
      </w:r>
    </w:p>
    <w:p w:rsidR="00655F27" w:rsidRDefault="00655F27" w:rsidP="00FE2E59">
      <w:pPr>
        <w:pStyle w:val="BodytextChar"/>
        <w:spacing w:after="0" w:line="360" w:lineRule="exact"/>
        <w:jc w:val="both"/>
        <w:rPr>
          <w:rFonts w:asciiTheme="minorHAnsi" w:hAnsiTheme="minorHAnsi"/>
        </w:rPr>
      </w:pPr>
      <w:r>
        <w:rPr>
          <w:rFonts w:ascii="Calibri" w:hAnsi="Calibri"/>
        </w:rPr>
        <w:t>IT Manager</w:t>
      </w:r>
      <w:r w:rsidR="00912424">
        <w:rPr>
          <w:rFonts w:ascii="Calibri" w:hAnsi="Calibri"/>
        </w:rPr>
        <w:t>s</w:t>
      </w:r>
      <w:r>
        <w:rPr>
          <w:rFonts w:ascii="Calibri" w:hAnsi="Calibri"/>
        </w:rPr>
        <w:t xml:space="preserve"> are </w:t>
      </w:r>
      <w:r w:rsidRPr="00655F27">
        <w:rPr>
          <w:rFonts w:asciiTheme="minorHAnsi" w:hAnsiTheme="minorHAnsi"/>
        </w:rPr>
        <w:t>chiefly responsible for implementing, supporting and maintaining the IT infrastructure of an organization. They are also responsibl</w:t>
      </w:r>
      <w:r w:rsidR="005C1D4E">
        <w:rPr>
          <w:rFonts w:asciiTheme="minorHAnsi" w:hAnsiTheme="minorHAnsi"/>
        </w:rPr>
        <w:t>e for reviewing the overall end-</w:t>
      </w:r>
      <w:r w:rsidRPr="00655F27">
        <w:rPr>
          <w:rFonts w:asciiTheme="minorHAnsi" w:hAnsiTheme="minorHAnsi"/>
        </w:rPr>
        <w:t>to</w:t>
      </w:r>
      <w:r w:rsidR="005C1D4E">
        <w:rPr>
          <w:rFonts w:asciiTheme="minorHAnsi" w:hAnsiTheme="minorHAnsi"/>
        </w:rPr>
        <w:t>-</w:t>
      </w:r>
      <w:r w:rsidRPr="00655F27">
        <w:rPr>
          <w:rFonts w:asciiTheme="minorHAnsi" w:hAnsiTheme="minorHAnsi"/>
        </w:rPr>
        <w:t xml:space="preserve">end delivery process </w:t>
      </w:r>
      <w:r w:rsidR="005C1D4E">
        <w:rPr>
          <w:rFonts w:asciiTheme="minorHAnsi" w:hAnsiTheme="minorHAnsi"/>
        </w:rPr>
        <w:t xml:space="preserve">flow </w:t>
      </w:r>
      <w:r w:rsidRPr="00655F27">
        <w:rPr>
          <w:rFonts w:asciiTheme="minorHAnsi" w:hAnsiTheme="minorHAnsi"/>
        </w:rPr>
        <w:t>against resource leve</w:t>
      </w:r>
      <w:r w:rsidR="005C1D4E">
        <w:rPr>
          <w:rFonts w:asciiTheme="minorHAnsi" w:hAnsiTheme="minorHAnsi"/>
        </w:rPr>
        <w:t xml:space="preserve">ls, developing roadmaps for mid </w:t>
      </w:r>
      <w:r w:rsidRPr="00655F27">
        <w:rPr>
          <w:rFonts w:asciiTheme="minorHAnsi" w:hAnsiTheme="minorHAnsi"/>
        </w:rPr>
        <w:t>to</w:t>
      </w:r>
      <w:r w:rsidR="005C1D4E">
        <w:rPr>
          <w:rFonts w:asciiTheme="minorHAnsi" w:hAnsiTheme="minorHAnsi"/>
        </w:rPr>
        <w:t xml:space="preserve"> </w:t>
      </w:r>
      <w:r w:rsidRPr="00655F27">
        <w:rPr>
          <w:rFonts w:asciiTheme="minorHAnsi" w:hAnsiTheme="minorHAnsi"/>
        </w:rPr>
        <w:t>long term planning, and managing staff to perform to the best of their abilities by providing support, direction, motivation and training.</w:t>
      </w:r>
    </w:p>
    <w:p w:rsidR="00F90508" w:rsidRDefault="00F90508" w:rsidP="00FE2E59">
      <w:pPr>
        <w:pStyle w:val="BodytextChar"/>
        <w:spacing w:after="0" w:line="360" w:lineRule="exact"/>
        <w:jc w:val="both"/>
        <w:rPr>
          <w:rFonts w:asciiTheme="minorHAnsi" w:hAnsiTheme="minorHAnsi"/>
        </w:rPr>
      </w:pPr>
    </w:p>
    <w:p w:rsidR="00E87CBE" w:rsidRPr="000577B4" w:rsidRDefault="000577B4" w:rsidP="00FE2E59">
      <w:pPr>
        <w:pStyle w:val="BodytextChar"/>
        <w:spacing w:after="0" w:line="360" w:lineRule="exact"/>
        <w:jc w:val="both"/>
        <w:rPr>
          <w:rFonts w:asciiTheme="minorHAnsi" w:hAnsiTheme="minorHAnsi"/>
        </w:rPr>
      </w:pPr>
      <w:r>
        <w:rPr>
          <w:rFonts w:ascii="Calibri" w:hAnsi="Calibri"/>
          <w:noProof/>
          <w:lang w:bidi="ar-SA"/>
        </w:rPr>
        <w:drawing>
          <wp:anchor distT="0" distB="0" distL="114300" distR="114300" simplePos="0" relativeHeight="251655168" behindDoc="0" locked="0" layoutInCell="1" allowOverlap="1">
            <wp:simplePos x="0" y="0"/>
            <wp:positionH relativeFrom="column">
              <wp:posOffset>3208020</wp:posOffset>
            </wp:positionH>
            <wp:positionV relativeFrom="paragraph">
              <wp:posOffset>36195</wp:posOffset>
            </wp:positionV>
            <wp:extent cx="2863215" cy="2541905"/>
            <wp:effectExtent l="95250" t="76200" r="108585" b="8699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srcRect/>
                    <a:stretch>
                      <a:fillRect/>
                    </a:stretch>
                  </pic:blipFill>
                  <pic:spPr bwMode="auto">
                    <a:xfrm>
                      <a:off x="0" y="0"/>
                      <a:ext cx="2863215" cy="25419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507992">
        <w:rPr>
          <w:rFonts w:ascii="Calibri" w:hAnsi="Calibri"/>
        </w:rPr>
        <w:t>The IT Manager role-based template for SharePoint My Sites focu</w:t>
      </w:r>
      <w:r w:rsidR="00F90508" w:rsidRPr="000577B4">
        <w:rPr>
          <w:rFonts w:ascii="Calibri" w:hAnsi="Calibri"/>
        </w:rPr>
        <w:t xml:space="preserve">ses on the IT Manager in a </w:t>
      </w:r>
      <w:r w:rsidR="00015543">
        <w:rPr>
          <w:rFonts w:ascii="Calibri" w:hAnsi="Calibri"/>
        </w:rPr>
        <w:t>m</w:t>
      </w:r>
      <w:r w:rsidR="00F90508" w:rsidRPr="000577B4">
        <w:rPr>
          <w:rFonts w:ascii="Calibri" w:hAnsi="Calibri"/>
        </w:rPr>
        <w:t xml:space="preserve">aintenance division handling </w:t>
      </w:r>
      <w:r w:rsidR="00015543">
        <w:rPr>
          <w:rFonts w:ascii="Calibri" w:hAnsi="Calibri"/>
        </w:rPr>
        <w:t>l</w:t>
      </w:r>
      <w:r w:rsidR="00F90508" w:rsidRPr="000577B4">
        <w:rPr>
          <w:rFonts w:ascii="Calibri" w:hAnsi="Calibri"/>
        </w:rPr>
        <w:t xml:space="preserve">ocation </w:t>
      </w:r>
      <w:r w:rsidR="00015543">
        <w:rPr>
          <w:rFonts w:ascii="Calibri" w:hAnsi="Calibri"/>
        </w:rPr>
        <w:t>s</w:t>
      </w:r>
      <w:r w:rsidR="00F90508" w:rsidRPr="000577B4">
        <w:rPr>
          <w:rFonts w:ascii="Calibri" w:hAnsi="Calibri"/>
        </w:rPr>
        <w:t xml:space="preserve">upport. The </w:t>
      </w:r>
      <w:r w:rsidR="005C1D4E" w:rsidRPr="000577B4">
        <w:rPr>
          <w:rFonts w:ascii="Calibri" w:hAnsi="Calibri"/>
        </w:rPr>
        <w:t>service</w:t>
      </w:r>
      <w:r w:rsidR="005C1D4E">
        <w:rPr>
          <w:rFonts w:ascii="Calibri" w:hAnsi="Calibri"/>
        </w:rPr>
        <w:t>s</w:t>
      </w:r>
      <w:r w:rsidR="005C1D4E" w:rsidRPr="000577B4">
        <w:rPr>
          <w:rFonts w:ascii="Calibri" w:hAnsi="Calibri"/>
        </w:rPr>
        <w:t xml:space="preserve"> rendered by the support team are</w:t>
      </w:r>
      <w:r w:rsidR="00F90508" w:rsidRPr="000577B4">
        <w:rPr>
          <w:rFonts w:ascii="Calibri" w:hAnsi="Calibri"/>
        </w:rPr>
        <w:t xml:space="preserve"> governed by the Service Level Agreement (SLA)</w:t>
      </w:r>
      <w:r w:rsidR="005C1D4E">
        <w:rPr>
          <w:rFonts w:ascii="Calibri" w:hAnsi="Calibri"/>
        </w:rPr>
        <w:t>,</w:t>
      </w:r>
      <w:r w:rsidR="00F90508" w:rsidRPr="000577B4">
        <w:rPr>
          <w:rFonts w:ascii="Calibri" w:hAnsi="Calibri"/>
        </w:rPr>
        <w:t xml:space="preserve"> where service level </w:t>
      </w:r>
      <w:r w:rsidR="005C1D4E">
        <w:rPr>
          <w:rFonts w:ascii="Calibri" w:hAnsi="Calibri"/>
        </w:rPr>
        <w:t>is defined by response, r</w:t>
      </w:r>
      <w:r w:rsidR="00F90508" w:rsidRPr="000577B4">
        <w:rPr>
          <w:rFonts w:ascii="Calibri" w:hAnsi="Calibri"/>
        </w:rPr>
        <w:t xml:space="preserve">esolution and </w:t>
      </w:r>
      <w:r w:rsidR="005C1D4E">
        <w:rPr>
          <w:rFonts w:ascii="Calibri" w:hAnsi="Calibri"/>
        </w:rPr>
        <w:t>threshold</w:t>
      </w:r>
      <w:r w:rsidR="00F90508" w:rsidRPr="000577B4">
        <w:rPr>
          <w:rFonts w:ascii="Calibri" w:hAnsi="Calibri"/>
        </w:rPr>
        <w:t>. IT Managers oversee the support service</w:t>
      </w:r>
      <w:r w:rsidR="00AE65E1">
        <w:rPr>
          <w:rFonts w:ascii="Calibri" w:hAnsi="Calibri"/>
        </w:rPr>
        <w:t>s</w:t>
      </w:r>
      <w:r w:rsidR="00F90508" w:rsidRPr="000577B4">
        <w:rPr>
          <w:rFonts w:ascii="Calibri" w:hAnsi="Calibri"/>
        </w:rPr>
        <w:t xml:space="preserve"> provided by </w:t>
      </w:r>
      <w:r w:rsidR="00015543">
        <w:rPr>
          <w:rFonts w:ascii="Calibri" w:hAnsi="Calibri"/>
        </w:rPr>
        <w:t>the</w:t>
      </w:r>
      <w:r w:rsidR="00F90508" w:rsidRPr="000577B4">
        <w:rPr>
          <w:rFonts w:ascii="Calibri" w:hAnsi="Calibri"/>
        </w:rPr>
        <w:t xml:space="preserve"> team of IT engineers for SLA adherence and coordinate with the team for backups and updates. They also oversee the inci</w:t>
      </w:r>
      <w:r w:rsidR="00AE65E1">
        <w:rPr>
          <w:rFonts w:ascii="Calibri" w:hAnsi="Calibri"/>
        </w:rPr>
        <w:t>dent calls and escalations being logged in the h</w:t>
      </w:r>
      <w:r w:rsidR="00F90508" w:rsidRPr="000577B4">
        <w:rPr>
          <w:rFonts w:ascii="Calibri" w:hAnsi="Calibri"/>
        </w:rPr>
        <w:t>elp</w:t>
      </w:r>
      <w:r w:rsidR="00AE65E1">
        <w:rPr>
          <w:rFonts w:ascii="Calibri" w:hAnsi="Calibri"/>
        </w:rPr>
        <w:t xml:space="preserve"> </w:t>
      </w:r>
      <w:r w:rsidR="00F90508" w:rsidRPr="000577B4">
        <w:rPr>
          <w:rFonts w:ascii="Calibri" w:hAnsi="Calibri"/>
        </w:rPr>
        <w:t>desk. At a product level</w:t>
      </w:r>
      <w:r w:rsidR="00AE65E1">
        <w:rPr>
          <w:rFonts w:ascii="Calibri" w:hAnsi="Calibri"/>
        </w:rPr>
        <w:t>,</w:t>
      </w:r>
      <w:r w:rsidR="00F90508" w:rsidRPr="000577B4">
        <w:rPr>
          <w:rFonts w:ascii="Calibri" w:hAnsi="Calibri"/>
        </w:rPr>
        <w:t xml:space="preserve"> IT Managers track license renewal and their respective roadmaps and updates.</w:t>
      </w:r>
    </w:p>
    <w:p w:rsidR="00FE2E59" w:rsidRPr="0078726E" w:rsidRDefault="00FE2E59" w:rsidP="00FE2E59">
      <w:pPr>
        <w:ind w:left="-360"/>
        <w:outlineLvl w:val="2"/>
        <w:rPr>
          <w:rFonts w:ascii="Calibri" w:hAnsi="Calibri"/>
          <w:b/>
        </w:rPr>
      </w:pPr>
      <w:r w:rsidRPr="0078726E">
        <w:rPr>
          <w:rFonts w:ascii="Calibri" w:hAnsi="Calibri"/>
          <w:b/>
        </w:rPr>
        <w:lastRenderedPageBreak/>
        <w:t xml:space="preserve">Sample Activities Performed in this </w:t>
      </w:r>
      <w:r w:rsidR="0043393B" w:rsidRPr="0078726E">
        <w:rPr>
          <w:rFonts w:ascii="Calibri" w:hAnsi="Calibri"/>
          <w:b/>
        </w:rPr>
        <w:t>Role-Based My Site Template</w:t>
      </w:r>
    </w:p>
    <w:p w:rsidR="0043393B" w:rsidRPr="0078726E" w:rsidRDefault="0043393B" w:rsidP="0043393B">
      <w:pPr>
        <w:pStyle w:val="BodytextChar"/>
        <w:spacing w:after="0" w:line="360" w:lineRule="exact"/>
        <w:jc w:val="both"/>
        <w:rPr>
          <w:rFonts w:ascii="Calibri" w:hAnsi="Calibri"/>
        </w:rPr>
      </w:pPr>
      <w:r w:rsidRPr="0078726E">
        <w:rPr>
          <w:rFonts w:ascii="Calibri" w:hAnsi="Calibri"/>
        </w:rPr>
        <w:t xml:space="preserve">Role-based </w:t>
      </w:r>
      <w:r w:rsidR="00604079" w:rsidRPr="0078726E">
        <w:rPr>
          <w:rFonts w:ascii="Calibri" w:hAnsi="Calibri"/>
        </w:rPr>
        <w:t xml:space="preserve">My Site </w:t>
      </w:r>
      <w:r w:rsidRPr="0078726E">
        <w:rPr>
          <w:rFonts w:ascii="Calibri" w:hAnsi="Calibri"/>
        </w:rPr>
        <w:t xml:space="preserve">templates aim to provide a “one-stop shop” experience that enables users to view and access information relevant to their jobs by unlocking </w:t>
      </w:r>
      <w:r w:rsidR="00E64B81" w:rsidRPr="0078726E">
        <w:rPr>
          <w:rFonts w:ascii="Calibri" w:hAnsi="Calibri"/>
        </w:rPr>
        <w:t>data</w:t>
      </w:r>
      <w:r w:rsidRPr="0078726E">
        <w:rPr>
          <w:rFonts w:ascii="Calibri" w:hAnsi="Calibri"/>
        </w:rPr>
        <w:t xml:space="preserve"> buried in various business systems. These templates come with sample data. The following example shows how this template might be used in a typical organization.</w:t>
      </w:r>
    </w:p>
    <w:p w:rsidR="00E46495" w:rsidRDefault="00E46495" w:rsidP="0043393B">
      <w:pPr>
        <w:pStyle w:val="BodytextChar"/>
        <w:spacing w:after="0" w:line="360" w:lineRule="exact"/>
        <w:jc w:val="both"/>
        <w:rPr>
          <w:rFonts w:ascii="Calibri" w:hAnsi="Calibri"/>
        </w:rPr>
      </w:pPr>
    </w:p>
    <w:p w:rsidR="006935A8" w:rsidRDefault="003362C7" w:rsidP="0043393B">
      <w:pPr>
        <w:pStyle w:val="BodytextChar"/>
        <w:spacing w:after="0" w:line="360" w:lineRule="exact"/>
        <w:jc w:val="both"/>
        <w:rPr>
          <w:rFonts w:ascii="Calibri" w:hAnsi="Calibri"/>
        </w:rPr>
      </w:pPr>
      <w:r>
        <w:rPr>
          <w:rFonts w:ascii="Calibri" w:hAnsi="Calibri"/>
          <w:noProof/>
          <w:lang w:bidi="ar-SA"/>
        </w:rPr>
        <w:drawing>
          <wp:anchor distT="0" distB="0" distL="114300" distR="114300" simplePos="0" relativeHeight="251661312" behindDoc="1" locked="0" layoutInCell="1" allowOverlap="1">
            <wp:simplePos x="0" y="0"/>
            <wp:positionH relativeFrom="column">
              <wp:posOffset>3012440</wp:posOffset>
            </wp:positionH>
            <wp:positionV relativeFrom="paragraph">
              <wp:posOffset>282575</wp:posOffset>
            </wp:positionV>
            <wp:extent cx="3025140" cy="1628140"/>
            <wp:effectExtent l="95250" t="76200" r="99060" b="86360"/>
            <wp:wrapTight wrapText="bothSides">
              <wp:wrapPolygon edited="0">
                <wp:start x="-680" y="-1011"/>
                <wp:lineTo x="-680" y="22746"/>
                <wp:lineTo x="22035" y="22746"/>
                <wp:lineTo x="22171" y="22746"/>
                <wp:lineTo x="22307" y="19713"/>
                <wp:lineTo x="22307" y="2527"/>
                <wp:lineTo x="22171" y="-505"/>
                <wp:lineTo x="22035" y="-1011"/>
                <wp:lineTo x="-680" y="-1011"/>
              </wp:wrapPolygon>
            </wp:wrapTight>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Documents and Settings\a-jimmyc\Desktop\RBMS datasheet\sales-outlook.JPG"/>
                    <pic:cNvPicPr>
                      <a:picLocks noChangeAspect="1" noChangeArrowheads="1"/>
                    </pic:cNvPicPr>
                  </pic:nvPicPr>
                  <pic:blipFill>
                    <a:blip r:embed="rId8"/>
                    <a:srcRect/>
                    <a:stretch>
                      <a:fillRect/>
                    </a:stretch>
                  </pic:blipFill>
                  <pic:spPr bwMode="auto">
                    <a:xfrm>
                      <a:off x="0" y="0"/>
                      <a:ext cx="3025140" cy="16281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655F27">
        <w:rPr>
          <w:rFonts w:ascii="Calibri" w:hAnsi="Calibri"/>
        </w:rPr>
        <w:t>Tim is a</w:t>
      </w:r>
      <w:r w:rsidR="005F10B7">
        <w:rPr>
          <w:rFonts w:ascii="Calibri" w:hAnsi="Calibri"/>
        </w:rPr>
        <w:t>n</w:t>
      </w:r>
      <w:r w:rsidR="00655F27">
        <w:rPr>
          <w:rFonts w:ascii="Calibri" w:hAnsi="Calibri"/>
        </w:rPr>
        <w:t xml:space="preserve"> IT Manager</w:t>
      </w:r>
      <w:r w:rsidR="00BE0F24" w:rsidRPr="0078726E">
        <w:rPr>
          <w:rFonts w:ascii="Calibri" w:hAnsi="Calibri"/>
        </w:rPr>
        <w:t xml:space="preserve"> in Litware</w:t>
      </w:r>
      <w:r w:rsidR="00494319" w:rsidRPr="0078726E">
        <w:rPr>
          <w:rFonts w:ascii="Calibri" w:hAnsi="Calibri"/>
        </w:rPr>
        <w:t xml:space="preserve"> </w:t>
      </w:r>
      <w:r w:rsidR="00BE0F24" w:rsidRPr="0078726E">
        <w:rPr>
          <w:rFonts w:ascii="Calibri" w:hAnsi="Calibri"/>
        </w:rPr>
        <w:t xml:space="preserve">Inc’s </w:t>
      </w:r>
      <w:r w:rsidR="00655F27">
        <w:rPr>
          <w:rFonts w:ascii="Calibri" w:hAnsi="Calibri"/>
        </w:rPr>
        <w:t>IT</w:t>
      </w:r>
      <w:r w:rsidR="00BE0F24" w:rsidRPr="0078726E">
        <w:rPr>
          <w:rFonts w:ascii="Calibri" w:hAnsi="Calibri"/>
        </w:rPr>
        <w:t xml:space="preserve"> department. Like many information workers, he starts his day by accessing his personal productivity tool, Microsoft Office Outlook</w:t>
      </w:r>
      <w:r w:rsidR="00BE0F24" w:rsidRPr="0078726E">
        <w:rPr>
          <w:rFonts w:ascii="Calibri" w:hAnsi="Calibri"/>
          <w:b/>
        </w:rPr>
        <w:t>®</w:t>
      </w:r>
      <w:r w:rsidR="00BE0F24" w:rsidRPr="0078726E">
        <w:rPr>
          <w:rFonts w:ascii="Calibri" w:hAnsi="Calibri"/>
        </w:rPr>
        <w:t xml:space="preserve"> 2007. Since his company has deployed Microsoft Office SharePoint Server 2007 and Role-Based My Site templates, he also logs into his personal My Site page. He recalls seeing a </w:t>
      </w:r>
      <w:r w:rsidR="008E19F3">
        <w:rPr>
          <w:rFonts w:ascii="Calibri" w:hAnsi="Calibri"/>
        </w:rPr>
        <w:t xml:space="preserve">task in his </w:t>
      </w:r>
      <w:r w:rsidR="0099063D">
        <w:rPr>
          <w:rFonts w:ascii="Calibri" w:hAnsi="Calibri"/>
        </w:rPr>
        <w:t xml:space="preserve">My </w:t>
      </w:r>
      <w:r w:rsidR="00655F27">
        <w:rPr>
          <w:rFonts w:ascii="Calibri" w:hAnsi="Calibri"/>
        </w:rPr>
        <w:t>Task</w:t>
      </w:r>
      <w:r w:rsidR="0099063D">
        <w:rPr>
          <w:rFonts w:ascii="Calibri" w:hAnsi="Calibri"/>
        </w:rPr>
        <w:t xml:space="preserve"> </w:t>
      </w:r>
      <w:r w:rsidR="008E19F3">
        <w:rPr>
          <w:rFonts w:ascii="Calibri" w:hAnsi="Calibri"/>
        </w:rPr>
        <w:t>section for him</w:t>
      </w:r>
      <w:r w:rsidR="0099063D">
        <w:rPr>
          <w:rFonts w:ascii="Calibri" w:hAnsi="Calibri"/>
        </w:rPr>
        <w:t xml:space="preserve"> to submit the Executive Summary Report.</w:t>
      </w:r>
      <w:r w:rsidR="00BE0F24" w:rsidRPr="0078726E">
        <w:rPr>
          <w:rFonts w:ascii="Calibri" w:hAnsi="Calibri"/>
        </w:rPr>
        <w:t xml:space="preserve"> </w:t>
      </w:r>
      <w:r w:rsidR="00FA455F" w:rsidRPr="0078726E">
        <w:rPr>
          <w:rFonts w:ascii="Calibri" w:hAnsi="Calibri"/>
        </w:rPr>
        <w:t>He also sees</w:t>
      </w:r>
      <w:r w:rsidR="0099063D">
        <w:rPr>
          <w:rFonts w:ascii="Calibri" w:hAnsi="Calibri"/>
        </w:rPr>
        <w:t xml:space="preserve"> My Calendar and </w:t>
      </w:r>
      <w:r w:rsidR="00A850BA">
        <w:rPr>
          <w:rFonts w:ascii="Calibri" w:hAnsi="Calibri"/>
        </w:rPr>
        <w:t>realizes that</w:t>
      </w:r>
      <w:r w:rsidR="0099063D">
        <w:rPr>
          <w:rFonts w:ascii="Calibri" w:hAnsi="Calibri"/>
        </w:rPr>
        <w:t xml:space="preserve"> he has a meeting with his </w:t>
      </w:r>
      <w:r>
        <w:rPr>
          <w:rFonts w:ascii="Calibri" w:hAnsi="Calibri"/>
        </w:rPr>
        <w:t>direct reports</w:t>
      </w:r>
      <w:r w:rsidR="0099063D">
        <w:rPr>
          <w:rFonts w:ascii="Calibri" w:hAnsi="Calibri"/>
        </w:rPr>
        <w:t xml:space="preserve"> on performance trend</w:t>
      </w:r>
      <w:r w:rsidR="008E19F3">
        <w:rPr>
          <w:rFonts w:ascii="Calibri" w:hAnsi="Calibri"/>
        </w:rPr>
        <w:t>s</w:t>
      </w:r>
      <w:r w:rsidR="0099063D">
        <w:rPr>
          <w:rFonts w:ascii="Calibri" w:hAnsi="Calibri"/>
        </w:rPr>
        <w:t xml:space="preserve">. </w:t>
      </w:r>
    </w:p>
    <w:p w:rsidR="006935A8" w:rsidRDefault="006935A8" w:rsidP="0043393B">
      <w:pPr>
        <w:pStyle w:val="BodytextChar"/>
        <w:spacing w:after="0" w:line="360" w:lineRule="exact"/>
        <w:jc w:val="both"/>
        <w:rPr>
          <w:rFonts w:ascii="Calibri" w:hAnsi="Calibri"/>
        </w:rPr>
      </w:pPr>
    </w:p>
    <w:p w:rsidR="003E5089" w:rsidRDefault="009F306E" w:rsidP="0043393B">
      <w:pPr>
        <w:pStyle w:val="BodytextChar"/>
        <w:spacing w:after="0" w:line="360" w:lineRule="exact"/>
        <w:jc w:val="both"/>
        <w:rPr>
          <w:rFonts w:ascii="Calibri" w:hAnsi="Calibri"/>
        </w:rPr>
      </w:pPr>
      <w:r>
        <w:rPr>
          <w:noProof/>
          <w:lang w:bidi="ar-SA"/>
        </w:rPr>
        <w:drawing>
          <wp:anchor distT="0" distB="0" distL="114300" distR="114300" simplePos="0" relativeHeight="251658240" behindDoc="0" locked="0" layoutInCell="1" allowOverlap="1">
            <wp:simplePos x="0" y="0"/>
            <wp:positionH relativeFrom="column">
              <wp:posOffset>615950</wp:posOffset>
            </wp:positionH>
            <wp:positionV relativeFrom="paragraph">
              <wp:posOffset>1318895</wp:posOffset>
            </wp:positionV>
            <wp:extent cx="3053080" cy="1717675"/>
            <wp:effectExtent l="76200" t="76200" r="109220" b="73025"/>
            <wp:wrapSquare wrapText="bothSides"/>
            <wp:docPr id="29" name="Picture 29" descr="D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B2"/>
                    <pic:cNvPicPr>
                      <a:picLocks noChangeAspect="1" noChangeArrowheads="1"/>
                    </pic:cNvPicPr>
                  </pic:nvPicPr>
                  <pic:blipFill>
                    <a:blip r:embed="rId9"/>
                    <a:srcRect/>
                    <a:stretch>
                      <a:fillRect/>
                    </a:stretch>
                  </pic:blipFill>
                  <pic:spPr bwMode="auto">
                    <a:xfrm>
                      <a:off x="0" y="0"/>
                      <a:ext cx="3053080" cy="17176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noProof/>
          <w:lang w:bidi="ar-SA"/>
        </w:rPr>
        <w:drawing>
          <wp:anchor distT="0" distB="0" distL="114300" distR="114300" simplePos="0" relativeHeight="251657216" behindDoc="0" locked="0" layoutInCell="1" allowOverlap="1">
            <wp:simplePos x="0" y="0"/>
            <wp:positionH relativeFrom="column">
              <wp:posOffset>-192405</wp:posOffset>
            </wp:positionH>
            <wp:positionV relativeFrom="paragraph">
              <wp:posOffset>22225</wp:posOffset>
            </wp:positionV>
            <wp:extent cx="3058160" cy="1899285"/>
            <wp:effectExtent l="114300" t="76200" r="104140" b="81915"/>
            <wp:wrapSquare wrapText="bothSides"/>
            <wp:docPr id="27" name="Picture 27" descr="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B1"/>
                    <pic:cNvPicPr>
                      <a:picLocks noChangeAspect="1" noChangeArrowheads="1"/>
                    </pic:cNvPicPr>
                  </pic:nvPicPr>
                  <pic:blipFill>
                    <a:blip r:embed="rId10"/>
                    <a:srcRect/>
                    <a:stretch>
                      <a:fillRect/>
                    </a:stretch>
                  </pic:blipFill>
                  <pic:spPr bwMode="auto">
                    <a:xfrm>
                      <a:off x="0" y="0"/>
                      <a:ext cx="3058160" cy="18992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6935A8">
        <w:rPr>
          <w:rFonts w:ascii="Calibri" w:hAnsi="Calibri"/>
        </w:rPr>
        <w:t>As a part of his routine work</w:t>
      </w:r>
      <w:r w:rsidR="008E19F3">
        <w:rPr>
          <w:rFonts w:ascii="Calibri" w:hAnsi="Calibri"/>
        </w:rPr>
        <w:t>, Tim</w:t>
      </w:r>
      <w:r w:rsidR="006935A8">
        <w:rPr>
          <w:rFonts w:ascii="Calibri" w:hAnsi="Calibri"/>
        </w:rPr>
        <w:t xml:space="preserve"> </w:t>
      </w:r>
      <w:r w:rsidR="008E19F3">
        <w:rPr>
          <w:rFonts w:ascii="Calibri" w:hAnsi="Calibri"/>
        </w:rPr>
        <w:t>visits</w:t>
      </w:r>
      <w:r w:rsidR="006935A8">
        <w:rPr>
          <w:rFonts w:ascii="Calibri" w:hAnsi="Calibri"/>
        </w:rPr>
        <w:t xml:space="preserve"> the </w:t>
      </w:r>
      <w:r w:rsidR="008E19F3">
        <w:rPr>
          <w:rFonts w:ascii="Calibri" w:hAnsi="Calibri"/>
        </w:rPr>
        <w:t>D</w:t>
      </w:r>
      <w:r w:rsidR="006935A8">
        <w:rPr>
          <w:rFonts w:ascii="Calibri" w:hAnsi="Calibri"/>
        </w:rPr>
        <w:t>ashboard page to view the performance of</w:t>
      </w:r>
      <w:r w:rsidR="008E19F3">
        <w:rPr>
          <w:rFonts w:ascii="Calibri" w:hAnsi="Calibri"/>
        </w:rPr>
        <w:t xml:space="preserve"> the</w:t>
      </w:r>
      <w:r w:rsidR="006935A8">
        <w:rPr>
          <w:rFonts w:ascii="Calibri" w:hAnsi="Calibri"/>
        </w:rPr>
        <w:t xml:space="preserve"> IT help desk and is satisfied with the daily summary </w:t>
      </w:r>
      <w:r w:rsidR="008E19F3">
        <w:rPr>
          <w:rFonts w:ascii="Calibri" w:hAnsi="Calibri"/>
        </w:rPr>
        <w:t xml:space="preserve">of </w:t>
      </w:r>
      <w:r w:rsidR="006935A8">
        <w:rPr>
          <w:rFonts w:ascii="Calibri" w:hAnsi="Calibri"/>
        </w:rPr>
        <w:t xml:space="preserve">calls. He changes the view to </w:t>
      </w:r>
      <w:r w:rsidR="008E19F3">
        <w:rPr>
          <w:rFonts w:ascii="Calibri" w:hAnsi="Calibri"/>
        </w:rPr>
        <w:t xml:space="preserve">see </w:t>
      </w:r>
      <w:r w:rsidR="006935A8">
        <w:rPr>
          <w:rFonts w:ascii="Calibri" w:hAnsi="Calibri"/>
        </w:rPr>
        <w:t xml:space="preserve">the monthly summary which gives him </w:t>
      </w:r>
      <w:r w:rsidR="008E19F3">
        <w:rPr>
          <w:rFonts w:ascii="Calibri" w:hAnsi="Calibri"/>
        </w:rPr>
        <w:t>a</w:t>
      </w:r>
      <w:r w:rsidR="006935A8">
        <w:rPr>
          <w:rFonts w:ascii="Calibri" w:hAnsi="Calibri"/>
        </w:rPr>
        <w:t xml:space="preserve"> clear</w:t>
      </w:r>
      <w:r w:rsidR="008E19F3">
        <w:rPr>
          <w:rFonts w:ascii="Calibri" w:hAnsi="Calibri"/>
        </w:rPr>
        <w:t>er</w:t>
      </w:r>
      <w:r w:rsidR="006935A8">
        <w:rPr>
          <w:rFonts w:ascii="Calibri" w:hAnsi="Calibri"/>
        </w:rPr>
        <w:t xml:space="preserve"> picture on response and </w:t>
      </w:r>
      <w:r w:rsidR="00796DA3">
        <w:rPr>
          <w:rFonts w:ascii="Calibri" w:hAnsi="Calibri"/>
        </w:rPr>
        <w:t>resolution levels handled for</w:t>
      </w:r>
      <w:r w:rsidR="006935A8">
        <w:rPr>
          <w:rFonts w:ascii="Calibri" w:hAnsi="Calibri"/>
        </w:rPr>
        <w:t xml:space="preserve"> the</w:t>
      </w:r>
      <w:r w:rsidR="00796DA3">
        <w:rPr>
          <w:rFonts w:ascii="Calibri" w:hAnsi="Calibri"/>
        </w:rPr>
        <w:t xml:space="preserve"> month.</w:t>
      </w:r>
      <w:r w:rsidR="00854880">
        <w:rPr>
          <w:rFonts w:ascii="Calibri" w:hAnsi="Calibri"/>
        </w:rPr>
        <w:t xml:space="preserve"> </w:t>
      </w:r>
      <w:r w:rsidR="00796DA3">
        <w:rPr>
          <w:rFonts w:ascii="Calibri" w:hAnsi="Calibri"/>
        </w:rPr>
        <w:t xml:space="preserve">Then he takes a look at the performance reports. He finds that </w:t>
      </w:r>
      <w:r w:rsidR="008E19F3">
        <w:rPr>
          <w:rFonts w:ascii="Calibri" w:hAnsi="Calibri"/>
        </w:rPr>
        <w:t>response, resolution, and incident t</w:t>
      </w:r>
      <w:r w:rsidR="00796DA3">
        <w:rPr>
          <w:rFonts w:ascii="Calibri" w:hAnsi="Calibri"/>
        </w:rPr>
        <w:t xml:space="preserve">rend are </w:t>
      </w:r>
      <w:r w:rsidR="008E19F3">
        <w:rPr>
          <w:rFonts w:ascii="Calibri" w:hAnsi="Calibri"/>
        </w:rPr>
        <w:t xml:space="preserve">all </w:t>
      </w:r>
      <w:r w:rsidR="00796DA3">
        <w:rPr>
          <w:rFonts w:ascii="Calibri" w:hAnsi="Calibri"/>
        </w:rPr>
        <w:t>within the Service Level</w:t>
      </w:r>
      <w:r w:rsidR="00854880">
        <w:rPr>
          <w:rFonts w:ascii="Calibri" w:hAnsi="Calibri"/>
        </w:rPr>
        <w:t xml:space="preserve"> Agreements</w:t>
      </w:r>
      <w:r>
        <w:rPr>
          <w:rFonts w:ascii="Calibri" w:hAnsi="Calibri"/>
        </w:rPr>
        <w:t xml:space="preserve"> </w:t>
      </w:r>
      <w:r w:rsidR="00854880">
        <w:rPr>
          <w:rFonts w:ascii="Calibri" w:hAnsi="Calibri"/>
        </w:rPr>
        <w:t xml:space="preserve">(SLA) </w:t>
      </w:r>
      <w:r>
        <w:rPr>
          <w:rFonts w:ascii="Calibri" w:hAnsi="Calibri"/>
        </w:rPr>
        <w:t>n</w:t>
      </w:r>
      <w:r w:rsidR="00854880">
        <w:rPr>
          <w:rFonts w:ascii="Calibri" w:hAnsi="Calibri"/>
        </w:rPr>
        <w:t>orms.</w:t>
      </w:r>
    </w:p>
    <w:p w:rsidR="003E5089" w:rsidRDefault="003E5089" w:rsidP="0043393B">
      <w:pPr>
        <w:pStyle w:val="BodytextChar"/>
        <w:spacing w:after="0" w:line="360" w:lineRule="exact"/>
        <w:jc w:val="both"/>
        <w:rPr>
          <w:rFonts w:ascii="Calibri" w:hAnsi="Calibri"/>
        </w:rPr>
      </w:pPr>
    </w:p>
    <w:p w:rsidR="005F272A" w:rsidRDefault="005F272A" w:rsidP="0043393B">
      <w:pPr>
        <w:pStyle w:val="BodytextChar"/>
        <w:spacing w:after="0" w:line="360" w:lineRule="exact"/>
        <w:jc w:val="both"/>
        <w:rPr>
          <w:rFonts w:ascii="Calibri" w:hAnsi="Calibri"/>
        </w:rPr>
      </w:pPr>
    </w:p>
    <w:p w:rsidR="006A7A14" w:rsidRDefault="009804CB" w:rsidP="0043393B">
      <w:pPr>
        <w:pStyle w:val="BodytextChar"/>
        <w:spacing w:after="0" w:line="360" w:lineRule="exact"/>
        <w:jc w:val="both"/>
        <w:rPr>
          <w:rFonts w:ascii="Calibri" w:hAnsi="Calibri"/>
        </w:rPr>
      </w:pPr>
      <w:r>
        <w:rPr>
          <w:noProof/>
          <w:lang w:bidi="ar-SA"/>
        </w:rPr>
        <w:lastRenderedPageBreak/>
        <w:drawing>
          <wp:anchor distT="0" distB="0" distL="114300" distR="114300" simplePos="0" relativeHeight="251659264" behindDoc="0" locked="0" layoutInCell="1" allowOverlap="1">
            <wp:simplePos x="0" y="0"/>
            <wp:positionH relativeFrom="column">
              <wp:posOffset>3091180</wp:posOffset>
            </wp:positionH>
            <wp:positionV relativeFrom="paragraph">
              <wp:posOffset>117475</wp:posOffset>
            </wp:positionV>
            <wp:extent cx="2885440" cy="1802130"/>
            <wp:effectExtent l="95250" t="57150" r="105410" b="64770"/>
            <wp:wrapSquare wrapText="bothSides"/>
            <wp:docPr id="32" name="Picture 3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
                    <pic:cNvPicPr>
                      <a:picLocks noChangeAspect="1" noChangeArrowheads="1"/>
                    </pic:cNvPicPr>
                  </pic:nvPicPr>
                  <pic:blipFill>
                    <a:blip r:embed="rId11"/>
                    <a:srcRect/>
                    <a:stretch>
                      <a:fillRect/>
                    </a:stretch>
                  </pic:blipFill>
                  <pic:spPr bwMode="auto">
                    <a:xfrm>
                      <a:off x="0" y="0"/>
                      <a:ext cx="2885440" cy="18021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854880">
        <w:rPr>
          <w:rFonts w:ascii="Calibri" w:hAnsi="Calibri"/>
        </w:rPr>
        <w:t xml:space="preserve">Now </w:t>
      </w:r>
      <w:r w:rsidR="00EB2B5D">
        <w:rPr>
          <w:rFonts w:ascii="Calibri" w:hAnsi="Calibri"/>
        </w:rPr>
        <w:t>it’s</w:t>
      </w:r>
      <w:r w:rsidR="00854880">
        <w:rPr>
          <w:rFonts w:ascii="Calibri" w:hAnsi="Calibri"/>
        </w:rPr>
        <w:t xml:space="preserve"> time for </w:t>
      </w:r>
      <w:r w:rsidR="003A0A26">
        <w:rPr>
          <w:rFonts w:ascii="Calibri" w:hAnsi="Calibri"/>
        </w:rPr>
        <w:t>Tim</w:t>
      </w:r>
      <w:r w:rsidR="00854880">
        <w:rPr>
          <w:rFonts w:ascii="Calibri" w:hAnsi="Calibri"/>
        </w:rPr>
        <w:t xml:space="preserve"> to view the calls that are logged for the day. He </w:t>
      </w:r>
      <w:r w:rsidR="003A0A26">
        <w:rPr>
          <w:rFonts w:ascii="Calibri" w:hAnsi="Calibri"/>
        </w:rPr>
        <w:t>goes to the Call Tracking p</w:t>
      </w:r>
      <w:r w:rsidR="00A850BA">
        <w:rPr>
          <w:rFonts w:ascii="Calibri" w:hAnsi="Calibri"/>
        </w:rPr>
        <w:t>age</w:t>
      </w:r>
      <w:r w:rsidR="00854880">
        <w:rPr>
          <w:rFonts w:ascii="Calibri" w:hAnsi="Calibri"/>
        </w:rPr>
        <w:t xml:space="preserve"> </w:t>
      </w:r>
      <w:r w:rsidR="00A850BA">
        <w:rPr>
          <w:rFonts w:ascii="Calibri" w:hAnsi="Calibri"/>
        </w:rPr>
        <w:t xml:space="preserve">and </w:t>
      </w:r>
      <w:r w:rsidR="00854880">
        <w:rPr>
          <w:rFonts w:ascii="Calibri" w:hAnsi="Calibri"/>
        </w:rPr>
        <w:t xml:space="preserve">checks </w:t>
      </w:r>
      <w:r w:rsidR="00A850BA">
        <w:rPr>
          <w:rFonts w:ascii="Calibri" w:hAnsi="Calibri"/>
        </w:rPr>
        <w:t>the number of open calls</w:t>
      </w:r>
      <w:r w:rsidR="00854880">
        <w:rPr>
          <w:rFonts w:ascii="Calibri" w:hAnsi="Calibri"/>
        </w:rPr>
        <w:t>.</w:t>
      </w:r>
      <w:r w:rsidR="006A7A14">
        <w:rPr>
          <w:rFonts w:ascii="Calibri" w:hAnsi="Calibri"/>
        </w:rPr>
        <w:t xml:space="preserve"> </w:t>
      </w:r>
      <w:r w:rsidR="002B1608">
        <w:rPr>
          <w:rFonts w:ascii="Calibri" w:hAnsi="Calibri"/>
        </w:rPr>
        <w:t xml:space="preserve">He </w:t>
      </w:r>
      <w:r w:rsidR="005F10B7">
        <w:rPr>
          <w:rFonts w:ascii="Calibri" w:hAnsi="Calibri"/>
        </w:rPr>
        <w:t xml:space="preserve">looks at the </w:t>
      </w:r>
      <w:r w:rsidR="006A7A14">
        <w:rPr>
          <w:rFonts w:ascii="Calibri" w:hAnsi="Calibri"/>
        </w:rPr>
        <w:t xml:space="preserve">time left to </w:t>
      </w:r>
      <w:r w:rsidR="00420B95">
        <w:rPr>
          <w:rFonts w:ascii="Calibri" w:hAnsi="Calibri"/>
        </w:rPr>
        <w:t>meet</w:t>
      </w:r>
      <w:r w:rsidR="006A7A14">
        <w:rPr>
          <w:rFonts w:ascii="Calibri" w:hAnsi="Calibri"/>
        </w:rPr>
        <w:t xml:space="preserve"> the response and resolution</w:t>
      </w:r>
      <w:r w:rsidR="00420B95">
        <w:rPr>
          <w:rFonts w:ascii="Calibri" w:hAnsi="Calibri"/>
        </w:rPr>
        <w:t xml:space="preserve"> SLAs and </w:t>
      </w:r>
      <w:r w:rsidR="005F10B7">
        <w:rPr>
          <w:rFonts w:ascii="Calibri" w:hAnsi="Calibri"/>
        </w:rPr>
        <w:t xml:space="preserve">looks at the escalation calls. </w:t>
      </w:r>
      <w:r w:rsidR="00EB2B5D">
        <w:rPr>
          <w:rFonts w:ascii="Calibri" w:hAnsi="Calibri"/>
        </w:rPr>
        <w:t xml:space="preserve">Using the </w:t>
      </w:r>
      <w:r w:rsidR="006A7A14">
        <w:rPr>
          <w:rFonts w:ascii="Calibri" w:hAnsi="Calibri"/>
        </w:rPr>
        <w:t xml:space="preserve">presence integration, Tim </w:t>
      </w:r>
      <w:r w:rsidR="009F306E">
        <w:rPr>
          <w:rFonts w:ascii="Calibri" w:hAnsi="Calibri"/>
        </w:rPr>
        <w:t>sees one of</w:t>
      </w:r>
      <w:r w:rsidR="006A7A14">
        <w:rPr>
          <w:rFonts w:ascii="Calibri" w:hAnsi="Calibri"/>
        </w:rPr>
        <w:t xml:space="preserve"> his </w:t>
      </w:r>
      <w:r w:rsidR="009F306E">
        <w:rPr>
          <w:rFonts w:ascii="Calibri" w:hAnsi="Calibri"/>
        </w:rPr>
        <w:t>direct reports</w:t>
      </w:r>
      <w:r w:rsidR="00420B95">
        <w:rPr>
          <w:rFonts w:ascii="Calibri" w:hAnsi="Calibri"/>
        </w:rPr>
        <w:t xml:space="preserve"> online</w:t>
      </w:r>
      <w:r w:rsidR="006A7A14">
        <w:rPr>
          <w:rFonts w:ascii="Calibri" w:hAnsi="Calibri"/>
        </w:rPr>
        <w:t xml:space="preserve"> </w:t>
      </w:r>
      <w:r w:rsidR="00420B95">
        <w:rPr>
          <w:rFonts w:ascii="Calibri" w:hAnsi="Calibri"/>
        </w:rPr>
        <w:t xml:space="preserve">and </w:t>
      </w:r>
      <w:r w:rsidR="006A7A14">
        <w:rPr>
          <w:rFonts w:ascii="Calibri" w:hAnsi="Calibri"/>
        </w:rPr>
        <w:t>sends a</w:t>
      </w:r>
      <w:r w:rsidR="009F306E">
        <w:rPr>
          <w:rFonts w:ascii="Calibri" w:hAnsi="Calibri"/>
        </w:rPr>
        <w:t>n</w:t>
      </w:r>
      <w:r w:rsidR="006A7A14">
        <w:rPr>
          <w:rFonts w:ascii="Calibri" w:hAnsi="Calibri"/>
        </w:rPr>
        <w:t xml:space="preserve"> instant message to c</w:t>
      </w:r>
      <w:r w:rsidR="001E6C57">
        <w:rPr>
          <w:rFonts w:ascii="Calibri" w:hAnsi="Calibri"/>
        </w:rPr>
        <w:t xml:space="preserve">lose the call </w:t>
      </w:r>
      <w:r w:rsidR="004F0950">
        <w:rPr>
          <w:rFonts w:ascii="Calibri" w:hAnsi="Calibri"/>
        </w:rPr>
        <w:t xml:space="preserve">as </w:t>
      </w:r>
      <w:r w:rsidR="001E6C57">
        <w:rPr>
          <w:rFonts w:ascii="Calibri" w:hAnsi="Calibri"/>
        </w:rPr>
        <w:t xml:space="preserve">quickly as possible to avoid </w:t>
      </w:r>
      <w:r w:rsidR="00420B95">
        <w:rPr>
          <w:rFonts w:ascii="Calibri" w:hAnsi="Calibri"/>
        </w:rPr>
        <w:t xml:space="preserve">SLA </w:t>
      </w:r>
      <w:r w:rsidR="001E6C57">
        <w:rPr>
          <w:rFonts w:ascii="Calibri" w:hAnsi="Calibri"/>
        </w:rPr>
        <w:t>violations.</w:t>
      </w:r>
      <w:r w:rsidR="00FA0AD5">
        <w:rPr>
          <w:rFonts w:ascii="Calibri" w:hAnsi="Calibri"/>
        </w:rPr>
        <w:t xml:space="preserve"> He gets a reminder </w:t>
      </w:r>
      <w:r w:rsidR="00420B95">
        <w:rPr>
          <w:rFonts w:ascii="Calibri" w:hAnsi="Calibri"/>
        </w:rPr>
        <w:t>e</w:t>
      </w:r>
      <w:r w:rsidR="00FA0AD5">
        <w:rPr>
          <w:rFonts w:ascii="Calibri" w:hAnsi="Calibri"/>
        </w:rPr>
        <w:t xml:space="preserve">mail one hour </w:t>
      </w:r>
      <w:r w:rsidR="00063B79">
        <w:rPr>
          <w:rFonts w:ascii="Calibri" w:hAnsi="Calibri"/>
        </w:rPr>
        <w:t xml:space="preserve">in advance for </w:t>
      </w:r>
      <w:r w:rsidR="00420B95">
        <w:rPr>
          <w:rFonts w:ascii="Calibri" w:hAnsi="Calibri"/>
        </w:rPr>
        <w:t>the s</w:t>
      </w:r>
      <w:r w:rsidR="00FA0AD5">
        <w:rPr>
          <w:rFonts w:ascii="Calibri" w:hAnsi="Calibri"/>
        </w:rPr>
        <w:t xml:space="preserve">cheduled </w:t>
      </w:r>
      <w:r w:rsidR="00420B95">
        <w:rPr>
          <w:rFonts w:ascii="Calibri" w:hAnsi="Calibri"/>
        </w:rPr>
        <w:t>b</w:t>
      </w:r>
      <w:r w:rsidR="00FA0AD5">
        <w:rPr>
          <w:rFonts w:ascii="Calibri" w:hAnsi="Calibri"/>
        </w:rPr>
        <w:t>ackups.</w:t>
      </w:r>
      <w:r w:rsidR="00063B79">
        <w:rPr>
          <w:rFonts w:ascii="Calibri" w:hAnsi="Calibri"/>
        </w:rPr>
        <w:t xml:space="preserve"> He plans for the backup accordingly</w:t>
      </w:r>
      <w:r w:rsidR="00117DA5">
        <w:rPr>
          <w:rFonts w:ascii="Calibri" w:hAnsi="Calibri"/>
        </w:rPr>
        <w:t>.</w:t>
      </w:r>
    </w:p>
    <w:p w:rsidR="003E5089" w:rsidRDefault="009804CB" w:rsidP="0043393B">
      <w:pPr>
        <w:pStyle w:val="BodytextChar"/>
        <w:spacing w:after="0" w:line="360" w:lineRule="exact"/>
        <w:jc w:val="both"/>
        <w:rPr>
          <w:rFonts w:ascii="Calibri" w:hAnsi="Calibri"/>
        </w:rPr>
      </w:pPr>
      <w:r>
        <w:rPr>
          <w:noProof/>
          <w:lang w:bidi="ar-SA"/>
        </w:rPr>
        <w:drawing>
          <wp:anchor distT="0" distB="0" distL="114300" distR="114300" simplePos="0" relativeHeight="251656192" behindDoc="0" locked="0" layoutInCell="1" allowOverlap="1">
            <wp:simplePos x="0" y="0"/>
            <wp:positionH relativeFrom="column">
              <wp:posOffset>-198755</wp:posOffset>
            </wp:positionH>
            <wp:positionV relativeFrom="paragraph">
              <wp:posOffset>240665</wp:posOffset>
            </wp:positionV>
            <wp:extent cx="2733675" cy="1457325"/>
            <wp:effectExtent l="133350" t="76200" r="123825" b="85725"/>
            <wp:wrapSquare wrapText="bothSides"/>
            <wp:docPr id="23" name="Picture 23" descr="KP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KPI"/>
                    <pic:cNvPicPr>
                      <a:picLocks noChangeArrowheads="1"/>
                    </pic:cNvPicPr>
                  </pic:nvPicPr>
                  <pic:blipFill>
                    <a:blip r:embed="rId12"/>
                    <a:srcRect/>
                    <a:stretch>
                      <a:fillRect/>
                    </a:stretch>
                  </pic:blipFill>
                  <pic:spPr bwMode="auto">
                    <a:xfrm>
                      <a:off x="0" y="0"/>
                      <a:ext cx="2733675" cy="14573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6B3227">
        <w:rPr>
          <w:rFonts w:ascii="Calibri" w:hAnsi="Calibri"/>
        </w:rPr>
        <w:t xml:space="preserve">Tim then receives </w:t>
      </w:r>
      <w:r w:rsidR="006A7A14">
        <w:rPr>
          <w:rFonts w:ascii="Calibri" w:hAnsi="Calibri"/>
        </w:rPr>
        <w:t xml:space="preserve">a call from his supervisor to </w:t>
      </w:r>
      <w:r w:rsidR="00497A30">
        <w:rPr>
          <w:rFonts w:ascii="Calibri" w:hAnsi="Calibri"/>
        </w:rPr>
        <w:t xml:space="preserve">update him </w:t>
      </w:r>
      <w:r w:rsidR="006B3227">
        <w:rPr>
          <w:rFonts w:ascii="Calibri" w:hAnsi="Calibri"/>
        </w:rPr>
        <w:t>on</w:t>
      </w:r>
      <w:r w:rsidR="00497A30">
        <w:rPr>
          <w:rFonts w:ascii="Calibri" w:hAnsi="Calibri"/>
        </w:rPr>
        <w:t xml:space="preserve"> </w:t>
      </w:r>
      <w:r w:rsidR="006A7A14">
        <w:rPr>
          <w:rFonts w:ascii="Calibri" w:hAnsi="Calibri"/>
        </w:rPr>
        <w:t>the Executive Summary Report.</w:t>
      </w:r>
      <w:r w:rsidR="00497A30">
        <w:rPr>
          <w:rFonts w:ascii="Calibri" w:hAnsi="Calibri"/>
        </w:rPr>
        <w:t xml:space="preserve"> He quickly</w:t>
      </w:r>
      <w:r w:rsidR="006B3227">
        <w:rPr>
          <w:rFonts w:ascii="Calibri" w:hAnsi="Calibri"/>
        </w:rPr>
        <w:t xml:space="preserve"> navigates to the KPI Tracking p</w:t>
      </w:r>
      <w:r w:rsidR="00497A30">
        <w:rPr>
          <w:rFonts w:ascii="Calibri" w:hAnsi="Calibri"/>
        </w:rPr>
        <w:t>age</w:t>
      </w:r>
      <w:r w:rsidR="006B3227">
        <w:rPr>
          <w:rFonts w:ascii="Calibri" w:hAnsi="Calibri"/>
        </w:rPr>
        <w:t>,</w:t>
      </w:r>
      <w:r w:rsidR="00497A30">
        <w:rPr>
          <w:rFonts w:ascii="Calibri" w:hAnsi="Calibri"/>
        </w:rPr>
        <w:t xml:space="preserve"> whi</w:t>
      </w:r>
      <w:r w:rsidR="006B3227">
        <w:rPr>
          <w:rFonts w:ascii="Calibri" w:hAnsi="Calibri"/>
        </w:rPr>
        <w:t>ch gives him the details about quality issues like PM a</w:t>
      </w:r>
      <w:r w:rsidR="00497A30">
        <w:rPr>
          <w:rFonts w:ascii="Calibri" w:hAnsi="Calibri"/>
        </w:rPr>
        <w:t xml:space="preserve">udit, </w:t>
      </w:r>
      <w:r w:rsidR="006B3227">
        <w:rPr>
          <w:rFonts w:ascii="Calibri" w:hAnsi="Calibri"/>
        </w:rPr>
        <w:t>v</w:t>
      </w:r>
      <w:r w:rsidR="00497A30">
        <w:rPr>
          <w:rFonts w:ascii="Calibri" w:hAnsi="Calibri"/>
        </w:rPr>
        <w:t>irus</w:t>
      </w:r>
      <w:r w:rsidR="004F0950">
        <w:rPr>
          <w:rFonts w:ascii="Calibri" w:hAnsi="Calibri"/>
        </w:rPr>
        <w:t xml:space="preserve"> and </w:t>
      </w:r>
      <w:r w:rsidR="006B3227">
        <w:rPr>
          <w:rFonts w:ascii="Calibri" w:hAnsi="Calibri"/>
        </w:rPr>
        <w:t>s</w:t>
      </w:r>
      <w:r w:rsidR="00497A30">
        <w:rPr>
          <w:rFonts w:ascii="Calibri" w:hAnsi="Calibri"/>
        </w:rPr>
        <w:t>ervic</w:t>
      </w:r>
      <w:r w:rsidR="006B3227">
        <w:rPr>
          <w:rFonts w:ascii="Calibri" w:hAnsi="Calibri"/>
        </w:rPr>
        <w:t>e d</w:t>
      </w:r>
      <w:r w:rsidR="00497A30">
        <w:rPr>
          <w:rFonts w:ascii="Calibri" w:hAnsi="Calibri"/>
        </w:rPr>
        <w:t>eliv</w:t>
      </w:r>
      <w:r w:rsidR="006B3227">
        <w:rPr>
          <w:rFonts w:ascii="Calibri" w:hAnsi="Calibri"/>
        </w:rPr>
        <w:t>ery. He goes to the References page</w:t>
      </w:r>
      <w:r w:rsidR="00497A30">
        <w:rPr>
          <w:rFonts w:ascii="Calibri" w:hAnsi="Calibri"/>
        </w:rPr>
        <w:t xml:space="preserve"> to download a </w:t>
      </w:r>
      <w:r w:rsidR="006B3227">
        <w:rPr>
          <w:rFonts w:ascii="Calibri" w:hAnsi="Calibri"/>
        </w:rPr>
        <w:t>report template</w:t>
      </w:r>
      <w:r w:rsidR="00497A30">
        <w:rPr>
          <w:rFonts w:ascii="Calibri" w:hAnsi="Calibri"/>
        </w:rPr>
        <w:t xml:space="preserve"> and fills out the info</w:t>
      </w:r>
      <w:r w:rsidR="006B3227">
        <w:rPr>
          <w:rFonts w:ascii="Calibri" w:hAnsi="Calibri"/>
        </w:rPr>
        <w:t>rmation related to r</w:t>
      </w:r>
      <w:r w:rsidR="00751BBA">
        <w:rPr>
          <w:rFonts w:ascii="Calibri" w:hAnsi="Calibri"/>
        </w:rPr>
        <w:t>esponse/</w:t>
      </w:r>
      <w:r w:rsidR="006B3227">
        <w:rPr>
          <w:rFonts w:ascii="Calibri" w:hAnsi="Calibri"/>
        </w:rPr>
        <w:t>r</w:t>
      </w:r>
      <w:r w:rsidR="00497A30">
        <w:rPr>
          <w:rFonts w:ascii="Calibri" w:hAnsi="Calibri"/>
        </w:rPr>
        <w:t xml:space="preserve">esolution </w:t>
      </w:r>
      <w:r w:rsidR="006B3227">
        <w:rPr>
          <w:rFonts w:ascii="Calibri" w:hAnsi="Calibri"/>
        </w:rPr>
        <w:t>v</w:t>
      </w:r>
      <w:r w:rsidR="00497A30">
        <w:rPr>
          <w:rFonts w:ascii="Calibri" w:hAnsi="Calibri"/>
        </w:rPr>
        <w:t>iolation</w:t>
      </w:r>
      <w:r w:rsidR="006B3227">
        <w:rPr>
          <w:rFonts w:ascii="Calibri" w:hAnsi="Calibri"/>
        </w:rPr>
        <w:t xml:space="preserve"> stats</w:t>
      </w:r>
      <w:r w:rsidR="00751BBA">
        <w:rPr>
          <w:rFonts w:ascii="Calibri" w:hAnsi="Calibri"/>
        </w:rPr>
        <w:t xml:space="preserve"> and other quality indicators.</w:t>
      </w:r>
    </w:p>
    <w:p w:rsidR="009F306E" w:rsidRDefault="009F306E" w:rsidP="0043393B">
      <w:pPr>
        <w:pStyle w:val="BodytextChar"/>
        <w:spacing w:after="0" w:line="360" w:lineRule="exact"/>
        <w:jc w:val="both"/>
        <w:rPr>
          <w:rFonts w:ascii="Calibri" w:hAnsi="Calibri"/>
        </w:rPr>
      </w:pPr>
    </w:p>
    <w:p w:rsidR="007737C4" w:rsidRDefault="009F306E" w:rsidP="0043393B">
      <w:pPr>
        <w:pStyle w:val="BodytextChar"/>
        <w:spacing w:after="0" w:line="360" w:lineRule="exact"/>
        <w:jc w:val="both"/>
        <w:rPr>
          <w:rFonts w:ascii="Calibri" w:hAnsi="Calibri"/>
        </w:rPr>
      </w:pPr>
      <w:r>
        <w:rPr>
          <w:rFonts w:ascii="Calibri" w:hAnsi="Calibri"/>
          <w:noProof/>
          <w:lang w:bidi="ar-SA"/>
        </w:rPr>
        <w:drawing>
          <wp:anchor distT="0" distB="0" distL="114300" distR="114300" simplePos="0" relativeHeight="251660288" behindDoc="0" locked="0" layoutInCell="1" allowOverlap="1">
            <wp:simplePos x="0" y="0"/>
            <wp:positionH relativeFrom="column">
              <wp:posOffset>3086735</wp:posOffset>
            </wp:positionH>
            <wp:positionV relativeFrom="paragraph">
              <wp:posOffset>150495</wp:posOffset>
            </wp:positionV>
            <wp:extent cx="2900045" cy="1740535"/>
            <wp:effectExtent l="133350" t="76200" r="109855" b="88265"/>
            <wp:wrapSquare wrapText="bothSides"/>
            <wp:docPr id="33" name="Picture 33"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
                    <pic:cNvPicPr>
                      <a:picLocks noChangeAspect="1" noChangeArrowheads="1"/>
                    </pic:cNvPicPr>
                  </pic:nvPicPr>
                  <pic:blipFill>
                    <a:blip r:embed="rId13"/>
                    <a:srcRect/>
                    <a:stretch>
                      <a:fillRect/>
                    </a:stretch>
                  </pic:blipFill>
                  <pic:spPr bwMode="auto">
                    <a:xfrm>
                      <a:off x="0" y="0"/>
                      <a:ext cx="2900045" cy="17405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6B3227">
        <w:rPr>
          <w:rFonts w:ascii="Calibri" w:hAnsi="Calibri"/>
        </w:rPr>
        <w:t>Next, Tim</w:t>
      </w:r>
      <w:r w:rsidR="00FA20B7">
        <w:rPr>
          <w:rFonts w:ascii="Calibri" w:hAnsi="Calibri"/>
        </w:rPr>
        <w:t xml:space="preserve"> </w:t>
      </w:r>
      <w:r w:rsidR="004F0950">
        <w:rPr>
          <w:rFonts w:ascii="Calibri" w:hAnsi="Calibri"/>
        </w:rPr>
        <w:t>navigates</w:t>
      </w:r>
      <w:r w:rsidR="00FA20B7">
        <w:rPr>
          <w:rFonts w:ascii="Calibri" w:hAnsi="Calibri"/>
        </w:rPr>
        <w:t xml:space="preserve"> to the IT Operations page to check the Return on Investment</w:t>
      </w:r>
      <w:r w:rsidR="006B3227">
        <w:rPr>
          <w:rFonts w:ascii="Calibri" w:hAnsi="Calibri"/>
        </w:rPr>
        <w:t xml:space="preserve"> </w:t>
      </w:r>
      <w:r w:rsidR="00FA20B7">
        <w:rPr>
          <w:rFonts w:ascii="Calibri" w:hAnsi="Calibri"/>
        </w:rPr>
        <w:t xml:space="preserve">(ROI) for the year and </w:t>
      </w:r>
      <w:r w:rsidR="006B3227">
        <w:rPr>
          <w:rFonts w:ascii="Calibri" w:hAnsi="Calibri"/>
        </w:rPr>
        <w:t>to look</w:t>
      </w:r>
      <w:r w:rsidR="00FA20B7">
        <w:rPr>
          <w:rFonts w:ascii="Calibri" w:hAnsi="Calibri"/>
        </w:rPr>
        <w:t xml:space="preserve"> </w:t>
      </w:r>
      <w:r w:rsidR="006B3227">
        <w:rPr>
          <w:rFonts w:ascii="Calibri" w:hAnsi="Calibri"/>
        </w:rPr>
        <w:t>at</w:t>
      </w:r>
      <w:r w:rsidR="00FA20B7">
        <w:rPr>
          <w:rFonts w:ascii="Calibri" w:hAnsi="Calibri"/>
        </w:rPr>
        <w:t xml:space="preserve"> the p</w:t>
      </w:r>
      <w:r w:rsidR="00302C60">
        <w:rPr>
          <w:rFonts w:ascii="Calibri" w:hAnsi="Calibri"/>
        </w:rPr>
        <w:t>r</w:t>
      </w:r>
      <w:r w:rsidR="00F5042B">
        <w:rPr>
          <w:rFonts w:ascii="Calibri" w:hAnsi="Calibri"/>
        </w:rPr>
        <w:t>oduct road</w:t>
      </w:r>
      <w:r w:rsidR="00FA20B7">
        <w:rPr>
          <w:rFonts w:ascii="Calibri" w:hAnsi="Calibri"/>
        </w:rPr>
        <w:t xml:space="preserve">map and </w:t>
      </w:r>
      <w:r w:rsidR="006B3227">
        <w:rPr>
          <w:rFonts w:ascii="Calibri" w:hAnsi="Calibri"/>
        </w:rPr>
        <w:t xml:space="preserve">planned </w:t>
      </w:r>
      <w:r w:rsidR="00FA20B7">
        <w:rPr>
          <w:rFonts w:ascii="Calibri" w:hAnsi="Calibri"/>
        </w:rPr>
        <w:t>updates.</w:t>
      </w:r>
      <w:r w:rsidR="00751BBA">
        <w:rPr>
          <w:rFonts w:ascii="Calibri" w:hAnsi="Calibri"/>
        </w:rPr>
        <w:t xml:space="preserve"> </w:t>
      </w:r>
      <w:r w:rsidR="00497A30">
        <w:rPr>
          <w:rFonts w:ascii="Calibri" w:hAnsi="Calibri"/>
        </w:rPr>
        <w:t xml:space="preserve"> </w:t>
      </w:r>
      <w:r w:rsidR="00FA20B7">
        <w:rPr>
          <w:rFonts w:ascii="Calibri" w:hAnsi="Calibri"/>
        </w:rPr>
        <w:t xml:space="preserve">He </w:t>
      </w:r>
      <w:r w:rsidR="004F0950">
        <w:rPr>
          <w:rFonts w:ascii="Calibri" w:hAnsi="Calibri"/>
        </w:rPr>
        <w:t>navigates</w:t>
      </w:r>
      <w:r w:rsidR="006B3227">
        <w:rPr>
          <w:rFonts w:ascii="Calibri" w:hAnsi="Calibri"/>
        </w:rPr>
        <w:t xml:space="preserve"> to the Knowledge B</w:t>
      </w:r>
      <w:r w:rsidR="00FA20B7">
        <w:rPr>
          <w:rFonts w:ascii="Calibri" w:hAnsi="Calibri"/>
        </w:rPr>
        <w:t>ase page</w:t>
      </w:r>
      <w:r w:rsidR="00524EE0">
        <w:rPr>
          <w:rFonts w:ascii="Calibri" w:hAnsi="Calibri"/>
        </w:rPr>
        <w:t xml:space="preserve"> to get the details about the case studies and </w:t>
      </w:r>
      <w:r w:rsidR="00F5042B">
        <w:rPr>
          <w:rFonts w:ascii="Calibri" w:hAnsi="Calibri"/>
        </w:rPr>
        <w:t>related articles</w:t>
      </w:r>
      <w:r w:rsidR="00524EE0">
        <w:rPr>
          <w:rFonts w:ascii="Calibri" w:hAnsi="Calibri"/>
        </w:rPr>
        <w:t xml:space="preserve"> from the wiki page library. </w:t>
      </w:r>
      <w:r w:rsidR="00390378">
        <w:rPr>
          <w:rFonts w:ascii="Calibri" w:hAnsi="Calibri"/>
        </w:rPr>
        <w:t>With</w:t>
      </w:r>
      <w:r w:rsidR="00524EE0">
        <w:rPr>
          <w:rFonts w:ascii="Calibri" w:hAnsi="Calibri"/>
        </w:rPr>
        <w:t xml:space="preserve"> all </w:t>
      </w:r>
      <w:r w:rsidR="00C90AC5">
        <w:rPr>
          <w:rFonts w:ascii="Calibri" w:hAnsi="Calibri"/>
        </w:rPr>
        <w:t>this</w:t>
      </w:r>
      <w:r w:rsidR="00524EE0">
        <w:rPr>
          <w:rFonts w:ascii="Calibri" w:hAnsi="Calibri"/>
        </w:rPr>
        <w:t xml:space="preserve"> information</w:t>
      </w:r>
      <w:r w:rsidR="00C90AC5">
        <w:rPr>
          <w:rFonts w:ascii="Calibri" w:hAnsi="Calibri"/>
        </w:rPr>
        <w:t>,</w:t>
      </w:r>
      <w:r w:rsidR="00524EE0">
        <w:rPr>
          <w:rFonts w:ascii="Calibri" w:hAnsi="Calibri"/>
        </w:rPr>
        <w:t xml:space="preserve"> he</w:t>
      </w:r>
      <w:r w:rsidR="00302C60">
        <w:rPr>
          <w:rFonts w:ascii="Calibri" w:hAnsi="Calibri"/>
        </w:rPr>
        <w:t xml:space="preserve"> </w:t>
      </w:r>
      <w:r w:rsidR="00390378">
        <w:rPr>
          <w:rFonts w:ascii="Calibri" w:hAnsi="Calibri"/>
        </w:rPr>
        <w:t>compiles the report and uploads</w:t>
      </w:r>
      <w:r w:rsidR="00F5042B">
        <w:rPr>
          <w:rFonts w:ascii="Calibri" w:hAnsi="Calibri"/>
        </w:rPr>
        <w:t xml:space="preserve"> it</w:t>
      </w:r>
      <w:r w:rsidR="00390378">
        <w:rPr>
          <w:rFonts w:ascii="Calibri" w:hAnsi="Calibri"/>
        </w:rPr>
        <w:t xml:space="preserve"> </w:t>
      </w:r>
      <w:r w:rsidR="00524EE0">
        <w:rPr>
          <w:rFonts w:ascii="Calibri" w:hAnsi="Calibri"/>
        </w:rPr>
        <w:t xml:space="preserve">to </w:t>
      </w:r>
      <w:r w:rsidR="00F5042B">
        <w:rPr>
          <w:rFonts w:ascii="Calibri" w:hAnsi="Calibri"/>
        </w:rPr>
        <w:t xml:space="preserve">the </w:t>
      </w:r>
      <w:r w:rsidR="00524EE0">
        <w:rPr>
          <w:rFonts w:ascii="Calibri" w:hAnsi="Calibri"/>
        </w:rPr>
        <w:t xml:space="preserve">presentations </w:t>
      </w:r>
      <w:r w:rsidR="00390378">
        <w:rPr>
          <w:rFonts w:ascii="Calibri" w:hAnsi="Calibri"/>
        </w:rPr>
        <w:t xml:space="preserve">library </w:t>
      </w:r>
      <w:r w:rsidR="00524EE0">
        <w:rPr>
          <w:rFonts w:ascii="Calibri" w:hAnsi="Calibri"/>
        </w:rPr>
        <w:t xml:space="preserve">in </w:t>
      </w:r>
      <w:r w:rsidR="00F5042B">
        <w:rPr>
          <w:rFonts w:ascii="Calibri" w:hAnsi="Calibri"/>
        </w:rPr>
        <w:t>his References page. This routes the document through an a</w:t>
      </w:r>
      <w:r w:rsidR="00524EE0" w:rsidRPr="0078726E">
        <w:rPr>
          <w:rFonts w:ascii="Calibri" w:hAnsi="Calibri"/>
        </w:rPr>
        <w:t xml:space="preserve">pproval </w:t>
      </w:r>
      <w:r w:rsidR="00F5042B">
        <w:rPr>
          <w:rFonts w:ascii="Calibri" w:hAnsi="Calibri"/>
        </w:rPr>
        <w:t>w</w:t>
      </w:r>
      <w:r w:rsidR="00524EE0" w:rsidRPr="0078726E">
        <w:rPr>
          <w:rFonts w:ascii="Calibri" w:hAnsi="Calibri"/>
        </w:rPr>
        <w:t xml:space="preserve">orkflow to his supervisor. </w:t>
      </w:r>
      <w:r w:rsidR="00524EE0">
        <w:rPr>
          <w:rFonts w:ascii="Calibri" w:hAnsi="Calibri"/>
        </w:rPr>
        <w:t xml:space="preserve">  </w:t>
      </w:r>
    </w:p>
    <w:p w:rsidR="00524EE0" w:rsidRDefault="00524EE0" w:rsidP="0043393B">
      <w:pPr>
        <w:pStyle w:val="BodytextChar"/>
        <w:spacing w:after="0" w:line="360" w:lineRule="exact"/>
        <w:jc w:val="both"/>
        <w:rPr>
          <w:rFonts w:ascii="Calibri" w:hAnsi="Calibri"/>
        </w:rPr>
      </w:pPr>
      <w:r>
        <w:rPr>
          <w:rFonts w:ascii="Calibri" w:hAnsi="Calibri"/>
        </w:rPr>
        <w:t xml:space="preserve"> </w:t>
      </w:r>
    </w:p>
    <w:p w:rsidR="007737C4" w:rsidRDefault="003E4B67" w:rsidP="0043393B">
      <w:pPr>
        <w:pStyle w:val="BodytextChar"/>
        <w:spacing w:after="0" w:line="360" w:lineRule="exact"/>
        <w:jc w:val="both"/>
        <w:rPr>
          <w:rFonts w:ascii="Calibri" w:hAnsi="Calibri"/>
        </w:rPr>
      </w:pPr>
      <w:r>
        <w:rPr>
          <w:rFonts w:ascii="Calibri" w:hAnsi="Calibri"/>
        </w:rPr>
        <w:lastRenderedPageBreak/>
        <w:t>Tim finishes his lunch</w:t>
      </w:r>
      <w:r w:rsidR="00524EE0">
        <w:rPr>
          <w:rFonts w:ascii="Calibri" w:hAnsi="Calibri"/>
        </w:rPr>
        <w:t xml:space="preserve"> and take</w:t>
      </w:r>
      <w:r w:rsidR="000533FB">
        <w:rPr>
          <w:rFonts w:ascii="Calibri" w:hAnsi="Calibri"/>
        </w:rPr>
        <w:t>s</w:t>
      </w:r>
      <w:r w:rsidR="00524EE0">
        <w:rPr>
          <w:rFonts w:ascii="Calibri" w:hAnsi="Calibri"/>
        </w:rPr>
        <w:t xml:space="preserve"> a quick look </w:t>
      </w:r>
      <w:r w:rsidR="000533FB">
        <w:rPr>
          <w:rFonts w:ascii="Calibri" w:hAnsi="Calibri"/>
        </w:rPr>
        <w:t>at</w:t>
      </w:r>
      <w:r w:rsidR="00524EE0">
        <w:rPr>
          <w:rFonts w:ascii="Calibri" w:hAnsi="Calibri"/>
        </w:rPr>
        <w:t xml:space="preserve"> his Today page</w:t>
      </w:r>
      <w:r w:rsidR="000533FB">
        <w:rPr>
          <w:rFonts w:ascii="Calibri" w:hAnsi="Calibri"/>
        </w:rPr>
        <w:t>. He</w:t>
      </w:r>
      <w:r w:rsidR="00524EE0">
        <w:rPr>
          <w:rFonts w:ascii="Calibri" w:hAnsi="Calibri"/>
        </w:rPr>
        <w:t xml:space="preserve"> </w:t>
      </w:r>
      <w:r w:rsidR="000533FB">
        <w:rPr>
          <w:rFonts w:ascii="Calibri" w:hAnsi="Calibri"/>
        </w:rPr>
        <w:t>realizes</w:t>
      </w:r>
      <w:r w:rsidR="00524EE0">
        <w:rPr>
          <w:rFonts w:ascii="Calibri" w:hAnsi="Calibri"/>
        </w:rPr>
        <w:t xml:space="preserve"> that he has a meeting with his </w:t>
      </w:r>
      <w:r w:rsidR="009F306E">
        <w:rPr>
          <w:rFonts w:ascii="Calibri" w:hAnsi="Calibri"/>
        </w:rPr>
        <w:t>direct reports</w:t>
      </w:r>
      <w:r w:rsidR="00524EE0">
        <w:rPr>
          <w:rFonts w:ascii="Calibri" w:hAnsi="Calibri"/>
        </w:rPr>
        <w:t xml:space="preserve"> on performance trend</w:t>
      </w:r>
      <w:r>
        <w:rPr>
          <w:rFonts w:ascii="Calibri" w:hAnsi="Calibri"/>
        </w:rPr>
        <w:t>s</w:t>
      </w:r>
      <w:r w:rsidR="00524EE0">
        <w:rPr>
          <w:rFonts w:ascii="Calibri" w:hAnsi="Calibri"/>
        </w:rPr>
        <w:t xml:space="preserve">. He attends the meeting </w:t>
      </w:r>
      <w:r w:rsidR="007A1D47">
        <w:rPr>
          <w:rFonts w:ascii="Calibri" w:hAnsi="Calibri"/>
        </w:rPr>
        <w:t xml:space="preserve">to </w:t>
      </w:r>
      <w:r w:rsidR="00524EE0">
        <w:rPr>
          <w:rFonts w:ascii="Calibri" w:hAnsi="Calibri"/>
        </w:rPr>
        <w:t xml:space="preserve">get </w:t>
      </w:r>
      <w:r>
        <w:rPr>
          <w:rFonts w:ascii="Calibri" w:hAnsi="Calibri"/>
        </w:rPr>
        <w:t>a</w:t>
      </w:r>
      <w:r w:rsidR="00524EE0">
        <w:rPr>
          <w:rFonts w:ascii="Calibri" w:hAnsi="Calibri"/>
        </w:rPr>
        <w:t xml:space="preserve"> status of the trends and gives </w:t>
      </w:r>
      <w:r>
        <w:rPr>
          <w:rFonts w:ascii="Calibri" w:hAnsi="Calibri"/>
        </w:rPr>
        <w:t>his team a</w:t>
      </w:r>
      <w:r w:rsidR="00524EE0">
        <w:rPr>
          <w:rFonts w:ascii="Calibri" w:hAnsi="Calibri"/>
        </w:rPr>
        <w:t xml:space="preserve"> few suggestion</w:t>
      </w:r>
      <w:r w:rsidR="004F0950">
        <w:rPr>
          <w:rFonts w:ascii="Calibri" w:hAnsi="Calibri"/>
        </w:rPr>
        <w:t>s</w:t>
      </w:r>
      <w:r w:rsidR="00524EE0">
        <w:rPr>
          <w:rFonts w:ascii="Calibri" w:hAnsi="Calibri"/>
        </w:rPr>
        <w:t xml:space="preserve"> to improve the support provided by the IT help desk. </w:t>
      </w:r>
      <w:r w:rsidR="005F10B7">
        <w:rPr>
          <w:rFonts w:ascii="Calibri" w:hAnsi="Calibri"/>
        </w:rPr>
        <w:t xml:space="preserve">He documents the </w:t>
      </w:r>
      <w:r>
        <w:rPr>
          <w:rFonts w:ascii="Calibri" w:hAnsi="Calibri"/>
        </w:rPr>
        <w:t xml:space="preserve">meeting </w:t>
      </w:r>
      <w:r w:rsidR="005F10B7">
        <w:rPr>
          <w:rFonts w:ascii="Calibri" w:hAnsi="Calibri"/>
        </w:rPr>
        <w:t xml:space="preserve">minutes using </w:t>
      </w:r>
      <w:r>
        <w:rPr>
          <w:rFonts w:ascii="Calibri" w:hAnsi="Calibri"/>
        </w:rPr>
        <w:t xml:space="preserve">an </w:t>
      </w:r>
      <w:r w:rsidR="00753743">
        <w:rPr>
          <w:rFonts w:ascii="Calibri" w:hAnsi="Calibri"/>
        </w:rPr>
        <w:t>InfoPath</w:t>
      </w:r>
      <w:r w:rsidRPr="0078726E">
        <w:rPr>
          <w:rFonts w:ascii="Calibri" w:hAnsi="Calibri"/>
          <w:b/>
        </w:rPr>
        <w:t>®</w:t>
      </w:r>
      <w:r w:rsidR="005F10B7">
        <w:rPr>
          <w:rFonts w:ascii="Calibri" w:hAnsi="Calibri"/>
        </w:rPr>
        <w:t xml:space="preserve"> </w:t>
      </w:r>
      <w:r w:rsidR="00753743">
        <w:rPr>
          <w:rFonts w:ascii="Calibri" w:hAnsi="Calibri"/>
        </w:rPr>
        <w:t>f</w:t>
      </w:r>
      <w:r w:rsidR="005F10B7">
        <w:rPr>
          <w:rFonts w:ascii="Calibri" w:hAnsi="Calibri"/>
        </w:rPr>
        <w:t xml:space="preserve">orm and uploads </w:t>
      </w:r>
      <w:r>
        <w:rPr>
          <w:rFonts w:ascii="Calibri" w:hAnsi="Calibri"/>
        </w:rPr>
        <w:t>it</w:t>
      </w:r>
      <w:r w:rsidR="005F10B7">
        <w:rPr>
          <w:rFonts w:ascii="Calibri" w:hAnsi="Calibri"/>
        </w:rPr>
        <w:t xml:space="preserve"> to the </w:t>
      </w:r>
      <w:r w:rsidR="00753743">
        <w:rPr>
          <w:rFonts w:ascii="Calibri" w:hAnsi="Calibri"/>
        </w:rPr>
        <w:t xml:space="preserve">Recent Meeting Outcomes </w:t>
      </w:r>
      <w:r>
        <w:rPr>
          <w:rFonts w:ascii="Calibri" w:hAnsi="Calibri"/>
        </w:rPr>
        <w:t>section on the R</w:t>
      </w:r>
      <w:r w:rsidR="003438C5">
        <w:rPr>
          <w:rFonts w:ascii="Calibri" w:hAnsi="Calibri"/>
        </w:rPr>
        <w:t>eferences page</w:t>
      </w:r>
      <w:r w:rsidR="00753743">
        <w:rPr>
          <w:rFonts w:ascii="Calibri" w:hAnsi="Calibri"/>
        </w:rPr>
        <w:t>.</w:t>
      </w:r>
    </w:p>
    <w:p w:rsidR="00753743" w:rsidRPr="0078726E" w:rsidRDefault="00753743" w:rsidP="0043393B">
      <w:pPr>
        <w:pStyle w:val="BodytextChar"/>
        <w:spacing w:after="0" w:line="360" w:lineRule="exact"/>
        <w:jc w:val="both"/>
        <w:rPr>
          <w:rFonts w:ascii="Calibri" w:hAnsi="Calibri"/>
        </w:rPr>
      </w:pPr>
    </w:p>
    <w:p w:rsidR="00C64E78" w:rsidRPr="0078726E" w:rsidRDefault="003E4B67" w:rsidP="0093707A">
      <w:pPr>
        <w:pStyle w:val="BodytextChar"/>
        <w:spacing w:after="0" w:line="360" w:lineRule="exact"/>
        <w:jc w:val="both"/>
        <w:rPr>
          <w:rFonts w:ascii="Calibri" w:hAnsi="Calibri"/>
        </w:rPr>
      </w:pPr>
      <w:r>
        <w:rPr>
          <w:rFonts w:ascii="Calibri" w:hAnsi="Calibri"/>
        </w:rPr>
        <w:t xml:space="preserve">At the end of the day, </w:t>
      </w:r>
      <w:r w:rsidR="007737C4">
        <w:rPr>
          <w:rFonts w:ascii="Calibri" w:hAnsi="Calibri"/>
        </w:rPr>
        <w:t xml:space="preserve">Tim </w:t>
      </w:r>
      <w:r w:rsidR="004F0950">
        <w:rPr>
          <w:rFonts w:ascii="Calibri" w:hAnsi="Calibri"/>
        </w:rPr>
        <w:t>navigates</w:t>
      </w:r>
      <w:r w:rsidR="007737C4">
        <w:rPr>
          <w:rFonts w:ascii="Calibri" w:hAnsi="Calibri"/>
        </w:rPr>
        <w:t xml:space="preserve"> to the Career page to </w:t>
      </w:r>
      <w:r w:rsidR="001279CA">
        <w:rPr>
          <w:rFonts w:ascii="Calibri" w:hAnsi="Calibri"/>
        </w:rPr>
        <w:t>keep track of o</w:t>
      </w:r>
      <w:r w:rsidR="007737C4">
        <w:rPr>
          <w:rFonts w:ascii="Calibri" w:hAnsi="Calibri"/>
        </w:rPr>
        <w:t xml:space="preserve">rganization </w:t>
      </w:r>
      <w:r w:rsidR="001279CA">
        <w:rPr>
          <w:rFonts w:ascii="Calibri" w:hAnsi="Calibri"/>
        </w:rPr>
        <w:t>o</w:t>
      </w:r>
      <w:r w:rsidR="007737C4">
        <w:rPr>
          <w:rFonts w:ascii="Calibri" w:hAnsi="Calibri"/>
        </w:rPr>
        <w:t>bjectives. He views the status of th</w:t>
      </w:r>
      <w:r w:rsidR="00A715AF">
        <w:rPr>
          <w:rFonts w:ascii="Calibri" w:hAnsi="Calibri"/>
        </w:rPr>
        <w:t xml:space="preserve">e objectives and checks whether his objectives are met. He also </w:t>
      </w:r>
      <w:r w:rsidR="001279CA">
        <w:rPr>
          <w:rFonts w:ascii="Calibri" w:hAnsi="Calibri"/>
        </w:rPr>
        <w:t>checks to see</w:t>
      </w:r>
      <w:r w:rsidR="00A715AF">
        <w:rPr>
          <w:rFonts w:ascii="Calibri" w:hAnsi="Calibri"/>
        </w:rPr>
        <w:t xml:space="preserve"> if there </w:t>
      </w:r>
      <w:r w:rsidR="00BB6B0B">
        <w:rPr>
          <w:rFonts w:ascii="Calibri" w:hAnsi="Calibri"/>
        </w:rPr>
        <w:t>is</w:t>
      </w:r>
      <w:r w:rsidR="00A715AF">
        <w:rPr>
          <w:rFonts w:ascii="Calibri" w:hAnsi="Calibri"/>
        </w:rPr>
        <w:t xml:space="preserve"> any training for him to attend the</w:t>
      </w:r>
      <w:r w:rsidR="001279CA">
        <w:rPr>
          <w:rFonts w:ascii="Calibri" w:hAnsi="Calibri"/>
        </w:rPr>
        <w:t xml:space="preserve"> next</w:t>
      </w:r>
      <w:r w:rsidR="00A715AF">
        <w:rPr>
          <w:rFonts w:ascii="Calibri" w:hAnsi="Calibri"/>
        </w:rPr>
        <w:t xml:space="preserve"> day. He </w:t>
      </w:r>
      <w:r w:rsidR="001279CA">
        <w:rPr>
          <w:rFonts w:ascii="Calibri" w:hAnsi="Calibri"/>
        </w:rPr>
        <w:t>visits</w:t>
      </w:r>
      <w:r w:rsidR="00A715AF">
        <w:rPr>
          <w:rFonts w:ascii="Calibri" w:hAnsi="Calibri"/>
        </w:rPr>
        <w:t xml:space="preserve"> the Around Me page</w:t>
      </w:r>
      <w:r w:rsidR="001279CA">
        <w:rPr>
          <w:rFonts w:ascii="Calibri" w:hAnsi="Calibri"/>
        </w:rPr>
        <w:t xml:space="preserve"> and</w:t>
      </w:r>
      <w:r w:rsidR="00A715AF">
        <w:rPr>
          <w:rFonts w:ascii="Calibri" w:hAnsi="Calibri"/>
        </w:rPr>
        <w:t xml:space="preserve"> checks the </w:t>
      </w:r>
      <w:r w:rsidR="001279CA">
        <w:rPr>
          <w:rFonts w:ascii="Calibri" w:hAnsi="Calibri"/>
        </w:rPr>
        <w:t>e</w:t>
      </w:r>
      <w:r w:rsidR="00A715AF">
        <w:rPr>
          <w:rFonts w:ascii="Calibri" w:hAnsi="Calibri"/>
        </w:rPr>
        <w:t>v</w:t>
      </w:r>
      <w:r w:rsidR="001279CA">
        <w:rPr>
          <w:rFonts w:ascii="Calibri" w:hAnsi="Calibri"/>
        </w:rPr>
        <w:t>ents that are happening in the industry</w:t>
      </w:r>
      <w:r w:rsidR="00A715AF">
        <w:rPr>
          <w:rFonts w:ascii="Calibri" w:hAnsi="Calibri"/>
        </w:rPr>
        <w:t xml:space="preserve">. He also looks in </w:t>
      </w:r>
      <w:r w:rsidR="001279CA">
        <w:rPr>
          <w:rFonts w:ascii="Calibri" w:hAnsi="Calibri"/>
        </w:rPr>
        <w:t>on the t</w:t>
      </w:r>
      <w:r w:rsidR="00A715AF">
        <w:rPr>
          <w:rFonts w:ascii="Calibri" w:hAnsi="Calibri"/>
        </w:rPr>
        <w:t xml:space="preserve">echnology </w:t>
      </w:r>
      <w:r w:rsidR="001279CA">
        <w:rPr>
          <w:rFonts w:ascii="Calibri" w:hAnsi="Calibri"/>
        </w:rPr>
        <w:t>n</w:t>
      </w:r>
      <w:r w:rsidR="00A715AF">
        <w:rPr>
          <w:rFonts w:ascii="Calibri" w:hAnsi="Calibri"/>
        </w:rPr>
        <w:t>ews to keep himself up</w:t>
      </w:r>
      <w:r w:rsidR="001279CA">
        <w:rPr>
          <w:rFonts w:ascii="Calibri" w:hAnsi="Calibri"/>
        </w:rPr>
        <w:t>-to-</w:t>
      </w:r>
      <w:r w:rsidR="00A715AF">
        <w:rPr>
          <w:rFonts w:ascii="Calibri" w:hAnsi="Calibri"/>
        </w:rPr>
        <w:t xml:space="preserve">date on the </w:t>
      </w:r>
      <w:r w:rsidR="001279CA">
        <w:rPr>
          <w:rFonts w:ascii="Calibri" w:hAnsi="Calibri"/>
        </w:rPr>
        <w:t>latest technology trends</w:t>
      </w:r>
      <w:r w:rsidR="00E223C3">
        <w:rPr>
          <w:rFonts w:ascii="Calibri" w:hAnsi="Calibri"/>
        </w:rPr>
        <w:t>.</w:t>
      </w:r>
    </w:p>
    <w:p w:rsidR="0043393B" w:rsidRPr="0078726E" w:rsidRDefault="0043393B" w:rsidP="0043393B">
      <w:pPr>
        <w:pStyle w:val="BodytextChar"/>
        <w:spacing w:after="0" w:line="360" w:lineRule="exact"/>
        <w:jc w:val="both"/>
        <w:rPr>
          <w:rFonts w:ascii="Calibri" w:hAnsi="Calibri"/>
        </w:rPr>
      </w:pPr>
    </w:p>
    <w:p w:rsidR="00FE2E59" w:rsidRPr="0078726E" w:rsidRDefault="00FE2E59" w:rsidP="00FE2E59">
      <w:pPr>
        <w:pStyle w:val="Bulletedtext"/>
        <w:numPr>
          <w:ilvl w:val="0"/>
          <w:numId w:val="0"/>
        </w:numPr>
        <w:spacing w:line="240" w:lineRule="auto"/>
        <w:ind w:left="-360"/>
        <w:jc w:val="both"/>
        <w:outlineLvl w:val="2"/>
        <w:rPr>
          <w:rFonts w:ascii="Calibri" w:hAnsi="Calibri"/>
          <w:b/>
          <w:color w:val="000000"/>
        </w:rPr>
      </w:pPr>
      <w:r w:rsidRPr="0078726E">
        <w:rPr>
          <w:rFonts w:ascii="Calibri" w:hAnsi="Calibri"/>
          <w:b/>
          <w:color w:val="000000"/>
        </w:rPr>
        <w:t xml:space="preserve">About Microsoft </w:t>
      </w:r>
      <w:r w:rsidR="001A376D" w:rsidRPr="0078726E">
        <w:rPr>
          <w:rFonts w:ascii="Calibri" w:hAnsi="Calibri"/>
          <w:b/>
          <w:color w:val="000000"/>
        </w:rPr>
        <w:t>Office SharePoint Server 2007</w:t>
      </w:r>
    </w:p>
    <w:p w:rsidR="00FE2E59" w:rsidRPr="0078726E" w:rsidRDefault="002432E7" w:rsidP="00FE2E59">
      <w:pPr>
        <w:pStyle w:val="BodytextChar"/>
        <w:spacing w:after="0" w:line="360" w:lineRule="exact"/>
        <w:jc w:val="both"/>
        <w:rPr>
          <w:rFonts w:ascii="Calibri" w:hAnsi="Calibri"/>
          <w:b/>
        </w:rPr>
      </w:pPr>
      <w:r w:rsidRPr="0078726E">
        <w:rPr>
          <w:rFonts w:ascii="Calibri" w:hAnsi="Calibri"/>
        </w:rPr>
        <w:t>Microsoft Office SharePoint Server 2007 is an integrated suite of server capabilities that can help improve organizational effectiveness by providing comprehensive content management and enterprise search, accelerating shared business processes, and facilitating information-sharing across boundaries for better business insight. Office SharePoint Server 2007 supports all intranet, extranet, and Web applications across an enterprise within one integrated platform, instead of relying on separate fragmented systems. Additionally, this collaboration and content management server provides IT professionals and developers with the platform and tools they need for server administration, application extensibility, and interoperability.</w:t>
      </w:r>
    </w:p>
    <w:p w:rsidR="00D26470" w:rsidRPr="0078726E" w:rsidRDefault="00D26470" w:rsidP="00FE2E59">
      <w:pPr>
        <w:pStyle w:val="BodytextChar"/>
        <w:spacing w:after="0" w:line="360" w:lineRule="exact"/>
        <w:ind w:left="-360"/>
        <w:jc w:val="both"/>
        <w:rPr>
          <w:rFonts w:ascii="Calibri" w:hAnsi="Calibri"/>
          <w:b/>
        </w:rPr>
      </w:pPr>
    </w:p>
    <w:p w:rsidR="00FE2E59" w:rsidRPr="0078726E" w:rsidRDefault="00FE2E59" w:rsidP="00FE2E59">
      <w:pPr>
        <w:pStyle w:val="BodytextChar"/>
        <w:spacing w:after="0" w:line="360" w:lineRule="exact"/>
        <w:ind w:left="-360"/>
        <w:jc w:val="both"/>
        <w:rPr>
          <w:rFonts w:ascii="Calibri" w:hAnsi="Calibri"/>
        </w:rPr>
      </w:pPr>
      <w:r w:rsidRPr="0078726E">
        <w:rPr>
          <w:rFonts w:ascii="Calibri" w:hAnsi="Calibri"/>
          <w:b/>
        </w:rPr>
        <w:t>More Information</w:t>
      </w:r>
    </w:p>
    <w:p w:rsidR="00FE2E59" w:rsidRPr="0078726E" w:rsidRDefault="00FE2E59" w:rsidP="00FE2E59">
      <w:pPr>
        <w:rPr>
          <w:rFonts w:ascii="Calibri" w:hAnsi="Calibri"/>
          <w:color w:val="000000"/>
        </w:rPr>
      </w:pPr>
      <w:r w:rsidRPr="0078726E">
        <w:rPr>
          <w:rFonts w:ascii="Calibri" w:hAnsi="Calibri"/>
          <w:color w:val="000000"/>
        </w:rPr>
        <w:t>For more information on the technologies described in this article, please visit:</w:t>
      </w:r>
    </w:p>
    <w:p w:rsidR="00FE2E59" w:rsidRPr="0078726E" w:rsidRDefault="00FE2E59" w:rsidP="00FE2E59">
      <w:pPr>
        <w:rPr>
          <w:rFonts w:ascii="Calibri" w:hAnsi="Calibri"/>
        </w:rPr>
      </w:pPr>
    </w:p>
    <w:p w:rsidR="00FE2E59" w:rsidRPr="0078726E" w:rsidRDefault="00FE2E59" w:rsidP="00FE2E59">
      <w:pPr>
        <w:rPr>
          <w:rFonts w:ascii="Calibri" w:hAnsi="Calibri"/>
        </w:rPr>
      </w:pPr>
      <w:r w:rsidRPr="0078726E">
        <w:rPr>
          <w:rFonts w:ascii="Calibri" w:hAnsi="Calibri"/>
        </w:rPr>
        <w:t xml:space="preserve">Microsoft </w:t>
      </w:r>
      <w:r w:rsidR="001A376D" w:rsidRPr="0078726E">
        <w:rPr>
          <w:rFonts w:ascii="Calibri" w:hAnsi="Calibri"/>
        </w:rPr>
        <w:t>Office SharePoint Server 2007</w:t>
      </w:r>
      <w:r w:rsidRPr="0078726E">
        <w:rPr>
          <w:rFonts w:ascii="Calibri" w:hAnsi="Calibri"/>
        </w:rPr>
        <w:t>:</w:t>
      </w:r>
    </w:p>
    <w:p w:rsidR="00FE2E59" w:rsidRPr="0078726E" w:rsidRDefault="00ED169D" w:rsidP="00FE2E59">
      <w:pPr>
        <w:rPr>
          <w:rFonts w:ascii="Calibri" w:hAnsi="Calibri"/>
        </w:rPr>
      </w:pPr>
      <w:hyperlink r:id="rId14" w:history="1">
        <w:r w:rsidR="00FE2E59" w:rsidRPr="0078726E">
          <w:rPr>
            <w:rStyle w:val="Hyperlink"/>
            <w:rFonts w:ascii="Calibri" w:hAnsi="Calibri"/>
          </w:rPr>
          <w:t>http://www.microsoft.com/sharepoint</w:t>
        </w:r>
      </w:hyperlink>
    </w:p>
    <w:p w:rsidR="00FE2E59" w:rsidRPr="0078726E" w:rsidRDefault="00FE2E59" w:rsidP="00FE2E59">
      <w:pPr>
        <w:rPr>
          <w:rFonts w:ascii="Calibri" w:hAnsi="Calibri"/>
        </w:rPr>
      </w:pPr>
    </w:p>
    <w:p w:rsidR="00FE2E59" w:rsidRPr="0078726E" w:rsidRDefault="001A376D" w:rsidP="00FE2E59">
      <w:pPr>
        <w:rPr>
          <w:rFonts w:ascii="Calibri" w:hAnsi="Calibri"/>
        </w:rPr>
      </w:pPr>
      <w:r w:rsidRPr="0078726E">
        <w:rPr>
          <w:rFonts w:ascii="Calibri" w:hAnsi="Calibri"/>
        </w:rPr>
        <w:t>Role-Based Templates for SharePoint My Sites</w:t>
      </w:r>
      <w:r w:rsidR="00FE2E59" w:rsidRPr="0078726E">
        <w:rPr>
          <w:rFonts w:ascii="Calibri" w:hAnsi="Calibri"/>
        </w:rPr>
        <w:t>:</w:t>
      </w:r>
    </w:p>
    <w:p w:rsidR="000A2B65" w:rsidRDefault="00ED169D" w:rsidP="00FE2E59">
      <w:hyperlink r:id="rId15" w:history="1">
        <w:r w:rsidR="001A376D" w:rsidRPr="0078726E">
          <w:rPr>
            <w:rStyle w:val="Hyperlink"/>
            <w:rFonts w:ascii="Calibri" w:hAnsi="Calibri"/>
          </w:rPr>
          <w:t>http://go.microsoft.com/?linkid=6060804</w:t>
        </w:r>
      </w:hyperlink>
    </w:p>
    <w:p w:rsidR="00106E5A" w:rsidRDefault="00106E5A" w:rsidP="00FE2E59"/>
    <w:p w:rsidR="00106E5A" w:rsidRDefault="00106E5A" w:rsidP="00FE2E59"/>
    <w:p w:rsidR="00106E5A" w:rsidRDefault="00106E5A" w:rsidP="00FE2E59"/>
    <w:p w:rsidR="00106E5A" w:rsidRDefault="00106E5A" w:rsidP="00FE2E59"/>
    <w:p w:rsidR="00106E5A" w:rsidRPr="0078726E" w:rsidRDefault="00106E5A" w:rsidP="00FE2E59">
      <w:pPr>
        <w:rPr>
          <w:rFonts w:ascii="Calibri" w:hAnsi="Calibri"/>
        </w:rPr>
      </w:pPr>
    </w:p>
    <w:sectPr w:rsidR="00106E5A" w:rsidRPr="0078726E" w:rsidSect="00DF6286">
      <w:headerReference w:type="default" r:id="rId16"/>
      <w:footerReference w:type="even" r:id="rId17"/>
      <w:footerReference w:type="default" r:id="rId18"/>
      <w:headerReference w:type="first" r:id="rId19"/>
      <w:footerReference w:type="first" r:id="rId20"/>
      <w:pgSz w:w="12240" w:h="15840"/>
      <w:pgMar w:top="2520" w:right="1440" w:bottom="1584" w:left="1728" w:header="720" w:footer="720" w:gutter="0"/>
      <w:pgNumType w:fmt="lowerRoman"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D2C" w:rsidRDefault="00296D2C" w:rsidP="00105A53">
      <w:r>
        <w:separator/>
      </w:r>
    </w:p>
  </w:endnote>
  <w:endnote w:type="continuationSeparator" w:id="1">
    <w:p w:rsidR="00296D2C" w:rsidRDefault="00296D2C" w:rsidP="00105A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F2D" w:rsidRDefault="00ED169D">
    <w:pPr>
      <w:pStyle w:val="Footer"/>
      <w:framePr w:wrap="around" w:vAnchor="text" w:hAnchor="margin" w:xAlign="right" w:y="1"/>
      <w:rPr>
        <w:rStyle w:val="PageNumber"/>
      </w:rPr>
    </w:pPr>
    <w:r>
      <w:fldChar w:fldCharType="begin"/>
    </w:r>
    <w:r w:rsidR="00F81C60">
      <w:instrText xml:space="preserve">PAGE  </w:instrText>
    </w:r>
    <w:r>
      <w:fldChar w:fldCharType="separate"/>
    </w:r>
    <w:r w:rsidR="00F81C60">
      <w:rPr>
        <w:rStyle w:val="PageNumber"/>
        <w:noProof/>
      </w:rPr>
      <w:t>2</w:t>
    </w:r>
    <w:r>
      <w:fldChar w:fldCharType="end"/>
    </w:r>
  </w:p>
  <w:p w:rsidR="00582F2D" w:rsidRDefault="00582F2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86" w:rsidRDefault="00DF6286" w:rsidP="00DF6286">
    <w:pPr>
      <w:pStyle w:val="Footer"/>
      <w:framePr w:wrap="around" w:vAnchor="text" w:hAnchor="margin" w:xAlign="right" w:y="1"/>
      <w:rPr>
        <w:rFonts w:ascii="Verdana" w:hAnsi="Verdana"/>
        <w:b/>
        <w:color w:val="FF6600"/>
      </w:rPr>
    </w:pPr>
  </w:p>
  <w:p w:rsidR="0030352A" w:rsidRPr="00FE2E59" w:rsidRDefault="0030352A" w:rsidP="0030352A">
    <w:pPr>
      <w:ind w:left="-360"/>
    </w:pPr>
  </w:p>
  <w:p w:rsidR="007348B4" w:rsidRPr="00954423" w:rsidRDefault="007348B4" w:rsidP="007348B4">
    <w:pPr>
      <w:ind w:left="-360"/>
      <w:rPr>
        <w:rFonts w:ascii="Calibri" w:hAnsi="Calibri" w:cs="Arial"/>
        <w:color w:val="808080"/>
        <w:sz w:val="16"/>
        <w:szCs w:val="16"/>
      </w:rPr>
    </w:pPr>
    <w:r w:rsidRPr="00954423">
      <w:rPr>
        <w:rFonts w:ascii="Calibri" w:hAnsi="Calibri" w:cs="Arial"/>
        <w:color w:val="808080"/>
        <w:sz w:val="16"/>
        <w:szCs w:val="16"/>
      </w:rPr>
      <w:t xml:space="preserve">The example companies, organizations, products, domain names, e-mail addresses, logos, people, places, and events depicted herein are fictitious.  No association with any real company, organization, product, domain name, email address, logo, person, places, or events is intended or should be inferred. </w:t>
    </w:r>
  </w:p>
  <w:p w:rsidR="007348B4" w:rsidRDefault="007348B4" w:rsidP="007348B4">
    <w:pPr>
      <w:ind w:left="-360"/>
      <w:rPr>
        <w:rFonts w:ascii="Calibri" w:hAnsi="Calibri" w:cs="Arial"/>
        <w:color w:val="808080"/>
        <w:sz w:val="16"/>
        <w:szCs w:val="16"/>
      </w:rPr>
    </w:pPr>
    <w:r w:rsidRPr="00954423">
      <w:rPr>
        <w:rFonts w:ascii="Calibri" w:hAnsi="Calibri" w:cs="Arial"/>
        <w:color w:val="808080"/>
        <w:sz w:val="16"/>
        <w:szCs w:val="16"/>
      </w:rPr>
      <w:t>This document is for informational purposes only. MICROSOFT MAKES NO WARRANTIES, EXPRESS OR IMPLIED, IN THIS SUMMARY.</w:t>
    </w:r>
  </w:p>
  <w:p w:rsidR="0030352A" w:rsidRPr="007348B4" w:rsidRDefault="00DF6286" w:rsidP="007348B4">
    <w:pPr>
      <w:ind w:left="-360"/>
      <w:rPr>
        <w:rFonts w:ascii="Calibri" w:hAnsi="Calibri" w:cs="Arial"/>
        <w:color w:val="808080"/>
        <w:sz w:val="16"/>
        <w:szCs w:val="16"/>
      </w:rPr>
    </w:pPr>
    <w:r w:rsidRPr="003803A9">
      <w:rPr>
        <w:rFonts w:ascii="Calibri" w:hAnsi="Calibri"/>
        <w:sz w:val="16"/>
        <w:szCs w:val="16"/>
      </w:rPr>
      <w:t>© 200</w:t>
    </w:r>
    <w:r>
      <w:rPr>
        <w:rFonts w:ascii="Calibri" w:hAnsi="Calibri"/>
        <w:sz w:val="16"/>
        <w:szCs w:val="16"/>
      </w:rPr>
      <w:t>7</w:t>
    </w:r>
    <w:r w:rsidRPr="003803A9">
      <w:rPr>
        <w:rFonts w:ascii="Calibri" w:hAnsi="Calibri"/>
        <w:sz w:val="16"/>
        <w:szCs w:val="16"/>
      </w:rPr>
      <w:t xml:space="preserve"> Microsoft Corporation. All rights reserved</w:t>
    </w:r>
    <w:r>
      <w:rPr>
        <w:rFonts w:ascii="Calibri" w:hAnsi="Calibri"/>
        <w:sz w:val="16"/>
        <w:szCs w:val="16"/>
      </w:rPr>
      <w:t xml:space="preserve">. </w:t>
    </w:r>
    <w:r>
      <w:rPr>
        <w:rFonts w:ascii="Calibri" w:hAnsi="Calibri"/>
        <w:sz w:val="16"/>
        <w:szCs w:val="16"/>
      </w:rPr>
      <w:tab/>
    </w:r>
    <w:r>
      <w:rPr>
        <w:rFonts w:ascii="Calibri" w:hAnsi="Calibri"/>
        <w:sz w:val="16"/>
        <w:szCs w:val="16"/>
      </w:rPr>
      <w:tab/>
      <w:t xml:space="preserve">      </w:t>
    </w:r>
    <w:r>
      <w:rPr>
        <w:rFonts w:ascii="Verdana" w:hAnsi="Verdana"/>
        <w:b/>
        <w:color w:val="FF6600"/>
      </w:rPr>
      <w:t>www.microsoft.com/sharepoint</w:t>
    </w:r>
    <w:r w:rsidR="0030352A">
      <w:rPr>
        <w:rFonts w:ascii="Verdana" w:hAnsi="Verdana"/>
        <w:b/>
        <w:color w:val="FF6600"/>
      </w:rPr>
      <w:t xml:space="preserve">         </w:t>
    </w:r>
    <w:fldSimple w:instr="PAGE  ">
      <w:r w:rsidR="00015543">
        <w:rPr>
          <w:noProof/>
        </w:rPr>
        <w:t>ii</w:t>
      </w:r>
    </w:fldSimple>
  </w:p>
  <w:p w:rsidR="00582F2D" w:rsidRPr="00DF6286" w:rsidRDefault="00582F2D" w:rsidP="00DF6286">
    <w:pPr>
      <w:pStyle w:val="Footer"/>
      <w:ind w:right="360"/>
      <w:rPr>
        <w:rFonts w:ascii="Verdana" w:hAnsi="Verdana"/>
        <w:b/>
        <w:color w:val="FF66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86" w:rsidRDefault="00ED169D" w:rsidP="00DF6286">
    <w:pPr>
      <w:pStyle w:val="Footer"/>
      <w:framePr w:wrap="around" w:vAnchor="text" w:hAnchor="margin" w:xAlign="right" w:y="1"/>
      <w:rPr>
        <w:rFonts w:ascii="Verdana" w:hAnsi="Verdana"/>
        <w:b/>
        <w:color w:val="FF6600"/>
      </w:rPr>
    </w:pPr>
    <w:fldSimple w:instr="PAGE  ">
      <w:r w:rsidR="00015543">
        <w:rPr>
          <w:noProof/>
        </w:rPr>
        <w:t>i</w:t>
      </w:r>
    </w:fldSimple>
  </w:p>
  <w:p w:rsidR="00DF6286" w:rsidRPr="00DF6286" w:rsidRDefault="00DF6286" w:rsidP="00DF6286">
    <w:pPr>
      <w:pStyle w:val="Footer"/>
      <w:ind w:right="360"/>
      <w:rPr>
        <w:rFonts w:ascii="Verdana" w:hAnsi="Verdana"/>
        <w:b/>
        <w:color w:val="FF6600"/>
      </w:rPr>
    </w:pPr>
    <w:r w:rsidRPr="003803A9">
      <w:rPr>
        <w:rFonts w:ascii="Calibri" w:hAnsi="Calibri"/>
        <w:sz w:val="16"/>
        <w:szCs w:val="16"/>
      </w:rPr>
      <w:t>© 200</w:t>
    </w:r>
    <w:r>
      <w:rPr>
        <w:rFonts w:ascii="Calibri" w:hAnsi="Calibri"/>
        <w:sz w:val="16"/>
        <w:szCs w:val="16"/>
      </w:rPr>
      <w:t>7</w:t>
    </w:r>
    <w:r w:rsidRPr="003803A9">
      <w:rPr>
        <w:rFonts w:ascii="Calibri" w:hAnsi="Calibri"/>
        <w:sz w:val="16"/>
        <w:szCs w:val="16"/>
      </w:rPr>
      <w:t xml:space="preserve"> Microsoft Corporation. All rights reserved</w:t>
    </w:r>
    <w:r>
      <w:rPr>
        <w:rFonts w:ascii="Calibri" w:hAnsi="Calibri"/>
        <w:sz w:val="16"/>
        <w:szCs w:val="16"/>
      </w:rPr>
      <w:t xml:space="preserve">. </w:t>
    </w:r>
    <w:r>
      <w:rPr>
        <w:rFonts w:ascii="Calibri" w:hAnsi="Calibri"/>
        <w:sz w:val="16"/>
        <w:szCs w:val="16"/>
      </w:rPr>
      <w:tab/>
    </w:r>
    <w:r>
      <w:rPr>
        <w:rFonts w:ascii="Calibri" w:hAnsi="Calibri"/>
        <w:sz w:val="16"/>
        <w:szCs w:val="16"/>
      </w:rPr>
      <w:tab/>
      <w:t xml:space="preserve">      </w:t>
    </w:r>
    <w:r>
      <w:rPr>
        <w:rFonts w:ascii="Verdana" w:hAnsi="Verdana"/>
        <w:b/>
        <w:color w:val="FF6600"/>
      </w:rPr>
      <w:t>www.microsoft.com/sharepoint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D2C" w:rsidRDefault="00296D2C" w:rsidP="00105A53">
      <w:r>
        <w:separator/>
      </w:r>
    </w:p>
  </w:footnote>
  <w:footnote w:type="continuationSeparator" w:id="1">
    <w:p w:rsidR="00296D2C" w:rsidRDefault="00296D2C" w:rsidP="00105A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F2D" w:rsidRDefault="009804CB">
    <w:pPr>
      <w:pStyle w:val="Header"/>
    </w:pPr>
    <w:r>
      <w:rPr>
        <w:noProof/>
        <w:lang w:bidi="ar-SA"/>
      </w:rPr>
      <w:drawing>
        <wp:anchor distT="0" distB="0" distL="114300" distR="114300" simplePos="0" relativeHeight="251659776" behindDoc="1" locked="0" layoutInCell="1" allowOverlap="1">
          <wp:simplePos x="0" y="0"/>
          <wp:positionH relativeFrom="column">
            <wp:posOffset>3384550</wp:posOffset>
          </wp:positionH>
          <wp:positionV relativeFrom="paragraph">
            <wp:posOffset>120650</wp:posOffset>
          </wp:positionV>
          <wp:extent cx="2962910" cy="751205"/>
          <wp:effectExtent l="19050" t="0" r="8890" b="0"/>
          <wp:wrapTight wrapText="bothSides">
            <wp:wrapPolygon edited="0">
              <wp:start x="-139" y="0"/>
              <wp:lineTo x="-139" y="20815"/>
              <wp:lineTo x="21665" y="20815"/>
              <wp:lineTo x="21665" y="0"/>
              <wp:lineTo x="-139" y="0"/>
            </wp:wrapPolygon>
          </wp:wrapTight>
          <wp:docPr id="10" name="Picture 10" descr="MOS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SS_logo"/>
                  <pic:cNvPicPr>
                    <a:picLocks noChangeAspect="1" noChangeArrowheads="1"/>
                  </pic:cNvPicPr>
                </pic:nvPicPr>
                <pic:blipFill>
                  <a:blip r:embed="rId1"/>
                  <a:srcRect/>
                  <a:stretch>
                    <a:fillRect/>
                  </a:stretch>
                </pic:blipFill>
                <pic:spPr bwMode="auto">
                  <a:xfrm>
                    <a:off x="0" y="0"/>
                    <a:ext cx="2962910" cy="751205"/>
                  </a:xfrm>
                  <a:prstGeom prst="rect">
                    <a:avLst/>
                  </a:prstGeom>
                  <a:noFill/>
                </pic:spPr>
              </pic:pic>
            </a:graphicData>
          </a:graphic>
        </wp:anchor>
      </w:drawing>
    </w:r>
    <w:r>
      <w:rPr>
        <w:noProof/>
        <w:lang w:bidi="ar-SA"/>
      </w:rPr>
      <w:drawing>
        <wp:anchor distT="0" distB="0" distL="114300" distR="114300" simplePos="0" relativeHeight="251657728" behindDoc="1" locked="0" layoutInCell="1" allowOverlap="1">
          <wp:simplePos x="0" y="0"/>
          <wp:positionH relativeFrom="column">
            <wp:posOffset>3379470</wp:posOffset>
          </wp:positionH>
          <wp:positionV relativeFrom="paragraph">
            <wp:posOffset>133350</wp:posOffset>
          </wp:positionV>
          <wp:extent cx="2971800" cy="762000"/>
          <wp:effectExtent l="19050" t="0" r="0" b="0"/>
          <wp:wrapTight wrapText="bothSides">
            <wp:wrapPolygon edited="0">
              <wp:start x="-138" y="0"/>
              <wp:lineTo x="-138" y="21060"/>
              <wp:lineTo x="21600" y="21060"/>
              <wp:lineTo x="21600" y="0"/>
              <wp:lineTo x="-138" y="0"/>
            </wp:wrapPolygon>
          </wp:wrapTight>
          <wp:docPr id="9" name="Picture 9" descr="MOS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SS_logo"/>
                  <pic:cNvPicPr>
                    <a:picLocks noChangeAspect="1" noChangeArrowheads="1"/>
                  </pic:cNvPicPr>
                </pic:nvPicPr>
                <pic:blipFill>
                  <a:blip r:embed="rId1"/>
                  <a:srcRect/>
                  <a:stretch>
                    <a:fillRect/>
                  </a:stretch>
                </pic:blipFill>
                <pic:spPr bwMode="auto">
                  <a:xfrm>
                    <a:off x="0" y="0"/>
                    <a:ext cx="2971800" cy="762000"/>
                  </a:xfrm>
                  <a:prstGeom prst="rect">
                    <a:avLst/>
                  </a:prstGeom>
                  <a:noFill/>
                </pic:spPr>
              </pic:pic>
            </a:graphicData>
          </a:graphic>
        </wp:anchor>
      </w:drawing>
    </w:r>
    <w:r>
      <w:rPr>
        <w:noProof/>
        <w:lang w:bidi="ar-SA"/>
      </w:rPr>
      <w:drawing>
        <wp:anchor distT="0" distB="0" distL="114300" distR="114300" simplePos="0" relativeHeight="251658752" behindDoc="1" locked="0" layoutInCell="1" allowOverlap="1">
          <wp:simplePos x="0" y="0"/>
          <wp:positionH relativeFrom="page">
            <wp:align>left</wp:align>
          </wp:positionH>
          <wp:positionV relativeFrom="page">
            <wp:align>top</wp:align>
          </wp:positionV>
          <wp:extent cx="7820025" cy="1562100"/>
          <wp:effectExtent l="1905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srcRect/>
                  <a:stretch>
                    <a:fillRect/>
                  </a:stretch>
                </pic:blipFill>
                <pic:spPr bwMode="auto">
                  <a:xfrm>
                    <a:off x="0" y="0"/>
                    <a:ext cx="7820025" cy="156210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86" w:rsidRDefault="009804CB" w:rsidP="00DF6286">
    <w:pPr>
      <w:pStyle w:val="Header"/>
    </w:pPr>
    <w:r>
      <w:rPr>
        <w:noProof/>
        <w:lang w:bidi="ar-SA"/>
      </w:rPr>
      <w:drawing>
        <wp:anchor distT="0" distB="0" distL="114300" distR="114300" simplePos="0" relativeHeight="251656704" behindDoc="1" locked="0" layoutInCell="1" allowOverlap="1">
          <wp:simplePos x="0" y="0"/>
          <wp:positionH relativeFrom="column">
            <wp:posOffset>3397885</wp:posOffset>
          </wp:positionH>
          <wp:positionV relativeFrom="paragraph">
            <wp:posOffset>127000</wp:posOffset>
          </wp:positionV>
          <wp:extent cx="2978785" cy="754380"/>
          <wp:effectExtent l="19050" t="0" r="0" b="0"/>
          <wp:wrapTight wrapText="bothSides">
            <wp:wrapPolygon edited="0">
              <wp:start x="-138" y="0"/>
              <wp:lineTo x="-138" y="21273"/>
              <wp:lineTo x="21549" y="21273"/>
              <wp:lineTo x="21549" y="0"/>
              <wp:lineTo x="-138" y="0"/>
            </wp:wrapPolygon>
          </wp:wrapTight>
          <wp:docPr id="7" name="Picture 1" descr="MOS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SS_logo"/>
                  <pic:cNvPicPr>
                    <a:picLocks noChangeAspect="1" noChangeArrowheads="1"/>
                  </pic:cNvPicPr>
                </pic:nvPicPr>
                <pic:blipFill>
                  <a:blip r:embed="rId1"/>
                  <a:srcRect/>
                  <a:stretch>
                    <a:fillRect/>
                  </a:stretch>
                </pic:blipFill>
                <pic:spPr bwMode="auto">
                  <a:xfrm>
                    <a:off x="0" y="0"/>
                    <a:ext cx="2978785" cy="754380"/>
                  </a:xfrm>
                  <a:prstGeom prst="rect">
                    <a:avLst/>
                  </a:prstGeom>
                  <a:noFill/>
                </pic:spPr>
              </pic:pic>
            </a:graphicData>
          </a:graphic>
        </wp:anchor>
      </w:drawing>
    </w:r>
    <w:r>
      <w:rPr>
        <w:noProof/>
        <w:lang w:bidi="ar-SA"/>
      </w:rPr>
      <w:drawing>
        <wp:anchor distT="0" distB="0" distL="114300" distR="114300" simplePos="0" relativeHeight="251655680" behindDoc="1" locked="0" layoutInCell="1" allowOverlap="1">
          <wp:simplePos x="0" y="0"/>
          <wp:positionH relativeFrom="page">
            <wp:align>left</wp:align>
          </wp:positionH>
          <wp:positionV relativeFrom="page">
            <wp:align>top</wp:align>
          </wp:positionV>
          <wp:extent cx="7820025" cy="1562100"/>
          <wp:effectExtent l="19050" t="0" r="9525"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7820025" cy="1562100"/>
                  </a:xfrm>
                  <a:prstGeom prst="rect">
                    <a:avLst/>
                  </a:prstGeom>
                  <a:noFill/>
                </pic:spPr>
              </pic:pic>
            </a:graphicData>
          </a:graphic>
        </wp:anchor>
      </w:drawing>
    </w:r>
  </w:p>
  <w:p w:rsidR="00DF6286" w:rsidRPr="00DF6286" w:rsidRDefault="00DF6286" w:rsidP="00DF62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D0F60"/>
    <w:multiLevelType w:val="hybridMultilevel"/>
    <w:tmpl w:val="2250BF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3FB3B12"/>
    <w:multiLevelType w:val="hybridMultilevel"/>
    <w:tmpl w:val="791A46FC"/>
    <w:lvl w:ilvl="0" w:tplc="1FC40D28">
      <w:start w:val="1"/>
      <w:numFmt w:val="bullet"/>
      <w:pStyle w:val="Bulletedtex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ttachedTemplate r:id="rId1"/>
  <w:stylePaneFormatFilter w:val="3F01"/>
  <w:defaultTabStop w:val="720"/>
  <w:drawingGridHorizontalSpacing w:val="100"/>
  <w:displayHorizontalDrawingGridEvery w:val="2"/>
  <w:characterSpacingControl w:val="doNotCompress"/>
  <w:hdrShapeDefaults>
    <o:shapedefaults v:ext="edit" spidmax="50178"/>
  </w:hdrShapeDefaults>
  <w:footnotePr>
    <w:footnote w:id="0"/>
    <w:footnote w:id="1"/>
  </w:footnotePr>
  <w:endnotePr>
    <w:endnote w:id="0"/>
    <w:endnote w:id="1"/>
  </w:endnotePr>
  <w:compat/>
  <w:rsids>
    <w:rsidRoot w:val="001A244E"/>
    <w:rsid w:val="00001250"/>
    <w:rsid w:val="00010748"/>
    <w:rsid w:val="00015543"/>
    <w:rsid w:val="000175FC"/>
    <w:rsid w:val="00035B6A"/>
    <w:rsid w:val="000533FB"/>
    <w:rsid w:val="000577B4"/>
    <w:rsid w:val="000625CF"/>
    <w:rsid w:val="00062A59"/>
    <w:rsid w:val="00063B79"/>
    <w:rsid w:val="000720D5"/>
    <w:rsid w:val="00075DD1"/>
    <w:rsid w:val="00086B7E"/>
    <w:rsid w:val="0009260C"/>
    <w:rsid w:val="000A2B65"/>
    <w:rsid w:val="000B79A4"/>
    <w:rsid w:val="000C4236"/>
    <w:rsid w:val="000E5F4A"/>
    <w:rsid w:val="000F6B1E"/>
    <w:rsid w:val="00105A53"/>
    <w:rsid w:val="00106E5A"/>
    <w:rsid w:val="00117DA5"/>
    <w:rsid w:val="001279CA"/>
    <w:rsid w:val="00147F2D"/>
    <w:rsid w:val="0015037E"/>
    <w:rsid w:val="00160A0A"/>
    <w:rsid w:val="00162E14"/>
    <w:rsid w:val="00163D26"/>
    <w:rsid w:val="00171C5B"/>
    <w:rsid w:val="0017643C"/>
    <w:rsid w:val="001A08D9"/>
    <w:rsid w:val="001A244E"/>
    <w:rsid w:val="001A2BCE"/>
    <w:rsid w:val="001A376D"/>
    <w:rsid w:val="001B090D"/>
    <w:rsid w:val="001D0FDF"/>
    <w:rsid w:val="001D612C"/>
    <w:rsid w:val="001E6C57"/>
    <w:rsid w:val="001E7962"/>
    <w:rsid w:val="002021B6"/>
    <w:rsid w:val="002426EA"/>
    <w:rsid w:val="002432E7"/>
    <w:rsid w:val="00245723"/>
    <w:rsid w:val="00293A76"/>
    <w:rsid w:val="002945FB"/>
    <w:rsid w:val="00296D2C"/>
    <w:rsid w:val="002B1608"/>
    <w:rsid w:val="002B26E7"/>
    <w:rsid w:val="002B41CF"/>
    <w:rsid w:val="002C7748"/>
    <w:rsid w:val="00302C60"/>
    <w:rsid w:val="0030352A"/>
    <w:rsid w:val="0032174F"/>
    <w:rsid w:val="003240C7"/>
    <w:rsid w:val="003362C7"/>
    <w:rsid w:val="003438C5"/>
    <w:rsid w:val="0038023D"/>
    <w:rsid w:val="003875AA"/>
    <w:rsid w:val="00390378"/>
    <w:rsid w:val="003A0A26"/>
    <w:rsid w:val="003C120D"/>
    <w:rsid w:val="003C1588"/>
    <w:rsid w:val="003D0438"/>
    <w:rsid w:val="003D0C53"/>
    <w:rsid w:val="003E3759"/>
    <w:rsid w:val="003E4B67"/>
    <w:rsid w:val="003E5089"/>
    <w:rsid w:val="003F3B67"/>
    <w:rsid w:val="0041328E"/>
    <w:rsid w:val="00414974"/>
    <w:rsid w:val="00420B95"/>
    <w:rsid w:val="00430C5D"/>
    <w:rsid w:val="0043393B"/>
    <w:rsid w:val="00453FDA"/>
    <w:rsid w:val="004630EC"/>
    <w:rsid w:val="00476368"/>
    <w:rsid w:val="00494319"/>
    <w:rsid w:val="0049583C"/>
    <w:rsid w:val="00497A30"/>
    <w:rsid w:val="004C69EB"/>
    <w:rsid w:val="004D3CEA"/>
    <w:rsid w:val="004D72CB"/>
    <w:rsid w:val="004F0950"/>
    <w:rsid w:val="004F700B"/>
    <w:rsid w:val="00507992"/>
    <w:rsid w:val="00511720"/>
    <w:rsid w:val="00517C58"/>
    <w:rsid w:val="005238CD"/>
    <w:rsid w:val="00524EE0"/>
    <w:rsid w:val="00526F68"/>
    <w:rsid w:val="00540DBC"/>
    <w:rsid w:val="005742E5"/>
    <w:rsid w:val="00582F2D"/>
    <w:rsid w:val="005A36F5"/>
    <w:rsid w:val="005C1D4E"/>
    <w:rsid w:val="005D0CC9"/>
    <w:rsid w:val="005E7328"/>
    <w:rsid w:val="005E764E"/>
    <w:rsid w:val="005F05A8"/>
    <w:rsid w:val="005F10B7"/>
    <w:rsid w:val="005F272A"/>
    <w:rsid w:val="0060194A"/>
    <w:rsid w:val="00604079"/>
    <w:rsid w:val="00625311"/>
    <w:rsid w:val="00655F27"/>
    <w:rsid w:val="00661C41"/>
    <w:rsid w:val="006935A8"/>
    <w:rsid w:val="006A7A14"/>
    <w:rsid w:val="006B3227"/>
    <w:rsid w:val="006C7D29"/>
    <w:rsid w:val="006E2000"/>
    <w:rsid w:val="006F07B5"/>
    <w:rsid w:val="006F455B"/>
    <w:rsid w:val="007108E9"/>
    <w:rsid w:val="00723366"/>
    <w:rsid w:val="00724C35"/>
    <w:rsid w:val="007348B4"/>
    <w:rsid w:val="00740982"/>
    <w:rsid w:val="00750B9B"/>
    <w:rsid w:val="00751BBA"/>
    <w:rsid w:val="00753743"/>
    <w:rsid w:val="00756246"/>
    <w:rsid w:val="00760571"/>
    <w:rsid w:val="007737C4"/>
    <w:rsid w:val="00785ABA"/>
    <w:rsid w:val="0078726E"/>
    <w:rsid w:val="00795B43"/>
    <w:rsid w:val="00796D1A"/>
    <w:rsid w:val="00796DA3"/>
    <w:rsid w:val="007A1D47"/>
    <w:rsid w:val="007B273C"/>
    <w:rsid w:val="007B4792"/>
    <w:rsid w:val="007B65A0"/>
    <w:rsid w:val="007C5825"/>
    <w:rsid w:val="007C5B2E"/>
    <w:rsid w:val="007F00F3"/>
    <w:rsid w:val="007F4490"/>
    <w:rsid w:val="008219A7"/>
    <w:rsid w:val="0083395C"/>
    <w:rsid w:val="00854880"/>
    <w:rsid w:val="008740A5"/>
    <w:rsid w:val="00883B1C"/>
    <w:rsid w:val="00893D2D"/>
    <w:rsid w:val="008A0BCB"/>
    <w:rsid w:val="008B4765"/>
    <w:rsid w:val="008C0E37"/>
    <w:rsid w:val="008C3E2C"/>
    <w:rsid w:val="008D4C56"/>
    <w:rsid w:val="008E19F3"/>
    <w:rsid w:val="008E7086"/>
    <w:rsid w:val="00912424"/>
    <w:rsid w:val="009221C9"/>
    <w:rsid w:val="009225C1"/>
    <w:rsid w:val="009315D8"/>
    <w:rsid w:val="0093707A"/>
    <w:rsid w:val="009377AC"/>
    <w:rsid w:val="00954423"/>
    <w:rsid w:val="0095661E"/>
    <w:rsid w:val="009804CB"/>
    <w:rsid w:val="0099063D"/>
    <w:rsid w:val="009D1C15"/>
    <w:rsid w:val="009D6317"/>
    <w:rsid w:val="009E0C45"/>
    <w:rsid w:val="009F306E"/>
    <w:rsid w:val="00A02F3D"/>
    <w:rsid w:val="00A715AF"/>
    <w:rsid w:val="00A760BF"/>
    <w:rsid w:val="00A850BA"/>
    <w:rsid w:val="00AB7338"/>
    <w:rsid w:val="00AD00C2"/>
    <w:rsid w:val="00AD0972"/>
    <w:rsid w:val="00AD16B9"/>
    <w:rsid w:val="00AD4166"/>
    <w:rsid w:val="00AE2964"/>
    <w:rsid w:val="00AE2CCB"/>
    <w:rsid w:val="00AE65E1"/>
    <w:rsid w:val="00AF7D6A"/>
    <w:rsid w:val="00B12D18"/>
    <w:rsid w:val="00B524AD"/>
    <w:rsid w:val="00B56CA5"/>
    <w:rsid w:val="00BA68CD"/>
    <w:rsid w:val="00BB6B0B"/>
    <w:rsid w:val="00BC3AD0"/>
    <w:rsid w:val="00BE0F24"/>
    <w:rsid w:val="00C64E78"/>
    <w:rsid w:val="00C90AC5"/>
    <w:rsid w:val="00CE22EC"/>
    <w:rsid w:val="00D26470"/>
    <w:rsid w:val="00D31B6D"/>
    <w:rsid w:val="00D3665C"/>
    <w:rsid w:val="00D40A64"/>
    <w:rsid w:val="00D40EE8"/>
    <w:rsid w:val="00D45DDE"/>
    <w:rsid w:val="00D67A69"/>
    <w:rsid w:val="00D86DD3"/>
    <w:rsid w:val="00D9089E"/>
    <w:rsid w:val="00D91B28"/>
    <w:rsid w:val="00D96B9E"/>
    <w:rsid w:val="00DA13DF"/>
    <w:rsid w:val="00DA3018"/>
    <w:rsid w:val="00DA4FBC"/>
    <w:rsid w:val="00DB68E2"/>
    <w:rsid w:val="00DE1721"/>
    <w:rsid w:val="00DF6286"/>
    <w:rsid w:val="00E00AD7"/>
    <w:rsid w:val="00E223C3"/>
    <w:rsid w:val="00E4530F"/>
    <w:rsid w:val="00E46495"/>
    <w:rsid w:val="00E469BE"/>
    <w:rsid w:val="00E53094"/>
    <w:rsid w:val="00E64B81"/>
    <w:rsid w:val="00E87CBE"/>
    <w:rsid w:val="00E948C9"/>
    <w:rsid w:val="00EB2B5D"/>
    <w:rsid w:val="00EB5215"/>
    <w:rsid w:val="00ED169D"/>
    <w:rsid w:val="00EF6470"/>
    <w:rsid w:val="00F2311B"/>
    <w:rsid w:val="00F26D2E"/>
    <w:rsid w:val="00F308D2"/>
    <w:rsid w:val="00F31207"/>
    <w:rsid w:val="00F313ED"/>
    <w:rsid w:val="00F353E1"/>
    <w:rsid w:val="00F44EAC"/>
    <w:rsid w:val="00F5042B"/>
    <w:rsid w:val="00F65DF6"/>
    <w:rsid w:val="00F72163"/>
    <w:rsid w:val="00F7257D"/>
    <w:rsid w:val="00F81C60"/>
    <w:rsid w:val="00F90508"/>
    <w:rsid w:val="00FA0AD5"/>
    <w:rsid w:val="00FA20B7"/>
    <w:rsid w:val="00FA455F"/>
    <w:rsid w:val="00FA648B"/>
    <w:rsid w:val="00FE2E59"/>
    <w:rsid w:val="00FF61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A53"/>
    <w:rPr>
      <w:rFonts w:eastAsia="Times New Roman"/>
      <w:lang w:bidi="he-IL"/>
    </w:rPr>
  </w:style>
  <w:style w:type="paragraph" w:styleId="Heading1">
    <w:name w:val="heading 1"/>
    <w:aliases w:val="H1"/>
    <w:basedOn w:val="Normal"/>
    <w:next w:val="Normal"/>
    <w:link w:val="Heading1Char"/>
    <w:uiPriority w:val="9"/>
    <w:qFormat/>
    <w:rsid w:val="00105A53"/>
    <w:pPr>
      <w:keepNext/>
      <w:pageBreakBefore/>
      <w:spacing w:before="240" w:after="60" w:line="360" w:lineRule="auto"/>
      <w:ind w:left="-720"/>
      <w:outlineLvl w:val="0"/>
    </w:pPr>
    <w:rPr>
      <w:rFonts w:ascii="Arial" w:hAnsi="Arial"/>
      <w:b/>
      <w:kern w:val="20"/>
      <w:sz w:val="36"/>
    </w:rPr>
  </w:style>
  <w:style w:type="paragraph" w:styleId="Heading2">
    <w:name w:val="heading 2"/>
    <w:basedOn w:val="Normal"/>
    <w:next w:val="Normal"/>
    <w:link w:val="Heading2Char"/>
    <w:semiHidden/>
    <w:unhideWhenUsed/>
    <w:qFormat/>
    <w:rsid w:val="00105A53"/>
    <w:pPr>
      <w:keepNext/>
      <w:keepLines/>
      <w:spacing w:before="200"/>
      <w:outlineLvl w:val="1"/>
    </w:pPr>
    <w:rPr>
      <w:rFonts w:ascii="Cambria" w:hAnsi="Cambria"/>
      <w:b/>
      <w:bCs/>
      <w:color w:val="4F81BD"/>
      <w:sz w:val="26"/>
      <w:szCs w:val="26"/>
    </w:rPr>
  </w:style>
  <w:style w:type="paragraph" w:styleId="Heading3">
    <w:name w:val="heading 3"/>
    <w:aliases w:val="H3"/>
    <w:basedOn w:val="Heading2"/>
    <w:next w:val="Normal"/>
    <w:link w:val="Heading3Char"/>
    <w:qFormat/>
    <w:rsid w:val="00105A53"/>
    <w:pPr>
      <w:widowControl w:val="0"/>
      <w:spacing w:before="120" w:after="60" w:line="360" w:lineRule="auto"/>
      <w:ind w:left="-360"/>
      <w:outlineLvl w:val="2"/>
    </w:pPr>
    <w:rPr>
      <w:rFonts w:ascii="Arial" w:hAnsi="Arial"/>
      <w:color w:val="auto"/>
      <w:kern w:val="2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105A53"/>
    <w:rPr>
      <w:rFonts w:ascii="Arial" w:eastAsia="Times New Roman" w:hAnsi="Arial"/>
      <w:b/>
      <w:kern w:val="20"/>
      <w:sz w:val="36"/>
      <w:lang w:bidi="he-IL"/>
    </w:rPr>
  </w:style>
  <w:style w:type="character" w:customStyle="1" w:styleId="Heading3Char">
    <w:name w:val="Heading 3 Char"/>
    <w:aliases w:val="H3 Char"/>
    <w:basedOn w:val="DefaultParagraphFont"/>
    <w:link w:val="Heading3"/>
    <w:rsid w:val="00105A53"/>
    <w:rPr>
      <w:rFonts w:ascii="Arial" w:eastAsia="Times New Roman" w:hAnsi="Arial"/>
      <w:b/>
      <w:bCs/>
      <w:kern w:val="20"/>
    </w:rPr>
  </w:style>
  <w:style w:type="paragraph" w:customStyle="1" w:styleId="BodytextChar">
    <w:name w:val="Body text Char"/>
    <w:basedOn w:val="Normal"/>
    <w:link w:val="BodytextCharChar"/>
    <w:rsid w:val="00105A53"/>
    <w:pPr>
      <w:spacing w:after="120" w:line="360" w:lineRule="auto"/>
    </w:pPr>
    <w:rPr>
      <w:rFonts w:ascii="Arial" w:hAnsi="Arial" w:cs="Arial"/>
      <w:color w:val="000000"/>
      <w:kern w:val="20"/>
    </w:rPr>
  </w:style>
  <w:style w:type="paragraph" w:styleId="Footer">
    <w:name w:val="footer"/>
    <w:aliases w:val="f"/>
    <w:basedOn w:val="Normal"/>
    <w:link w:val="FooterChar"/>
    <w:uiPriority w:val="99"/>
    <w:rsid w:val="00105A53"/>
    <w:pPr>
      <w:tabs>
        <w:tab w:val="center" w:pos="4320"/>
        <w:tab w:val="right" w:pos="8640"/>
      </w:tabs>
    </w:pPr>
  </w:style>
  <w:style w:type="character" w:customStyle="1" w:styleId="FooterChar">
    <w:name w:val="Footer Char"/>
    <w:aliases w:val="f Char"/>
    <w:basedOn w:val="DefaultParagraphFont"/>
    <w:link w:val="Footer"/>
    <w:uiPriority w:val="99"/>
    <w:rsid w:val="00105A53"/>
    <w:rPr>
      <w:rFonts w:eastAsia="Times New Roman"/>
      <w:lang w:bidi="he-IL"/>
    </w:rPr>
  </w:style>
  <w:style w:type="character" w:styleId="PageNumber">
    <w:name w:val="page number"/>
    <w:basedOn w:val="DefaultParagraphFont"/>
    <w:uiPriority w:val="99"/>
    <w:rsid w:val="00105A53"/>
    <w:rPr>
      <w:rFonts w:cs="Times New Roman"/>
      <w:b/>
    </w:rPr>
  </w:style>
  <w:style w:type="character" w:styleId="Hyperlink">
    <w:name w:val="Hyperlink"/>
    <w:basedOn w:val="DefaultParagraphFont"/>
    <w:rsid w:val="00105A53"/>
    <w:rPr>
      <w:rFonts w:cs="Times New Roman"/>
      <w:color w:val="0000FF"/>
      <w:u w:val="single"/>
    </w:rPr>
  </w:style>
  <w:style w:type="character" w:customStyle="1" w:styleId="BodytextCharChar">
    <w:name w:val="Body text Char Char"/>
    <w:basedOn w:val="DefaultParagraphFont"/>
    <w:link w:val="BodytextChar"/>
    <w:locked/>
    <w:rsid w:val="00105A53"/>
    <w:rPr>
      <w:rFonts w:ascii="Arial" w:eastAsia="Times New Roman" w:hAnsi="Arial" w:cs="Arial"/>
      <w:color w:val="000000"/>
      <w:kern w:val="20"/>
      <w:lang w:bidi="he-IL"/>
    </w:rPr>
  </w:style>
  <w:style w:type="paragraph" w:customStyle="1" w:styleId="Bulletedtext">
    <w:name w:val="Bulleted text"/>
    <w:basedOn w:val="BodytextChar"/>
    <w:rsid w:val="00105A53"/>
    <w:pPr>
      <w:numPr>
        <w:numId w:val="1"/>
      </w:numPr>
      <w:spacing w:after="0"/>
      <w:ind w:left="0" w:firstLine="0"/>
    </w:pPr>
    <w:rPr>
      <w:color w:val="auto"/>
    </w:rPr>
  </w:style>
  <w:style w:type="paragraph" w:styleId="Header">
    <w:name w:val="header"/>
    <w:basedOn w:val="Normal"/>
    <w:link w:val="HeaderChar"/>
    <w:uiPriority w:val="99"/>
    <w:rsid w:val="00105A53"/>
    <w:pPr>
      <w:tabs>
        <w:tab w:val="center" w:pos="4320"/>
        <w:tab w:val="right" w:pos="8640"/>
      </w:tabs>
    </w:pPr>
  </w:style>
  <w:style w:type="character" w:customStyle="1" w:styleId="HeaderChar">
    <w:name w:val="Header Char"/>
    <w:basedOn w:val="DefaultParagraphFont"/>
    <w:link w:val="Header"/>
    <w:uiPriority w:val="99"/>
    <w:rsid w:val="00105A53"/>
    <w:rPr>
      <w:rFonts w:eastAsia="Times New Roman"/>
      <w:lang w:bidi="he-IL"/>
    </w:rPr>
  </w:style>
  <w:style w:type="character" w:styleId="CommentReference">
    <w:name w:val="annotation reference"/>
    <w:basedOn w:val="DefaultParagraphFont"/>
    <w:uiPriority w:val="99"/>
    <w:rsid w:val="00105A53"/>
    <w:rPr>
      <w:rFonts w:cs="Times New Roman"/>
      <w:sz w:val="16"/>
      <w:szCs w:val="16"/>
    </w:rPr>
  </w:style>
  <w:style w:type="paragraph" w:styleId="CommentText">
    <w:name w:val="annotation text"/>
    <w:basedOn w:val="Normal"/>
    <w:link w:val="CommentTextChar"/>
    <w:uiPriority w:val="99"/>
    <w:rsid w:val="00105A53"/>
  </w:style>
  <w:style w:type="character" w:customStyle="1" w:styleId="CommentTextChar">
    <w:name w:val="Comment Text Char"/>
    <w:basedOn w:val="DefaultParagraphFont"/>
    <w:link w:val="CommentText"/>
    <w:uiPriority w:val="99"/>
    <w:rsid w:val="00105A53"/>
    <w:rPr>
      <w:rFonts w:eastAsia="Times New Roman"/>
      <w:lang w:bidi="he-IL"/>
    </w:rPr>
  </w:style>
  <w:style w:type="character" w:customStyle="1" w:styleId="Heading2Char">
    <w:name w:val="Heading 2 Char"/>
    <w:basedOn w:val="DefaultParagraphFont"/>
    <w:link w:val="Heading2"/>
    <w:semiHidden/>
    <w:rsid w:val="00105A53"/>
    <w:rPr>
      <w:rFonts w:ascii="Cambria" w:eastAsia="Times New Roman" w:hAnsi="Cambria" w:cs="Times New Roman"/>
      <w:b/>
      <w:bCs/>
      <w:color w:val="4F81BD"/>
      <w:sz w:val="26"/>
      <w:szCs w:val="26"/>
      <w:lang w:bidi="he-IL"/>
    </w:rPr>
  </w:style>
  <w:style w:type="paragraph" w:styleId="BalloonText">
    <w:name w:val="Balloon Text"/>
    <w:basedOn w:val="Normal"/>
    <w:link w:val="BalloonTextChar"/>
    <w:rsid w:val="00105A53"/>
    <w:rPr>
      <w:rFonts w:ascii="Tahoma" w:hAnsi="Tahoma" w:cs="Tahoma"/>
      <w:sz w:val="16"/>
      <w:szCs w:val="16"/>
    </w:rPr>
  </w:style>
  <w:style w:type="character" w:customStyle="1" w:styleId="BalloonTextChar">
    <w:name w:val="Balloon Text Char"/>
    <w:basedOn w:val="DefaultParagraphFont"/>
    <w:link w:val="BalloonText"/>
    <w:rsid w:val="00105A53"/>
    <w:rPr>
      <w:rFonts w:ascii="Tahoma" w:eastAsia="Times New Roman" w:hAnsi="Tahoma" w:cs="Tahoma"/>
      <w:sz w:val="16"/>
      <w:szCs w:val="16"/>
      <w:lang w:bidi="he-IL"/>
    </w:rPr>
  </w:style>
  <w:style w:type="character" w:styleId="PlaceholderText">
    <w:name w:val="Placeholder Text"/>
    <w:basedOn w:val="DefaultParagraphFont"/>
    <w:uiPriority w:val="99"/>
    <w:semiHidden/>
    <w:rsid w:val="00105A53"/>
    <w:rPr>
      <w:color w:val="808080"/>
    </w:rPr>
  </w:style>
  <w:style w:type="character" w:styleId="FollowedHyperlink">
    <w:name w:val="FollowedHyperlink"/>
    <w:basedOn w:val="DefaultParagraphFont"/>
    <w:rsid w:val="001A376D"/>
    <w:rPr>
      <w:color w:val="800080"/>
      <w:u w:val="single"/>
    </w:rPr>
  </w:style>
  <w:style w:type="paragraph" w:styleId="CommentSubject">
    <w:name w:val="annotation subject"/>
    <w:basedOn w:val="CommentText"/>
    <w:next w:val="CommentText"/>
    <w:link w:val="CommentSubjectChar"/>
    <w:rsid w:val="00E64B81"/>
    <w:rPr>
      <w:b/>
      <w:bCs/>
    </w:rPr>
  </w:style>
  <w:style w:type="character" w:customStyle="1" w:styleId="CommentSubjectChar">
    <w:name w:val="Comment Subject Char"/>
    <w:basedOn w:val="CommentTextChar"/>
    <w:link w:val="CommentSubject"/>
    <w:rsid w:val="00E64B81"/>
    <w:rPr>
      <w:b/>
      <w:bCs/>
    </w:rPr>
  </w:style>
  <w:style w:type="character" w:customStyle="1" w:styleId="bodytext1">
    <w:name w:val="bodytext1"/>
    <w:basedOn w:val="DefaultParagraphFont"/>
    <w:rsid w:val="00430C5D"/>
    <w:rPr>
      <w:rFonts w:ascii="Arial" w:hAnsi="Arial" w:cs="Arial" w:hint="default"/>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go.microsoft.com/?linkid=6060804" TargetMode="Externa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microsoft.com/sharepoin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jimmyc\My%20Documents\Work%20Files\App%20Temps\new%20datasheets\BDM%20data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BDM datasheet template.dotx</Template>
  <TotalTime>66</TotalTime>
  <Pages>4</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Functional Overview for Business Decision Makers</vt:lpstr>
    </vt:vector>
  </TitlesOfParts>
  <Company>Microsoft</Company>
  <LinksUpToDate>false</LinksUpToDate>
  <CharactersWithSpaces>7045</CharactersWithSpaces>
  <SharedDoc>false</SharedDoc>
  <HLinks>
    <vt:vector size="12" baseType="variant">
      <vt:variant>
        <vt:i4>6553715</vt:i4>
      </vt:variant>
      <vt:variant>
        <vt:i4>3</vt:i4>
      </vt:variant>
      <vt:variant>
        <vt:i4>0</vt:i4>
      </vt:variant>
      <vt:variant>
        <vt:i4>5</vt:i4>
      </vt:variant>
      <vt:variant>
        <vt:lpwstr>http://go.microsoft.com/?linkid=6060804</vt:lpwstr>
      </vt:variant>
      <vt:variant>
        <vt:lpwstr/>
      </vt:variant>
      <vt:variant>
        <vt:i4>2687027</vt:i4>
      </vt:variant>
      <vt:variant>
        <vt:i4>0</vt:i4>
      </vt:variant>
      <vt:variant>
        <vt:i4>0</vt:i4>
      </vt:variant>
      <vt:variant>
        <vt:i4>5</vt:i4>
      </vt:variant>
      <vt:variant>
        <vt:lpwstr>http://www.microsoft.com/sharepoint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Overview for Business Decision Makers</dc:title>
  <dc:subject/>
  <dc:creator>Microsoft</dc:creator>
  <cp:keywords/>
  <dc:description/>
  <cp:lastModifiedBy>Jimmy Cooper</cp:lastModifiedBy>
  <cp:revision>18</cp:revision>
  <dcterms:created xsi:type="dcterms:W3CDTF">2007-04-10T01:03:00Z</dcterms:created>
  <dcterms:modified xsi:type="dcterms:W3CDTF">2007-04-20T01:53:00Z</dcterms:modified>
</cp:coreProperties>
</file>