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E77" w:rsidRPr="00CC08AB" w:rsidRDefault="00727E77" w:rsidP="00602FA7">
      <w:pPr>
        <w:spacing w:after="0"/>
        <w:rPr>
          <w:rFonts w:ascii="Segoe UI" w:hAnsi="Segoe UI" w:cs="Segoe UI"/>
          <w:b/>
          <w:color w:val="12376C"/>
          <w:sz w:val="18"/>
          <w:szCs w:val="36"/>
          <w:lang w:val="es-ES_tradnl"/>
        </w:rPr>
      </w:pPr>
    </w:p>
    <w:p w:rsidR="00727E77" w:rsidRDefault="00727E77" w:rsidP="00602FA7">
      <w:pPr>
        <w:spacing w:after="0"/>
        <w:rPr>
          <w:rFonts w:ascii="Segoe UI" w:hAnsi="Segoe UI" w:cs="Segoe UI"/>
          <w:b/>
          <w:color w:val="12376C"/>
          <w:sz w:val="18"/>
          <w:szCs w:val="36"/>
        </w:rPr>
      </w:pPr>
    </w:p>
    <w:p w:rsidR="00D05BC4" w:rsidRPr="003044A4" w:rsidRDefault="000142EA" w:rsidP="00602FA7">
      <w:pPr>
        <w:spacing w:after="0"/>
        <w:rPr>
          <w:rFonts w:ascii="Segoe UI" w:hAnsi="Segoe UI" w:cs="Segoe UI"/>
          <w:b/>
          <w:color w:val="12376C"/>
          <w:sz w:val="40"/>
          <w:szCs w:val="36"/>
        </w:rPr>
      </w:pPr>
      <w:r w:rsidRPr="003044A4">
        <w:rPr>
          <w:rFonts w:ascii="Segoe UI" w:hAnsi="Segoe UI" w:cs="Segoe UI"/>
          <w:b/>
          <w:color w:val="12376C"/>
          <w:sz w:val="40"/>
          <w:szCs w:val="36"/>
        </w:rPr>
        <w:t>Guía Rápida de Inicio</w:t>
      </w:r>
      <w:r w:rsidR="00CB4067" w:rsidRPr="003044A4">
        <w:rPr>
          <w:rFonts w:ascii="Segoe UI" w:hAnsi="Segoe UI" w:cs="Segoe UI"/>
          <w:b/>
          <w:color w:val="12376C"/>
          <w:sz w:val="40"/>
          <w:szCs w:val="36"/>
        </w:rPr>
        <w:t>:</w:t>
      </w:r>
    </w:p>
    <w:p w:rsidR="00727E77" w:rsidRPr="003044A4" w:rsidRDefault="000142EA" w:rsidP="00602FA7">
      <w:pPr>
        <w:spacing w:after="0"/>
        <w:rPr>
          <w:rFonts w:ascii="Segoe UI" w:hAnsi="Segoe UI" w:cs="Segoe UI"/>
          <w:b/>
          <w:color w:val="12376C"/>
          <w:sz w:val="18"/>
          <w:szCs w:val="36"/>
        </w:rPr>
      </w:pPr>
      <w:r w:rsidRPr="003044A4">
        <w:rPr>
          <w:rFonts w:ascii="Segoe UI" w:hAnsi="Segoe UI" w:cs="Segoe UI"/>
          <w:b/>
          <w:color w:val="12376C"/>
          <w:sz w:val="22"/>
          <w:szCs w:val="36"/>
        </w:rPr>
        <w:t xml:space="preserve">Instrucciones Paso a Paso para Hacer Uso de sus Beneficios </w:t>
      </w:r>
      <w:r w:rsidR="00E75307">
        <w:rPr>
          <w:rFonts w:ascii="Segoe UI" w:hAnsi="Segoe UI" w:cs="Segoe UI"/>
          <w:b/>
          <w:color w:val="12376C"/>
          <w:sz w:val="22"/>
          <w:szCs w:val="36"/>
        </w:rPr>
        <w:t>de Software Assurance</w:t>
      </w:r>
    </w:p>
    <w:p w:rsidR="002C7531" w:rsidRPr="003044A4" w:rsidRDefault="002C7531" w:rsidP="00602FA7">
      <w:pPr>
        <w:spacing w:after="0"/>
        <w:rPr>
          <w:rFonts w:ascii="Segoe UI" w:hAnsi="Segoe UI" w:cs="Segoe UI"/>
          <w:b/>
          <w:color w:val="12376C"/>
          <w:sz w:val="18"/>
          <w:szCs w:val="36"/>
        </w:rPr>
      </w:pPr>
    </w:p>
    <w:p w:rsidR="00146210" w:rsidRPr="003044A4" w:rsidRDefault="000142EA">
      <w:pPr>
        <w:rPr>
          <w:color w:val="808080" w:themeColor="background1" w:themeShade="80"/>
          <w:sz w:val="18"/>
        </w:rPr>
      </w:pPr>
      <w:r w:rsidRPr="003044A4">
        <w:rPr>
          <w:rFonts w:ascii="Segoe UI" w:hAnsi="Segoe UI" w:cs="Segoe UI"/>
          <w:b/>
          <w:color w:val="808080" w:themeColor="background1" w:themeShade="80"/>
          <w:sz w:val="24"/>
        </w:rPr>
        <w:t>Paso</w:t>
      </w:r>
      <w:r w:rsidR="00CB4067" w:rsidRPr="003044A4">
        <w:rPr>
          <w:rFonts w:ascii="Segoe UI" w:hAnsi="Segoe UI" w:cs="Segoe UI"/>
          <w:b/>
          <w:color w:val="808080" w:themeColor="background1" w:themeShade="80"/>
          <w:sz w:val="24"/>
        </w:rPr>
        <w:t xml:space="preserve"> 1: </w:t>
      </w:r>
      <w:r w:rsidRPr="003044A4">
        <w:rPr>
          <w:rFonts w:ascii="Segoe UI" w:hAnsi="Segoe UI" w:cs="Segoe UI"/>
          <w:b/>
          <w:color w:val="808080" w:themeColor="background1" w:themeShade="80"/>
          <w:sz w:val="24"/>
        </w:rPr>
        <w:t>Conozca sus Beneficios</w:t>
      </w:r>
      <w:r w:rsidR="00CB4067" w:rsidRPr="003044A4">
        <w:rPr>
          <w:rFonts w:ascii="Segoe UI" w:hAnsi="Segoe UI" w:cs="Segoe UI"/>
          <w:b/>
          <w:color w:val="808080" w:themeColor="background1" w:themeShade="80"/>
          <w:sz w:val="24"/>
        </w:rPr>
        <w:t xml:space="preserve"> </w:t>
      </w:r>
    </w:p>
    <w:p w:rsidR="00146210" w:rsidRPr="003044A4" w:rsidRDefault="000142EA">
      <w:pPr>
        <w:rPr>
          <w:color w:val="808080" w:themeColor="background1" w:themeShade="80"/>
          <w:sz w:val="18"/>
        </w:rPr>
      </w:pPr>
      <w:r w:rsidRPr="003044A4">
        <w:rPr>
          <w:rFonts w:ascii="Segoe UI" w:hAnsi="Segoe UI" w:cs="Segoe UI"/>
          <w:b/>
          <w:color w:val="808080" w:themeColor="background1" w:themeShade="80"/>
          <w:sz w:val="24"/>
        </w:rPr>
        <w:t>Paso</w:t>
      </w:r>
      <w:r w:rsidR="00CB4067" w:rsidRPr="003044A4">
        <w:rPr>
          <w:rFonts w:ascii="Segoe UI" w:hAnsi="Segoe UI" w:cs="Segoe UI"/>
          <w:b/>
          <w:color w:val="808080" w:themeColor="background1" w:themeShade="80"/>
          <w:sz w:val="24"/>
        </w:rPr>
        <w:t xml:space="preserve"> 2: </w:t>
      </w:r>
      <w:r w:rsidR="0066301E" w:rsidRPr="003044A4">
        <w:rPr>
          <w:rFonts w:ascii="Segoe UI" w:hAnsi="Segoe UI" w:cs="Segoe UI"/>
          <w:b/>
          <w:color w:val="808080" w:themeColor="background1" w:themeShade="80"/>
          <w:sz w:val="24"/>
        </w:rPr>
        <w:t>Nombre</w:t>
      </w:r>
      <w:r w:rsidRPr="003044A4">
        <w:rPr>
          <w:rFonts w:ascii="Segoe UI" w:hAnsi="Segoe UI" w:cs="Segoe UI"/>
          <w:b/>
          <w:color w:val="808080" w:themeColor="background1" w:themeShade="80"/>
          <w:sz w:val="24"/>
        </w:rPr>
        <w:t xml:space="preserve"> Gerentes de Software </w:t>
      </w:r>
      <w:r w:rsidR="00F96B8B" w:rsidRPr="003044A4">
        <w:rPr>
          <w:rFonts w:ascii="Segoe UI" w:hAnsi="Segoe UI" w:cs="Segoe UI"/>
          <w:b/>
          <w:color w:val="808080" w:themeColor="background1" w:themeShade="80"/>
          <w:sz w:val="24"/>
        </w:rPr>
        <w:t>Assurance</w:t>
      </w:r>
      <w:r w:rsidR="0066301E" w:rsidRPr="003044A4">
        <w:rPr>
          <w:rFonts w:ascii="Segoe UI" w:hAnsi="Segoe UI" w:cs="Segoe UI"/>
          <w:b/>
          <w:color w:val="808080" w:themeColor="background1" w:themeShade="80"/>
          <w:sz w:val="24"/>
        </w:rPr>
        <w:t xml:space="preserve"> en su empresa</w:t>
      </w:r>
    </w:p>
    <w:p w:rsidR="00146210" w:rsidRPr="003044A4" w:rsidRDefault="000142EA">
      <w:pPr>
        <w:rPr>
          <w:color w:val="808080" w:themeColor="background1" w:themeShade="80"/>
          <w:sz w:val="18"/>
        </w:rPr>
      </w:pPr>
      <w:r w:rsidRPr="003044A4">
        <w:rPr>
          <w:rFonts w:ascii="Segoe UI" w:hAnsi="Segoe UI" w:cs="Segoe UI"/>
          <w:b/>
          <w:color w:val="808080" w:themeColor="background1" w:themeShade="80"/>
          <w:sz w:val="24"/>
        </w:rPr>
        <w:t>Paso</w:t>
      </w:r>
      <w:r w:rsidR="00CB4067" w:rsidRPr="003044A4">
        <w:rPr>
          <w:rFonts w:ascii="Segoe UI" w:hAnsi="Segoe UI" w:cs="Segoe UI"/>
          <w:b/>
          <w:color w:val="808080" w:themeColor="background1" w:themeShade="80"/>
          <w:sz w:val="24"/>
        </w:rPr>
        <w:t xml:space="preserve"> 3: </w:t>
      </w:r>
      <w:r w:rsidR="00D06D46">
        <w:rPr>
          <w:rFonts w:ascii="Segoe UI" w:hAnsi="Segoe UI" w:cs="Segoe UI"/>
          <w:b/>
          <w:color w:val="808080" w:themeColor="background1" w:themeShade="80"/>
          <w:sz w:val="24"/>
        </w:rPr>
        <w:t>Reclame</w:t>
      </w:r>
      <w:r w:rsidRPr="003044A4">
        <w:rPr>
          <w:rFonts w:ascii="Segoe UI" w:hAnsi="Segoe UI" w:cs="Segoe UI"/>
          <w:b/>
          <w:color w:val="808080" w:themeColor="background1" w:themeShade="80"/>
          <w:sz w:val="24"/>
        </w:rPr>
        <w:t xml:space="preserve"> sus </w:t>
      </w:r>
      <w:r w:rsidR="00A44383" w:rsidRPr="003044A4">
        <w:rPr>
          <w:rFonts w:ascii="Segoe UI" w:hAnsi="Segoe UI" w:cs="Segoe UI"/>
          <w:b/>
          <w:color w:val="808080" w:themeColor="background1" w:themeShade="80"/>
          <w:sz w:val="24"/>
        </w:rPr>
        <w:t>B</w:t>
      </w:r>
      <w:r w:rsidRPr="003044A4">
        <w:rPr>
          <w:rFonts w:ascii="Segoe UI" w:hAnsi="Segoe UI" w:cs="Segoe UI"/>
          <w:b/>
          <w:color w:val="808080" w:themeColor="background1" w:themeShade="80"/>
          <w:sz w:val="24"/>
        </w:rPr>
        <w:t xml:space="preserve">eneficios Usando </w:t>
      </w:r>
      <w:r w:rsidR="0066301E" w:rsidRPr="003044A4">
        <w:rPr>
          <w:rFonts w:ascii="Segoe UI" w:hAnsi="Segoe UI" w:cs="Segoe UI"/>
          <w:b/>
          <w:color w:val="808080" w:themeColor="background1" w:themeShade="80"/>
          <w:sz w:val="24"/>
        </w:rPr>
        <w:t>VLSC</w:t>
      </w:r>
    </w:p>
    <w:p w:rsidR="00B27F88" w:rsidRPr="003044A4" w:rsidRDefault="000142EA" w:rsidP="00A44383">
      <w:pPr>
        <w:ind w:left="851" w:hanging="851"/>
        <w:rPr>
          <w:rFonts w:ascii="Segoe UI" w:hAnsi="Segoe UI" w:cs="Segoe UI"/>
          <w:b/>
          <w:color w:val="808080" w:themeColor="background1" w:themeShade="80"/>
          <w:sz w:val="24"/>
        </w:rPr>
      </w:pPr>
      <w:r w:rsidRPr="003044A4">
        <w:rPr>
          <w:rFonts w:ascii="Segoe UI" w:hAnsi="Segoe UI" w:cs="Segoe UI"/>
          <w:b/>
          <w:color w:val="808080" w:themeColor="background1" w:themeShade="80"/>
          <w:sz w:val="24"/>
        </w:rPr>
        <w:t>Paso</w:t>
      </w:r>
      <w:r w:rsidR="00CB4067" w:rsidRPr="003044A4">
        <w:rPr>
          <w:rFonts w:ascii="Segoe UI" w:hAnsi="Segoe UI" w:cs="Segoe UI"/>
          <w:b/>
          <w:color w:val="808080" w:themeColor="background1" w:themeShade="80"/>
          <w:sz w:val="24"/>
        </w:rPr>
        <w:t xml:space="preserve"> 4: </w:t>
      </w:r>
      <w:r w:rsidR="00A44383" w:rsidRPr="003044A4">
        <w:rPr>
          <w:rFonts w:ascii="Segoe UI" w:hAnsi="Segoe UI" w:cs="Segoe UI"/>
          <w:b/>
          <w:color w:val="808080" w:themeColor="background1" w:themeShade="80"/>
          <w:sz w:val="24"/>
        </w:rPr>
        <w:t xml:space="preserve">Vea más Ideas y Consejos para Obtener lo más posible </w:t>
      </w:r>
      <w:r w:rsidR="00E75307">
        <w:rPr>
          <w:rFonts w:ascii="Segoe UI" w:hAnsi="Segoe UI" w:cs="Segoe UI"/>
          <w:b/>
          <w:color w:val="808080" w:themeColor="background1" w:themeShade="80"/>
          <w:sz w:val="24"/>
        </w:rPr>
        <w:t>de Software Assurance</w:t>
      </w:r>
    </w:p>
    <w:p w:rsidR="003248A9" w:rsidRPr="003044A4" w:rsidRDefault="000223B5">
      <w:pPr>
        <w:rPr>
          <w:rFonts w:ascii="Segoe UI" w:hAnsi="Segoe UI" w:cs="Segoe UI"/>
          <w:b/>
          <w:color w:val="808080" w:themeColor="background1" w:themeShade="80"/>
          <w:sz w:val="28"/>
        </w:rPr>
      </w:pPr>
      <w:r w:rsidRPr="003044A4">
        <w:rPr>
          <w:rFonts w:ascii="Segoe UI" w:hAnsi="Segoe UI" w:cs="Segoe UI"/>
          <w:b/>
          <w:color w:val="808080" w:themeColor="background1" w:themeShade="80"/>
          <w:sz w:val="28"/>
        </w:rPr>
        <w:br w:type="page"/>
      </w:r>
    </w:p>
    <w:p w:rsidR="00B4431B" w:rsidRPr="003044A4" w:rsidRDefault="00B4431B" w:rsidP="003954F2">
      <w:pPr>
        <w:pStyle w:val="TOCHeading"/>
        <w:rPr>
          <w:rFonts w:ascii="Segoe UI" w:hAnsi="Segoe UI" w:cs="Segoe UI"/>
          <w:color w:val="12376C"/>
          <w:sz w:val="32"/>
          <w:szCs w:val="32"/>
        </w:rPr>
      </w:pPr>
      <w:r w:rsidRPr="003044A4">
        <w:rPr>
          <w:rFonts w:ascii="Segoe UI" w:hAnsi="Segoe UI" w:cs="Segoe UI"/>
          <w:color w:val="12376C"/>
          <w:sz w:val="32"/>
          <w:szCs w:val="32"/>
        </w:rPr>
        <w:lastRenderedPageBreak/>
        <w:t>Conten</w:t>
      </w:r>
      <w:r w:rsidR="00A44383" w:rsidRPr="003044A4">
        <w:rPr>
          <w:rFonts w:ascii="Segoe UI" w:hAnsi="Segoe UI" w:cs="Segoe UI"/>
          <w:color w:val="12376C"/>
          <w:sz w:val="32"/>
          <w:szCs w:val="32"/>
        </w:rPr>
        <w:t>ido</w:t>
      </w:r>
      <w:r w:rsidRPr="003044A4">
        <w:rPr>
          <w:rFonts w:ascii="Segoe UI" w:hAnsi="Segoe UI" w:cs="Segoe UI"/>
          <w:color w:val="12376C"/>
          <w:sz w:val="32"/>
          <w:szCs w:val="32"/>
        </w:rPr>
        <w:t>s</w:t>
      </w:r>
    </w:p>
    <w:p w:rsidR="00D13743" w:rsidRDefault="00D44A48">
      <w:pPr>
        <w:pStyle w:val="TOC1"/>
        <w:tabs>
          <w:tab w:val="right" w:leader="dot" w:pos="9530"/>
        </w:tabs>
        <w:rPr>
          <w:noProof/>
          <w:sz w:val="22"/>
          <w:lang w:eastAsia="es-ES" w:bidi="ar-SA"/>
        </w:rPr>
      </w:pPr>
      <w:r w:rsidRPr="003044A4">
        <w:fldChar w:fldCharType="begin"/>
      </w:r>
      <w:r w:rsidR="00B4431B" w:rsidRPr="003044A4">
        <w:instrText xml:space="preserve"> TOC \o "1-4" \h \z \t "No Spacing,1" </w:instrText>
      </w:r>
      <w:r w:rsidRPr="003044A4">
        <w:fldChar w:fldCharType="separate"/>
      </w:r>
      <w:hyperlink w:anchor="_Toc262118318" w:history="1">
        <w:r w:rsidR="00D13743" w:rsidRPr="002C3521">
          <w:rPr>
            <w:rStyle w:val="Hyperlink"/>
            <w:noProof/>
          </w:rPr>
          <w:t>Paso 1: Conozca sus Beneficios</w:t>
        </w:r>
        <w:r w:rsidR="00D13743">
          <w:rPr>
            <w:noProof/>
            <w:webHidden/>
          </w:rPr>
          <w:tab/>
        </w:r>
        <w:r>
          <w:rPr>
            <w:noProof/>
            <w:webHidden/>
          </w:rPr>
          <w:fldChar w:fldCharType="begin"/>
        </w:r>
        <w:r w:rsidR="00D13743">
          <w:rPr>
            <w:noProof/>
            <w:webHidden/>
          </w:rPr>
          <w:instrText xml:space="preserve"> PAGEREF _Toc262118318 \h </w:instrText>
        </w:r>
        <w:r>
          <w:rPr>
            <w:noProof/>
            <w:webHidden/>
          </w:rPr>
        </w:r>
        <w:r>
          <w:rPr>
            <w:noProof/>
            <w:webHidden/>
          </w:rPr>
          <w:fldChar w:fldCharType="separate"/>
        </w:r>
        <w:r w:rsidR="00D13743">
          <w:rPr>
            <w:noProof/>
            <w:webHidden/>
          </w:rPr>
          <w:t>3</w:t>
        </w:r>
        <w:r>
          <w:rPr>
            <w:noProof/>
            <w:webHidden/>
          </w:rPr>
          <w:fldChar w:fldCharType="end"/>
        </w:r>
      </w:hyperlink>
    </w:p>
    <w:p w:rsidR="00D13743" w:rsidRDefault="00836E13">
      <w:pPr>
        <w:pStyle w:val="TOC2"/>
        <w:rPr>
          <w:noProof/>
          <w:sz w:val="22"/>
          <w:lang w:eastAsia="es-ES" w:bidi="ar-SA"/>
        </w:rPr>
      </w:pPr>
      <w:hyperlink w:anchor="_Toc262118319" w:history="1">
        <w:r w:rsidR="00D13743" w:rsidRPr="002C3521">
          <w:rPr>
            <w:rStyle w:val="Hyperlink"/>
            <w:noProof/>
          </w:rPr>
          <w:t>Familiarícese con Software Assurance</w:t>
        </w:r>
        <w:r w:rsidR="00D13743">
          <w:rPr>
            <w:noProof/>
            <w:webHidden/>
          </w:rPr>
          <w:tab/>
        </w:r>
        <w:r w:rsidR="00D44A48">
          <w:rPr>
            <w:noProof/>
            <w:webHidden/>
          </w:rPr>
          <w:fldChar w:fldCharType="begin"/>
        </w:r>
        <w:r w:rsidR="00D13743">
          <w:rPr>
            <w:noProof/>
            <w:webHidden/>
          </w:rPr>
          <w:instrText xml:space="preserve"> PAGEREF _Toc262118319 \h </w:instrText>
        </w:r>
        <w:r w:rsidR="00D44A48">
          <w:rPr>
            <w:noProof/>
            <w:webHidden/>
          </w:rPr>
        </w:r>
        <w:r w:rsidR="00D44A48">
          <w:rPr>
            <w:noProof/>
            <w:webHidden/>
          </w:rPr>
          <w:fldChar w:fldCharType="separate"/>
        </w:r>
        <w:r w:rsidR="00D13743">
          <w:rPr>
            <w:noProof/>
            <w:webHidden/>
          </w:rPr>
          <w:t>3</w:t>
        </w:r>
        <w:r w:rsidR="00D44A48">
          <w:rPr>
            <w:noProof/>
            <w:webHidden/>
          </w:rPr>
          <w:fldChar w:fldCharType="end"/>
        </w:r>
      </w:hyperlink>
    </w:p>
    <w:p w:rsidR="00D13743" w:rsidRDefault="00836E13">
      <w:pPr>
        <w:pStyle w:val="TOC2"/>
        <w:rPr>
          <w:noProof/>
          <w:sz w:val="22"/>
          <w:lang w:eastAsia="es-ES" w:bidi="ar-SA"/>
        </w:rPr>
      </w:pPr>
      <w:hyperlink w:anchor="_Toc262118320" w:history="1">
        <w:r w:rsidR="00D13743" w:rsidRPr="002C3521">
          <w:rPr>
            <w:rStyle w:val="Hyperlink"/>
            <w:noProof/>
          </w:rPr>
          <w:t>Compruebe los beneficios para su empresa a través del Centro de Servicio de Licenciamiento por Volumen (VLSC)</w:t>
        </w:r>
        <w:r w:rsidR="00D13743">
          <w:rPr>
            <w:noProof/>
            <w:webHidden/>
          </w:rPr>
          <w:tab/>
        </w:r>
        <w:r w:rsidR="00D44A48">
          <w:rPr>
            <w:noProof/>
            <w:webHidden/>
          </w:rPr>
          <w:fldChar w:fldCharType="begin"/>
        </w:r>
        <w:r w:rsidR="00D13743">
          <w:rPr>
            <w:noProof/>
            <w:webHidden/>
          </w:rPr>
          <w:instrText xml:space="preserve"> PAGEREF _Toc262118320 \h </w:instrText>
        </w:r>
        <w:r w:rsidR="00D44A48">
          <w:rPr>
            <w:noProof/>
            <w:webHidden/>
          </w:rPr>
        </w:r>
        <w:r w:rsidR="00D44A48">
          <w:rPr>
            <w:noProof/>
            <w:webHidden/>
          </w:rPr>
          <w:fldChar w:fldCharType="separate"/>
        </w:r>
        <w:r w:rsidR="00D13743">
          <w:rPr>
            <w:noProof/>
            <w:webHidden/>
          </w:rPr>
          <w:t>3</w:t>
        </w:r>
        <w:r w:rsidR="00D44A48">
          <w:rPr>
            <w:noProof/>
            <w:webHidden/>
          </w:rPr>
          <w:fldChar w:fldCharType="end"/>
        </w:r>
      </w:hyperlink>
    </w:p>
    <w:p w:rsidR="00D13743" w:rsidRDefault="00836E13">
      <w:pPr>
        <w:pStyle w:val="TOC1"/>
        <w:tabs>
          <w:tab w:val="right" w:leader="dot" w:pos="9530"/>
        </w:tabs>
        <w:rPr>
          <w:noProof/>
          <w:sz w:val="22"/>
          <w:lang w:eastAsia="es-ES" w:bidi="ar-SA"/>
        </w:rPr>
      </w:pPr>
      <w:hyperlink w:anchor="_Toc262118321" w:history="1">
        <w:r w:rsidR="00D13743" w:rsidRPr="002C3521">
          <w:rPr>
            <w:rStyle w:val="Hyperlink"/>
            <w:noProof/>
          </w:rPr>
          <w:t>Paso 2: Establezca Gerente(s) de Software Assurance/Administrador(es) de Beneficios de Software Assurance</w:t>
        </w:r>
        <w:r w:rsidR="00D13743">
          <w:rPr>
            <w:noProof/>
            <w:webHidden/>
          </w:rPr>
          <w:tab/>
        </w:r>
        <w:r w:rsidR="00D44A48">
          <w:rPr>
            <w:noProof/>
            <w:webHidden/>
          </w:rPr>
          <w:fldChar w:fldCharType="begin"/>
        </w:r>
        <w:r w:rsidR="00D13743">
          <w:rPr>
            <w:noProof/>
            <w:webHidden/>
          </w:rPr>
          <w:instrText xml:space="preserve"> PAGEREF _Toc262118321 \h </w:instrText>
        </w:r>
        <w:r w:rsidR="00D44A48">
          <w:rPr>
            <w:noProof/>
            <w:webHidden/>
          </w:rPr>
        </w:r>
        <w:r w:rsidR="00D44A48">
          <w:rPr>
            <w:noProof/>
            <w:webHidden/>
          </w:rPr>
          <w:fldChar w:fldCharType="separate"/>
        </w:r>
        <w:r w:rsidR="00D13743">
          <w:rPr>
            <w:noProof/>
            <w:webHidden/>
          </w:rPr>
          <w:t>3</w:t>
        </w:r>
        <w:r w:rsidR="00D44A48">
          <w:rPr>
            <w:noProof/>
            <w:webHidden/>
          </w:rPr>
          <w:fldChar w:fldCharType="end"/>
        </w:r>
      </w:hyperlink>
    </w:p>
    <w:p w:rsidR="00D13743" w:rsidRDefault="00836E13">
      <w:pPr>
        <w:pStyle w:val="TOC2"/>
        <w:rPr>
          <w:noProof/>
          <w:sz w:val="22"/>
          <w:lang w:eastAsia="es-ES" w:bidi="ar-SA"/>
        </w:rPr>
      </w:pPr>
      <w:hyperlink w:anchor="_Toc262118322" w:history="1">
        <w:r w:rsidR="00D13743" w:rsidRPr="002C3521">
          <w:rPr>
            <w:rStyle w:val="Hyperlink"/>
            <w:noProof/>
          </w:rPr>
          <w:t>Consejos para escoger a los Gerentes/Administradores de Software Assurance</w:t>
        </w:r>
        <w:r w:rsidR="00D13743">
          <w:rPr>
            <w:noProof/>
            <w:webHidden/>
          </w:rPr>
          <w:tab/>
        </w:r>
        <w:r w:rsidR="00D44A48">
          <w:rPr>
            <w:noProof/>
            <w:webHidden/>
          </w:rPr>
          <w:fldChar w:fldCharType="begin"/>
        </w:r>
        <w:r w:rsidR="00D13743">
          <w:rPr>
            <w:noProof/>
            <w:webHidden/>
          </w:rPr>
          <w:instrText xml:space="preserve"> PAGEREF _Toc262118322 \h </w:instrText>
        </w:r>
        <w:r w:rsidR="00D44A48">
          <w:rPr>
            <w:noProof/>
            <w:webHidden/>
          </w:rPr>
        </w:r>
        <w:r w:rsidR="00D44A48">
          <w:rPr>
            <w:noProof/>
            <w:webHidden/>
          </w:rPr>
          <w:fldChar w:fldCharType="separate"/>
        </w:r>
        <w:r w:rsidR="00D13743">
          <w:rPr>
            <w:noProof/>
            <w:webHidden/>
          </w:rPr>
          <w:t>3</w:t>
        </w:r>
        <w:r w:rsidR="00D44A48">
          <w:rPr>
            <w:noProof/>
            <w:webHidden/>
          </w:rPr>
          <w:fldChar w:fldCharType="end"/>
        </w:r>
      </w:hyperlink>
    </w:p>
    <w:p w:rsidR="00D13743" w:rsidRDefault="00836E13">
      <w:pPr>
        <w:pStyle w:val="TOC2"/>
        <w:rPr>
          <w:noProof/>
          <w:sz w:val="22"/>
          <w:lang w:eastAsia="es-ES" w:bidi="ar-SA"/>
        </w:rPr>
      </w:pPr>
      <w:hyperlink w:anchor="_Toc262118323" w:history="1">
        <w:r w:rsidR="00D13743" w:rsidRPr="002C3521">
          <w:rPr>
            <w:rStyle w:val="Hyperlink"/>
            <w:noProof/>
          </w:rPr>
          <w:t>Pasos para el registro de Gerentes de Software Assurance</w:t>
        </w:r>
        <w:r w:rsidR="00D13743">
          <w:rPr>
            <w:noProof/>
            <w:webHidden/>
          </w:rPr>
          <w:tab/>
        </w:r>
        <w:r w:rsidR="00D44A48">
          <w:rPr>
            <w:noProof/>
            <w:webHidden/>
          </w:rPr>
          <w:fldChar w:fldCharType="begin"/>
        </w:r>
        <w:r w:rsidR="00D13743">
          <w:rPr>
            <w:noProof/>
            <w:webHidden/>
          </w:rPr>
          <w:instrText xml:space="preserve"> PAGEREF _Toc262118323 \h </w:instrText>
        </w:r>
        <w:r w:rsidR="00D44A48">
          <w:rPr>
            <w:noProof/>
            <w:webHidden/>
          </w:rPr>
        </w:r>
        <w:r w:rsidR="00D44A48">
          <w:rPr>
            <w:noProof/>
            <w:webHidden/>
          </w:rPr>
          <w:fldChar w:fldCharType="separate"/>
        </w:r>
        <w:r w:rsidR="00D13743">
          <w:rPr>
            <w:noProof/>
            <w:webHidden/>
          </w:rPr>
          <w:t>4</w:t>
        </w:r>
        <w:r w:rsidR="00D44A48">
          <w:rPr>
            <w:noProof/>
            <w:webHidden/>
          </w:rPr>
          <w:fldChar w:fldCharType="end"/>
        </w:r>
      </w:hyperlink>
    </w:p>
    <w:p w:rsidR="00D13743" w:rsidRDefault="00836E13">
      <w:pPr>
        <w:pStyle w:val="TOC3"/>
        <w:rPr>
          <w:noProof/>
          <w:sz w:val="22"/>
          <w:lang w:eastAsia="es-ES" w:bidi="ar-SA"/>
        </w:rPr>
      </w:pPr>
      <w:hyperlink w:anchor="_Toc262118324" w:history="1">
        <w:r w:rsidR="00D13743" w:rsidRPr="002C3521">
          <w:rPr>
            <w:rStyle w:val="Hyperlink"/>
            <w:noProof/>
          </w:rPr>
          <w:t>¿Cómo me registro?</w:t>
        </w:r>
        <w:r w:rsidR="00D13743">
          <w:rPr>
            <w:noProof/>
            <w:webHidden/>
          </w:rPr>
          <w:tab/>
        </w:r>
        <w:r w:rsidR="00D44A48">
          <w:rPr>
            <w:noProof/>
            <w:webHidden/>
          </w:rPr>
          <w:fldChar w:fldCharType="begin"/>
        </w:r>
        <w:r w:rsidR="00D13743">
          <w:rPr>
            <w:noProof/>
            <w:webHidden/>
          </w:rPr>
          <w:instrText xml:space="preserve"> PAGEREF _Toc262118324 \h </w:instrText>
        </w:r>
        <w:r w:rsidR="00D44A48">
          <w:rPr>
            <w:noProof/>
            <w:webHidden/>
          </w:rPr>
        </w:r>
        <w:r w:rsidR="00D44A48">
          <w:rPr>
            <w:noProof/>
            <w:webHidden/>
          </w:rPr>
          <w:fldChar w:fldCharType="separate"/>
        </w:r>
        <w:r w:rsidR="00D13743">
          <w:rPr>
            <w:noProof/>
            <w:webHidden/>
          </w:rPr>
          <w:t>4</w:t>
        </w:r>
        <w:r w:rsidR="00D44A48">
          <w:rPr>
            <w:noProof/>
            <w:webHidden/>
          </w:rPr>
          <w:fldChar w:fldCharType="end"/>
        </w:r>
      </w:hyperlink>
    </w:p>
    <w:p w:rsidR="00D13743" w:rsidRDefault="00836E13">
      <w:pPr>
        <w:pStyle w:val="TOC1"/>
        <w:tabs>
          <w:tab w:val="right" w:leader="dot" w:pos="9530"/>
        </w:tabs>
        <w:rPr>
          <w:noProof/>
          <w:sz w:val="22"/>
          <w:lang w:eastAsia="es-ES" w:bidi="ar-SA"/>
        </w:rPr>
      </w:pPr>
      <w:hyperlink w:anchor="_Toc262118325" w:history="1">
        <w:r w:rsidR="00D13743" w:rsidRPr="002C3521">
          <w:rPr>
            <w:rStyle w:val="Hyperlink"/>
            <w:noProof/>
          </w:rPr>
          <w:t xml:space="preserve">Paso 3: </w:t>
        </w:r>
        <w:r w:rsidR="00D06D46">
          <w:rPr>
            <w:rStyle w:val="Hyperlink"/>
            <w:noProof/>
          </w:rPr>
          <w:t>Reclame</w:t>
        </w:r>
        <w:r w:rsidR="00D13743" w:rsidRPr="002C3521">
          <w:rPr>
            <w:rStyle w:val="Hyperlink"/>
            <w:noProof/>
          </w:rPr>
          <w:t xml:space="preserve"> sus Beneficios a través del VLSC</w:t>
        </w:r>
        <w:r w:rsidR="00D13743">
          <w:rPr>
            <w:noProof/>
            <w:webHidden/>
          </w:rPr>
          <w:tab/>
        </w:r>
        <w:r w:rsidR="00D44A48">
          <w:rPr>
            <w:noProof/>
            <w:webHidden/>
          </w:rPr>
          <w:fldChar w:fldCharType="begin"/>
        </w:r>
        <w:r w:rsidR="00D13743">
          <w:rPr>
            <w:noProof/>
            <w:webHidden/>
          </w:rPr>
          <w:instrText xml:space="preserve"> PAGEREF _Toc262118325 \h </w:instrText>
        </w:r>
        <w:r w:rsidR="00D44A48">
          <w:rPr>
            <w:noProof/>
            <w:webHidden/>
          </w:rPr>
        </w:r>
        <w:r w:rsidR="00D44A48">
          <w:rPr>
            <w:noProof/>
            <w:webHidden/>
          </w:rPr>
          <w:fldChar w:fldCharType="separate"/>
        </w:r>
        <w:r w:rsidR="00D13743">
          <w:rPr>
            <w:noProof/>
            <w:webHidden/>
          </w:rPr>
          <w:t>5</w:t>
        </w:r>
        <w:r w:rsidR="00D44A48">
          <w:rPr>
            <w:noProof/>
            <w:webHidden/>
          </w:rPr>
          <w:fldChar w:fldCharType="end"/>
        </w:r>
      </w:hyperlink>
    </w:p>
    <w:p w:rsidR="00D13743" w:rsidRDefault="00836E13">
      <w:pPr>
        <w:pStyle w:val="TOC2"/>
        <w:rPr>
          <w:noProof/>
          <w:sz w:val="22"/>
          <w:lang w:eastAsia="es-ES" w:bidi="ar-SA"/>
        </w:rPr>
      </w:pPr>
      <w:hyperlink w:anchor="_Toc262118326" w:history="1">
        <w:r w:rsidR="00D13743" w:rsidRPr="002C3521">
          <w:rPr>
            <w:rStyle w:val="Hyperlink"/>
            <w:noProof/>
          </w:rPr>
          <w:t>Siga los pasos para beneficios específicos</w:t>
        </w:r>
        <w:r w:rsidR="00D13743">
          <w:rPr>
            <w:noProof/>
            <w:webHidden/>
          </w:rPr>
          <w:tab/>
        </w:r>
        <w:r w:rsidR="00D44A48">
          <w:rPr>
            <w:noProof/>
            <w:webHidden/>
          </w:rPr>
          <w:fldChar w:fldCharType="begin"/>
        </w:r>
        <w:r w:rsidR="00D13743">
          <w:rPr>
            <w:noProof/>
            <w:webHidden/>
          </w:rPr>
          <w:instrText xml:space="preserve"> PAGEREF _Toc262118326 \h </w:instrText>
        </w:r>
        <w:r w:rsidR="00D44A48">
          <w:rPr>
            <w:noProof/>
            <w:webHidden/>
          </w:rPr>
        </w:r>
        <w:r w:rsidR="00D44A48">
          <w:rPr>
            <w:noProof/>
            <w:webHidden/>
          </w:rPr>
          <w:fldChar w:fldCharType="separate"/>
        </w:r>
        <w:r w:rsidR="00D13743">
          <w:rPr>
            <w:noProof/>
            <w:webHidden/>
          </w:rPr>
          <w:t>5</w:t>
        </w:r>
        <w:r w:rsidR="00D44A48">
          <w:rPr>
            <w:noProof/>
            <w:webHidden/>
          </w:rPr>
          <w:fldChar w:fldCharType="end"/>
        </w:r>
      </w:hyperlink>
    </w:p>
    <w:p w:rsidR="00D13743" w:rsidRDefault="00836E13">
      <w:pPr>
        <w:pStyle w:val="TOC2"/>
        <w:rPr>
          <w:noProof/>
          <w:sz w:val="22"/>
          <w:lang w:eastAsia="es-ES" w:bidi="ar-SA"/>
        </w:rPr>
      </w:pPr>
      <w:hyperlink w:anchor="_Toc262118327" w:history="1">
        <w:r w:rsidR="00D13743" w:rsidRPr="002C3521">
          <w:rPr>
            <w:rStyle w:val="Hyperlink"/>
            <w:noProof/>
          </w:rPr>
          <w:t>Productos Nuevos</w:t>
        </w:r>
        <w:r w:rsidR="00D13743">
          <w:rPr>
            <w:noProof/>
            <w:webHidden/>
          </w:rPr>
          <w:tab/>
        </w:r>
        <w:r w:rsidR="00D44A48">
          <w:rPr>
            <w:noProof/>
            <w:webHidden/>
          </w:rPr>
          <w:fldChar w:fldCharType="begin"/>
        </w:r>
        <w:r w:rsidR="00D13743">
          <w:rPr>
            <w:noProof/>
            <w:webHidden/>
          </w:rPr>
          <w:instrText xml:space="preserve"> PAGEREF _Toc262118327 \h </w:instrText>
        </w:r>
        <w:r w:rsidR="00D44A48">
          <w:rPr>
            <w:noProof/>
            <w:webHidden/>
          </w:rPr>
        </w:r>
        <w:r w:rsidR="00D44A48">
          <w:rPr>
            <w:noProof/>
            <w:webHidden/>
          </w:rPr>
          <w:fldChar w:fldCharType="separate"/>
        </w:r>
        <w:r w:rsidR="00D13743">
          <w:rPr>
            <w:noProof/>
            <w:webHidden/>
          </w:rPr>
          <w:t>5</w:t>
        </w:r>
        <w:r w:rsidR="00D44A48">
          <w:rPr>
            <w:noProof/>
            <w:webHidden/>
          </w:rPr>
          <w:fldChar w:fldCharType="end"/>
        </w:r>
      </w:hyperlink>
    </w:p>
    <w:p w:rsidR="00D13743" w:rsidRDefault="00836E13">
      <w:pPr>
        <w:pStyle w:val="TOC3"/>
        <w:rPr>
          <w:noProof/>
          <w:sz w:val="22"/>
          <w:lang w:eastAsia="es-ES" w:bidi="ar-SA"/>
        </w:rPr>
      </w:pPr>
      <w:hyperlink w:anchor="_Toc262118328" w:history="1">
        <w:r w:rsidR="00D13743" w:rsidRPr="002C3521">
          <w:rPr>
            <w:rStyle w:val="Hyperlink"/>
            <w:noProof/>
          </w:rPr>
          <w:t>Versiones nuevas de productos</w:t>
        </w:r>
        <w:r w:rsidR="00D13743">
          <w:rPr>
            <w:noProof/>
            <w:webHidden/>
          </w:rPr>
          <w:tab/>
        </w:r>
        <w:r w:rsidR="00D44A48">
          <w:rPr>
            <w:noProof/>
            <w:webHidden/>
          </w:rPr>
          <w:fldChar w:fldCharType="begin"/>
        </w:r>
        <w:r w:rsidR="00D13743">
          <w:rPr>
            <w:noProof/>
            <w:webHidden/>
          </w:rPr>
          <w:instrText xml:space="preserve"> PAGEREF _Toc262118328 \h </w:instrText>
        </w:r>
        <w:r w:rsidR="00D44A48">
          <w:rPr>
            <w:noProof/>
            <w:webHidden/>
          </w:rPr>
        </w:r>
        <w:r w:rsidR="00D44A48">
          <w:rPr>
            <w:noProof/>
            <w:webHidden/>
          </w:rPr>
          <w:fldChar w:fldCharType="separate"/>
        </w:r>
        <w:r w:rsidR="00D13743">
          <w:rPr>
            <w:noProof/>
            <w:webHidden/>
          </w:rPr>
          <w:t>5</w:t>
        </w:r>
        <w:r w:rsidR="00D44A48">
          <w:rPr>
            <w:noProof/>
            <w:webHidden/>
          </w:rPr>
          <w:fldChar w:fldCharType="end"/>
        </w:r>
      </w:hyperlink>
    </w:p>
    <w:p w:rsidR="00D13743" w:rsidRDefault="00836E13">
      <w:pPr>
        <w:pStyle w:val="TOC3"/>
        <w:rPr>
          <w:noProof/>
          <w:sz w:val="22"/>
          <w:lang w:eastAsia="es-ES" w:bidi="ar-SA"/>
        </w:rPr>
      </w:pPr>
      <w:hyperlink w:anchor="_Toc262118329" w:history="1">
        <w:r w:rsidR="00D13743" w:rsidRPr="002C3521">
          <w:rPr>
            <w:rStyle w:val="Hyperlink"/>
            <w:noProof/>
          </w:rPr>
          <w:t>Licenciamiento Step-Up</w:t>
        </w:r>
        <w:r w:rsidR="00D13743">
          <w:rPr>
            <w:noProof/>
            <w:webHidden/>
          </w:rPr>
          <w:tab/>
        </w:r>
        <w:r w:rsidR="00D44A48">
          <w:rPr>
            <w:noProof/>
            <w:webHidden/>
          </w:rPr>
          <w:fldChar w:fldCharType="begin"/>
        </w:r>
        <w:r w:rsidR="00D13743">
          <w:rPr>
            <w:noProof/>
            <w:webHidden/>
          </w:rPr>
          <w:instrText xml:space="preserve"> PAGEREF _Toc262118329 \h </w:instrText>
        </w:r>
        <w:r w:rsidR="00D44A48">
          <w:rPr>
            <w:noProof/>
            <w:webHidden/>
          </w:rPr>
        </w:r>
        <w:r w:rsidR="00D44A48">
          <w:rPr>
            <w:noProof/>
            <w:webHidden/>
          </w:rPr>
          <w:fldChar w:fldCharType="separate"/>
        </w:r>
        <w:r w:rsidR="00D13743">
          <w:rPr>
            <w:noProof/>
            <w:webHidden/>
          </w:rPr>
          <w:t>5</w:t>
        </w:r>
        <w:r w:rsidR="00D44A48">
          <w:rPr>
            <w:noProof/>
            <w:webHidden/>
          </w:rPr>
          <w:fldChar w:fldCharType="end"/>
        </w:r>
      </w:hyperlink>
    </w:p>
    <w:p w:rsidR="00D13743" w:rsidRDefault="00836E13">
      <w:pPr>
        <w:pStyle w:val="TOC3"/>
        <w:rPr>
          <w:noProof/>
          <w:sz w:val="22"/>
          <w:lang w:eastAsia="es-ES" w:bidi="ar-SA"/>
        </w:rPr>
      </w:pPr>
      <w:hyperlink w:anchor="_Toc262118330" w:history="1">
        <w:r w:rsidR="00D13743" w:rsidRPr="002C3521">
          <w:rPr>
            <w:rStyle w:val="Hyperlink"/>
            <w:noProof/>
            <w:lang w:val="en-US"/>
          </w:rPr>
          <w:t>Microsoft Desktop Optimization Pack (MDOP)</w:t>
        </w:r>
        <w:r w:rsidR="00D13743">
          <w:rPr>
            <w:noProof/>
            <w:webHidden/>
          </w:rPr>
          <w:tab/>
        </w:r>
        <w:r w:rsidR="00D44A48">
          <w:rPr>
            <w:noProof/>
            <w:webHidden/>
          </w:rPr>
          <w:fldChar w:fldCharType="begin"/>
        </w:r>
        <w:r w:rsidR="00D13743">
          <w:rPr>
            <w:noProof/>
            <w:webHidden/>
          </w:rPr>
          <w:instrText xml:space="preserve"> PAGEREF _Toc262118330 \h </w:instrText>
        </w:r>
        <w:r w:rsidR="00D44A48">
          <w:rPr>
            <w:noProof/>
            <w:webHidden/>
          </w:rPr>
        </w:r>
        <w:r w:rsidR="00D44A48">
          <w:rPr>
            <w:noProof/>
            <w:webHidden/>
          </w:rPr>
          <w:fldChar w:fldCharType="separate"/>
        </w:r>
        <w:r w:rsidR="00D13743">
          <w:rPr>
            <w:noProof/>
            <w:webHidden/>
          </w:rPr>
          <w:t>5</w:t>
        </w:r>
        <w:r w:rsidR="00D44A48">
          <w:rPr>
            <w:noProof/>
            <w:webHidden/>
          </w:rPr>
          <w:fldChar w:fldCharType="end"/>
        </w:r>
      </w:hyperlink>
    </w:p>
    <w:p w:rsidR="00D13743" w:rsidRDefault="00836E13">
      <w:pPr>
        <w:pStyle w:val="TOC3"/>
        <w:rPr>
          <w:noProof/>
          <w:sz w:val="22"/>
          <w:lang w:eastAsia="es-ES" w:bidi="ar-SA"/>
        </w:rPr>
      </w:pPr>
      <w:hyperlink w:anchor="_Toc262118331" w:history="1">
        <w:r w:rsidR="00D13743" w:rsidRPr="002C3521">
          <w:rPr>
            <w:rStyle w:val="Hyperlink"/>
            <w:noProof/>
          </w:rPr>
          <w:t>Windows 7 Enterprise</w:t>
        </w:r>
        <w:r w:rsidR="00D13743">
          <w:rPr>
            <w:noProof/>
            <w:webHidden/>
          </w:rPr>
          <w:tab/>
        </w:r>
        <w:r w:rsidR="00D44A48">
          <w:rPr>
            <w:noProof/>
            <w:webHidden/>
          </w:rPr>
          <w:fldChar w:fldCharType="begin"/>
        </w:r>
        <w:r w:rsidR="00D13743">
          <w:rPr>
            <w:noProof/>
            <w:webHidden/>
          </w:rPr>
          <w:instrText xml:space="preserve"> PAGEREF _Toc262118331 \h </w:instrText>
        </w:r>
        <w:r w:rsidR="00D44A48">
          <w:rPr>
            <w:noProof/>
            <w:webHidden/>
          </w:rPr>
        </w:r>
        <w:r w:rsidR="00D44A48">
          <w:rPr>
            <w:noProof/>
            <w:webHidden/>
          </w:rPr>
          <w:fldChar w:fldCharType="separate"/>
        </w:r>
        <w:r w:rsidR="00D13743">
          <w:rPr>
            <w:noProof/>
            <w:webHidden/>
          </w:rPr>
          <w:t>6</w:t>
        </w:r>
        <w:r w:rsidR="00D44A48">
          <w:rPr>
            <w:noProof/>
            <w:webHidden/>
          </w:rPr>
          <w:fldChar w:fldCharType="end"/>
        </w:r>
      </w:hyperlink>
    </w:p>
    <w:p w:rsidR="00D13743" w:rsidRDefault="00836E13">
      <w:pPr>
        <w:pStyle w:val="TOC2"/>
        <w:rPr>
          <w:noProof/>
          <w:sz w:val="22"/>
          <w:lang w:eastAsia="es-ES" w:bidi="ar-SA"/>
        </w:rPr>
      </w:pPr>
      <w:hyperlink w:anchor="_Toc262118332" w:history="1">
        <w:r w:rsidR="00D13743" w:rsidRPr="002C3521">
          <w:rPr>
            <w:rStyle w:val="Hyperlink"/>
            <w:noProof/>
          </w:rPr>
          <w:t>Implementación</w:t>
        </w:r>
        <w:r w:rsidR="00D13743">
          <w:rPr>
            <w:noProof/>
            <w:webHidden/>
          </w:rPr>
          <w:tab/>
        </w:r>
        <w:r w:rsidR="00D44A48">
          <w:rPr>
            <w:noProof/>
            <w:webHidden/>
          </w:rPr>
          <w:fldChar w:fldCharType="begin"/>
        </w:r>
        <w:r w:rsidR="00D13743">
          <w:rPr>
            <w:noProof/>
            <w:webHidden/>
          </w:rPr>
          <w:instrText xml:space="preserve"> PAGEREF _Toc262118332 \h </w:instrText>
        </w:r>
        <w:r w:rsidR="00D44A48">
          <w:rPr>
            <w:noProof/>
            <w:webHidden/>
          </w:rPr>
        </w:r>
        <w:r w:rsidR="00D44A48">
          <w:rPr>
            <w:noProof/>
            <w:webHidden/>
          </w:rPr>
          <w:fldChar w:fldCharType="separate"/>
        </w:r>
        <w:r w:rsidR="00D13743">
          <w:rPr>
            <w:noProof/>
            <w:webHidden/>
          </w:rPr>
          <w:t>6</w:t>
        </w:r>
        <w:r w:rsidR="00D44A48">
          <w:rPr>
            <w:noProof/>
            <w:webHidden/>
          </w:rPr>
          <w:fldChar w:fldCharType="end"/>
        </w:r>
      </w:hyperlink>
    </w:p>
    <w:p w:rsidR="00D13743" w:rsidRDefault="00836E13">
      <w:pPr>
        <w:pStyle w:val="TOC3"/>
        <w:rPr>
          <w:noProof/>
          <w:sz w:val="22"/>
          <w:lang w:eastAsia="es-ES" w:bidi="ar-SA"/>
        </w:rPr>
      </w:pPr>
      <w:hyperlink w:anchor="_Toc262118333" w:history="1">
        <w:r w:rsidR="00D13743" w:rsidRPr="002C3521">
          <w:rPr>
            <w:rStyle w:val="Hyperlink"/>
            <w:noProof/>
          </w:rPr>
          <w:t>Servicios de Planeacion (Planning Services)</w:t>
        </w:r>
        <w:r w:rsidR="00D13743">
          <w:rPr>
            <w:noProof/>
            <w:webHidden/>
          </w:rPr>
          <w:tab/>
        </w:r>
        <w:r w:rsidR="00D44A48">
          <w:rPr>
            <w:noProof/>
            <w:webHidden/>
          </w:rPr>
          <w:fldChar w:fldCharType="begin"/>
        </w:r>
        <w:r w:rsidR="00D13743">
          <w:rPr>
            <w:noProof/>
            <w:webHidden/>
          </w:rPr>
          <w:instrText xml:space="preserve"> PAGEREF _Toc262118333 \h </w:instrText>
        </w:r>
        <w:r w:rsidR="00D44A48">
          <w:rPr>
            <w:noProof/>
            <w:webHidden/>
          </w:rPr>
        </w:r>
        <w:r w:rsidR="00D44A48">
          <w:rPr>
            <w:noProof/>
            <w:webHidden/>
          </w:rPr>
          <w:fldChar w:fldCharType="separate"/>
        </w:r>
        <w:r w:rsidR="00D13743">
          <w:rPr>
            <w:noProof/>
            <w:webHidden/>
          </w:rPr>
          <w:t>6</w:t>
        </w:r>
        <w:r w:rsidR="00D44A48">
          <w:rPr>
            <w:noProof/>
            <w:webHidden/>
          </w:rPr>
          <w:fldChar w:fldCharType="end"/>
        </w:r>
      </w:hyperlink>
    </w:p>
    <w:p w:rsidR="00D13743" w:rsidRDefault="00836E13">
      <w:pPr>
        <w:pStyle w:val="TOC3"/>
        <w:rPr>
          <w:noProof/>
          <w:sz w:val="22"/>
          <w:lang w:eastAsia="es-ES" w:bidi="ar-SA"/>
        </w:rPr>
      </w:pPr>
      <w:hyperlink w:anchor="_Toc262118334" w:history="1">
        <w:r w:rsidR="00D13743" w:rsidRPr="002C3521">
          <w:rPr>
            <w:rStyle w:val="Hyperlink"/>
            <w:noProof/>
          </w:rPr>
          <w:t>Beneficios de TechNet a través de Software Assurance</w:t>
        </w:r>
        <w:r w:rsidR="00D13743">
          <w:rPr>
            <w:noProof/>
            <w:webHidden/>
          </w:rPr>
          <w:tab/>
        </w:r>
        <w:r w:rsidR="00D44A48">
          <w:rPr>
            <w:noProof/>
            <w:webHidden/>
          </w:rPr>
          <w:fldChar w:fldCharType="begin"/>
        </w:r>
        <w:r w:rsidR="00D13743">
          <w:rPr>
            <w:noProof/>
            <w:webHidden/>
          </w:rPr>
          <w:instrText xml:space="preserve"> PAGEREF _Toc262118334 \h </w:instrText>
        </w:r>
        <w:r w:rsidR="00D44A48">
          <w:rPr>
            <w:noProof/>
            <w:webHidden/>
          </w:rPr>
        </w:r>
        <w:r w:rsidR="00D44A48">
          <w:rPr>
            <w:noProof/>
            <w:webHidden/>
          </w:rPr>
          <w:fldChar w:fldCharType="separate"/>
        </w:r>
        <w:r w:rsidR="00D13743">
          <w:rPr>
            <w:noProof/>
            <w:webHidden/>
          </w:rPr>
          <w:t>7</w:t>
        </w:r>
        <w:r w:rsidR="00D44A48">
          <w:rPr>
            <w:noProof/>
            <w:webHidden/>
          </w:rPr>
          <w:fldChar w:fldCharType="end"/>
        </w:r>
      </w:hyperlink>
    </w:p>
    <w:p w:rsidR="00D13743" w:rsidRDefault="00836E13">
      <w:pPr>
        <w:pStyle w:val="TOC4"/>
        <w:tabs>
          <w:tab w:val="right" w:leader="dot" w:pos="9530"/>
        </w:tabs>
        <w:rPr>
          <w:noProof/>
          <w:sz w:val="22"/>
          <w:lang w:eastAsia="es-ES" w:bidi="ar-SA"/>
        </w:rPr>
      </w:pPr>
      <w:hyperlink w:anchor="_Toc262118335" w:history="1">
        <w:r w:rsidR="00D13743" w:rsidRPr="002C3521">
          <w:rPr>
            <w:rStyle w:val="Hyperlink"/>
            <w:noProof/>
          </w:rPr>
          <w:t>Para su suscripción TechNet Plus Direct:</w:t>
        </w:r>
        <w:r w:rsidR="00D13743">
          <w:rPr>
            <w:noProof/>
            <w:webHidden/>
          </w:rPr>
          <w:tab/>
        </w:r>
        <w:r w:rsidR="00D44A48">
          <w:rPr>
            <w:noProof/>
            <w:webHidden/>
          </w:rPr>
          <w:fldChar w:fldCharType="begin"/>
        </w:r>
        <w:r w:rsidR="00D13743">
          <w:rPr>
            <w:noProof/>
            <w:webHidden/>
          </w:rPr>
          <w:instrText xml:space="preserve"> PAGEREF _Toc262118335 \h </w:instrText>
        </w:r>
        <w:r w:rsidR="00D44A48">
          <w:rPr>
            <w:noProof/>
            <w:webHidden/>
          </w:rPr>
        </w:r>
        <w:r w:rsidR="00D44A48">
          <w:rPr>
            <w:noProof/>
            <w:webHidden/>
          </w:rPr>
          <w:fldChar w:fldCharType="separate"/>
        </w:r>
        <w:r w:rsidR="00D13743">
          <w:rPr>
            <w:noProof/>
            <w:webHidden/>
          </w:rPr>
          <w:t>7</w:t>
        </w:r>
        <w:r w:rsidR="00D44A48">
          <w:rPr>
            <w:noProof/>
            <w:webHidden/>
          </w:rPr>
          <w:fldChar w:fldCharType="end"/>
        </w:r>
      </w:hyperlink>
    </w:p>
    <w:p w:rsidR="00D13743" w:rsidRDefault="00836E13">
      <w:pPr>
        <w:pStyle w:val="TOC4"/>
        <w:tabs>
          <w:tab w:val="right" w:leader="dot" w:pos="9530"/>
        </w:tabs>
        <w:rPr>
          <w:noProof/>
          <w:sz w:val="22"/>
          <w:lang w:eastAsia="es-ES" w:bidi="ar-SA"/>
        </w:rPr>
      </w:pPr>
      <w:hyperlink w:anchor="_Toc262118336" w:history="1">
        <w:r w:rsidR="00D13743" w:rsidRPr="002C3521">
          <w:rPr>
            <w:rStyle w:val="Hyperlink"/>
            <w:noProof/>
          </w:rPr>
          <w:t>Para loa usuarios de TechNet Chat y Grupo de Noticias (Newsgroup):</w:t>
        </w:r>
        <w:r w:rsidR="00D13743">
          <w:rPr>
            <w:noProof/>
            <w:webHidden/>
          </w:rPr>
          <w:tab/>
        </w:r>
        <w:r w:rsidR="00D44A48">
          <w:rPr>
            <w:noProof/>
            <w:webHidden/>
          </w:rPr>
          <w:fldChar w:fldCharType="begin"/>
        </w:r>
        <w:r w:rsidR="00D13743">
          <w:rPr>
            <w:noProof/>
            <w:webHidden/>
          </w:rPr>
          <w:instrText xml:space="preserve"> PAGEREF _Toc262118336 \h </w:instrText>
        </w:r>
        <w:r w:rsidR="00D44A48">
          <w:rPr>
            <w:noProof/>
            <w:webHidden/>
          </w:rPr>
        </w:r>
        <w:r w:rsidR="00D44A48">
          <w:rPr>
            <w:noProof/>
            <w:webHidden/>
          </w:rPr>
          <w:fldChar w:fldCharType="separate"/>
        </w:r>
        <w:r w:rsidR="00D13743">
          <w:rPr>
            <w:noProof/>
            <w:webHidden/>
          </w:rPr>
          <w:t>7</w:t>
        </w:r>
        <w:r w:rsidR="00D44A48">
          <w:rPr>
            <w:noProof/>
            <w:webHidden/>
          </w:rPr>
          <w:fldChar w:fldCharType="end"/>
        </w:r>
      </w:hyperlink>
    </w:p>
    <w:p w:rsidR="00D13743" w:rsidRDefault="00836E13">
      <w:pPr>
        <w:pStyle w:val="TOC3"/>
        <w:rPr>
          <w:noProof/>
          <w:sz w:val="22"/>
          <w:lang w:eastAsia="es-ES" w:bidi="ar-SA"/>
        </w:rPr>
      </w:pPr>
      <w:hyperlink w:anchor="_Toc262118337" w:history="1">
        <w:r w:rsidR="00D13743" w:rsidRPr="002C3521">
          <w:rPr>
            <w:rStyle w:val="Hyperlink"/>
            <w:noProof/>
          </w:rPr>
          <w:t>Microsoft Office Multi-Language Pack</w:t>
        </w:r>
        <w:r w:rsidR="00D13743">
          <w:rPr>
            <w:noProof/>
            <w:webHidden/>
          </w:rPr>
          <w:tab/>
        </w:r>
        <w:r w:rsidR="00D44A48">
          <w:rPr>
            <w:noProof/>
            <w:webHidden/>
          </w:rPr>
          <w:fldChar w:fldCharType="begin"/>
        </w:r>
        <w:r w:rsidR="00D13743">
          <w:rPr>
            <w:noProof/>
            <w:webHidden/>
          </w:rPr>
          <w:instrText xml:space="preserve"> PAGEREF _Toc262118337 \h </w:instrText>
        </w:r>
        <w:r w:rsidR="00D44A48">
          <w:rPr>
            <w:noProof/>
            <w:webHidden/>
          </w:rPr>
        </w:r>
        <w:r w:rsidR="00D44A48">
          <w:rPr>
            <w:noProof/>
            <w:webHidden/>
          </w:rPr>
          <w:fldChar w:fldCharType="separate"/>
        </w:r>
        <w:r w:rsidR="00D13743">
          <w:rPr>
            <w:noProof/>
            <w:webHidden/>
          </w:rPr>
          <w:t>7</w:t>
        </w:r>
        <w:r w:rsidR="00D44A48">
          <w:rPr>
            <w:noProof/>
            <w:webHidden/>
          </w:rPr>
          <w:fldChar w:fldCharType="end"/>
        </w:r>
      </w:hyperlink>
    </w:p>
    <w:p w:rsidR="00D13743" w:rsidRDefault="00836E13">
      <w:pPr>
        <w:pStyle w:val="TOC2"/>
        <w:rPr>
          <w:noProof/>
          <w:sz w:val="22"/>
          <w:lang w:eastAsia="es-ES" w:bidi="ar-SA"/>
        </w:rPr>
      </w:pPr>
      <w:hyperlink w:anchor="_Toc262118338" w:history="1">
        <w:r w:rsidR="00D13743" w:rsidRPr="002C3521">
          <w:rPr>
            <w:rStyle w:val="Hyperlink"/>
            <w:noProof/>
          </w:rPr>
          <w:t>Soporte</w:t>
        </w:r>
        <w:r w:rsidR="00D13743">
          <w:rPr>
            <w:noProof/>
            <w:webHidden/>
          </w:rPr>
          <w:tab/>
        </w:r>
        <w:r w:rsidR="00D44A48">
          <w:rPr>
            <w:noProof/>
            <w:webHidden/>
          </w:rPr>
          <w:fldChar w:fldCharType="begin"/>
        </w:r>
        <w:r w:rsidR="00D13743">
          <w:rPr>
            <w:noProof/>
            <w:webHidden/>
          </w:rPr>
          <w:instrText xml:space="preserve"> PAGEREF _Toc262118338 \h </w:instrText>
        </w:r>
        <w:r w:rsidR="00D44A48">
          <w:rPr>
            <w:noProof/>
            <w:webHidden/>
          </w:rPr>
        </w:r>
        <w:r w:rsidR="00D44A48">
          <w:rPr>
            <w:noProof/>
            <w:webHidden/>
          </w:rPr>
          <w:fldChar w:fldCharType="separate"/>
        </w:r>
        <w:r w:rsidR="00D13743">
          <w:rPr>
            <w:noProof/>
            <w:webHidden/>
          </w:rPr>
          <w:t>8</w:t>
        </w:r>
        <w:r w:rsidR="00D44A48">
          <w:rPr>
            <w:noProof/>
            <w:webHidden/>
          </w:rPr>
          <w:fldChar w:fldCharType="end"/>
        </w:r>
      </w:hyperlink>
    </w:p>
    <w:p w:rsidR="00D13743" w:rsidRDefault="00836E13">
      <w:pPr>
        <w:pStyle w:val="TOC3"/>
        <w:rPr>
          <w:noProof/>
          <w:sz w:val="22"/>
          <w:lang w:eastAsia="es-ES" w:bidi="ar-SA"/>
        </w:rPr>
      </w:pPr>
      <w:hyperlink w:anchor="_Toc262118339" w:history="1">
        <w:r w:rsidR="00D13743" w:rsidRPr="002C3521">
          <w:rPr>
            <w:rStyle w:val="Hyperlink"/>
            <w:noProof/>
          </w:rPr>
          <w:t>Soporte técnico 24X7 para la resolución de problemas</w:t>
        </w:r>
        <w:r w:rsidR="00D13743">
          <w:rPr>
            <w:noProof/>
            <w:webHidden/>
          </w:rPr>
          <w:tab/>
        </w:r>
        <w:r w:rsidR="00D44A48">
          <w:rPr>
            <w:noProof/>
            <w:webHidden/>
          </w:rPr>
          <w:fldChar w:fldCharType="begin"/>
        </w:r>
        <w:r w:rsidR="00D13743">
          <w:rPr>
            <w:noProof/>
            <w:webHidden/>
          </w:rPr>
          <w:instrText xml:space="preserve"> PAGEREF _Toc262118339 \h </w:instrText>
        </w:r>
        <w:r w:rsidR="00D44A48">
          <w:rPr>
            <w:noProof/>
            <w:webHidden/>
          </w:rPr>
        </w:r>
        <w:r w:rsidR="00D44A48">
          <w:rPr>
            <w:noProof/>
            <w:webHidden/>
          </w:rPr>
          <w:fldChar w:fldCharType="separate"/>
        </w:r>
        <w:r w:rsidR="00D13743">
          <w:rPr>
            <w:noProof/>
            <w:webHidden/>
          </w:rPr>
          <w:t>8</w:t>
        </w:r>
        <w:r w:rsidR="00D44A48">
          <w:rPr>
            <w:noProof/>
            <w:webHidden/>
          </w:rPr>
          <w:fldChar w:fldCharType="end"/>
        </w:r>
      </w:hyperlink>
    </w:p>
    <w:p w:rsidR="00D13743" w:rsidRDefault="00836E13">
      <w:pPr>
        <w:pStyle w:val="TOC4"/>
        <w:tabs>
          <w:tab w:val="right" w:leader="dot" w:pos="9530"/>
        </w:tabs>
        <w:rPr>
          <w:noProof/>
          <w:sz w:val="22"/>
          <w:lang w:eastAsia="es-ES" w:bidi="ar-SA"/>
        </w:rPr>
      </w:pPr>
      <w:hyperlink w:anchor="_Toc262118340" w:history="1">
        <w:r w:rsidR="00D13743" w:rsidRPr="002C3521">
          <w:rPr>
            <w:rStyle w:val="Hyperlink"/>
            <w:noProof/>
          </w:rPr>
          <w:t>Para establecer el Soporte Técnico de Resolución de Problemas 24x7 a través del VLSC:</w:t>
        </w:r>
        <w:r w:rsidR="00D13743">
          <w:rPr>
            <w:noProof/>
            <w:webHidden/>
          </w:rPr>
          <w:tab/>
        </w:r>
        <w:r w:rsidR="00D44A48">
          <w:rPr>
            <w:noProof/>
            <w:webHidden/>
          </w:rPr>
          <w:fldChar w:fldCharType="begin"/>
        </w:r>
        <w:r w:rsidR="00D13743">
          <w:rPr>
            <w:noProof/>
            <w:webHidden/>
          </w:rPr>
          <w:instrText xml:space="preserve"> PAGEREF _Toc262118340 \h </w:instrText>
        </w:r>
        <w:r w:rsidR="00D44A48">
          <w:rPr>
            <w:noProof/>
            <w:webHidden/>
          </w:rPr>
        </w:r>
        <w:r w:rsidR="00D44A48">
          <w:rPr>
            <w:noProof/>
            <w:webHidden/>
          </w:rPr>
          <w:fldChar w:fldCharType="separate"/>
        </w:r>
        <w:r w:rsidR="00D13743">
          <w:rPr>
            <w:noProof/>
            <w:webHidden/>
          </w:rPr>
          <w:t>8</w:t>
        </w:r>
        <w:r w:rsidR="00D44A48">
          <w:rPr>
            <w:noProof/>
            <w:webHidden/>
          </w:rPr>
          <w:fldChar w:fldCharType="end"/>
        </w:r>
      </w:hyperlink>
    </w:p>
    <w:p w:rsidR="00D13743" w:rsidRDefault="00836E13">
      <w:pPr>
        <w:pStyle w:val="TOC4"/>
        <w:tabs>
          <w:tab w:val="right" w:leader="dot" w:pos="9530"/>
        </w:tabs>
        <w:rPr>
          <w:noProof/>
          <w:sz w:val="22"/>
          <w:lang w:eastAsia="es-ES" w:bidi="ar-SA"/>
        </w:rPr>
      </w:pPr>
      <w:hyperlink w:anchor="_Toc262118341" w:history="1">
        <w:r w:rsidR="00D13743" w:rsidRPr="002C3521">
          <w:rPr>
            <w:rStyle w:val="Hyperlink"/>
            <w:noProof/>
          </w:rPr>
          <w:t>Para iniciar el soporte de incidencias 24x7 a través de Soporte Técnico de Microsoft:</w:t>
        </w:r>
        <w:r w:rsidR="00D13743">
          <w:rPr>
            <w:noProof/>
            <w:webHidden/>
          </w:rPr>
          <w:tab/>
        </w:r>
        <w:r w:rsidR="00D44A48">
          <w:rPr>
            <w:noProof/>
            <w:webHidden/>
          </w:rPr>
          <w:fldChar w:fldCharType="begin"/>
        </w:r>
        <w:r w:rsidR="00D13743">
          <w:rPr>
            <w:noProof/>
            <w:webHidden/>
          </w:rPr>
          <w:instrText xml:space="preserve"> PAGEREF _Toc262118341 \h </w:instrText>
        </w:r>
        <w:r w:rsidR="00D44A48">
          <w:rPr>
            <w:noProof/>
            <w:webHidden/>
          </w:rPr>
        </w:r>
        <w:r w:rsidR="00D44A48">
          <w:rPr>
            <w:noProof/>
            <w:webHidden/>
          </w:rPr>
          <w:fldChar w:fldCharType="separate"/>
        </w:r>
        <w:r w:rsidR="00D13743">
          <w:rPr>
            <w:noProof/>
            <w:webHidden/>
          </w:rPr>
          <w:t>8</w:t>
        </w:r>
        <w:r w:rsidR="00D44A48">
          <w:rPr>
            <w:noProof/>
            <w:webHidden/>
          </w:rPr>
          <w:fldChar w:fldCharType="end"/>
        </w:r>
      </w:hyperlink>
    </w:p>
    <w:p w:rsidR="00D13743" w:rsidRDefault="00836E13">
      <w:pPr>
        <w:pStyle w:val="TOC3"/>
        <w:rPr>
          <w:noProof/>
          <w:sz w:val="22"/>
          <w:lang w:eastAsia="es-ES" w:bidi="ar-SA"/>
        </w:rPr>
      </w:pPr>
      <w:hyperlink w:anchor="_Toc262118342" w:history="1">
        <w:r w:rsidR="00D13743" w:rsidRPr="002C3521">
          <w:rPr>
            <w:rStyle w:val="Hyperlink"/>
            <w:noProof/>
          </w:rPr>
          <w:t>Soporte  Extendido Hotfix</w:t>
        </w:r>
        <w:r w:rsidR="00D13743">
          <w:rPr>
            <w:noProof/>
            <w:webHidden/>
          </w:rPr>
          <w:tab/>
        </w:r>
        <w:r w:rsidR="00D44A48">
          <w:rPr>
            <w:noProof/>
            <w:webHidden/>
          </w:rPr>
          <w:fldChar w:fldCharType="begin"/>
        </w:r>
        <w:r w:rsidR="00D13743">
          <w:rPr>
            <w:noProof/>
            <w:webHidden/>
          </w:rPr>
          <w:instrText xml:space="preserve"> PAGEREF _Toc262118342 \h </w:instrText>
        </w:r>
        <w:r w:rsidR="00D44A48">
          <w:rPr>
            <w:noProof/>
            <w:webHidden/>
          </w:rPr>
        </w:r>
        <w:r w:rsidR="00D44A48">
          <w:rPr>
            <w:noProof/>
            <w:webHidden/>
          </w:rPr>
          <w:fldChar w:fldCharType="separate"/>
        </w:r>
        <w:r w:rsidR="00D13743">
          <w:rPr>
            <w:noProof/>
            <w:webHidden/>
          </w:rPr>
          <w:t>8</w:t>
        </w:r>
        <w:r w:rsidR="00D44A48">
          <w:rPr>
            <w:noProof/>
            <w:webHidden/>
          </w:rPr>
          <w:fldChar w:fldCharType="end"/>
        </w:r>
      </w:hyperlink>
    </w:p>
    <w:p w:rsidR="00D13743" w:rsidRDefault="00836E13">
      <w:pPr>
        <w:pStyle w:val="TOC2"/>
        <w:rPr>
          <w:noProof/>
          <w:sz w:val="22"/>
          <w:lang w:eastAsia="es-ES" w:bidi="ar-SA"/>
        </w:rPr>
      </w:pPr>
      <w:hyperlink w:anchor="_Toc262118343" w:history="1">
        <w:r w:rsidR="00D13743" w:rsidRPr="002C3521">
          <w:rPr>
            <w:rStyle w:val="Hyperlink"/>
            <w:noProof/>
          </w:rPr>
          <w:t>Capacitación</w:t>
        </w:r>
        <w:r w:rsidR="00D13743">
          <w:rPr>
            <w:noProof/>
            <w:webHidden/>
          </w:rPr>
          <w:tab/>
        </w:r>
        <w:r w:rsidR="00D44A48">
          <w:rPr>
            <w:noProof/>
            <w:webHidden/>
          </w:rPr>
          <w:fldChar w:fldCharType="begin"/>
        </w:r>
        <w:r w:rsidR="00D13743">
          <w:rPr>
            <w:noProof/>
            <w:webHidden/>
          </w:rPr>
          <w:instrText xml:space="preserve"> PAGEREF _Toc262118343 \h </w:instrText>
        </w:r>
        <w:r w:rsidR="00D44A48">
          <w:rPr>
            <w:noProof/>
            <w:webHidden/>
          </w:rPr>
        </w:r>
        <w:r w:rsidR="00D44A48">
          <w:rPr>
            <w:noProof/>
            <w:webHidden/>
          </w:rPr>
          <w:fldChar w:fldCharType="separate"/>
        </w:r>
        <w:r w:rsidR="00D13743">
          <w:rPr>
            <w:noProof/>
            <w:webHidden/>
          </w:rPr>
          <w:t>9</w:t>
        </w:r>
        <w:r w:rsidR="00D44A48">
          <w:rPr>
            <w:noProof/>
            <w:webHidden/>
          </w:rPr>
          <w:fldChar w:fldCharType="end"/>
        </w:r>
      </w:hyperlink>
    </w:p>
    <w:p w:rsidR="00D13743" w:rsidRDefault="00836E13">
      <w:pPr>
        <w:pStyle w:val="TOC3"/>
        <w:rPr>
          <w:noProof/>
          <w:sz w:val="22"/>
          <w:lang w:eastAsia="es-ES" w:bidi="ar-SA"/>
        </w:rPr>
      </w:pPr>
      <w:hyperlink w:anchor="_Toc262118344" w:history="1">
        <w:r w:rsidR="00D13743" w:rsidRPr="002C3521">
          <w:rPr>
            <w:rStyle w:val="Hyperlink"/>
            <w:noProof/>
          </w:rPr>
          <w:t>E-Learning</w:t>
        </w:r>
        <w:r w:rsidR="00D13743">
          <w:rPr>
            <w:noProof/>
            <w:webHidden/>
          </w:rPr>
          <w:tab/>
        </w:r>
        <w:r w:rsidR="00D44A48">
          <w:rPr>
            <w:noProof/>
            <w:webHidden/>
          </w:rPr>
          <w:fldChar w:fldCharType="begin"/>
        </w:r>
        <w:r w:rsidR="00D13743">
          <w:rPr>
            <w:noProof/>
            <w:webHidden/>
          </w:rPr>
          <w:instrText xml:space="preserve"> PAGEREF _Toc262118344 \h </w:instrText>
        </w:r>
        <w:r w:rsidR="00D44A48">
          <w:rPr>
            <w:noProof/>
            <w:webHidden/>
          </w:rPr>
        </w:r>
        <w:r w:rsidR="00D44A48">
          <w:rPr>
            <w:noProof/>
            <w:webHidden/>
          </w:rPr>
          <w:fldChar w:fldCharType="separate"/>
        </w:r>
        <w:r w:rsidR="00D13743">
          <w:rPr>
            <w:noProof/>
            <w:webHidden/>
          </w:rPr>
          <w:t>9</w:t>
        </w:r>
        <w:r w:rsidR="00D44A48">
          <w:rPr>
            <w:noProof/>
            <w:webHidden/>
          </w:rPr>
          <w:fldChar w:fldCharType="end"/>
        </w:r>
      </w:hyperlink>
    </w:p>
    <w:p w:rsidR="00D13743" w:rsidRDefault="00836E13">
      <w:pPr>
        <w:pStyle w:val="TOC3"/>
        <w:rPr>
          <w:noProof/>
          <w:sz w:val="22"/>
          <w:lang w:eastAsia="es-ES" w:bidi="ar-SA"/>
        </w:rPr>
      </w:pPr>
      <w:hyperlink w:anchor="_Toc262118345" w:history="1">
        <w:r w:rsidR="00D13743" w:rsidRPr="002C3521">
          <w:rPr>
            <w:rStyle w:val="Hyperlink"/>
            <w:noProof/>
          </w:rPr>
          <w:t>Programa de Uso en el Hogar (HUP)</w:t>
        </w:r>
        <w:r w:rsidR="00D13743">
          <w:rPr>
            <w:noProof/>
            <w:webHidden/>
          </w:rPr>
          <w:tab/>
        </w:r>
        <w:r w:rsidR="00D44A48">
          <w:rPr>
            <w:noProof/>
            <w:webHidden/>
          </w:rPr>
          <w:fldChar w:fldCharType="begin"/>
        </w:r>
        <w:r w:rsidR="00D13743">
          <w:rPr>
            <w:noProof/>
            <w:webHidden/>
          </w:rPr>
          <w:instrText xml:space="preserve"> PAGEREF _Toc262118345 \h </w:instrText>
        </w:r>
        <w:r w:rsidR="00D44A48">
          <w:rPr>
            <w:noProof/>
            <w:webHidden/>
          </w:rPr>
        </w:r>
        <w:r w:rsidR="00D44A48">
          <w:rPr>
            <w:noProof/>
            <w:webHidden/>
          </w:rPr>
          <w:fldChar w:fldCharType="separate"/>
        </w:r>
        <w:r w:rsidR="00D13743">
          <w:rPr>
            <w:noProof/>
            <w:webHidden/>
          </w:rPr>
          <w:t>9</w:t>
        </w:r>
        <w:r w:rsidR="00D44A48">
          <w:rPr>
            <w:noProof/>
            <w:webHidden/>
          </w:rPr>
          <w:fldChar w:fldCharType="end"/>
        </w:r>
      </w:hyperlink>
    </w:p>
    <w:p w:rsidR="00D13743" w:rsidRDefault="00836E13">
      <w:pPr>
        <w:pStyle w:val="TOC3"/>
        <w:rPr>
          <w:noProof/>
          <w:sz w:val="22"/>
          <w:lang w:eastAsia="es-ES" w:bidi="ar-SA"/>
        </w:rPr>
      </w:pPr>
      <w:hyperlink w:anchor="_Toc262118346" w:history="1">
        <w:r w:rsidR="00D13743" w:rsidRPr="002C3521">
          <w:rPr>
            <w:rStyle w:val="Hyperlink"/>
            <w:noProof/>
          </w:rPr>
          <w:t>Cupones o vouchers de Capacitación</w:t>
        </w:r>
        <w:r w:rsidR="00D13743">
          <w:rPr>
            <w:noProof/>
            <w:webHidden/>
          </w:rPr>
          <w:tab/>
        </w:r>
        <w:r w:rsidR="00D44A48">
          <w:rPr>
            <w:noProof/>
            <w:webHidden/>
          </w:rPr>
          <w:fldChar w:fldCharType="begin"/>
        </w:r>
        <w:r w:rsidR="00D13743">
          <w:rPr>
            <w:noProof/>
            <w:webHidden/>
          </w:rPr>
          <w:instrText xml:space="preserve"> PAGEREF _Toc262118346 \h </w:instrText>
        </w:r>
        <w:r w:rsidR="00D44A48">
          <w:rPr>
            <w:noProof/>
            <w:webHidden/>
          </w:rPr>
        </w:r>
        <w:r w:rsidR="00D44A48">
          <w:rPr>
            <w:noProof/>
            <w:webHidden/>
          </w:rPr>
          <w:fldChar w:fldCharType="separate"/>
        </w:r>
        <w:r w:rsidR="00D13743">
          <w:rPr>
            <w:noProof/>
            <w:webHidden/>
          </w:rPr>
          <w:t>10</w:t>
        </w:r>
        <w:r w:rsidR="00D44A48">
          <w:rPr>
            <w:noProof/>
            <w:webHidden/>
          </w:rPr>
          <w:fldChar w:fldCharType="end"/>
        </w:r>
      </w:hyperlink>
    </w:p>
    <w:p w:rsidR="00D13743" w:rsidRDefault="00836E13">
      <w:pPr>
        <w:pStyle w:val="TOC4"/>
        <w:tabs>
          <w:tab w:val="right" w:leader="dot" w:pos="9530"/>
        </w:tabs>
        <w:rPr>
          <w:noProof/>
          <w:sz w:val="22"/>
          <w:lang w:eastAsia="es-ES" w:bidi="ar-SA"/>
        </w:rPr>
      </w:pPr>
      <w:hyperlink w:anchor="_Toc262118347" w:history="1">
        <w:r w:rsidR="00D13743" w:rsidRPr="002C3521">
          <w:rPr>
            <w:rStyle w:val="Hyperlink"/>
            <w:noProof/>
          </w:rPr>
          <w:t>Para localizar un aula de capacitación:</w:t>
        </w:r>
        <w:r w:rsidR="00D13743">
          <w:rPr>
            <w:noProof/>
            <w:webHidden/>
          </w:rPr>
          <w:tab/>
        </w:r>
        <w:r w:rsidR="00D44A48">
          <w:rPr>
            <w:noProof/>
            <w:webHidden/>
          </w:rPr>
          <w:fldChar w:fldCharType="begin"/>
        </w:r>
        <w:r w:rsidR="00D13743">
          <w:rPr>
            <w:noProof/>
            <w:webHidden/>
          </w:rPr>
          <w:instrText xml:space="preserve"> PAGEREF _Toc262118347 \h </w:instrText>
        </w:r>
        <w:r w:rsidR="00D44A48">
          <w:rPr>
            <w:noProof/>
            <w:webHidden/>
          </w:rPr>
        </w:r>
        <w:r w:rsidR="00D44A48">
          <w:rPr>
            <w:noProof/>
            <w:webHidden/>
          </w:rPr>
          <w:fldChar w:fldCharType="separate"/>
        </w:r>
        <w:r w:rsidR="00D13743">
          <w:rPr>
            <w:noProof/>
            <w:webHidden/>
          </w:rPr>
          <w:t>10</w:t>
        </w:r>
        <w:r w:rsidR="00D44A48">
          <w:rPr>
            <w:noProof/>
            <w:webHidden/>
          </w:rPr>
          <w:fldChar w:fldCharType="end"/>
        </w:r>
      </w:hyperlink>
    </w:p>
    <w:p w:rsidR="00D13743" w:rsidRDefault="00836E13">
      <w:pPr>
        <w:pStyle w:val="TOC2"/>
        <w:rPr>
          <w:noProof/>
          <w:sz w:val="22"/>
          <w:lang w:eastAsia="es-ES" w:bidi="ar-SA"/>
        </w:rPr>
      </w:pPr>
      <w:hyperlink w:anchor="_Toc262118348" w:history="1">
        <w:r w:rsidR="00D13743" w:rsidRPr="002C3521">
          <w:rPr>
            <w:rStyle w:val="Hyperlink"/>
            <w:noProof/>
          </w:rPr>
          <w:t>Beneficios Especializados</w:t>
        </w:r>
        <w:r w:rsidR="00D13743">
          <w:rPr>
            <w:noProof/>
            <w:webHidden/>
          </w:rPr>
          <w:tab/>
        </w:r>
        <w:r w:rsidR="00D44A48">
          <w:rPr>
            <w:noProof/>
            <w:webHidden/>
          </w:rPr>
          <w:fldChar w:fldCharType="begin"/>
        </w:r>
        <w:r w:rsidR="00D13743">
          <w:rPr>
            <w:noProof/>
            <w:webHidden/>
          </w:rPr>
          <w:instrText xml:space="preserve"> PAGEREF _Toc262118348 \h </w:instrText>
        </w:r>
        <w:r w:rsidR="00D44A48">
          <w:rPr>
            <w:noProof/>
            <w:webHidden/>
          </w:rPr>
        </w:r>
        <w:r w:rsidR="00D44A48">
          <w:rPr>
            <w:noProof/>
            <w:webHidden/>
          </w:rPr>
          <w:fldChar w:fldCharType="separate"/>
        </w:r>
        <w:r w:rsidR="00D13743">
          <w:rPr>
            <w:noProof/>
            <w:webHidden/>
          </w:rPr>
          <w:t>11</w:t>
        </w:r>
        <w:r w:rsidR="00D44A48">
          <w:rPr>
            <w:noProof/>
            <w:webHidden/>
          </w:rPr>
          <w:fldChar w:fldCharType="end"/>
        </w:r>
      </w:hyperlink>
    </w:p>
    <w:p w:rsidR="00D13743" w:rsidRDefault="00836E13">
      <w:pPr>
        <w:pStyle w:val="TOC3"/>
        <w:rPr>
          <w:noProof/>
          <w:sz w:val="22"/>
          <w:lang w:eastAsia="es-ES" w:bidi="ar-SA"/>
        </w:rPr>
      </w:pPr>
      <w:hyperlink w:anchor="_Toc262118349" w:history="1">
        <w:r w:rsidR="00D13743" w:rsidRPr="002C3521">
          <w:rPr>
            <w:rStyle w:val="Hyperlink"/>
            <w:noProof/>
          </w:rPr>
          <w:t>Windows Fundamentals for Legacy PCs</w:t>
        </w:r>
        <w:r w:rsidR="00D13743">
          <w:rPr>
            <w:noProof/>
            <w:webHidden/>
          </w:rPr>
          <w:tab/>
        </w:r>
        <w:r w:rsidR="00D44A48">
          <w:rPr>
            <w:noProof/>
            <w:webHidden/>
          </w:rPr>
          <w:fldChar w:fldCharType="begin"/>
        </w:r>
        <w:r w:rsidR="00D13743">
          <w:rPr>
            <w:noProof/>
            <w:webHidden/>
          </w:rPr>
          <w:instrText xml:space="preserve"> PAGEREF _Toc262118349 \h </w:instrText>
        </w:r>
        <w:r w:rsidR="00D44A48">
          <w:rPr>
            <w:noProof/>
            <w:webHidden/>
          </w:rPr>
        </w:r>
        <w:r w:rsidR="00D44A48">
          <w:rPr>
            <w:noProof/>
            <w:webHidden/>
          </w:rPr>
          <w:fldChar w:fldCharType="separate"/>
        </w:r>
        <w:r w:rsidR="00D13743">
          <w:rPr>
            <w:noProof/>
            <w:webHidden/>
          </w:rPr>
          <w:t>11</w:t>
        </w:r>
        <w:r w:rsidR="00D44A48">
          <w:rPr>
            <w:noProof/>
            <w:webHidden/>
          </w:rPr>
          <w:fldChar w:fldCharType="end"/>
        </w:r>
      </w:hyperlink>
    </w:p>
    <w:p w:rsidR="00D13743" w:rsidRDefault="00836E13">
      <w:pPr>
        <w:pStyle w:val="TOC3"/>
        <w:rPr>
          <w:noProof/>
          <w:sz w:val="22"/>
          <w:lang w:eastAsia="es-ES" w:bidi="ar-SA"/>
        </w:rPr>
      </w:pPr>
      <w:hyperlink w:anchor="_Toc262118350" w:history="1">
        <w:r w:rsidR="00D13743" w:rsidRPr="002C3521">
          <w:rPr>
            <w:rStyle w:val="Hyperlink"/>
            <w:noProof/>
          </w:rPr>
          <w:t>Enterprise Source Licensing Program</w:t>
        </w:r>
        <w:r w:rsidR="00D13743">
          <w:rPr>
            <w:noProof/>
            <w:webHidden/>
          </w:rPr>
          <w:tab/>
        </w:r>
        <w:r w:rsidR="00D44A48">
          <w:rPr>
            <w:noProof/>
            <w:webHidden/>
          </w:rPr>
          <w:fldChar w:fldCharType="begin"/>
        </w:r>
        <w:r w:rsidR="00D13743">
          <w:rPr>
            <w:noProof/>
            <w:webHidden/>
          </w:rPr>
          <w:instrText xml:space="preserve"> PAGEREF _Toc262118350 \h </w:instrText>
        </w:r>
        <w:r w:rsidR="00D44A48">
          <w:rPr>
            <w:noProof/>
            <w:webHidden/>
          </w:rPr>
        </w:r>
        <w:r w:rsidR="00D44A48">
          <w:rPr>
            <w:noProof/>
            <w:webHidden/>
          </w:rPr>
          <w:fldChar w:fldCharType="separate"/>
        </w:r>
        <w:r w:rsidR="00D13743">
          <w:rPr>
            <w:noProof/>
            <w:webHidden/>
          </w:rPr>
          <w:t>11</w:t>
        </w:r>
        <w:r w:rsidR="00D44A48">
          <w:rPr>
            <w:noProof/>
            <w:webHidden/>
          </w:rPr>
          <w:fldChar w:fldCharType="end"/>
        </w:r>
      </w:hyperlink>
    </w:p>
    <w:p w:rsidR="00D13743" w:rsidRDefault="00836E13">
      <w:pPr>
        <w:pStyle w:val="TOC3"/>
        <w:rPr>
          <w:noProof/>
          <w:sz w:val="22"/>
          <w:lang w:eastAsia="es-ES" w:bidi="ar-SA"/>
        </w:rPr>
      </w:pPr>
      <w:hyperlink w:anchor="_Toc262118351" w:history="1">
        <w:r w:rsidR="00D13743" w:rsidRPr="002C3521">
          <w:rPr>
            <w:rStyle w:val="Hyperlink"/>
            <w:noProof/>
          </w:rPr>
          <w:t>Pagos Diferidos</w:t>
        </w:r>
        <w:r w:rsidR="00D13743">
          <w:rPr>
            <w:noProof/>
            <w:webHidden/>
          </w:rPr>
          <w:tab/>
        </w:r>
        <w:r w:rsidR="00D44A48">
          <w:rPr>
            <w:noProof/>
            <w:webHidden/>
          </w:rPr>
          <w:fldChar w:fldCharType="begin"/>
        </w:r>
        <w:r w:rsidR="00D13743">
          <w:rPr>
            <w:noProof/>
            <w:webHidden/>
          </w:rPr>
          <w:instrText xml:space="preserve"> PAGEREF _Toc262118351 \h </w:instrText>
        </w:r>
        <w:r w:rsidR="00D44A48">
          <w:rPr>
            <w:noProof/>
            <w:webHidden/>
          </w:rPr>
        </w:r>
        <w:r w:rsidR="00D44A48">
          <w:rPr>
            <w:noProof/>
            <w:webHidden/>
          </w:rPr>
          <w:fldChar w:fldCharType="separate"/>
        </w:r>
        <w:r w:rsidR="00D13743">
          <w:rPr>
            <w:noProof/>
            <w:webHidden/>
          </w:rPr>
          <w:t>11</w:t>
        </w:r>
        <w:r w:rsidR="00D44A48">
          <w:rPr>
            <w:noProof/>
            <w:webHidden/>
          </w:rPr>
          <w:fldChar w:fldCharType="end"/>
        </w:r>
      </w:hyperlink>
    </w:p>
    <w:p w:rsidR="00D13743" w:rsidRDefault="00836E13">
      <w:pPr>
        <w:pStyle w:val="TOC1"/>
        <w:tabs>
          <w:tab w:val="right" w:leader="dot" w:pos="9530"/>
        </w:tabs>
        <w:rPr>
          <w:noProof/>
          <w:sz w:val="22"/>
          <w:lang w:eastAsia="es-ES" w:bidi="ar-SA"/>
        </w:rPr>
      </w:pPr>
      <w:hyperlink w:anchor="_Toc262118352" w:history="1">
        <w:r w:rsidR="00D13743" w:rsidRPr="002C3521">
          <w:rPr>
            <w:rStyle w:val="Hyperlink"/>
            <w:noProof/>
          </w:rPr>
          <w:t>Paso 4: Ver Más Ideas y Consejos para Obtener lo Más Posible de Software Assurance</w:t>
        </w:r>
        <w:r w:rsidR="00D13743">
          <w:rPr>
            <w:noProof/>
            <w:webHidden/>
          </w:rPr>
          <w:tab/>
        </w:r>
        <w:r w:rsidR="00D44A48">
          <w:rPr>
            <w:noProof/>
            <w:webHidden/>
          </w:rPr>
          <w:fldChar w:fldCharType="begin"/>
        </w:r>
        <w:r w:rsidR="00D13743">
          <w:rPr>
            <w:noProof/>
            <w:webHidden/>
          </w:rPr>
          <w:instrText xml:space="preserve"> PAGEREF _Toc262118352 \h </w:instrText>
        </w:r>
        <w:r w:rsidR="00D44A48">
          <w:rPr>
            <w:noProof/>
            <w:webHidden/>
          </w:rPr>
        </w:r>
        <w:r w:rsidR="00D44A48">
          <w:rPr>
            <w:noProof/>
            <w:webHidden/>
          </w:rPr>
          <w:fldChar w:fldCharType="separate"/>
        </w:r>
        <w:r w:rsidR="00D13743">
          <w:rPr>
            <w:noProof/>
            <w:webHidden/>
          </w:rPr>
          <w:t>12</w:t>
        </w:r>
        <w:r w:rsidR="00D44A48">
          <w:rPr>
            <w:noProof/>
            <w:webHidden/>
          </w:rPr>
          <w:fldChar w:fldCharType="end"/>
        </w:r>
      </w:hyperlink>
    </w:p>
    <w:p w:rsidR="00D13743" w:rsidRDefault="00836E13">
      <w:pPr>
        <w:pStyle w:val="TOC2"/>
        <w:rPr>
          <w:noProof/>
          <w:sz w:val="22"/>
          <w:lang w:eastAsia="es-ES" w:bidi="ar-SA"/>
        </w:rPr>
      </w:pPr>
      <w:hyperlink w:anchor="_Toc262118353" w:history="1">
        <w:r w:rsidR="00D13743" w:rsidRPr="002C3521">
          <w:rPr>
            <w:rStyle w:val="Hyperlink"/>
            <w:noProof/>
          </w:rPr>
          <w:t>Recibir Ayuda para VLSC</w:t>
        </w:r>
        <w:r w:rsidR="00D13743">
          <w:rPr>
            <w:noProof/>
            <w:webHidden/>
          </w:rPr>
          <w:tab/>
        </w:r>
        <w:r w:rsidR="00D44A48">
          <w:rPr>
            <w:noProof/>
            <w:webHidden/>
          </w:rPr>
          <w:fldChar w:fldCharType="begin"/>
        </w:r>
        <w:r w:rsidR="00D13743">
          <w:rPr>
            <w:noProof/>
            <w:webHidden/>
          </w:rPr>
          <w:instrText xml:space="preserve"> PAGEREF _Toc262118353 \h </w:instrText>
        </w:r>
        <w:r w:rsidR="00D44A48">
          <w:rPr>
            <w:noProof/>
            <w:webHidden/>
          </w:rPr>
        </w:r>
        <w:r w:rsidR="00D44A48">
          <w:rPr>
            <w:noProof/>
            <w:webHidden/>
          </w:rPr>
          <w:fldChar w:fldCharType="separate"/>
        </w:r>
        <w:r w:rsidR="00D13743">
          <w:rPr>
            <w:noProof/>
            <w:webHidden/>
          </w:rPr>
          <w:t>12</w:t>
        </w:r>
        <w:r w:rsidR="00D44A48">
          <w:rPr>
            <w:noProof/>
            <w:webHidden/>
          </w:rPr>
          <w:fldChar w:fldCharType="end"/>
        </w:r>
      </w:hyperlink>
    </w:p>
    <w:p w:rsidR="009C25AB" w:rsidRPr="003044A4" w:rsidRDefault="00D44A48" w:rsidP="00E103DA">
      <w:pPr>
        <w:pStyle w:val="Heading1"/>
      </w:pPr>
      <w:r w:rsidRPr="003044A4">
        <w:fldChar w:fldCharType="end"/>
      </w:r>
      <w:r w:rsidR="00F51AE0" w:rsidRPr="003044A4">
        <w:br w:type="page"/>
      </w:r>
      <w:bookmarkStart w:id="0" w:name="_Toc262118318"/>
      <w:r w:rsidR="007D1110" w:rsidRPr="003044A4">
        <w:lastRenderedPageBreak/>
        <w:t>Paso</w:t>
      </w:r>
      <w:r w:rsidR="00DF02F8" w:rsidRPr="003044A4">
        <w:t xml:space="preserve"> 1: </w:t>
      </w:r>
      <w:r w:rsidR="006F4657" w:rsidRPr="003044A4">
        <w:t>Conozca sus Beneficios</w:t>
      </w:r>
      <w:bookmarkEnd w:id="0"/>
      <w:r w:rsidR="00DF02F8" w:rsidRPr="003044A4">
        <w:t xml:space="preserve"> </w:t>
      </w:r>
    </w:p>
    <w:p w:rsidR="006F2BDB" w:rsidRPr="003044A4" w:rsidRDefault="009D0AE4" w:rsidP="00B860E6">
      <w:pPr>
        <w:pStyle w:val="Heading2"/>
      </w:pPr>
      <w:bookmarkStart w:id="1" w:name="_Toc262118319"/>
      <w:r w:rsidRPr="003044A4">
        <w:t>Familiarícese</w:t>
      </w:r>
      <w:r w:rsidR="006F4657" w:rsidRPr="003044A4">
        <w:t xml:space="preserve"> con</w:t>
      </w:r>
      <w:r w:rsidR="000960CC" w:rsidRPr="003044A4">
        <w:t xml:space="preserve"> Software Assuran</w:t>
      </w:r>
      <w:r w:rsidR="003B7309" w:rsidRPr="003044A4">
        <w:t>ce</w:t>
      </w:r>
      <w:bookmarkEnd w:id="1"/>
      <w:r w:rsidR="00BF0FDF" w:rsidRPr="003044A4">
        <w:t xml:space="preserve"> </w:t>
      </w:r>
    </w:p>
    <w:p w:rsidR="004E0422" w:rsidRPr="003044A4" w:rsidRDefault="006F4657">
      <w:r w:rsidRPr="003044A4">
        <w:t>Si está leyendo esta guía, posiblemente ya sabe algo sobre Software Assurance, como por ejemplo, cómo ayuda a estimular la productividad en toda s</w:t>
      </w:r>
      <w:r w:rsidR="00C01462" w:rsidRPr="003044A4">
        <w:t>u</w:t>
      </w:r>
      <w:r w:rsidRPr="003044A4">
        <w:t xml:space="preserve"> </w:t>
      </w:r>
      <w:r w:rsidR="00F27A92" w:rsidRPr="003044A4">
        <w:t>empresa</w:t>
      </w:r>
      <w:r w:rsidRPr="003044A4">
        <w:t xml:space="preserve"> con beneficios tales como las </w:t>
      </w:r>
      <w:r w:rsidR="00C01462" w:rsidRPr="003044A4">
        <w:t xml:space="preserve">últimas </w:t>
      </w:r>
      <w:r w:rsidR="002573FB" w:rsidRPr="003044A4">
        <w:t>vers</w:t>
      </w:r>
      <w:r w:rsidRPr="003044A4">
        <w:t xml:space="preserve">iones de </w:t>
      </w:r>
      <w:r w:rsidR="00C01462" w:rsidRPr="003044A4">
        <w:t xml:space="preserve">software de Microsoft y las tecnologías exclusivas, soporte técnico 24x7, capacitación a usuario final y técnica y los </w:t>
      </w:r>
      <w:r w:rsidR="002A6C3B">
        <w:t>servicios de planeación para la implementación</w:t>
      </w:r>
      <w:r w:rsidR="00C01462" w:rsidRPr="003044A4">
        <w:t xml:space="preserve"> o tal vez cómo ciertos beneficios lo ayudan a obtener lo más posible de su software de Microsoft</w:t>
      </w:r>
      <w:r w:rsidR="000A11D6" w:rsidRPr="003044A4">
        <w:t xml:space="preserve">. </w:t>
      </w:r>
      <w:r w:rsidR="00C01462" w:rsidRPr="003044A4">
        <w:t>Mientras que esta guía proporciona alguna información fundamental, el lugar para aprender más de cada beneficio es</w:t>
      </w:r>
      <w:r w:rsidR="002573FB" w:rsidRPr="003044A4">
        <w:t>tá</w:t>
      </w:r>
      <w:r w:rsidR="00C01462" w:rsidRPr="003044A4">
        <w:t xml:space="preserve"> en el sitio Web de </w:t>
      </w:r>
      <w:r w:rsidR="00204AAF" w:rsidRPr="003044A4">
        <w:t>Software Assurance (</w:t>
      </w:r>
      <w:hyperlink r:id="rId12" w:history="1">
        <w:r w:rsidR="006E199A" w:rsidRPr="00C84286">
          <w:rPr>
            <w:rStyle w:val="Hyperlink"/>
          </w:rPr>
          <w:t>http://www.microsoft.com/latam/softwareassurance</w:t>
        </w:r>
      </w:hyperlink>
      <w:r w:rsidR="006E199A">
        <w:t>)</w:t>
      </w:r>
      <w:r w:rsidR="0047050F" w:rsidRPr="003044A4">
        <w:t>.</w:t>
      </w:r>
      <w:r w:rsidR="006F2BDB" w:rsidRPr="003044A4">
        <w:t xml:space="preserve"> </w:t>
      </w:r>
    </w:p>
    <w:p w:rsidR="008E4A45" w:rsidRPr="003044A4" w:rsidRDefault="002573FB">
      <w:pPr>
        <w:rPr>
          <w:b/>
          <w:color w:val="12376C"/>
        </w:rPr>
      </w:pPr>
      <w:r w:rsidRPr="003044A4">
        <w:rPr>
          <w:b/>
          <w:color w:val="12376C"/>
        </w:rPr>
        <w:t>El propósito de esta guía es suministrarle instrucciones paso a paso</w:t>
      </w:r>
      <w:r w:rsidR="008A638F" w:rsidRPr="003044A4">
        <w:rPr>
          <w:b/>
          <w:color w:val="12376C"/>
        </w:rPr>
        <w:t xml:space="preserve"> para que pueda tener acceso e iniciar hoy el uso de sus beneficios </w:t>
      </w:r>
      <w:r w:rsidR="00E75307">
        <w:rPr>
          <w:b/>
          <w:color w:val="12376C"/>
        </w:rPr>
        <w:t>de Software Assurance</w:t>
      </w:r>
      <w:r w:rsidR="00CB4067" w:rsidRPr="003044A4">
        <w:rPr>
          <w:b/>
          <w:color w:val="12376C"/>
        </w:rPr>
        <w:t>.</w:t>
      </w:r>
    </w:p>
    <w:p w:rsidR="00146210" w:rsidRPr="003044A4" w:rsidRDefault="00D13743" w:rsidP="00B860E6">
      <w:pPr>
        <w:pStyle w:val="Heading2"/>
      </w:pPr>
      <w:bookmarkStart w:id="2" w:name="_Toc262118320"/>
      <w:r>
        <w:t>Verifique</w:t>
      </w:r>
      <w:r w:rsidR="008A638F" w:rsidRPr="003044A4">
        <w:t xml:space="preserve"> los beneficios </w:t>
      </w:r>
      <w:r>
        <w:t xml:space="preserve">de Software Assurance </w:t>
      </w:r>
      <w:r w:rsidR="008A638F" w:rsidRPr="003044A4">
        <w:t xml:space="preserve">para su </w:t>
      </w:r>
      <w:r w:rsidR="00F27A92" w:rsidRPr="003044A4">
        <w:t>empresa</w:t>
      </w:r>
      <w:r w:rsidR="008A638F" w:rsidRPr="003044A4">
        <w:t xml:space="preserve"> a través del Centro de Servicio de Licenciamiento por Volumen</w:t>
      </w:r>
      <w:r w:rsidR="006062F9" w:rsidRPr="003044A4">
        <w:t xml:space="preserve"> (</w:t>
      </w:r>
      <w:r w:rsidR="0031256B" w:rsidRPr="003044A4">
        <w:t>VLSC</w:t>
      </w:r>
      <w:r w:rsidR="006062F9" w:rsidRPr="003044A4">
        <w:t>)</w:t>
      </w:r>
      <w:bookmarkEnd w:id="2"/>
    </w:p>
    <w:p w:rsidR="005224F9" w:rsidRPr="003044A4" w:rsidRDefault="008A638F" w:rsidP="00AB0914">
      <w:r w:rsidRPr="003044A4">
        <w:t xml:space="preserve">Los beneficios </w:t>
      </w:r>
      <w:r w:rsidR="00E75307">
        <w:t>de Software Assurance</w:t>
      </w:r>
      <w:r w:rsidR="00AE1254" w:rsidRPr="003044A4">
        <w:t xml:space="preserve"> </w:t>
      </w:r>
      <w:r w:rsidRPr="003044A4">
        <w:t xml:space="preserve">se determinan por el contrato de licencia por volumen (como </w:t>
      </w:r>
      <w:r w:rsidR="00C64379" w:rsidRPr="003044A4">
        <w:t>un</w:t>
      </w:r>
      <w:r w:rsidRPr="003044A4">
        <w:t xml:space="preserve"> </w:t>
      </w:r>
      <w:r w:rsidR="00C64379" w:rsidRPr="003044A4">
        <w:t>C</w:t>
      </w:r>
      <w:r w:rsidRPr="003044A4">
        <w:t xml:space="preserve">ontrato </w:t>
      </w:r>
      <w:r w:rsidR="00D13743">
        <w:t xml:space="preserve">Enterprise </w:t>
      </w:r>
      <w:proofErr w:type="spellStart"/>
      <w:r w:rsidR="00D13743">
        <w:t>Agreement</w:t>
      </w:r>
      <w:proofErr w:type="spellEnd"/>
      <w:r w:rsidR="00D13743">
        <w:t xml:space="preserve"> o contrato Open </w:t>
      </w:r>
      <w:proofErr w:type="spellStart"/>
      <w:r w:rsidR="00D13743">
        <w:t>Value</w:t>
      </w:r>
      <w:proofErr w:type="spellEnd"/>
      <w:r w:rsidR="00C64379" w:rsidRPr="003044A4">
        <w:t>) y el número que tenga de licencias que califican con</w:t>
      </w:r>
      <w:r w:rsidR="003B1A69" w:rsidRPr="003044A4">
        <w:t xml:space="preserve"> Software Assurance. </w:t>
      </w:r>
      <w:r w:rsidR="00C64379" w:rsidRPr="003044A4">
        <w:t>Para determinar sus beneficios de</w:t>
      </w:r>
      <w:r w:rsidR="005F5B3E" w:rsidRPr="003044A4">
        <w:t xml:space="preserve"> Software Assurance </w:t>
      </w:r>
      <w:r w:rsidR="00C64379" w:rsidRPr="003044A4">
        <w:t>use el</w:t>
      </w:r>
      <w:r w:rsidR="003B1A69" w:rsidRPr="003044A4">
        <w:t xml:space="preserve"> </w:t>
      </w:r>
      <w:hyperlink r:id="rId13" w:history="1">
        <w:r w:rsidR="0031256B" w:rsidRPr="003044A4">
          <w:rPr>
            <w:rStyle w:val="Hyperlink"/>
            <w:szCs w:val="20"/>
          </w:rPr>
          <w:t>Centro de Servicio de Licenciamiento por Volumen</w:t>
        </w:r>
      </w:hyperlink>
      <w:r w:rsidR="003B1A69" w:rsidRPr="003044A4">
        <w:t xml:space="preserve"> </w:t>
      </w:r>
      <w:r w:rsidR="007D0D78" w:rsidRPr="003044A4">
        <w:rPr>
          <w:rStyle w:val="Heading1Char"/>
          <w:rFonts w:asciiTheme="minorHAnsi" w:hAnsiTheme="minorHAnsi"/>
          <w:b w:val="0"/>
          <w:sz w:val="20"/>
          <w:szCs w:val="20"/>
        </w:rPr>
        <w:t>(</w:t>
      </w:r>
      <w:hyperlink r:id="rId14" w:history="1">
        <w:r w:rsidR="0031256B" w:rsidRPr="003044A4">
          <w:rPr>
            <w:rStyle w:val="Hyperlink"/>
          </w:rPr>
          <w:t>https://www.microsoft.com/licensing/servicecenter/home.aspx</w:t>
        </w:r>
      </w:hyperlink>
      <w:r w:rsidR="0031256B" w:rsidRPr="003044A4">
        <w:t>)</w:t>
      </w:r>
      <w:r w:rsidR="0031256B" w:rsidRPr="003044A4">
        <w:rPr>
          <w:rStyle w:val="Heading1Char"/>
          <w:rFonts w:asciiTheme="minorHAnsi" w:hAnsiTheme="minorHAnsi"/>
          <w:b w:val="0"/>
          <w:szCs w:val="20"/>
        </w:rPr>
        <w:t xml:space="preserve"> </w:t>
      </w:r>
      <w:r w:rsidR="00DB4DA3" w:rsidRPr="003044A4">
        <w:rPr>
          <w:rStyle w:val="Heading1Char"/>
          <w:rFonts w:asciiTheme="minorHAnsi" w:hAnsiTheme="minorHAnsi"/>
          <w:b w:val="0"/>
          <w:szCs w:val="20"/>
        </w:rPr>
        <w:t xml:space="preserve"> </w:t>
      </w:r>
      <w:r w:rsidR="00C64379" w:rsidRPr="003044A4">
        <w:t>para ver el estado más exacto de sus beneficios actuales</w:t>
      </w:r>
      <w:r w:rsidR="00F9261F" w:rsidRPr="003044A4">
        <w:t xml:space="preserve">. </w:t>
      </w:r>
      <w:r w:rsidR="00C64379" w:rsidRPr="003044A4">
        <w:t>Debe estar registrado para usar esta herramienta</w:t>
      </w:r>
      <w:r w:rsidR="00F9261F" w:rsidRPr="003044A4">
        <w:t xml:space="preserve"> (</w:t>
      </w:r>
      <w:r w:rsidR="00C64379" w:rsidRPr="003044A4">
        <w:t>ver</w:t>
      </w:r>
      <w:r w:rsidR="00F9261F" w:rsidRPr="003044A4">
        <w:t xml:space="preserve"> </w:t>
      </w:r>
      <w:r w:rsidR="00C64379" w:rsidRPr="003044A4">
        <w:rPr>
          <w:i/>
        </w:rPr>
        <w:t>Paso</w:t>
      </w:r>
      <w:r w:rsidR="00F9261F" w:rsidRPr="003044A4">
        <w:rPr>
          <w:i/>
        </w:rPr>
        <w:t xml:space="preserve"> 3:</w:t>
      </w:r>
      <w:r w:rsidR="00F9261F" w:rsidRPr="003044A4">
        <w:t xml:space="preserve"> </w:t>
      </w:r>
      <w:r w:rsidR="00D06D46">
        <w:rPr>
          <w:i/>
        </w:rPr>
        <w:t>Reclame</w:t>
      </w:r>
      <w:r w:rsidR="00815696" w:rsidRPr="003044A4">
        <w:rPr>
          <w:i/>
        </w:rPr>
        <w:t xml:space="preserve"> sus beneficios a través del </w:t>
      </w:r>
      <w:r w:rsidR="0031256B" w:rsidRPr="003044A4">
        <w:rPr>
          <w:i/>
        </w:rPr>
        <w:t>VLSC</w:t>
      </w:r>
      <w:r w:rsidR="00F9261F" w:rsidRPr="003044A4">
        <w:t xml:space="preserve"> </w:t>
      </w:r>
      <w:r w:rsidR="00815696" w:rsidRPr="003044A4">
        <w:t>para más detalles</w:t>
      </w:r>
      <w:r w:rsidR="00F9261F" w:rsidRPr="003044A4">
        <w:t>).</w:t>
      </w:r>
      <w:r w:rsidR="00BF0FDF" w:rsidRPr="003044A4">
        <w:t xml:space="preserve"> </w:t>
      </w:r>
      <w:r w:rsidR="00F9261F" w:rsidRPr="003044A4">
        <w:t xml:space="preserve"> </w:t>
      </w:r>
    </w:p>
    <w:p w:rsidR="009C25AB" w:rsidRPr="003044A4" w:rsidRDefault="00815696" w:rsidP="003954F2">
      <w:pPr>
        <w:pStyle w:val="Heading1"/>
      </w:pPr>
      <w:bookmarkStart w:id="3" w:name="_Toc262118321"/>
      <w:r w:rsidRPr="003044A4">
        <w:t>Paso</w:t>
      </w:r>
      <w:r w:rsidR="00DF02F8" w:rsidRPr="003044A4">
        <w:t xml:space="preserve"> 2: </w:t>
      </w:r>
      <w:r w:rsidR="004A0D89" w:rsidRPr="003044A4">
        <w:t>Establ</w:t>
      </w:r>
      <w:r w:rsidR="00CF3600" w:rsidRPr="003044A4">
        <w:t>ezca Gerente</w:t>
      </w:r>
      <w:r w:rsidR="008E7059" w:rsidRPr="003044A4">
        <w:t>(s)</w:t>
      </w:r>
      <w:r w:rsidR="00CF3600" w:rsidRPr="003044A4">
        <w:t xml:space="preserve"> de </w:t>
      </w:r>
      <w:r w:rsidR="004E0422" w:rsidRPr="003044A4">
        <w:t>Software Assurance</w:t>
      </w:r>
      <w:r w:rsidR="008E7059" w:rsidRPr="003044A4">
        <w:t>/</w:t>
      </w:r>
      <w:r w:rsidR="0031256B" w:rsidRPr="003044A4">
        <w:t>Administrador</w:t>
      </w:r>
      <w:r w:rsidR="008E7059" w:rsidRPr="003044A4">
        <w:t>(es)</w:t>
      </w:r>
      <w:r w:rsidR="0031256B" w:rsidRPr="003044A4">
        <w:t xml:space="preserve"> de Beneficios de Software Assurance</w:t>
      </w:r>
      <w:bookmarkEnd w:id="3"/>
    </w:p>
    <w:p w:rsidR="00F2298E" w:rsidRPr="003044A4" w:rsidRDefault="00CF3600" w:rsidP="008549A8">
      <w:r w:rsidRPr="003044A4">
        <w:t>Antes de que pued</w:t>
      </w:r>
      <w:r w:rsidR="003044A4">
        <w:t>a hacer uso de sus beneficios de</w:t>
      </w:r>
      <w:r w:rsidR="00F00C5E" w:rsidRPr="003044A4">
        <w:t xml:space="preserve"> Software Assurance, </w:t>
      </w:r>
      <w:r w:rsidR="006922C8" w:rsidRPr="003044A4">
        <w:t xml:space="preserve">su </w:t>
      </w:r>
      <w:r w:rsidR="00F27A92" w:rsidRPr="003044A4">
        <w:t>empresa</w:t>
      </w:r>
      <w:r w:rsidR="006922C8" w:rsidRPr="003044A4">
        <w:t xml:space="preserve"> necesita identificar y establecer uno</w:t>
      </w:r>
      <w:r w:rsidR="008E7059" w:rsidRPr="003044A4">
        <w:t xml:space="preserve"> o más individuos como Gerente</w:t>
      </w:r>
      <w:r w:rsidR="00D91838" w:rsidRPr="003044A4">
        <w:t>s</w:t>
      </w:r>
      <w:r w:rsidR="008E7059" w:rsidRPr="003044A4">
        <w:t xml:space="preserve"> de SA / </w:t>
      </w:r>
      <w:r w:rsidR="0031256B" w:rsidRPr="003044A4">
        <w:t>Administrador</w:t>
      </w:r>
      <w:r w:rsidR="00D91838" w:rsidRPr="003044A4">
        <w:t>es</w:t>
      </w:r>
      <w:r w:rsidR="0031256B" w:rsidRPr="003044A4">
        <w:t xml:space="preserve"> </w:t>
      </w:r>
      <w:r w:rsidR="006922C8" w:rsidRPr="003044A4">
        <w:t xml:space="preserve">de </w:t>
      </w:r>
      <w:r w:rsidR="0063513F" w:rsidRPr="003044A4">
        <w:t xml:space="preserve">Software Assurance </w:t>
      </w:r>
      <w:r w:rsidR="006922C8" w:rsidRPr="003044A4">
        <w:t xml:space="preserve">usando el Centro de Servicio de Licencias por Volumen </w:t>
      </w:r>
      <w:r w:rsidR="005F5B3E" w:rsidRPr="003044A4">
        <w:t xml:space="preserve"> </w:t>
      </w:r>
      <w:r w:rsidR="00252BCD" w:rsidRPr="003044A4">
        <w:t>(</w:t>
      </w:r>
      <w:r w:rsidR="0031256B" w:rsidRPr="003044A4">
        <w:t>VLSC</w:t>
      </w:r>
      <w:r w:rsidR="00252BCD" w:rsidRPr="003044A4">
        <w:t>)</w:t>
      </w:r>
      <w:r w:rsidR="00F00C5E" w:rsidRPr="003044A4">
        <w:t>.</w:t>
      </w:r>
      <w:r w:rsidR="005C16AE" w:rsidRPr="003044A4">
        <w:t xml:space="preserve"> </w:t>
      </w:r>
      <w:r w:rsidR="006922C8" w:rsidRPr="003044A4">
        <w:t>Si ya cuenta con Permisos de</w:t>
      </w:r>
      <w:r w:rsidR="008E7059" w:rsidRPr="003044A4">
        <w:t xml:space="preserve"> </w:t>
      </w:r>
      <w:r w:rsidR="0031256B" w:rsidRPr="003044A4">
        <w:t>Administrador de Beneficios</w:t>
      </w:r>
      <w:r w:rsidR="00715966" w:rsidRPr="003044A4">
        <w:t xml:space="preserve">, </w:t>
      </w:r>
      <w:r w:rsidR="006922C8" w:rsidRPr="003044A4">
        <w:t>pase adelante al</w:t>
      </w:r>
      <w:r w:rsidR="00715966" w:rsidRPr="003044A4">
        <w:t xml:space="preserve"> </w:t>
      </w:r>
      <w:r w:rsidR="006922C8" w:rsidRPr="003044A4">
        <w:rPr>
          <w:i/>
        </w:rPr>
        <w:t>Paso</w:t>
      </w:r>
      <w:r w:rsidR="00784F0F" w:rsidRPr="003044A4">
        <w:rPr>
          <w:i/>
        </w:rPr>
        <w:t xml:space="preserve"> 3</w:t>
      </w:r>
      <w:r w:rsidR="009D0AE4" w:rsidRPr="003044A4">
        <w:rPr>
          <w:i/>
        </w:rPr>
        <w:t xml:space="preserve">: </w:t>
      </w:r>
      <w:r w:rsidR="00D06D46">
        <w:rPr>
          <w:i/>
        </w:rPr>
        <w:t>Reclame</w:t>
      </w:r>
      <w:r w:rsidR="006922C8" w:rsidRPr="003044A4">
        <w:rPr>
          <w:i/>
        </w:rPr>
        <w:t xml:space="preserve"> sus Beneficios a través del </w:t>
      </w:r>
      <w:r w:rsidR="0031256B" w:rsidRPr="003044A4">
        <w:rPr>
          <w:i/>
        </w:rPr>
        <w:t>VLSC</w:t>
      </w:r>
      <w:r w:rsidR="00715966" w:rsidRPr="003044A4">
        <w:t>.</w:t>
      </w:r>
    </w:p>
    <w:p w:rsidR="00C4715B" w:rsidRPr="003044A4" w:rsidRDefault="006922C8" w:rsidP="00C4715B">
      <w:r w:rsidRPr="003044A4">
        <w:t xml:space="preserve">Si todavía no cuenta con Permisos de </w:t>
      </w:r>
      <w:r w:rsidR="0000569D" w:rsidRPr="003044A4">
        <w:t>Administra</w:t>
      </w:r>
      <w:r w:rsidR="0000569D">
        <w:t>ción</w:t>
      </w:r>
      <w:r w:rsidR="0031256B" w:rsidRPr="003044A4">
        <w:t xml:space="preserve"> de Beneficios</w:t>
      </w:r>
      <w:r w:rsidRPr="003044A4">
        <w:t xml:space="preserve">, </w:t>
      </w:r>
      <w:r w:rsidR="0000569D">
        <w:t>usted</w:t>
      </w:r>
      <w:r w:rsidR="00D91838" w:rsidRPr="003044A4">
        <w:t xml:space="preserve"> </w:t>
      </w:r>
      <w:r w:rsidRPr="003044A4">
        <w:t xml:space="preserve">puede solicitarlos registrándose primero para usar el </w:t>
      </w:r>
      <w:r w:rsidR="0031256B" w:rsidRPr="003044A4">
        <w:t>VLSC</w:t>
      </w:r>
      <w:r w:rsidR="00D048AA" w:rsidRPr="003044A4">
        <w:t xml:space="preserve">, </w:t>
      </w:r>
      <w:r w:rsidR="00D91838" w:rsidRPr="003044A4">
        <w:t>y luego asignando</w:t>
      </w:r>
      <w:r w:rsidRPr="003044A4">
        <w:t xml:space="preserve"> los Permisos de </w:t>
      </w:r>
      <w:r w:rsidR="00D91838" w:rsidRPr="003044A4">
        <w:t>Gerente de SA/Administrador de Beneficios a una persona(s) en su empresa</w:t>
      </w:r>
      <w:r w:rsidR="00D048AA" w:rsidRPr="003044A4">
        <w:t>.</w:t>
      </w:r>
      <w:r w:rsidR="00C4715B" w:rsidRPr="003044A4">
        <w:t xml:space="preserve"> </w:t>
      </w:r>
      <w:r w:rsidR="00D91838" w:rsidRPr="003044A4">
        <w:t xml:space="preserve"> </w:t>
      </w:r>
      <w:r w:rsidRPr="003044A4">
        <w:t xml:space="preserve">El </w:t>
      </w:r>
      <w:r w:rsidR="0031256B" w:rsidRPr="003044A4">
        <w:t>VLSC</w:t>
      </w:r>
      <w:r w:rsidRPr="003044A4">
        <w:t xml:space="preserve"> da curso a tal</w:t>
      </w:r>
      <w:r w:rsidR="00F27A92" w:rsidRPr="003044A4">
        <w:t xml:space="preserve">es solicitudes al </w:t>
      </w:r>
      <w:r w:rsidR="0000569D" w:rsidRPr="003044A4">
        <w:t xml:space="preserve">Administrador </w:t>
      </w:r>
      <w:r w:rsidRPr="003044A4">
        <w:t xml:space="preserve">del </w:t>
      </w:r>
      <w:r w:rsidR="0031256B" w:rsidRPr="003044A4">
        <w:t>VLSC</w:t>
      </w:r>
      <w:r w:rsidRPr="003044A4">
        <w:t xml:space="preserve"> </w:t>
      </w:r>
      <w:r w:rsidR="0000569D">
        <w:t>en</w:t>
      </w:r>
      <w:r w:rsidRPr="003044A4">
        <w:t xml:space="preserve"> su </w:t>
      </w:r>
      <w:r w:rsidR="00F27A92" w:rsidRPr="003044A4">
        <w:t>empresa</w:t>
      </w:r>
      <w:r w:rsidR="00C4715B" w:rsidRPr="003044A4">
        <w:t xml:space="preserve">. </w:t>
      </w:r>
    </w:p>
    <w:p w:rsidR="004A0D89" w:rsidRPr="003044A4" w:rsidRDefault="007649E6" w:rsidP="004A0D89">
      <w:r w:rsidRPr="003044A4">
        <w:t xml:space="preserve">Favor de revisar </w:t>
      </w:r>
      <w:r w:rsidR="006F07EC" w:rsidRPr="003044A4">
        <w:t>los</w:t>
      </w:r>
      <w:r w:rsidR="008677C6" w:rsidRPr="003044A4">
        <w:t xml:space="preserve"> demo</w:t>
      </w:r>
      <w:r w:rsidR="006F07EC" w:rsidRPr="003044A4">
        <w:t>s</w:t>
      </w:r>
      <w:r w:rsidRPr="003044A4">
        <w:t xml:space="preserve"> de</w:t>
      </w:r>
      <w:r w:rsidR="00D048AA" w:rsidRPr="003044A4">
        <w:t xml:space="preserve"> </w:t>
      </w:r>
      <w:r w:rsidRPr="003044A4">
        <w:rPr>
          <w:i/>
        </w:rPr>
        <w:t>Cómo registrarse</w:t>
      </w:r>
      <w:r w:rsidR="00D048AA" w:rsidRPr="003044A4">
        <w:t xml:space="preserve"> </w:t>
      </w:r>
      <w:r w:rsidRPr="003044A4">
        <w:t>y</w:t>
      </w:r>
      <w:r w:rsidR="00D048AA" w:rsidRPr="003044A4">
        <w:t xml:space="preserve"> </w:t>
      </w:r>
      <w:r w:rsidR="008677C6" w:rsidRPr="003044A4">
        <w:rPr>
          <w:i/>
        </w:rPr>
        <w:t xml:space="preserve">Hacer la solicitud y </w:t>
      </w:r>
      <w:r w:rsidR="006F07EC" w:rsidRPr="003044A4">
        <w:rPr>
          <w:i/>
        </w:rPr>
        <w:t>l</w:t>
      </w:r>
      <w:r w:rsidRPr="003044A4">
        <w:rPr>
          <w:i/>
        </w:rPr>
        <w:t>a aprobación del Permiso de Usuario</w:t>
      </w:r>
      <w:r w:rsidRPr="003044A4">
        <w:t xml:space="preserve"> </w:t>
      </w:r>
      <w:r w:rsidR="006F07EC" w:rsidRPr="003044A4">
        <w:t>con</w:t>
      </w:r>
      <w:r w:rsidRPr="003044A4">
        <w:t xml:space="preserve"> las instrucciones completas en</w:t>
      </w:r>
      <w:r w:rsidR="004A0D89" w:rsidRPr="003044A4">
        <w:t xml:space="preserve"> </w:t>
      </w:r>
      <w:hyperlink r:id="rId15" w:history="1">
        <w:r w:rsidR="008E7059" w:rsidRPr="003044A4">
          <w:rPr>
            <w:rStyle w:val="Hyperlink"/>
            <w:rFonts w:cs="Arial"/>
          </w:rPr>
          <w:t>http://www.microsoft.com/latam/licenciamiento/existing-customers/manage-my-agreements.aspx</w:t>
        </w:r>
      </w:hyperlink>
      <w:r w:rsidR="008E7059" w:rsidRPr="003044A4">
        <w:t xml:space="preserve"> </w:t>
      </w:r>
    </w:p>
    <w:p w:rsidR="00146210" w:rsidRPr="003044A4" w:rsidRDefault="00ED5D91" w:rsidP="00B860E6">
      <w:pPr>
        <w:pStyle w:val="Heading2"/>
      </w:pPr>
      <w:bookmarkStart w:id="4" w:name="_Toc262118322"/>
      <w:r w:rsidRPr="003044A4">
        <w:t xml:space="preserve">Consejos para escoger a los </w:t>
      </w:r>
      <w:r w:rsidR="00F27A92" w:rsidRPr="003044A4">
        <w:t>G</w:t>
      </w:r>
      <w:r w:rsidRPr="003044A4">
        <w:t>erentes</w:t>
      </w:r>
      <w:r w:rsidR="00F27A92" w:rsidRPr="003044A4">
        <w:t>/Administradores</w:t>
      </w:r>
      <w:r w:rsidR="0000569D">
        <w:t xml:space="preserve"> de Software Assurance</w:t>
      </w:r>
      <w:bookmarkEnd w:id="4"/>
    </w:p>
    <w:p w:rsidR="008549A8" w:rsidRPr="003044A4" w:rsidRDefault="00ED5D91" w:rsidP="008549A8">
      <w:r w:rsidRPr="003044A4">
        <w:t xml:space="preserve">Una consideración cuando se está definiendo si tener uno o más individuos que manejen los Beneficios de Software Assurance </w:t>
      </w:r>
      <w:r w:rsidR="009D0AE4" w:rsidRPr="003044A4">
        <w:t>son</w:t>
      </w:r>
      <w:r w:rsidRPr="003044A4">
        <w:t xml:space="preserve"> el tamaño de su </w:t>
      </w:r>
      <w:r w:rsidR="00F27A92" w:rsidRPr="003044A4">
        <w:t>empresa</w:t>
      </w:r>
      <w:r w:rsidRPr="003044A4">
        <w:t xml:space="preserve"> y el alcance de los beneficios disponibles. Una empresa grande que tendrá acceso a beneficios múltiples a través de organizaciones múltiples puede encontrar el manejo de beneficios descentralizados más efectivo, mientras que una </w:t>
      </w:r>
      <w:r w:rsidR="00F27A92" w:rsidRPr="003044A4">
        <w:t>empresa</w:t>
      </w:r>
      <w:r w:rsidRPr="003044A4">
        <w:t xml:space="preserve"> mediana pueda encontrar más eficiente el centralizar el manejo de los beneficios con un individuo o departamento</w:t>
      </w:r>
      <w:r w:rsidR="008549A8" w:rsidRPr="003044A4">
        <w:t>.</w:t>
      </w:r>
    </w:p>
    <w:p w:rsidR="00F27A92" w:rsidRPr="003044A4" w:rsidRDefault="00F27A92" w:rsidP="008549A8"/>
    <w:p w:rsidR="00F27A92" w:rsidRPr="003044A4" w:rsidRDefault="00F27A92" w:rsidP="008549A8"/>
    <w:p w:rsidR="00F27A92" w:rsidRPr="003044A4" w:rsidRDefault="00F27A92" w:rsidP="008549A8"/>
    <w:p w:rsidR="00F27A92" w:rsidRPr="003044A4" w:rsidRDefault="00F27A92" w:rsidP="008549A8"/>
    <w:p w:rsidR="008549A8" w:rsidRPr="003044A4" w:rsidRDefault="00ED5D91" w:rsidP="008549A8">
      <w:r w:rsidRPr="003044A4">
        <w:lastRenderedPageBreak/>
        <w:t>Aquí están algunas recomendaciones típicas de gerente de</w:t>
      </w:r>
      <w:r w:rsidR="008549A8" w:rsidRPr="003044A4">
        <w:t xml:space="preserve"> Software Assurance: </w:t>
      </w:r>
    </w:p>
    <w:tbl>
      <w:tblPr>
        <w:tblStyle w:val="LightList-Accent5"/>
        <w:tblW w:w="0" w:type="auto"/>
        <w:tblLook w:val="04A0" w:firstRow="1" w:lastRow="0" w:firstColumn="1" w:lastColumn="0" w:noHBand="0" w:noVBand="1"/>
      </w:tblPr>
      <w:tblGrid>
        <w:gridCol w:w="6408"/>
        <w:gridCol w:w="3168"/>
      </w:tblGrid>
      <w:tr w:rsidR="008549A8" w:rsidRPr="003044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B926FC" w:rsidRPr="003044A4" w:rsidRDefault="00ED5D91" w:rsidP="00ED5D91">
            <w:pPr>
              <w:jc w:val="center"/>
              <w:rPr>
                <w:rFonts w:ascii="Segoe UI" w:hAnsi="Segoe UI" w:cstheme="majorBidi"/>
                <w:b w:val="0"/>
                <w:bCs w:val="0"/>
                <w:szCs w:val="20"/>
              </w:rPr>
            </w:pPr>
            <w:r w:rsidRPr="003044A4">
              <w:rPr>
                <w:szCs w:val="20"/>
              </w:rPr>
              <w:t xml:space="preserve">Beneficio </w:t>
            </w:r>
            <w:r w:rsidR="008549A8" w:rsidRPr="003044A4">
              <w:rPr>
                <w:szCs w:val="20"/>
              </w:rPr>
              <w:t xml:space="preserve">SA </w:t>
            </w:r>
          </w:p>
        </w:tc>
        <w:tc>
          <w:tcPr>
            <w:tcW w:w="3168" w:type="dxa"/>
          </w:tcPr>
          <w:p w:rsidR="00B926FC" w:rsidRPr="003044A4" w:rsidRDefault="00ED5D91" w:rsidP="00ED5D91">
            <w:pPr>
              <w:jc w:val="center"/>
              <w:cnfStyle w:val="100000000000" w:firstRow="1" w:lastRow="0" w:firstColumn="0" w:lastColumn="0" w:oddVBand="0" w:evenVBand="0" w:oddHBand="0" w:evenHBand="0" w:firstRowFirstColumn="0" w:firstRowLastColumn="0" w:lastRowFirstColumn="0" w:lastRowLastColumn="0"/>
              <w:rPr>
                <w:rFonts w:ascii="Segoe UI" w:hAnsi="Segoe UI" w:cstheme="majorBidi"/>
                <w:b w:val="0"/>
                <w:bCs w:val="0"/>
                <w:szCs w:val="20"/>
              </w:rPr>
            </w:pPr>
            <w:r w:rsidRPr="003044A4">
              <w:rPr>
                <w:szCs w:val="20"/>
              </w:rPr>
              <w:t xml:space="preserve">Gerente </w:t>
            </w:r>
            <w:r w:rsidR="008549A8" w:rsidRPr="003044A4">
              <w:rPr>
                <w:szCs w:val="20"/>
              </w:rPr>
              <w:t>Recomend</w:t>
            </w:r>
            <w:r w:rsidRPr="003044A4">
              <w:rPr>
                <w:szCs w:val="20"/>
              </w:rPr>
              <w:t>a</w:t>
            </w:r>
            <w:r w:rsidR="008549A8" w:rsidRPr="003044A4">
              <w:rPr>
                <w:szCs w:val="20"/>
              </w:rPr>
              <w:t>d</w:t>
            </w:r>
            <w:r w:rsidRPr="003044A4">
              <w:rPr>
                <w:szCs w:val="20"/>
              </w:rPr>
              <w:t>o</w:t>
            </w:r>
          </w:p>
        </w:tc>
      </w:tr>
      <w:tr w:rsidR="008549A8" w:rsidRPr="003044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8" w:type="dxa"/>
          </w:tcPr>
          <w:p w:rsidR="004D1E46" w:rsidRPr="003044A4" w:rsidRDefault="008549A8" w:rsidP="004D1E46">
            <w:pPr>
              <w:pStyle w:val="ListParagraph"/>
              <w:numPr>
                <w:ilvl w:val="0"/>
                <w:numId w:val="1"/>
              </w:numPr>
              <w:spacing w:after="0"/>
              <w:rPr>
                <w:b w:val="0"/>
                <w:bCs w:val="0"/>
                <w:szCs w:val="20"/>
              </w:rPr>
            </w:pPr>
            <w:r w:rsidRPr="003044A4">
              <w:rPr>
                <w:szCs w:val="20"/>
              </w:rPr>
              <w:t>N</w:t>
            </w:r>
            <w:r w:rsidR="00D54B90" w:rsidRPr="003044A4">
              <w:rPr>
                <w:szCs w:val="20"/>
              </w:rPr>
              <w:t xml:space="preserve">uevos productos y herramientas de </w:t>
            </w:r>
            <w:r w:rsidR="0000569D">
              <w:rPr>
                <w:szCs w:val="20"/>
              </w:rPr>
              <w:t>implementación</w:t>
            </w:r>
            <w:r w:rsidRPr="003044A4">
              <w:rPr>
                <w:szCs w:val="20"/>
              </w:rPr>
              <w:t xml:space="preserve"> (</w:t>
            </w:r>
            <w:r w:rsidR="0000569D">
              <w:rPr>
                <w:szCs w:val="20"/>
              </w:rPr>
              <w:t>Nuevas v</w:t>
            </w:r>
            <w:r w:rsidR="00D54B90" w:rsidRPr="003044A4">
              <w:rPr>
                <w:szCs w:val="20"/>
              </w:rPr>
              <w:t>ersiones de productos</w:t>
            </w:r>
            <w:r w:rsidRPr="003044A4">
              <w:rPr>
                <w:szCs w:val="20"/>
              </w:rPr>
              <w:t>, Windows 7 Enterprise, MDOP)</w:t>
            </w:r>
          </w:p>
          <w:p w:rsidR="004D1E46" w:rsidRPr="003044A4" w:rsidRDefault="00D54B90" w:rsidP="004D1E46">
            <w:pPr>
              <w:pStyle w:val="ListParagraph"/>
              <w:numPr>
                <w:ilvl w:val="0"/>
                <w:numId w:val="1"/>
              </w:numPr>
              <w:spacing w:after="0"/>
              <w:rPr>
                <w:b w:val="0"/>
                <w:bCs w:val="0"/>
                <w:szCs w:val="20"/>
              </w:rPr>
            </w:pPr>
            <w:r w:rsidRPr="003044A4">
              <w:rPr>
                <w:szCs w:val="20"/>
              </w:rPr>
              <w:t xml:space="preserve">Recursos </w:t>
            </w:r>
            <w:r w:rsidR="0000569D">
              <w:rPr>
                <w:szCs w:val="20"/>
              </w:rPr>
              <w:t>para la</w:t>
            </w:r>
            <w:r w:rsidRPr="003044A4">
              <w:rPr>
                <w:szCs w:val="20"/>
              </w:rPr>
              <w:t xml:space="preserve"> </w:t>
            </w:r>
            <w:r w:rsidR="0000569D">
              <w:rPr>
                <w:szCs w:val="20"/>
              </w:rPr>
              <w:t>implementación</w:t>
            </w:r>
            <w:r w:rsidR="008549A8" w:rsidRPr="003044A4">
              <w:rPr>
                <w:szCs w:val="20"/>
              </w:rPr>
              <w:t xml:space="preserve"> (</w:t>
            </w:r>
            <w:r w:rsidRPr="003044A4">
              <w:rPr>
                <w:szCs w:val="20"/>
              </w:rPr>
              <w:t>Servicios de p</w:t>
            </w:r>
            <w:r w:rsidR="008549A8" w:rsidRPr="003044A4">
              <w:rPr>
                <w:szCs w:val="20"/>
              </w:rPr>
              <w:t>lan</w:t>
            </w:r>
            <w:r w:rsidRPr="003044A4">
              <w:rPr>
                <w:szCs w:val="20"/>
              </w:rPr>
              <w:t>eación</w:t>
            </w:r>
            <w:r w:rsidR="0000569D">
              <w:rPr>
                <w:szCs w:val="20"/>
              </w:rPr>
              <w:t xml:space="preserve"> o “</w:t>
            </w:r>
            <w:proofErr w:type="spellStart"/>
            <w:r w:rsidR="0000569D">
              <w:rPr>
                <w:szCs w:val="20"/>
              </w:rPr>
              <w:t>Planning</w:t>
            </w:r>
            <w:proofErr w:type="spellEnd"/>
            <w:r w:rsidR="0000569D">
              <w:rPr>
                <w:szCs w:val="20"/>
              </w:rPr>
              <w:t xml:space="preserve"> Services” (también conocidos como </w:t>
            </w:r>
            <w:proofErr w:type="spellStart"/>
            <w:r w:rsidR="0000569D">
              <w:rPr>
                <w:szCs w:val="20"/>
              </w:rPr>
              <w:t>Packaged</w:t>
            </w:r>
            <w:proofErr w:type="spellEnd"/>
            <w:r w:rsidR="0000569D">
              <w:rPr>
                <w:szCs w:val="20"/>
              </w:rPr>
              <w:t xml:space="preserve"> Services)</w:t>
            </w:r>
            <w:r w:rsidR="008549A8" w:rsidRPr="003044A4">
              <w:rPr>
                <w:szCs w:val="20"/>
              </w:rPr>
              <w:t xml:space="preserve">, </w:t>
            </w:r>
            <w:r w:rsidRPr="003044A4">
              <w:rPr>
                <w:szCs w:val="20"/>
              </w:rPr>
              <w:t xml:space="preserve">suscripciones a </w:t>
            </w:r>
            <w:r w:rsidR="008549A8" w:rsidRPr="003044A4">
              <w:rPr>
                <w:szCs w:val="20"/>
              </w:rPr>
              <w:t>TechNet)</w:t>
            </w:r>
          </w:p>
          <w:p w:rsidR="004D1E46" w:rsidRPr="003044A4" w:rsidRDefault="00D54B90" w:rsidP="004D1E46">
            <w:pPr>
              <w:pStyle w:val="ListParagraph"/>
              <w:numPr>
                <w:ilvl w:val="0"/>
                <w:numId w:val="1"/>
              </w:numPr>
              <w:spacing w:after="0"/>
              <w:rPr>
                <w:b w:val="0"/>
                <w:bCs w:val="0"/>
                <w:szCs w:val="20"/>
              </w:rPr>
            </w:pPr>
            <w:r w:rsidRPr="003044A4">
              <w:rPr>
                <w:szCs w:val="20"/>
              </w:rPr>
              <w:t>Capacitación técnica en aula para personal de TI</w:t>
            </w:r>
            <w:r w:rsidR="008549A8" w:rsidRPr="003044A4">
              <w:rPr>
                <w:szCs w:val="20"/>
              </w:rPr>
              <w:t xml:space="preserve"> (</w:t>
            </w:r>
            <w:r w:rsidR="00256164" w:rsidRPr="003044A4">
              <w:rPr>
                <w:szCs w:val="20"/>
              </w:rPr>
              <w:t xml:space="preserve">Cupones o </w:t>
            </w:r>
            <w:r w:rsidR="0000569D">
              <w:rPr>
                <w:szCs w:val="20"/>
              </w:rPr>
              <w:t>V</w:t>
            </w:r>
            <w:r w:rsidR="00256164" w:rsidRPr="003044A4">
              <w:rPr>
                <w:szCs w:val="20"/>
              </w:rPr>
              <w:t>ouchers</w:t>
            </w:r>
            <w:r w:rsidRPr="003044A4">
              <w:rPr>
                <w:szCs w:val="20"/>
              </w:rPr>
              <w:t xml:space="preserve"> de capacitación</w:t>
            </w:r>
            <w:r w:rsidR="008549A8" w:rsidRPr="003044A4">
              <w:rPr>
                <w:szCs w:val="20"/>
              </w:rPr>
              <w:t>)</w:t>
            </w:r>
          </w:p>
          <w:p w:rsidR="004D1E46" w:rsidRPr="003044A4" w:rsidRDefault="00D54B90" w:rsidP="00256164">
            <w:pPr>
              <w:pStyle w:val="ListParagraph"/>
              <w:numPr>
                <w:ilvl w:val="0"/>
                <w:numId w:val="1"/>
              </w:numPr>
              <w:spacing w:after="0"/>
              <w:rPr>
                <w:b w:val="0"/>
                <w:bCs w:val="0"/>
                <w:szCs w:val="20"/>
              </w:rPr>
            </w:pPr>
            <w:r w:rsidRPr="003044A4">
              <w:rPr>
                <w:szCs w:val="20"/>
              </w:rPr>
              <w:t xml:space="preserve">Soporte técnico </w:t>
            </w:r>
            <w:r w:rsidR="008549A8" w:rsidRPr="003044A4">
              <w:rPr>
                <w:szCs w:val="20"/>
              </w:rPr>
              <w:t xml:space="preserve">24x7 </w:t>
            </w:r>
            <w:r w:rsidR="00256164" w:rsidRPr="003044A4">
              <w:rPr>
                <w:szCs w:val="20"/>
              </w:rPr>
              <w:t xml:space="preserve">para </w:t>
            </w:r>
            <w:r w:rsidRPr="003044A4">
              <w:rPr>
                <w:szCs w:val="20"/>
              </w:rPr>
              <w:t xml:space="preserve"> </w:t>
            </w:r>
            <w:r w:rsidR="00256164" w:rsidRPr="003044A4">
              <w:rPr>
                <w:szCs w:val="20"/>
              </w:rPr>
              <w:t>re</w:t>
            </w:r>
            <w:r w:rsidRPr="003044A4">
              <w:rPr>
                <w:szCs w:val="20"/>
              </w:rPr>
              <w:t>solución de problemas</w:t>
            </w:r>
          </w:p>
        </w:tc>
        <w:tc>
          <w:tcPr>
            <w:tcW w:w="3168" w:type="dxa"/>
          </w:tcPr>
          <w:p w:rsidR="008549A8" w:rsidRPr="003044A4" w:rsidRDefault="00ED5D91" w:rsidP="00ED5D91">
            <w:pPr>
              <w:jc w:val="center"/>
              <w:cnfStyle w:val="000000100000" w:firstRow="0" w:lastRow="0" w:firstColumn="0" w:lastColumn="0" w:oddVBand="0" w:evenVBand="0" w:oddHBand="1" w:evenHBand="0" w:firstRowFirstColumn="0" w:firstRowLastColumn="0" w:lastRowFirstColumn="0" w:lastRowLastColumn="0"/>
              <w:rPr>
                <w:szCs w:val="20"/>
              </w:rPr>
            </w:pPr>
            <w:r w:rsidRPr="003044A4">
              <w:rPr>
                <w:szCs w:val="20"/>
              </w:rPr>
              <w:t>Gerente de TI</w:t>
            </w:r>
          </w:p>
        </w:tc>
      </w:tr>
      <w:tr w:rsidR="008549A8" w:rsidRPr="003044A4">
        <w:tc>
          <w:tcPr>
            <w:cnfStyle w:val="001000000000" w:firstRow="0" w:lastRow="0" w:firstColumn="1" w:lastColumn="0" w:oddVBand="0" w:evenVBand="0" w:oddHBand="0" w:evenHBand="0" w:firstRowFirstColumn="0" w:firstRowLastColumn="0" w:lastRowFirstColumn="0" w:lastRowLastColumn="0"/>
            <w:tcW w:w="6408" w:type="dxa"/>
          </w:tcPr>
          <w:p w:rsidR="004D1E46" w:rsidRPr="003044A4" w:rsidRDefault="00D54B90" w:rsidP="004D1E46">
            <w:pPr>
              <w:pStyle w:val="ListParagraph"/>
              <w:numPr>
                <w:ilvl w:val="0"/>
                <w:numId w:val="2"/>
              </w:numPr>
              <w:spacing w:after="0"/>
              <w:rPr>
                <w:b w:val="0"/>
                <w:bCs w:val="0"/>
                <w:szCs w:val="20"/>
              </w:rPr>
            </w:pPr>
            <w:r w:rsidRPr="003044A4">
              <w:rPr>
                <w:szCs w:val="20"/>
              </w:rPr>
              <w:t>Capacitación de usuarios finales</w:t>
            </w:r>
            <w:r w:rsidR="008549A8" w:rsidRPr="003044A4">
              <w:rPr>
                <w:szCs w:val="20"/>
              </w:rPr>
              <w:t xml:space="preserve"> (</w:t>
            </w:r>
            <w:r w:rsidRPr="003044A4">
              <w:rPr>
                <w:szCs w:val="20"/>
              </w:rPr>
              <w:t xml:space="preserve">Cursos de </w:t>
            </w:r>
            <w:r w:rsidR="008549A8" w:rsidRPr="003044A4">
              <w:rPr>
                <w:szCs w:val="20"/>
              </w:rPr>
              <w:t>E-</w:t>
            </w:r>
            <w:proofErr w:type="spellStart"/>
            <w:r w:rsidR="00252BCD" w:rsidRPr="003044A4">
              <w:rPr>
                <w:szCs w:val="20"/>
              </w:rPr>
              <w:t>l</w:t>
            </w:r>
            <w:r w:rsidR="008549A8" w:rsidRPr="003044A4">
              <w:rPr>
                <w:szCs w:val="20"/>
              </w:rPr>
              <w:t>earning</w:t>
            </w:r>
            <w:proofErr w:type="spellEnd"/>
            <w:r w:rsidR="008549A8" w:rsidRPr="003044A4">
              <w:rPr>
                <w:szCs w:val="20"/>
              </w:rPr>
              <w:t>)</w:t>
            </w:r>
          </w:p>
          <w:p w:rsidR="004D1E46" w:rsidRPr="003044A4" w:rsidRDefault="00D54B90" w:rsidP="00D54B90">
            <w:pPr>
              <w:pStyle w:val="ListParagraph"/>
              <w:numPr>
                <w:ilvl w:val="0"/>
                <w:numId w:val="2"/>
              </w:numPr>
              <w:spacing w:after="0"/>
              <w:rPr>
                <w:b w:val="0"/>
                <w:bCs w:val="0"/>
                <w:szCs w:val="20"/>
              </w:rPr>
            </w:pPr>
            <w:r w:rsidRPr="003044A4">
              <w:rPr>
                <w:szCs w:val="20"/>
              </w:rPr>
              <w:t>Programa de Uso en el Hogar</w:t>
            </w:r>
          </w:p>
        </w:tc>
        <w:tc>
          <w:tcPr>
            <w:tcW w:w="3168" w:type="dxa"/>
          </w:tcPr>
          <w:p w:rsidR="003A77C8" w:rsidRPr="003044A4" w:rsidRDefault="00D54B90" w:rsidP="0000569D">
            <w:pPr>
              <w:jc w:val="center"/>
              <w:cnfStyle w:val="000000000000" w:firstRow="0" w:lastRow="0" w:firstColumn="0" w:lastColumn="0" w:oddVBand="0" w:evenVBand="0" w:oddHBand="0" w:evenHBand="0" w:firstRowFirstColumn="0" w:firstRowLastColumn="0" w:lastRowFirstColumn="0" w:lastRowLastColumn="0"/>
              <w:rPr>
                <w:szCs w:val="20"/>
              </w:rPr>
            </w:pPr>
            <w:r w:rsidRPr="003044A4">
              <w:rPr>
                <w:szCs w:val="20"/>
              </w:rPr>
              <w:t>Desarrollo de Empleados</w:t>
            </w:r>
            <w:r w:rsidR="000A462A" w:rsidRPr="003044A4">
              <w:rPr>
                <w:szCs w:val="20"/>
              </w:rPr>
              <w:t>/</w:t>
            </w:r>
            <w:r w:rsidRPr="003044A4">
              <w:rPr>
                <w:szCs w:val="20"/>
              </w:rPr>
              <w:t>Capacitación de Gerentes</w:t>
            </w:r>
            <w:r w:rsidR="000A462A" w:rsidRPr="003044A4">
              <w:rPr>
                <w:szCs w:val="20"/>
              </w:rPr>
              <w:t>/</w:t>
            </w:r>
            <w:r w:rsidRPr="003044A4">
              <w:rPr>
                <w:szCs w:val="20"/>
              </w:rPr>
              <w:t>Gerente</w:t>
            </w:r>
            <w:r w:rsidR="0000569D">
              <w:rPr>
                <w:szCs w:val="20"/>
              </w:rPr>
              <w:t>s</w:t>
            </w:r>
            <w:r w:rsidRPr="003044A4">
              <w:rPr>
                <w:szCs w:val="20"/>
              </w:rPr>
              <w:t xml:space="preserve"> de R</w:t>
            </w:r>
            <w:r w:rsidR="0000569D">
              <w:rPr>
                <w:szCs w:val="20"/>
              </w:rPr>
              <w:t>ecursos Humanos</w:t>
            </w:r>
            <w:r w:rsidR="000A462A" w:rsidRPr="003044A4">
              <w:rPr>
                <w:szCs w:val="20"/>
              </w:rPr>
              <w:t>/</w:t>
            </w:r>
            <w:r w:rsidRPr="003044A4">
              <w:rPr>
                <w:szCs w:val="20"/>
              </w:rPr>
              <w:t>Gerente de TI</w:t>
            </w:r>
          </w:p>
        </w:tc>
      </w:tr>
    </w:tbl>
    <w:p w:rsidR="008549A8" w:rsidRPr="003044A4" w:rsidRDefault="008549A8" w:rsidP="008549A8"/>
    <w:p w:rsidR="008E4A45" w:rsidRPr="003044A4" w:rsidRDefault="00D54B90" w:rsidP="00B860E6">
      <w:pPr>
        <w:pStyle w:val="Heading2"/>
      </w:pPr>
      <w:bookmarkStart w:id="5" w:name="_Toc262118323"/>
      <w:r w:rsidRPr="003044A4">
        <w:t xml:space="preserve">Pasos </w:t>
      </w:r>
      <w:r w:rsidR="006176CA" w:rsidRPr="003044A4">
        <w:t xml:space="preserve">para </w:t>
      </w:r>
      <w:r w:rsidRPr="003044A4">
        <w:t>el registro de Gerentes de</w:t>
      </w:r>
      <w:r w:rsidR="00F649E9" w:rsidRPr="003044A4">
        <w:t xml:space="preserve"> Software Assurance</w:t>
      </w:r>
      <w:bookmarkEnd w:id="5"/>
      <w:r w:rsidR="00F649E9" w:rsidRPr="003044A4">
        <w:t xml:space="preserve"> </w:t>
      </w:r>
    </w:p>
    <w:p w:rsidR="00CB5B82" w:rsidRPr="003044A4" w:rsidRDefault="006176CA" w:rsidP="003D336B">
      <w:pPr>
        <w:spacing w:after="0"/>
      </w:pPr>
      <w:r w:rsidRPr="003044A4">
        <w:t>Para manejar</w:t>
      </w:r>
      <w:r w:rsidR="006E019E" w:rsidRPr="003044A4">
        <w:t xml:space="preserve"> </w:t>
      </w:r>
      <w:r w:rsidR="004A0D89" w:rsidRPr="003044A4">
        <w:t>Software Assurance,</w:t>
      </w:r>
      <w:r w:rsidR="006E019E" w:rsidRPr="003044A4">
        <w:t xml:space="preserve"> </w:t>
      </w:r>
      <w:r w:rsidR="0000569D">
        <w:t xml:space="preserve">los contactos de Noticias </w:t>
      </w:r>
      <w:r w:rsidRPr="003044A4">
        <w:t>deben registrar</w:t>
      </w:r>
      <w:r w:rsidR="0000569D">
        <w:t>se</w:t>
      </w:r>
      <w:r w:rsidRPr="003044A4">
        <w:t xml:space="preserve"> primero e iniciar sesión en el </w:t>
      </w:r>
      <w:r w:rsidR="0031256B" w:rsidRPr="003044A4">
        <w:t>VLSC</w:t>
      </w:r>
      <w:r w:rsidR="004A0D89" w:rsidRPr="003044A4">
        <w:t xml:space="preserve">. </w:t>
      </w:r>
      <w:r w:rsidRPr="003044A4">
        <w:t xml:space="preserve">Una vez registrados </w:t>
      </w:r>
      <w:r w:rsidR="008677C6" w:rsidRPr="003044A4">
        <w:t xml:space="preserve">e </w:t>
      </w:r>
      <w:r w:rsidR="009D0AE4" w:rsidRPr="003044A4">
        <w:t>iniciada</w:t>
      </w:r>
      <w:r w:rsidR="008677C6" w:rsidRPr="003044A4">
        <w:t xml:space="preserve"> la </w:t>
      </w:r>
      <w:r w:rsidR="009D0AE4" w:rsidRPr="003044A4">
        <w:t>sesión</w:t>
      </w:r>
      <w:r w:rsidR="008677C6" w:rsidRPr="003044A4">
        <w:t xml:space="preserve"> en el </w:t>
      </w:r>
      <w:r w:rsidR="0031256B" w:rsidRPr="003044A4">
        <w:t>VLSC</w:t>
      </w:r>
      <w:r w:rsidR="008677C6" w:rsidRPr="003044A4">
        <w:t>, necesitarán los permisos adecuados  que son otorgados por el Administrado</w:t>
      </w:r>
      <w:r w:rsidR="0000569D">
        <w:t>r</w:t>
      </w:r>
      <w:r w:rsidR="008677C6" w:rsidRPr="003044A4">
        <w:t xml:space="preserve"> del </w:t>
      </w:r>
      <w:r w:rsidR="0031256B" w:rsidRPr="003044A4">
        <w:t>VLSC</w:t>
      </w:r>
      <w:r w:rsidR="008677C6" w:rsidRPr="003044A4">
        <w:t xml:space="preserve"> de su </w:t>
      </w:r>
      <w:r w:rsidR="00F27A92" w:rsidRPr="003044A4">
        <w:t>empresa</w:t>
      </w:r>
      <w:r w:rsidR="00CB5B82" w:rsidRPr="003044A4">
        <w:t xml:space="preserve">. </w:t>
      </w:r>
      <w:r w:rsidR="0000569D">
        <w:t xml:space="preserve"> </w:t>
      </w:r>
      <w:r w:rsidR="0064240C" w:rsidRPr="003044A4">
        <w:t xml:space="preserve">El Administrador </w:t>
      </w:r>
      <w:r w:rsidR="008677C6" w:rsidRPr="003044A4">
        <w:t xml:space="preserve">del </w:t>
      </w:r>
      <w:r w:rsidR="0031256B" w:rsidRPr="003044A4">
        <w:t>VLSC</w:t>
      </w:r>
      <w:r w:rsidR="008677C6" w:rsidRPr="003044A4">
        <w:t xml:space="preserve"> puede dar permiso en una de dos maneras</w:t>
      </w:r>
      <w:r w:rsidR="00CB5B82" w:rsidRPr="003044A4">
        <w:t>:</w:t>
      </w:r>
    </w:p>
    <w:p w:rsidR="00CB5B82" w:rsidRPr="003044A4" w:rsidRDefault="00CB5B82" w:rsidP="003D336B">
      <w:pPr>
        <w:spacing w:after="0"/>
      </w:pPr>
    </w:p>
    <w:p w:rsidR="004D1E46" w:rsidRPr="003044A4" w:rsidRDefault="008677C6" w:rsidP="004D1E46">
      <w:pPr>
        <w:pStyle w:val="ListParagraph"/>
        <w:numPr>
          <w:ilvl w:val="0"/>
          <w:numId w:val="18"/>
        </w:numPr>
        <w:ind w:left="540"/>
      </w:pPr>
      <w:r w:rsidRPr="003044A4">
        <w:t xml:space="preserve">Usar las herramientas de Administración de Usuario del </w:t>
      </w:r>
      <w:r w:rsidR="0064240C" w:rsidRPr="003044A4">
        <w:t>VLSC</w:t>
      </w:r>
      <w:r w:rsidRPr="003044A4">
        <w:t xml:space="preserve"> para aprobar las solicitudes de permiso que los individuos sometan a través del </w:t>
      </w:r>
      <w:r w:rsidR="0031256B" w:rsidRPr="003044A4">
        <w:t>VLSC</w:t>
      </w:r>
      <w:r w:rsidRPr="003044A4">
        <w:t xml:space="preserve"> o</w:t>
      </w:r>
    </w:p>
    <w:p w:rsidR="004D1E46" w:rsidRPr="003044A4" w:rsidRDefault="008677C6" w:rsidP="004D1E46">
      <w:pPr>
        <w:pStyle w:val="ListParagraph"/>
        <w:numPr>
          <w:ilvl w:val="0"/>
          <w:numId w:val="18"/>
        </w:numPr>
        <w:ind w:left="540"/>
      </w:pPr>
      <w:r w:rsidRPr="003044A4">
        <w:t xml:space="preserve">Asignar permisos proactivamente a individuos elegidos que estén usando las herramientas de Administración de Usuario del </w:t>
      </w:r>
      <w:r w:rsidR="0031256B" w:rsidRPr="003044A4">
        <w:t>VLSC</w:t>
      </w:r>
      <w:r w:rsidR="00C4715B" w:rsidRPr="003044A4">
        <w:t xml:space="preserve">. </w:t>
      </w:r>
    </w:p>
    <w:p w:rsidR="00D76374" w:rsidRPr="003044A4" w:rsidRDefault="008677C6" w:rsidP="00D76374">
      <w:pPr>
        <w:rPr>
          <w:rFonts w:cs="Arial"/>
        </w:rPr>
      </w:pPr>
      <w:r w:rsidRPr="003044A4">
        <w:t xml:space="preserve">Favor de revisar </w:t>
      </w:r>
      <w:r w:rsidR="006F07EC" w:rsidRPr="003044A4">
        <w:t>el</w:t>
      </w:r>
      <w:r w:rsidRPr="003044A4">
        <w:t xml:space="preserve"> demo</w:t>
      </w:r>
      <w:r w:rsidR="00D76374" w:rsidRPr="003044A4">
        <w:t xml:space="preserve"> </w:t>
      </w:r>
      <w:r w:rsidRPr="003044A4">
        <w:rPr>
          <w:i/>
        </w:rPr>
        <w:t>Hacer la solicitud y la aprobación del Permiso de Usuario</w:t>
      </w:r>
      <w:r w:rsidRPr="003044A4">
        <w:t xml:space="preserve"> </w:t>
      </w:r>
      <w:r w:rsidR="00D76374" w:rsidRPr="003044A4">
        <w:t xml:space="preserve">o </w:t>
      </w:r>
      <w:r w:rsidRPr="003044A4">
        <w:t xml:space="preserve">descargar la Guía de Usuario del </w:t>
      </w:r>
      <w:r w:rsidR="0064240C" w:rsidRPr="003044A4">
        <w:t>VLSC</w:t>
      </w:r>
      <w:r w:rsidR="00D76374" w:rsidRPr="003044A4">
        <w:t xml:space="preserve"> </w:t>
      </w:r>
      <w:r w:rsidR="006F07EC" w:rsidRPr="003044A4">
        <w:t>con</w:t>
      </w:r>
      <w:r w:rsidR="00D76374" w:rsidRPr="003044A4">
        <w:t xml:space="preserve"> </w:t>
      </w:r>
      <w:r w:rsidRPr="003044A4">
        <w:t>las instrucciones completas en</w:t>
      </w:r>
      <w:r w:rsidR="00D76374" w:rsidRPr="003044A4">
        <w:t xml:space="preserve"> </w:t>
      </w:r>
      <w:hyperlink r:id="rId16" w:history="1">
        <w:r w:rsidR="003044A4" w:rsidRPr="003044A4">
          <w:rPr>
            <w:rStyle w:val="Hyperlink"/>
            <w:rFonts w:cs="Arial"/>
          </w:rPr>
          <w:t>http://www.microsoft.com/latam/licenciamiento/existing-customers/manage-my-agreements.aspx</w:t>
        </w:r>
      </w:hyperlink>
      <w:r w:rsidR="003044A4" w:rsidRPr="003044A4">
        <w:rPr>
          <w:rFonts w:cs="Arial"/>
        </w:rPr>
        <w:t xml:space="preserve"> </w:t>
      </w:r>
    </w:p>
    <w:p w:rsidR="00B926FC" w:rsidRPr="003044A4" w:rsidRDefault="006F07EC" w:rsidP="00012E0F">
      <w:pPr>
        <w:pStyle w:val="Heading3"/>
        <w:rPr>
          <w:rFonts w:eastAsiaTheme="minorEastAsia"/>
          <w:szCs w:val="22"/>
        </w:rPr>
      </w:pPr>
      <w:bookmarkStart w:id="6" w:name="_Toc262118324"/>
      <w:r w:rsidRPr="003044A4">
        <w:rPr>
          <w:rFonts w:eastAsiaTheme="minorEastAsia"/>
          <w:szCs w:val="22"/>
        </w:rPr>
        <w:t>¿Cómo me registro</w:t>
      </w:r>
      <w:r w:rsidR="00784F0F" w:rsidRPr="003044A4">
        <w:rPr>
          <w:rFonts w:eastAsiaTheme="minorEastAsia"/>
          <w:szCs w:val="22"/>
        </w:rPr>
        <w:t>?</w:t>
      </w:r>
      <w:bookmarkEnd w:id="6"/>
    </w:p>
    <w:p w:rsidR="00A2387E" w:rsidRPr="003044A4" w:rsidRDefault="00AA6934" w:rsidP="00EF6183">
      <w:pPr>
        <w:rPr>
          <w:rFonts w:eastAsia="Times New Roman"/>
          <w:lang w:bidi="ar-SA"/>
        </w:rPr>
      </w:pPr>
      <w:r w:rsidRPr="003044A4">
        <w:rPr>
          <w:rFonts w:eastAsia="Times New Roman"/>
          <w:lang w:bidi="ar-SA"/>
        </w:rPr>
        <w:t xml:space="preserve">Los clientes deben ingresar al </w:t>
      </w:r>
      <w:r w:rsidR="0031256B" w:rsidRPr="003044A4">
        <w:rPr>
          <w:rFonts w:eastAsia="Times New Roman"/>
          <w:lang w:bidi="ar-SA"/>
        </w:rPr>
        <w:t>VLSC</w:t>
      </w:r>
      <w:r w:rsidRPr="003044A4">
        <w:rPr>
          <w:rFonts w:eastAsia="Times New Roman"/>
          <w:lang w:bidi="ar-SA"/>
        </w:rPr>
        <w:t xml:space="preserve"> con un </w:t>
      </w:r>
      <w:r w:rsidR="00784F0F" w:rsidRPr="003044A4">
        <w:rPr>
          <w:rFonts w:eastAsia="Times New Roman"/>
          <w:lang w:bidi="ar-SA"/>
        </w:rPr>
        <w:t xml:space="preserve">Windows Live ID </w:t>
      </w:r>
      <w:r w:rsidRPr="003044A4">
        <w:rPr>
          <w:rFonts w:eastAsia="Times New Roman"/>
          <w:lang w:bidi="ar-SA"/>
        </w:rPr>
        <w:t>y asociar su</w:t>
      </w:r>
      <w:r w:rsidR="00784F0F" w:rsidRPr="003044A4">
        <w:rPr>
          <w:rFonts w:eastAsia="Times New Roman"/>
          <w:lang w:bidi="ar-SA"/>
        </w:rPr>
        <w:t xml:space="preserve"> Windows Live ID </w:t>
      </w:r>
      <w:r w:rsidRPr="003044A4">
        <w:rPr>
          <w:rFonts w:eastAsia="Times New Roman"/>
          <w:lang w:bidi="ar-SA"/>
        </w:rPr>
        <w:t>con una dirección válida de</w:t>
      </w:r>
      <w:r w:rsidR="003044A4" w:rsidRPr="003044A4">
        <w:rPr>
          <w:rFonts w:eastAsia="Times New Roman"/>
          <w:lang w:bidi="ar-SA"/>
        </w:rPr>
        <w:t>l correo electrónico d</w:t>
      </w:r>
      <w:r w:rsidRPr="003044A4">
        <w:rPr>
          <w:rFonts w:eastAsia="Times New Roman"/>
          <w:lang w:bidi="ar-SA"/>
        </w:rPr>
        <w:t>e</w:t>
      </w:r>
      <w:r w:rsidR="003044A4" w:rsidRPr="003044A4">
        <w:rPr>
          <w:rFonts w:eastAsia="Times New Roman"/>
          <w:lang w:bidi="ar-SA"/>
        </w:rPr>
        <w:t xml:space="preserve"> la empresa</w:t>
      </w:r>
      <w:r w:rsidR="00784F0F" w:rsidRPr="003044A4">
        <w:rPr>
          <w:rFonts w:eastAsia="Times New Roman"/>
          <w:lang w:bidi="ar-SA"/>
        </w:rPr>
        <w:t xml:space="preserve">. </w:t>
      </w:r>
    </w:p>
    <w:p w:rsidR="004D1E46" w:rsidRPr="003044A4" w:rsidRDefault="00AA6934" w:rsidP="004D1E46">
      <w:pPr>
        <w:pStyle w:val="ListParagraph"/>
        <w:numPr>
          <w:ilvl w:val="0"/>
          <w:numId w:val="23"/>
        </w:numPr>
      </w:pPr>
      <w:r w:rsidRPr="003044A4">
        <w:t>Si no cuenta con un</w:t>
      </w:r>
      <w:r w:rsidR="00784F0F" w:rsidRPr="003044A4">
        <w:t xml:space="preserve"> Windows Live ID, </w:t>
      </w:r>
      <w:r w:rsidRPr="003044A4">
        <w:t>por favor inscríbase en</w:t>
      </w:r>
      <w:r w:rsidR="00784F0F" w:rsidRPr="003044A4">
        <w:t xml:space="preserve"> </w:t>
      </w:r>
      <w:hyperlink r:id="rId17" w:tgtFrame="_blank" w:history="1">
        <w:r w:rsidR="00784F0F" w:rsidRPr="003044A4">
          <w:rPr>
            <w:rStyle w:val="Hyperlink"/>
            <w:rFonts w:cs="Arial"/>
          </w:rPr>
          <w:t>http://windowslive.com</w:t>
        </w:r>
      </w:hyperlink>
    </w:p>
    <w:p w:rsidR="004D1E46" w:rsidRPr="003044A4" w:rsidRDefault="00875EE1" w:rsidP="004D1E46">
      <w:pPr>
        <w:pStyle w:val="ListParagraph"/>
        <w:numPr>
          <w:ilvl w:val="0"/>
          <w:numId w:val="23"/>
        </w:numPr>
      </w:pPr>
      <w:r w:rsidRPr="003044A4">
        <w:t xml:space="preserve">Ingrese al </w:t>
      </w:r>
      <w:r w:rsidR="0000569D">
        <w:rPr>
          <w:b/>
        </w:rPr>
        <w:t>Centro de Servicio de Licenciamiento por Volumen</w:t>
      </w:r>
      <w:r w:rsidR="003044A4" w:rsidRPr="003044A4">
        <w:rPr>
          <w:b/>
        </w:rPr>
        <w:t xml:space="preserve"> (VLSC)</w:t>
      </w:r>
      <w:r w:rsidRPr="003044A4">
        <w:t xml:space="preserve"> en </w:t>
      </w:r>
      <w:hyperlink r:id="rId18" w:history="1">
        <w:r w:rsidRPr="003044A4">
          <w:rPr>
            <w:rStyle w:val="Hyperlink"/>
            <w:rFonts w:cs="Arial"/>
          </w:rPr>
          <w:t>https://www.microsoft.com/licensing/servicecenter</w:t>
        </w:r>
      </w:hyperlink>
      <w:r w:rsidR="0000569D">
        <w:t>.</w:t>
      </w:r>
    </w:p>
    <w:p w:rsidR="004D1E46" w:rsidRPr="003044A4" w:rsidRDefault="0000569D" w:rsidP="004D1E46">
      <w:pPr>
        <w:pStyle w:val="ListParagraph"/>
        <w:numPr>
          <w:ilvl w:val="0"/>
          <w:numId w:val="23"/>
        </w:numPr>
      </w:pPr>
      <w:r>
        <w:t>Dado que</w:t>
      </w:r>
      <w:r w:rsidR="00875EE1" w:rsidRPr="003044A4">
        <w:t xml:space="preserve"> su</w:t>
      </w:r>
      <w:r w:rsidR="00784F0F" w:rsidRPr="003044A4">
        <w:t xml:space="preserve"> Windows Live ID </w:t>
      </w:r>
      <w:r w:rsidR="00875EE1" w:rsidRPr="003044A4">
        <w:t xml:space="preserve">debe estar asociado con una dirección válida de </w:t>
      </w:r>
      <w:r w:rsidR="003044A4">
        <w:t xml:space="preserve">correo </w:t>
      </w:r>
      <w:r w:rsidR="00006F7F">
        <w:t>electrónico</w:t>
      </w:r>
      <w:r w:rsidR="00875EE1" w:rsidRPr="003044A4">
        <w:t xml:space="preserve"> de negocio</w:t>
      </w:r>
      <w:r w:rsidR="00784F0F" w:rsidRPr="003044A4">
        <w:t xml:space="preserve">, </w:t>
      </w:r>
      <w:r w:rsidR="00875EE1" w:rsidRPr="003044A4">
        <w:t>presione</w:t>
      </w:r>
      <w:r w:rsidR="00F03C47">
        <w:t xml:space="preserve"> </w:t>
      </w:r>
      <w:r w:rsidR="00875EE1" w:rsidRPr="003044A4">
        <w:t xml:space="preserve"> </w:t>
      </w:r>
      <w:r w:rsidR="00F03C47">
        <w:rPr>
          <w:b/>
        </w:rPr>
        <w:t>I</w:t>
      </w:r>
      <w:r w:rsidR="00875EE1" w:rsidRPr="003044A4">
        <w:rPr>
          <w:b/>
        </w:rPr>
        <w:t>nici</w:t>
      </w:r>
      <w:r w:rsidR="00F03C47">
        <w:rPr>
          <w:b/>
        </w:rPr>
        <w:t xml:space="preserve">ar sesión </w:t>
      </w:r>
      <w:r w:rsidR="00034BB8">
        <w:rPr>
          <w:b/>
        </w:rPr>
        <w:t>(</w:t>
      </w:r>
      <w:proofErr w:type="spellStart"/>
      <w:r w:rsidR="00034BB8">
        <w:rPr>
          <w:b/>
        </w:rPr>
        <w:t>Sign</w:t>
      </w:r>
      <w:proofErr w:type="spellEnd"/>
      <w:r w:rsidR="00034BB8">
        <w:rPr>
          <w:b/>
        </w:rPr>
        <w:t xml:space="preserve"> in </w:t>
      </w:r>
      <w:proofErr w:type="spellStart"/>
      <w:r w:rsidR="00034BB8">
        <w:rPr>
          <w:b/>
        </w:rPr>
        <w:t>Now</w:t>
      </w:r>
      <w:proofErr w:type="spellEnd"/>
      <w:r>
        <w:rPr>
          <w:b/>
        </w:rPr>
        <w:t>)</w:t>
      </w:r>
      <w:r w:rsidR="00875EE1" w:rsidRPr="003044A4">
        <w:t xml:space="preserve"> para empezar</w:t>
      </w:r>
      <w:r w:rsidR="00784F0F" w:rsidRPr="003044A4">
        <w:t>.</w:t>
      </w:r>
    </w:p>
    <w:p w:rsidR="004D1E46" w:rsidRPr="003044A4" w:rsidRDefault="00875EE1" w:rsidP="004D1E46">
      <w:pPr>
        <w:pStyle w:val="ListParagraph"/>
        <w:numPr>
          <w:ilvl w:val="0"/>
          <w:numId w:val="23"/>
        </w:numPr>
      </w:pPr>
      <w:r w:rsidRPr="003044A4">
        <w:t>Ingrese su dirección de correo</w:t>
      </w:r>
      <w:r w:rsidR="003044A4" w:rsidRPr="003044A4">
        <w:t xml:space="preserve"> </w:t>
      </w:r>
      <w:r w:rsidR="00006F7F">
        <w:t>electrónico</w:t>
      </w:r>
      <w:r w:rsidRPr="003044A4">
        <w:t xml:space="preserve"> de</w:t>
      </w:r>
      <w:r w:rsidR="00784F0F" w:rsidRPr="003044A4">
        <w:t xml:space="preserve"> Windows Live ID </w:t>
      </w:r>
      <w:r w:rsidRPr="003044A4">
        <w:t>y su contraseña</w:t>
      </w:r>
      <w:r w:rsidR="00784F0F" w:rsidRPr="003044A4">
        <w:t xml:space="preserve">, </w:t>
      </w:r>
      <w:r w:rsidRPr="003044A4">
        <w:t xml:space="preserve">entonces presione en </w:t>
      </w:r>
      <w:r w:rsidR="00034BB8">
        <w:rPr>
          <w:b/>
        </w:rPr>
        <w:t>I</w:t>
      </w:r>
      <w:r w:rsidRPr="003044A4">
        <w:rPr>
          <w:b/>
        </w:rPr>
        <w:t>nici</w:t>
      </w:r>
      <w:r w:rsidR="00034BB8">
        <w:rPr>
          <w:b/>
        </w:rPr>
        <w:t>ar sesión (</w:t>
      </w:r>
      <w:proofErr w:type="spellStart"/>
      <w:r w:rsidR="00034BB8">
        <w:rPr>
          <w:b/>
        </w:rPr>
        <w:t>Sign</w:t>
      </w:r>
      <w:proofErr w:type="spellEnd"/>
      <w:r w:rsidR="00034BB8">
        <w:rPr>
          <w:b/>
        </w:rPr>
        <w:t xml:space="preserve"> In).</w:t>
      </w:r>
    </w:p>
    <w:p w:rsidR="004D1E46" w:rsidRPr="003044A4" w:rsidRDefault="00875EE1" w:rsidP="004D1E46">
      <w:pPr>
        <w:pStyle w:val="ListParagraph"/>
        <w:numPr>
          <w:ilvl w:val="0"/>
          <w:numId w:val="23"/>
        </w:numPr>
      </w:pPr>
      <w:r w:rsidRPr="003044A4">
        <w:t xml:space="preserve">El </w:t>
      </w:r>
      <w:r w:rsidR="0064240C" w:rsidRPr="003044A4">
        <w:t>VLSC</w:t>
      </w:r>
      <w:r w:rsidRPr="003044A4">
        <w:t xml:space="preserve"> validará si es un usuario registrado</w:t>
      </w:r>
      <w:r w:rsidR="00784F0F" w:rsidRPr="003044A4">
        <w:t>.</w:t>
      </w:r>
    </w:p>
    <w:p w:rsidR="004D1E46" w:rsidRPr="003044A4" w:rsidRDefault="00875EE1" w:rsidP="004D1E46">
      <w:pPr>
        <w:pStyle w:val="ListParagraph"/>
        <w:numPr>
          <w:ilvl w:val="0"/>
          <w:numId w:val="23"/>
        </w:numPr>
      </w:pPr>
      <w:r w:rsidRPr="003044A4">
        <w:t>Si usted no es un usuario registrado</w:t>
      </w:r>
      <w:r w:rsidR="00784F0F" w:rsidRPr="003044A4">
        <w:t xml:space="preserve">, </w:t>
      </w:r>
      <w:r w:rsidRPr="003044A4">
        <w:t xml:space="preserve">se le invitará a registrarse usando una dirección válida de </w:t>
      </w:r>
      <w:r w:rsidR="003044A4">
        <w:t xml:space="preserve">correo </w:t>
      </w:r>
      <w:r w:rsidR="00006F7F">
        <w:t>electrónico</w:t>
      </w:r>
      <w:r w:rsidR="00034BB8">
        <w:t xml:space="preserve"> de su empresa</w:t>
      </w:r>
      <w:r w:rsidRPr="003044A4">
        <w:t>.</w:t>
      </w:r>
    </w:p>
    <w:p w:rsidR="004D1E46" w:rsidRPr="003044A4" w:rsidRDefault="009C466A" w:rsidP="004D1E46">
      <w:pPr>
        <w:pStyle w:val="ListParagraph"/>
        <w:numPr>
          <w:ilvl w:val="1"/>
          <w:numId w:val="4"/>
        </w:numPr>
        <w:spacing w:after="0"/>
        <w:ind w:left="990" w:hanging="270"/>
        <w:contextualSpacing w:val="0"/>
        <w:rPr>
          <w:szCs w:val="20"/>
        </w:rPr>
      </w:pPr>
      <w:r w:rsidRPr="003044A4">
        <w:rPr>
          <w:szCs w:val="20"/>
        </w:rPr>
        <w:t xml:space="preserve">Recibirá un </w:t>
      </w:r>
      <w:r w:rsidR="003044A4">
        <w:rPr>
          <w:szCs w:val="20"/>
        </w:rPr>
        <w:t xml:space="preserve">correo </w:t>
      </w:r>
      <w:r w:rsidR="00006F7F">
        <w:rPr>
          <w:szCs w:val="20"/>
        </w:rPr>
        <w:t>electrónico</w:t>
      </w:r>
      <w:r w:rsidRPr="003044A4">
        <w:rPr>
          <w:szCs w:val="20"/>
        </w:rPr>
        <w:t xml:space="preserve"> que le pedirá valide su información</w:t>
      </w:r>
      <w:r w:rsidR="00784F0F" w:rsidRPr="003044A4">
        <w:rPr>
          <w:szCs w:val="20"/>
        </w:rPr>
        <w:t>.</w:t>
      </w:r>
    </w:p>
    <w:p w:rsidR="004D1E46" w:rsidRPr="003044A4" w:rsidRDefault="009C466A" w:rsidP="004D1E46">
      <w:pPr>
        <w:pStyle w:val="ListParagraph"/>
        <w:numPr>
          <w:ilvl w:val="1"/>
          <w:numId w:val="4"/>
        </w:numPr>
        <w:spacing w:after="0"/>
        <w:ind w:left="990" w:hanging="270"/>
        <w:contextualSpacing w:val="0"/>
        <w:rPr>
          <w:szCs w:val="20"/>
        </w:rPr>
      </w:pPr>
      <w:r w:rsidRPr="003044A4">
        <w:rPr>
          <w:szCs w:val="20"/>
        </w:rPr>
        <w:t xml:space="preserve">Su dirección válida de </w:t>
      </w:r>
      <w:r w:rsidR="003044A4">
        <w:rPr>
          <w:szCs w:val="20"/>
        </w:rPr>
        <w:t xml:space="preserve">correo </w:t>
      </w:r>
      <w:r w:rsidR="00006F7F">
        <w:rPr>
          <w:szCs w:val="20"/>
        </w:rPr>
        <w:t>electrónico</w:t>
      </w:r>
      <w:r w:rsidRPr="003044A4">
        <w:rPr>
          <w:szCs w:val="20"/>
        </w:rPr>
        <w:t xml:space="preserve"> puede ser diferente de su</w:t>
      </w:r>
      <w:r w:rsidR="00784F0F" w:rsidRPr="003044A4">
        <w:rPr>
          <w:szCs w:val="20"/>
        </w:rPr>
        <w:t xml:space="preserve"> Windows Live ID </w:t>
      </w:r>
      <w:r w:rsidRPr="003044A4">
        <w:rPr>
          <w:szCs w:val="20"/>
        </w:rPr>
        <w:t xml:space="preserve">y debe corresponder con la dirección de </w:t>
      </w:r>
      <w:r w:rsidR="003044A4">
        <w:rPr>
          <w:szCs w:val="20"/>
        </w:rPr>
        <w:t xml:space="preserve">correo </w:t>
      </w:r>
      <w:r w:rsidR="00006F7F">
        <w:rPr>
          <w:szCs w:val="20"/>
        </w:rPr>
        <w:t>electrónico</w:t>
      </w:r>
      <w:r w:rsidRPr="003044A4">
        <w:rPr>
          <w:szCs w:val="20"/>
        </w:rPr>
        <w:t xml:space="preserve"> </w:t>
      </w:r>
      <w:r w:rsidR="00034BB8">
        <w:rPr>
          <w:szCs w:val="20"/>
        </w:rPr>
        <w:t xml:space="preserve">de su empresa el cual </w:t>
      </w:r>
      <w:r w:rsidR="00241A1A" w:rsidRPr="003044A4">
        <w:rPr>
          <w:szCs w:val="20"/>
        </w:rPr>
        <w:t xml:space="preserve"> proporcionó en su contrato de Licenciamiento por Volumen u orden de </w:t>
      </w:r>
      <w:r w:rsidR="003044A4">
        <w:rPr>
          <w:szCs w:val="20"/>
        </w:rPr>
        <w:t>Licencia Open</w:t>
      </w:r>
      <w:r w:rsidR="009D0AE4" w:rsidRPr="003044A4">
        <w:rPr>
          <w:szCs w:val="20"/>
        </w:rPr>
        <w:t>.</w:t>
      </w:r>
    </w:p>
    <w:p w:rsidR="004D1E46" w:rsidRPr="003044A4" w:rsidRDefault="00241A1A" w:rsidP="004D1E46">
      <w:pPr>
        <w:pStyle w:val="ListParagraph"/>
        <w:numPr>
          <w:ilvl w:val="1"/>
          <w:numId w:val="4"/>
        </w:numPr>
        <w:spacing w:after="0"/>
        <w:ind w:left="990" w:hanging="270"/>
        <w:contextualSpacing w:val="0"/>
        <w:rPr>
          <w:szCs w:val="20"/>
        </w:rPr>
      </w:pPr>
      <w:r w:rsidRPr="003044A4">
        <w:rPr>
          <w:szCs w:val="20"/>
        </w:rPr>
        <w:t xml:space="preserve">Favor de verificar sus filtros de </w:t>
      </w:r>
      <w:r w:rsidR="00784F0F" w:rsidRPr="003044A4">
        <w:rPr>
          <w:szCs w:val="20"/>
        </w:rPr>
        <w:t xml:space="preserve">SPAM </w:t>
      </w:r>
      <w:r w:rsidRPr="003044A4">
        <w:rPr>
          <w:szCs w:val="20"/>
        </w:rPr>
        <w:t xml:space="preserve">con el fin de asegurar que reciba este </w:t>
      </w:r>
      <w:r w:rsidR="003044A4">
        <w:rPr>
          <w:szCs w:val="20"/>
        </w:rPr>
        <w:t xml:space="preserve">correo </w:t>
      </w:r>
      <w:r w:rsidR="00006F7F">
        <w:rPr>
          <w:szCs w:val="20"/>
        </w:rPr>
        <w:t>electrónico</w:t>
      </w:r>
      <w:r w:rsidR="00784F0F" w:rsidRPr="003044A4">
        <w:rPr>
          <w:szCs w:val="20"/>
        </w:rPr>
        <w:t>.</w:t>
      </w:r>
    </w:p>
    <w:p w:rsidR="004D1E46" w:rsidRPr="003044A4" w:rsidRDefault="00784F0F" w:rsidP="004D1E46">
      <w:pPr>
        <w:pStyle w:val="ListParagraph"/>
        <w:numPr>
          <w:ilvl w:val="1"/>
          <w:numId w:val="4"/>
        </w:numPr>
        <w:spacing w:after="0"/>
        <w:ind w:left="990" w:hanging="270"/>
        <w:contextualSpacing w:val="0"/>
        <w:rPr>
          <w:rFonts w:eastAsia="Times New Roman"/>
          <w:lang w:bidi="ar-SA"/>
        </w:rPr>
      </w:pPr>
      <w:r w:rsidRPr="003044A4">
        <w:rPr>
          <w:szCs w:val="20"/>
        </w:rPr>
        <w:t>Confirm</w:t>
      </w:r>
      <w:r w:rsidR="00241A1A" w:rsidRPr="003044A4">
        <w:rPr>
          <w:szCs w:val="20"/>
        </w:rPr>
        <w:t xml:space="preserve">e su dirección de </w:t>
      </w:r>
      <w:r w:rsidR="003044A4">
        <w:rPr>
          <w:szCs w:val="20"/>
        </w:rPr>
        <w:t xml:space="preserve">correo </w:t>
      </w:r>
      <w:r w:rsidR="00006F7F">
        <w:rPr>
          <w:szCs w:val="20"/>
        </w:rPr>
        <w:t>electrónico</w:t>
      </w:r>
      <w:r w:rsidR="00241A1A" w:rsidRPr="003044A4">
        <w:rPr>
          <w:szCs w:val="20"/>
        </w:rPr>
        <w:t>, cree una contraseña y la opción de restaurar la contraseña y escriba los caracteres de la imagen en el campo para validar</w:t>
      </w:r>
      <w:r w:rsidRPr="003044A4">
        <w:rPr>
          <w:szCs w:val="20"/>
        </w:rPr>
        <w:t>.</w:t>
      </w:r>
    </w:p>
    <w:p w:rsidR="003044A4" w:rsidRDefault="003044A4" w:rsidP="003044A4">
      <w:pPr>
        <w:spacing w:after="0"/>
        <w:ind w:left="720"/>
        <w:rPr>
          <w:rFonts w:eastAsia="Times New Roman"/>
          <w:lang w:bidi="ar-SA"/>
        </w:rPr>
      </w:pPr>
    </w:p>
    <w:p w:rsidR="003044A4" w:rsidRPr="003044A4" w:rsidRDefault="003044A4" w:rsidP="003044A4">
      <w:pPr>
        <w:spacing w:after="0"/>
        <w:ind w:left="720"/>
        <w:rPr>
          <w:rFonts w:eastAsia="Times New Roman"/>
          <w:lang w:bidi="ar-SA"/>
        </w:rPr>
      </w:pPr>
    </w:p>
    <w:p w:rsidR="00012E0F" w:rsidRPr="003044A4" w:rsidRDefault="00012E0F" w:rsidP="00012E0F">
      <w:pPr>
        <w:rPr>
          <w:rFonts w:eastAsia="Times New Roman"/>
          <w:lang w:bidi="ar-SA"/>
        </w:rPr>
      </w:pPr>
    </w:p>
    <w:p w:rsidR="00BF7928" w:rsidRPr="003044A4" w:rsidRDefault="00241A1A" w:rsidP="003954F2">
      <w:pPr>
        <w:pStyle w:val="Heading1"/>
      </w:pPr>
      <w:bookmarkStart w:id="7" w:name="_Toc262118325"/>
      <w:r w:rsidRPr="003044A4">
        <w:t>Paso</w:t>
      </w:r>
      <w:r w:rsidR="000960CC" w:rsidRPr="003044A4">
        <w:t xml:space="preserve"> 3</w:t>
      </w:r>
      <w:r w:rsidR="0074306D" w:rsidRPr="003044A4">
        <w:t xml:space="preserve">: </w:t>
      </w:r>
      <w:r w:rsidR="00D06D46">
        <w:t>Reclame</w:t>
      </w:r>
      <w:r w:rsidRPr="003044A4">
        <w:t xml:space="preserve"> sus Beneficios a través del </w:t>
      </w:r>
      <w:r w:rsidR="0031256B" w:rsidRPr="003044A4">
        <w:t>VLSC</w:t>
      </w:r>
      <w:bookmarkEnd w:id="7"/>
    </w:p>
    <w:p w:rsidR="006F2BDB" w:rsidRPr="003044A4" w:rsidRDefault="00241A1A" w:rsidP="00B860E6">
      <w:pPr>
        <w:pStyle w:val="Heading2"/>
      </w:pPr>
      <w:bookmarkStart w:id="8" w:name="_Toc262118326"/>
      <w:r w:rsidRPr="003044A4">
        <w:t>Siga los pasos para beneficios específicos</w:t>
      </w:r>
      <w:bookmarkEnd w:id="8"/>
    </w:p>
    <w:p w:rsidR="00C20003" w:rsidRPr="003044A4" w:rsidRDefault="00F171B3" w:rsidP="00C20003">
      <w:r w:rsidRPr="003044A4">
        <w:t xml:space="preserve">Si desea descargar el software más reciente de </w:t>
      </w:r>
      <w:r w:rsidR="002A235E">
        <w:t>Windows 7 Enterprise</w:t>
      </w:r>
      <w:r w:rsidR="00C20003" w:rsidRPr="003044A4">
        <w:t xml:space="preserve">, </w:t>
      </w:r>
      <w:r w:rsidRPr="003044A4">
        <w:t>recib</w:t>
      </w:r>
      <w:r w:rsidR="00034BB8">
        <w:t>ir</w:t>
      </w:r>
      <w:r w:rsidRPr="003044A4">
        <w:t xml:space="preserve"> soporte técnico de </w:t>
      </w:r>
      <w:r w:rsidR="00034BB8">
        <w:t>re</w:t>
      </w:r>
      <w:r w:rsidRPr="003044A4">
        <w:t xml:space="preserve">solución de </w:t>
      </w:r>
      <w:r w:rsidR="00034BB8">
        <w:t>p</w:t>
      </w:r>
      <w:r w:rsidRPr="003044A4">
        <w:t>roblemas</w:t>
      </w:r>
      <w:r w:rsidR="00034BB8">
        <w:t xml:space="preserve"> 24x7</w:t>
      </w:r>
      <w:r w:rsidR="00C20003" w:rsidRPr="003044A4">
        <w:t xml:space="preserve"> o</w:t>
      </w:r>
      <w:r w:rsidRPr="003044A4">
        <w:t xml:space="preserve"> dar acceso a </w:t>
      </w:r>
      <w:r w:rsidR="00467FAF">
        <w:t xml:space="preserve">sus empleados a la capacitación </w:t>
      </w:r>
      <w:r w:rsidR="00034BB8">
        <w:t>de</w:t>
      </w:r>
      <w:r w:rsidR="00C20003" w:rsidRPr="003044A4">
        <w:t xml:space="preserve"> Office, </w:t>
      </w:r>
      <w:r w:rsidRPr="003044A4">
        <w:t xml:space="preserve">necesitará </w:t>
      </w:r>
      <w:r w:rsidR="00034BB8">
        <w:t>reclamar</w:t>
      </w:r>
      <w:r w:rsidRPr="003044A4">
        <w:t xml:space="preserve"> sus beneficios a través del Centro de Servicio de Licenciamiento por Volumen</w:t>
      </w:r>
      <w:r w:rsidR="003044A4">
        <w:t xml:space="preserve"> (VLSC)</w:t>
      </w:r>
      <w:r w:rsidR="00C20003" w:rsidRPr="003044A4">
        <w:t>.</w:t>
      </w:r>
    </w:p>
    <w:p w:rsidR="006F2BDB" w:rsidRPr="003044A4" w:rsidRDefault="00A77DA4">
      <w:pPr>
        <w:rPr>
          <w:b/>
        </w:rPr>
      </w:pPr>
      <w:r w:rsidRPr="003044A4">
        <w:rPr>
          <w:b/>
          <w:color w:val="12376C"/>
        </w:rPr>
        <w:t xml:space="preserve">Una vez </w:t>
      </w:r>
      <w:r w:rsidR="00392941" w:rsidRPr="003044A4">
        <w:rPr>
          <w:b/>
          <w:color w:val="12376C"/>
        </w:rPr>
        <w:t xml:space="preserve">que ha iniciado la sesión en el </w:t>
      </w:r>
      <w:r w:rsidR="0031256B" w:rsidRPr="003044A4">
        <w:rPr>
          <w:b/>
          <w:color w:val="12376C"/>
        </w:rPr>
        <w:t>VLSC</w:t>
      </w:r>
      <w:r w:rsidR="00392941" w:rsidRPr="003044A4">
        <w:rPr>
          <w:b/>
          <w:color w:val="12376C"/>
        </w:rPr>
        <w:t xml:space="preserve">, deberá seguir los diferentes pasos dependiendo del beneficio específico que desee usar. El resto de esta guía proporciona instrucciones específicas para </w:t>
      </w:r>
      <w:r w:rsidR="00034BB8">
        <w:rPr>
          <w:b/>
          <w:color w:val="12376C"/>
        </w:rPr>
        <w:t>reclamar</w:t>
      </w:r>
      <w:r w:rsidR="00392941" w:rsidRPr="003044A4">
        <w:rPr>
          <w:b/>
          <w:color w:val="12376C"/>
        </w:rPr>
        <w:t xml:space="preserve"> y usar cada beneficio organizado por tipo</w:t>
      </w:r>
      <w:r w:rsidR="00075AE6" w:rsidRPr="003044A4">
        <w:rPr>
          <w:b/>
          <w:color w:val="12376C"/>
        </w:rPr>
        <w:t xml:space="preserve">: </w:t>
      </w:r>
      <w:r w:rsidR="00392941" w:rsidRPr="003044A4">
        <w:rPr>
          <w:b/>
          <w:color w:val="12376C"/>
        </w:rPr>
        <w:t>Productos nuevos</w:t>
      </w:r>
      <w:r w:rsidR="00075AE6" w:rsidRPr="003044A4">
        <w:rPr>
          <w:b/>
          <w:color w:val="12376C"/>
        </w:rPr>
        <w:t xml:space="preserve">, </w:t>
      </w:r>
      <w:r w:rsidR="00467FAF">
        <w:rPr>
          <w:b/>
          <w:color w:val="12376C"/>
        </w:rPr>
        <w:t>i</w:t>
      </w:r>
      <w:r w:rsidR="0000569D">
        <w:rPr>
          <w:b/>
          <w:color w:val="12376C"/>
        </w:rPr>
        <w:t>mplementación</w:t>
      </w:r>
      <w:r w:rsidR="00075AE6" w:rsidRPr="003044A4">
        <w:rPr>
          <w:b/>
          <w:color w:val="12376C"/>
        </w:rPr>
        <w:t xml:space="preserve">, </w:t>
      </w:r>
      <w:r w:rsidR="006062F9" w:rsidRPr="003044A4">
        <w:rPr>
          <w:b/>
          <w:color w:val="12376C"/>
        </w:rPr>
        <w:t>s</w:t>
      </w:r>
      <w:r w:rsidR="00392941" w:rsidRPr="003044A4">
        <w:rPr>
          <w:b/>
          <w:color w:val="12376C"/>
        </w:rPr>
        <w:t>o</w:t>
      </w:r>
      <w:r w:rsidR="006062F9" w:rsidRPr="003044A4">
        <w:rPr>
          <w:b/>
          <w:color w:val="12376C"/>
        </w:rPr>
        <w:t>port</w:t>
      </w:r>
      <w:r w:rsidR="00392941" w:rsidRPr="003044A4">
        <w:rPr>
          <w:b/>
          <w:color w:val="12376C"/>
        </w:rPr>
        <w:t>e</w:t>
      </w:r>
      <w:r w:rsidR="00075AE6" w:rsidRPr="003044A4">
        <w:rPr>
          <w:b/>
          <w:color w:val="12376C"/>
        </w:rPr>
        <w:t xml:space="preserve">, </w:t>
      </w:r>
      <w:r w:rsidR="00392941" w:rsidRPr="003044A4">
        <w:rPr>
          <w:b/>
          <w:color w:val="12376C"/>
        </w:rPr>
        <w:t>capacitación y beneficios especializados</w:t>
      </w:r>
      <w:r w:rsidR="00075AE6" w:rsidRPr="003044A4">
        <w:rPr>
          <w:b/>
          <w:color w:val="12376C"/>
        </w:rPr>
        <w:t>.</w:t>
      </w:r>
    </w:p>
    <w:p w:rsidR="006F2BDB" w:rsidRPr="003044A4" w:rsidRDefault="00392941" w:rsidP="00B860E6">
      <w:pPr>
        <w:pStyle w:val="Heading2"/>
      </w:pPr>
      <w:bookmarkStart w:id="9" w:name="_Toc262118327"/>
      <w:r w:rsidRPr="003044A4">
        <w:t>Productos Nuevos</w:t>
      </w:r>
      <w:bookmarkEnd w:id="9"/>
    </w:p>
    <w:p w:rsidR="00146210" w:rsidRPr="003044A4" w:rsidRDefault="00467FAF" w:rsidP="00CA51ED">
      <w:pPr>
        <w:pStyle w:val="Heading3"/>
      </w:pPr>
      <w:bookmarkStart w:id="10" w:name="_Toc262118328"/>
      <w:r>
        <w:t>Versiones nuevas de productos</w:t>
      </w:r>
      <w:bookmarkEnd w:id="10"/>
    </w:p>
    <w:p w:rsidR="00707798" w:rsidRPr="003044A4" w:rsidRDefault="006455B1" w:rsidP="00EB2CAF">
      <w:pPr>
        <w:spacing w:after="0"/>
        <w:rPr>
          <w:i/>
        </w:rPr>
      </w:pPr>
      <w:r w:rsidRPr="003044A4">
        <w:rPr>
          <w:i/>
        </w:rPr>
        <w:t xml:space="preserve">Este beneficio proporciona nuevas </w:t>
      </w:r>
      <w:r w:rsidR="009D0AE4" w:rsidRPr="003044A4">
        <w:rPr>
          <w:i/>
        </w:rPr>
        <w:t>versiones</w:t>
      </w:r>
      <w:r w:rsidRPr="003044A4">
        <w:rPr>
          <w:i/>
        </w:rPr>
        <w:t xml:space="preserve"> de software cuando están disponibles, para ayudarlo a permanecer actualizado y tomar ventaja de las ganancias de productividad de la tecnología última</w:t>
      </w:r>
      <w:r w:rsidR="00EF30D9" w:rsidRPr="003044A4">
        <w:rPr>
          <w:i/>
        </w:rPr>
        <w:t>.</w:t>
      </w:r>
    </w:p>
    <w:p w:rsidR="00EB2CAF" w:rsidRPr="003044A4" w:rsidRDefault="00EB2CAF" w:rsidP="00EB2CAF">
      <w:pPr>
        <w:spacing w:after="0"/>
        <w:rPr>
          <w:i/>
        </w:rPr>
      </w:pPr>
    </w:p>
    <w:p w:rsidR="004D1E46" w:rsidRPr="003044A4" w:rsidRDefault="002D6849" w:rsidP="004D1E46">
      <w:pPr>
        <w:pStyle w:val="ListParagraph"/>
        <w:numPr>
          <w:ilvl w:val="0"/>
          <w:numId w:val="20"/>
        </w:numPr>
        <w:ind w:left="540"/>
      </w:pPr>
      <w:r w:rsidRPr="003044A4">
        <w:t xml:space="preserve">Inicie la sesión en el </w:t>
      </w:r>
      <w:r w:rsidR="0031256B" w:rsidRPr="003044A4">
        <w:t>VLSC</w:t>
      </w:r>
      <w:r w:rsidR="00B03F3D">
        <w:t xml:space="preserve"> (</w:t>
      </w:r>
      <w:proofErr w:type="spellStart"/>
      <w:r w:rsidR="00B03F3D">
        <w:t>Sign</w:t>
      </w:r>
      <w:proofErr w:type="spellEnd"/>
      <w:r w:rsidR="00B03F3D">
        <w:t>-in)</w:t>
      </w:r>
      <w:r w:rsidR="0052353E" w:rsidRPr="003044A4">
        <w:t>.</w:t>
      </w:r>
    </w:p>
    <w:p w:rsidR="004D1E46" w:rsidRPr="003044A4" w:rsidRDefault="002D6849" w:rsidP="004D1E46">
      <w:pPr>
        <w:pStyle w:val="ListParagraph"/>
        <w:numPr>
          <w:ilvl w:val="0"/>
          <w:numId w:val="20"/>
        </w:numPr>
        <w:ind w:left="540"/>
      </w:pPr>
      <w:r w:rsidRPr="003044A4">
        <w:t>Oprima</w:t>
      </w:r>
      <w:r w:rsidR="003B1A69" w:rsidRPr="003044A4">
        <w:t xml:space="preserve"> </w:t>
      </w:r>
      <w:r w:rsidR="003B1A69" w:rsidRPr="003044A4">
        <w:rPr>
          <w:b/>
        </w:rPr>
        <w:t>D</w:t>
      </w:r>
      <w:r w:rsidRPr="003044A4">
        <w:rPr>
          <w:b/>
        </w:rPr>
        <w:t>escargas</w:t>
      </w:r>
      <w:r w:rsidR="00467FAF">
        <w:rPr>
          <w:b/>
        </w:rPr>
        <w:t xml:space="preserve"> (</w:t>
      </w:r>
      <w:proofErr w:type="spellStart"/>
      <w:r w:rsidR="00467FAF">
        <w:rPr>
          <w:b/>
        </w:rPr>
        <w:t>Downloads</w:t>
      </w:r>
      <w:proofErr w:type="spellEnd"/>
      <w:r w:rsidR="00467FAF">
        <w:rPr>
          <w:b/>
        </w:rPr>
        <w:t>)</w:t>
      </w:r>
      <w:r w:rsidR="003B1A69" w:rsidRPr="003044A4">
        <w:t xml:space="preserve">. </w:t>
      </w:r>
    </w:p>
    <w:p w:rsidR="004D1E46" w:rsidRPr="003044A4" w:rsidRDefault="002D6849" w:rsidP="004D1E46">
      <w:pPr>
        <w:pStyle w:val="ListParagraph"/>
        <w:numPr>
          <w:ilvl w:val="0"/>
          <w:numId w:val="20"/>
        </w:numPr>
        <w:ind w:left="540"/>
      </w:pPr>
      <w:r w:rsidRPr="003044A4">
        <w:t>En la siguiente página</w:t>
      </w:r>
      <w:r w:rsidR="003B1A69" w:rsidRPr="003044A4">
        <w:t xml:space="preserve">, </w:t>
      </w:r>
      <w:r w:rsidRPr="003044A4">
        <w:t>oprima en el enlace a su producto escogido para iniciar el proceso de descarga</w:t>
      </w:r>
      <w:r w:rsidR="003B1A69" w:rsidRPr="003044A4">
        <w:t>.</w:t>
      </w:r>
    </w:p>
    <w:p w:rsidR="004D1E46" w:rsidRPr="003044A4" w:rsidRDefault="00C9764F" w:rsidP="004D1E46">
      <w:pPr>
        <w:pStyle w:val="ListParagraph"/>
        <w:numPr>
          <w:ilvl w:val="0"/>
          <w:numId w:val="20"/>
        </w:numPr>
        <w:ind w:left="540"/>
      </w:pPr>
      <w:r w:rsidRPr="003044A4">
        <w:t>Seleccione</w:t>
      </w:r>
      <w:r w:rsidR="002D6849" w:rsidRPr="003044A4">
        <w:t xml:space="preserve"> </w:t>
      </w:r>
      <w:r w:rsidR="002D6849" w:rsidRPr="003044A4">
        <w:rPr>
          <w:b/>
        </w:rPr>
        <w:t>Configuración de Descarga</w:t>
      </w:r>
      <w:r w:rsidR="00467FAF">
        <w:rPr>
          <w:b/>
        </w:rPr>
        <w:t xml:space="preserve"> (</w:t>
      </w:r>
      <w:proofErr w:type="spellStart"/>
      <w:r w:rsidR="00467FAF">
        <w:rPr>
          <w:b/>
        </w:rPr>
        <w:t>Download</w:t>
      </w:r>
      <w:proofErr w:type="spellEnd"/>
      <w:r w:rsidR="00467FAF">
        <w:rPr>
          <w:b/>
        </w:rPr>
        <w:t xml:space="preserve"> </w:t>
      </w:r>
      <w:proofErr w:type="spellStart"/>
      <w:r w:rsidR="00467FAF">
        <w:rPr>
          <w:b/>
        </w:rPr>
        <w:t>Settings</w:t>
      </w:r>
      <w:proofErr w:type="spellEnd"/>
      <w:r w:rsidR="00467FAF">
        <w:rPr>
          <w:b/>
        </w:rPr>
        <w:t>)</w:t>
      </w:r>
      <w:r w:rsidR="002D6849" w:rsidRPr="003044A4">
        <w:rPr>
          <w:b/>
        </w:rPr>
        <w:t xml:space="preserve"> </w:t>
      </w:r>
      <w:r w:rsidR="002D6849" w:rsidRPr="003044A4">
        <w:t>de la caja desplegable</w:t>
      </w:r>
      <w:r w:rsidR="003B1A69" w:rsidRPr="003044A4">
        <w:t xml:space="preserve">. </w:t>
      </w:r>
      <w:r w:rsidR="002D6849" w:rsidRPr="003044A4">
        <w:t>Oprima</w:t>
      </w:r>
      <w:r w:rsidR="003B1A69" w:rsidRPr="003044A4">
        <w:t xml:space="preserve"> </w:t>
      </w:r>
      <w:r w:rsidR="003B1A69" w:rsidRPr="003044A4">
        <w:rPr>
          <w:b/>
        </w:rPr>
        <w:t>Continu</w:t>
      </w:r>
      <w:r w:rsidR="002D6849" w:rsidRPr="003044A4">
        <w:rPr>
          <w:b/>
        </w:rPr>
        <w:t>ar</w:t>
      </w:r>
      <w:r w:rsidR="003B1A69" w:rsidRPr="003044A4">
        <w:rPr>
          <w:b/>
        </w:rPr>
        <w:t xml:space="preserve"> D</w:t>
      </w:r>
      <w:r w:rsidR="002D6849" w:rsidRPr="003044A4">
        <w:rPr>
          <w:b/>
        </w:rPr>
        <w:t>escarga</w:t>
      </w:r>
      <w:r w:rsidR="00467FAF">
        <w:rPr>
          <w:b/>
        </w:rPr>
        <w:t xml:space="preserve"> (</w:t>
      </w:r>
      <w:proofErr w:type="spellStart"/>
      <w:r w:rsidR="00467FAF">
        <w:rPr>
          <w:b/>
        </w:rPr>
        <w:t>Continue</w:t>
      </w:r>
      <w:proofErr w:type="spellEnd"/>
      <w:r w:rsidR="00467FAF">
        <w:rPr>
          <w:b/>
        </w:rPr>
        <w:t xml:space="preserve"> </w:t>
      </w:r>
      <w:proofErr w:type="spellStart"/>
      <w:r w:rsidR="00467FAF">
        <w:rPr>
          <w:b/>
        </w:rPr>
        <w:t>Download</w:t>
      </w:r>
      <w:proofErr w:type="spellEnd"/>
      <w:r w:rsidR="00467FAF">
        <w:rPr>
          <w:b/>
        </w:rPr>
        <w:t>)</w:t>
      </w:r>
      <w:r w:rsidR="003B1A69" w:rsidRPr="003044A4">
        <w:t>.</w:t>
      </w:r>
    </w:p>
    <w:p w:rsidR="004D1E46" w:rsidRPr="003044A4" w:rsidRDefault="002D6849" w:rsidP="004D1E46">
      <w:pPr>
        <w:pStyle w:val="ListParagraph"/>
        <w:numPr>
          <w:ilvl w:val="1"/>
          <w:numId w:val="4"/>
        </w:numPr>
        <w:spacing w:after="0"/>
        <w:ind w:left="990" w:hanging="270"/>
        <w:contextualSpacing w:val="0"/>
        <w:rPr>
          <w:szCs w:val="20"/>
        </w:rPr>
      </w:pPr>
      <w:r w:rsidRPr="003044A4">
        <w:rPr>
          <w:szCs w:val="20"/>
        </w:rPr>
        <w:t>Puede escoger usar el Administrador de Descargas</w:t>
      </w:r>
      <w:r w:rsidR="00467FAF">
        <w:rPr>
          <w:szCs w:val="20"/>
        </w:rPr>
        <w:t xml:space="preserve"> (</w:t>
      </w:r>
      <w:proofErr w:type="spellStart"/>
      <w:r w:rsidR="00467FAF">
        <w:rPr>
          <w:szCs w:val="20"/>
        </w:rPr>
        <w:t>Download</w:t>
      </w:r>
      <w:proofErr w:type="spellEnd"/>
      <w:r w:rsidR="00467FAF">
        <w:rPr>
          <w:szCs w:val="20"/>
        </w:rPr>
        <w:t xml:space="preserve"> Manager)</w:t>
      </w:r>
      <w:r w:rsidR="003B1A69" w:rsidRPr="003044A4">
        <w:rPr>
          <w:szCs w:val="20"/>
        </w:rPr>
        <w:t xml:space="preserve"> o </w:t>
      </w:r>
      <w:r w:rsidRPr="003044A4">
        <w:rPr>
          <w:szCs w:val="20"/>
        </w:rPr>
        <w:t>su explorador de</w:t>
      </w:r>
      <w:r w:rsidR="003B1A69" w:rsidRPr="003044A4">
        <w:rPr>
          <w:szCs w:val="20"/>
        </w:rPr>
        <w:t xml:space="preserve"> Web.</w:t>
      </w:r>
    </w:p>
    <w:p w:rsidR="004D1E46" w:rsidRPr="003044A4" w:rsidRDefault="003B1A69" w:rsidP="004D1E46">
      <w:pPr>
        <w:pStyle w:val="ListParagraph"/>
        <w:numPr>
          <w:ilvl w:val="1"/>
          <w:numId w:val="4"/>
        </w:numPr>
        <w:spacing w:after="0"/>
        <w:ind w:left="990" w:hanging="270"/>
        <w:contextualSpacing w:val="0"/>
        <w:rPr>
          <w:szCs w:val="20"/>
        </w:rPr>
      </w:pPr>
      <w:r w:rsidRPr="003044A4">
        <w:rPr>
          <w:szCs w:val="20"/>
        </w:rPr>
        <w:t>Confirm</w:t>
      </w:r>
      <w:r w:rsidR="002D6849" w:rsidRPr="003044A4">
        <w:rPr>
          <w:szCs w:val="20"/>
        </w:rPr>
        <w:t xml:space="preserve">ar la configuración e inicie la descarga al oprimir el botón de </w:t>
      </w:r>
      <w:r w:rsidR="002D6849" w:rsidRPr="003044A4">
        <w:rPr>
          <w:b/>
          <w:szCs w:val="20"/>
        </w:rPr>
        <w:t>Descarga</w:t>
      </w:r>
      <w:r w:rsidR="00467FAF">
        <w:rPr>
          <w:b/>
          <w:szCs w:val="20"/>
        </w:rPr>
        <w:t xml:space="preserve"> (</w:t>
      </w:r>
      <w:proofErr w:type="spellStart"/>
      <w:r w:rsidR="00467FAF">
        <w:rPr>
          <w:b/>
          <w:szCs w:val="20"/>
        </w:rPr>
        <w:t>Download</w:t>
      </w:r>
      <w:proofErr w:type="spellEnd"/>
      <w:r w:rsidR="00467FAF">
        <w:rPr>
          <w:b/>
          <w:szCs w:val="20"/>
        </w:rPr>
        <w:t>)</w:t>
      </w:r>
      <w:r w:rsidRPr="003044A4">
        <w:rPr>
          <w:szCs w:val="20"/>
        </w:rPr>
        <w:t>.</w:t>
      </w:r>
    </w:p>
    <w:p w:rsidR="004D1E46" w:rsidRPr="003044A4" w:rsidRDefault="00C9764F" w:rsidP="004D1E46">
      <w:pPr>
        <w:pStyle w:val="ListParagraph"/>
        <w:numPr>
          <w:ilvl w:val="0"/>
          <w:numId w:val="20"/>
        </w:numPr>
        <w:ind w:left="540"/>
        <w:rPr>
          <w:rFonts w:cs="Arial"/>
          <w:szCs w:val="20"/>
        </w:rPr>
      </w:pPr>
      <w:r w:rsidRPr="003044A4">
        <w:rPr>
          <w:rFonts w:cs="Arial"/>
          <w:szCs w:val="20"/>
        </w:rPr>
        <w:t>Seleccione</w:t>
      </w:r>
      <w:r w:rsidR="002D6849" w:rsidRPr="003044A4">
        <w:rPr>
          <w:rFonts w:cs="Arial"/>
          <w:szCs w:val="20"/>
        </w:rPr>
        <w:t xml:space="preserve"> una ubicación en su computador y oprima el botón </w:t>
      </w:r>
      <w:r w:rsidR="002D6849" w:rsidRPr="003044A4">
        <w:rPr>
          <w:rFonts w:cs="Arial"/>
          <w:b/>
          <w:szCs w:val="20"/>
        </w:rPr>
        <w:t>Salvar</w:t>
      </w:r>
      <w:r w:rsidR="00467FAF">
        <w:rPr>
          <w:rFonts w:cs="Arial"/>
          <w:b/>
          <w:szCs w:val="20"/>
        </w:rPr>
        <w:t xml:space="preserve"> (</w:t>
      </w:r>
      <w:proofErr w:type="spellStart"/>
      <w:r w:rsidR="00467FAF">
        <w:rPr>
          <w:rFonts w:cs="Arial"/>
          <w:b/>
          <w:szCs w:val="20"/>
        </w:rPr>
        <w:t>Save</w:t>
      </w:r>
      <w:proofErr w:type="spellEnd"/>
      <w:r w:rsidR="00467FAF">
        <w:rPr>
          <w:rFonts w:cs="Arial"/>
          <w:b/>
          <w:szCs w:val="20"/>
        </w:rPr>
        <w:t>)</w:t>
      </w:r>
      <w:r w:rsidR="003B1A69" w:rsidRPr="003044A4">
        <w:rPr>
          <w:rFonts w:cs="Arial"/>
          <w:szCs w:val="20"/>
        </w:rPr>
        <w:t>.</w:t>
      </w:r>
    </w:p>
    <w:p w:rsidR="00146210" w:rsidRPr="003044A4" w:rsidRDefault="00467FAF" w:rsidP="00341B0E">
      <w:pPr>
        <w:pStyle w:val="Heading3"/>
      </w:pPr>
      <w:bookmarkStart w:id="11" w:name="_Toc262118329"/>
      <w:r>
        <w:t xml:space="preserve">Licenciamiento </w:t>
      </w:r>
      <w:proofErr w:type="spellStart"/>
      <w:r>
        <w:t>Step</w:t>
      </w:r>
      <w:proofErr w:type="spellEnd"/>
      <w:r>
        <w:t>-Up</w:t>
      </w:r>
      <w:bookmarkEnd w:id="11"/>
    </w:p>
    <w:p w:rsidR="00146210" w:rsidRPr="003044A4" w:rsidRDefault="006100C4" w:rsidP="00707798">
      <w:pPr>
        <w:rPr>
          <w:i/>
        </w:rPr>
      </w:pPr>
      <w:r>
        <w:rPr>
          <w:i/>
        </w:rPr>
        <w:t xml:space="preserve">El </w:t>
      </w:r>
      <w:proofErr w:type="spellStart"/>
      <w:r>
        <w:rPr>
          <w:i/>
        </w:rPr>
        <w:t>Step</w:t>
      </w:r>
      <w:proofErr w:type="spellEnd"/>
      <w:r>
        <w:rPr>
          <w:i/>
        </w:rPr>
        <w:t>-Up</w:t>
      </w:r>
      <w:r w:rsidR="00467FAF">
        <w:rPr>
          <w:i/>
        </w:rPr>
        <w:t xml:space="preserve"> de licenciamiento</w:t>
      </w:r>
      <w:r w:rsidR="0030577D" w:rsidRPr="003044A4">
        <w:rPr>
          <w:i/>
        </w:rPr>
        <w:t xml:space="preserve"> le permite a su </w:t>
      </w:r>
      <w:r w:rsidR="00F27A92" w:rsidRPr="003044A4">
        <w:rPr>
          <w:i/>
        </w:rPr>
        <w:t>empresa</w:t>
      </w:r>
      <w:r w:rsidR="0030577D" w:rsidRPr="003044A4">
        <w:rPr>
          <w:i/>
        </w:rPr>
        <w:t xml:space="preserve"> actualizar de una edición de software inferior a una superior</w:t>
      </w:r>
      <w:r w:rsidR="003B1A69" w:rsidRPr="003044A4">
        <w:rPr>
          <w:i/>
        </w:rPr>
        <w:t>—</w:t>
      </w:r>
      <w:r w:rsidR="0030577D" w:rsidRPr="003044A4">
        <w:rPr>
          <w:i/>
        </w:rPr>
        <w:t>tal como de</w:t>
      </w:r>
      <w:r w:rsidR="00EF30D9" w:rsidRPr="003044A4">
        <w:rPr>
          <w:i/>
        </w:rPr>
        <w:t xml:space="preserve"> Office </w:t>
      </w:r>
      <w:r w:rsidR="0030577D" w:rsidRPr="003044A4">
        <w:rPr>
          <w:i/>
        </w:rPr>
        <w:t>Es</w:t>
      </w:r>
      <w:r w:rsidR="00EF30D9" w:rsidRPr="003044A4">
        <w:rPr>
          <w:i/>
        </w:rPr>
        <w:t>t</w:t>
      </w:r>
      <w:r w:rsidR="0030577D" w:rsidRPr="003044A4">
        <w:rPr>
          <w:i/>
        </w:rPr>
        <w:t>á</w:t>
      </w:r>
      <w:r w:rsidR="00EF30D9" w:rsidRPr="003044A4">
        <w:rPr>
          <w:i/>
        </w:rPr>
        <w:t xml:space="preserve">ndar </w:t>
      </w:r>
      <w:r w:rsidR="0030577D" w:rsidRPr="003044A4">
        <w:rPr>
          <w:i/>
        </w:rPr>
        <w:t>a</w:t>
      </w:r>
      <w:r w:rsidR="00EF30D9" w:rsidRPr="003044A4">
        <w:rPr>
          <w:i/>
        </w:rPr>
        <w:t xml:space="preserve"> Office </w:t>
      </w:r>
      <w:proofErr w:type="spellStart"/>
      <w:r w:rsidR="00EF30D9" w:rsidRPr="003044A4">
        <w:rPr>
          <w:i/>
        </w:rPr>
        <w:t>Profesiona</w:t>
      </w:r>
      <w:proofErr w:type="spellEnd"/>
      <w:r w:rsidR="00467FAF">
        <w:rPr>
          <w:i/>
        </w:rPr>
        <w:t xml:space="preserve"> Plus</w:t>
      </w:r>
      <w:r w:rsidR="003B1A69" w:rsidRPr="003044A4">
        <w:rPr>
          <w:i/>
        </w:rPr>
        <w:t>—</w:t>
      </w:r>
      <w:r w:rsidR="00EF30D9" w:rsidRPr="003044A4">
        <w:rPr>
          <w:i/>
        </w:rPr>
        <w:t>a</w:t>
      </w:r>
      <w:r>
        <w:rPr>
          <w:i/>
        </w:rPr>
        <w:t xml:space="preserve"> </w:t>
      </w:r>
      <w:r w:rsidR="0030577D" w:rsidRPr="003044A4">
        <w:rPr>
          <w:i/>
        </w:rPr>
        <w:t>un costo bajo</w:t>
      </w:r>
      <w:r w:rsidR="00EF30D9" w:rsidRPr="003044A4">
        <w:rPr>
          <w:i/>
        </w:rPr>
        <w:t xml:space="preserve">. </w:t>
      </w:r>
      <w:r w:rsidR="0030577D" w:rsidRPr="003044A4">
        <w:rPr>
          <w:i/>
        </w:rPr>
        <w:t xml:space="preserve">En lugar de pagar el costo completo de una edición de software superior, Escalar el </w:t>
      </w:r>
      <w:r w:rsidR="009D0AE4" w:rsidRPr="003044A4">
        <w:rPr>
          <w:i/>
        </w:rPr>
        <w:t>licenciamiento</w:t>
      </w:r>
      <w:r w:rsidR="00467FAF">
        <w:rPr>
          <w:i/>
        </w:rPr>
        <w:t xml:space="preserve"> (</w:t>
      </w:r>
      <w:proofErr w:type="spellStart"/>
      <w:r w:rsidR="00467FAF">
        <w:rPr>
          <w:i/>
        </w:rPr>
        <w:t>Step</w:t>
      </w:r>
      <w:proofErr w:type="spellEnd"/>
      <w:r w:rsidR="00467FAF">
        <w:rPr>
          <w:i/>
        </w:rPr>
        <w:t>-Up)</w:t>
      </w:r>
      <w:r w:rsidR="0030577D" w:rsidRPr="003044A4">
        <w:rPr>
          <w:i/>
        </w:rPr>
        <w:t xml:space="preserve"> le permite pagar únicamente la diferencia de precios</w:t>
      </w:r>
      <w:r w:rsidR="00EF30D9" w:rsidRPr="003044A4">
        <w:rPr>
          <w:i/>
        </w:rPr>
        <w:t>.</w:t>
      </w:r>
    </w:p>
    <w:p w:rsidR="00376254" w:rsidRPr="003044A4" w:rsidRDefault="0030577D" w:rsidP="00707798">
      <w:r w:rsidRPr="003044A4">
        <w:t>Para comprar software usando el beneficio de Escalar el licenciamiento</w:t>
      </w:r>
      <w:r w:rsidR="00707798" w:rsidRPr="003044A4">
        <w:rPr>
          <w:vanish/>
        </w:rPr>
        <w:t xml:space="preserve">For more details, ask your Microsoft Account Manager or partner, or refer to the </w:t>
      </w:r>
      <w:hyperlink r:id="rId19" w:history="1">
        <w:r w:rsidR="00707798" w:rsidRPr="003044A4">
          <w:rPr>
            <w:vanish/>
          </w:rPr>
          <w:t>Microsoft Product List</w:t>
        </w:r>
      </w:hyperlink>
      <w:r w:rsidR="00707798" w:rsidRPr="003044A4">
        <w:t xml:space="preserve">, </w:t>
      </w:r>
      <w:r w:rsidRPr="003044A4">
        <w:t xml:space="preserve">póngase en contacto con su Gerente de Cuenta de </w:t>
      </w:r>
      <w:r w:rsidR="00707798" w:rsidRPr="003044A4">
        <w:t xml:space="preserve">Microsoft o </w:t>
      </w:r>
      <w:r w:rsidR="0039043B" w:rsidRPr="003044A4">
        <w:t>r</w:t>
      </w:r>
      <w:r w:rsidR="00833F54" w:rsidRPr="003044A4">
        <w:t>esell</w:t>
      </w:r>
      <w:r w:rsidR="0039043B" w:rsidRPr="003044A4">
        <w:t>er</w:t>
      </w:r>
      <w:r w:rsidR="00376254" w:rsidRPr="003044A4">
        <w:t>.</w:t>
      </w:r>
      <w:r w:rsidR="00707798" w:rsidRPr="003044A4">
        <w:t xml:space="preserve"> </w:t>
      </w:r>
      <w:r w:rsidR="00467FAF">
        <w:t xml:space="preserve"> </w:t>
      </w:r>
      <w:r w:rsidRPr="003044A4">
        <w:t xml:space="preserve">Una vez </w:t>
      </w:r>
      <w:r w:rsidR="009D0AE4" w:rsidRPr="003044A4">
        <w:t>comparado</w:t>
      </w:r>
      <w:r w:rsidRPr="003044A4">
        <w:t xml:space="preserve">, puede descargar el software a través del </w:t>
      </w:r>
      <w:r w:rsidR="0031256B" w:rsidRPr="003044A4">
        <w:t>VLSC</w:t>
      </w:r>
      <w:r w:rsidR="005224F9" w:rsidRPr="003044A4">
        <w:t xml:space="preserve">. </w:t>
      </w:r>
    </w:p>
    <w:p w:rsidR="00146210" w:rsidRPr="00467FAF" w:rsidRDefault="00467FAF" w:rsidP="00341B0E">
      <w:pPr>
        <w:pStyle w:val="Heading3"/>
        <w:rPr>
          <w:lang w:val="en-US"/>
        </w:rPr>
      </w:pPr>
      <w:bookmarkStart w:id="12" w:name="_Toc262118330"/>
      <w:r w:rsidRPr="00467FAF">
        <w:rPr>
          <w:lang w:val="en-US"/>
        </w:rPr>
        <w:t>Microsoft Desktop Optimization Pack (MDOP)</w:t>
      </w:r>
      <w:bookmarkEnd w:id="12"/>
    </w:p>
    <w:p w:rsidR="005224F9" w:rsidRPr="003044A4" w:rsidRDefault="002F1219" w:rsidP="00DE3513">
      <w:pPr>
        <w:rPr>
          <w:highlight w:val="yellow"/>
        </w:rPr>
      </w:pPr>
      <w:r w:rsidRPr="003044A4">
        <w:rPr>
          <w:i/>
        </w:rPr>
        <w:t xml:space="preserve">El </w:t>
      </w:r>
      <w:r w:rsidR="00467FAF">
        <w:rPr>
          <w:i/>
        </w:rPr>
        <w:t>MDOP</w:t>
      </w:r>
      <w:r w:rsidRPr="003044A4">
        <w:rPr>
          <w:i/>
        </w:rPr>
        <w:t xml:space="preserve"> Proporciona seis tecnologías para ayudar a administrar PCs y mejorar las implantaciones de aplicaciones, incluyendo la virtualización de la aplicación, administración de activos y políticas y herramientas de diagnóstico</w:t>
      </w:r>
      <w:r w:rsidR="00EF30D9" w:rsidRPr="003044A4">
        <w:rPr>
          <w:i/>
        </w:rPr>
        <w:t>.</w:t>
      </w:r>
      <w:r w:rsidR="00B1193D" w:rsidRPr="003044A4">
        <w:rPr>
          <w:i/>
        </w:rPr>
        <w:t xml:space="preserve"> </w:t>
      </w:r>
    </w:p>
    <w:p w:rsidR="004D1E46" w:rsidRPr="003044A4" w:rsidRDefault="002F1219" w:rsidP="004D1E46">
      <w:pPr>
        <w:pStyle w:val="ListParagraph"/>
        <w:numPr>
          <w:ilvl w:val="0"/>
          <w:numId w:val="9"/>
        </w:numPr>
        <w:spacing w:after="0"/>
        <w:ind w:left="540" w:hanging="360"/>
        <w:contextualSpacing w:val="0"/>
        <w:rPr>
          <w:szCs w:val="20"/>
        </w:rPr>
      </w:pPr>
      <w:r w:rsidRPr="003044A4">
        <w:rPr>
          <w:szCs w:val="20"/>
        </w:rPr>
        <w:t xml:space="preserve">Inicie la sesión en el </w:t>
      </w:r>
      <w:r w:rsidR="0031256B" w:rsidRPr="003044A4">
        <w:rPr>
          <w:szCs w:val="20"/>
        </w:rPr>
        <w:t>VLSC</w:t>
      </w:r>
      <w:r w:rsidR="00467FAF">
        <w:rPr>
          <w:szCs w:val="20"/>
        </w:rPr>
        <w:t xml:space="preserve"> </w:t>
      </w:r>
      <w:r w:rsidR="00B03F3D">
        <w:t>(</w:t>
      </w:r>
      <w:proofErr w:type="spellStart"/>
      <w:r w:rsidR="00B03F3D">
        <w:t>Sign</w:t>
      </w:r>
      <w:proofErr w:type="spellEnd"/>
      <w:r w:rsidR="00B03F3D">
        <w:t>-in)</w:t>
      </w:r>
      <w:r w:rsidR="007F563C" w:rsidRPr="003044A4">
        <w:rPr>
          <w:szCs w:val="20"/>
        </w:rPr>
        <w:t>.</w:t>
      </w:r>
    </w:p>
    <w:p w:rsidR="004D1E46" w:rsidRPr="003044A4" w:rsidRDefault="002F1219" w:rsidP="004D1E46">
      <w:pPr>
        <w:pStyle w:val="ListParagraph"/>
        <w:numPr>
          <w:ilvl w:val="0"/>
          <w:numId w:val="9"/>
        </w:numPr>
        <w:spacing w:after="0"/>
        <w:ind w:left="540" w:hanging="360"/>
        <w:contextualSpacing w:val="0"/>
        <w:rPr>
          <w:szCs w:val="20"/>
        </w:rPr>
      </w:pPr>
      <w:r w:rsidRPr="003044A4">
        <w:rPr>
          <w:szCs w:val="20"/>
        </w:rPr>
        <w:t xml:space="preserve">Oprima </w:t>
      </w:r>
      <w:r w:rsidRPr="003044A4">
        <w:rPr>
          <w:b/>
          <w:szCs w:val="20"/>
        </w:rPr>
        <w:t>Descargas</w:t>
      </w:r>
      <w:r w:rsidR="00467FAF">
        <w:rPr>
          <w:b/>
          <w:szCs w:val="20"/>
        </w:rPr>
        <w:t xml:space="preserve"> (</w:t>
      </w:r>
      <w:proofErr w:type="spellStart"/>
      <w:r w:rsidR="00467FAF">
        <w:rPr>
          <w:b/>
          <w:szCs w:val="20"/>
        </w:rPr>
        <w:t>Downloads</w:t>
      </w:r>
      <w:proofErr w:type="spellEnd"/>
      <w:r w:rsidR="00467FAF">
        <w:rPr>
          <w:b/>
          <w:szCs w:val="20"/>
        </w:rPr>
        <w:t>)</w:t>
      </w:r>
      <w:r w:rsidR="005224F9" w:rsidRPr="003044A4">
        <w:rPr>
          <w:b/>
          <w:szCs w:val="20"/>
        </w:rPr>
        <w:t>.</w:t>
      </w:r>
      <w:r w:rsidR="005224F9" w:rsidRPr="003044A4">
        <w:rPr>
          <w:szCs w:val="20"/>
        </w:rPr>
        <w:t xml:space="preserve"> </w:t>
      </w:r>
    </w:p>
    <w:p w:rsidR="004D1E46" w:rsidRPr="003044A4" w:rsidRDefault="00276BC1" w:rsidP="004D1E46">
      <w:pPr>
        <w:pStyle w:val="ListParagraph"/>
        <w:numPr>
          <w:ilvl w:val="0"/>
          <w:numId w:val="9"/>
        </w:numPr>
        <w:spacing w:after="0"/>
        <w:ind w:left="540" w:hanging="360"/>
        <w:contextualSpacing w:val="0"/>
        <w:rPr>
          <w:szCs w:val="20"/>
        </w:rPr>
      </w:pPr>
      <w:r w:rsidRPr="003044A4">
        <w:rPr>
          <w:szCs w:val="20"/>
        </w:rPr>
        <w:t>En la siguiente página</w:t>
      </w:r>
      <w:r w:rsidR="005224F9" w:rsidRPr="003044A4">
        <w:rPr>
          <w:szCs w:val="20"/>
        </w:rPr>
        <w:t xml:space="preserve">, </w:t>
      </w:r>
      <w:r w:rsidRPr="003044A4">
        <w:rPr>
          <w:szCs w:val="20"/>
        </w:rPr>
        <w:t xml:space="preserve">oprima en su enlace de producto </w:t>
      </w:r>
      <w:r w:rsidR="00467FAF">
        <w:rPr>
          <w:szCs w:val="20"/>
        </w:rPr>
        <w:t>MDOP</w:t>
      </w:r>
      <w:r w:rsidRPr="003044A4">
        <w:rPr>
          <w:szCs w:val="20"/>
        </w:rPr>
        <w:t xml:space="preserve"> para iniciar el proceso de descarga</w:t>
      </w:r>
      <w:r w:rsidR="005224F9" w:rsidRPr="003044A4">
        <w:rPr>
          <w:szCs w:val="20"/>
        </w:rPr>
        <w:t>.</w:t>
      </w:r>
    </w:p>
    <w:p w:rsidR="004D1E46" w:rsidRPr="003044A4" w:rsidRDefault="00C9764F" w:rsidP="004D1E46">
      <w:pPr>
        <w:pStyle w:val="ListParagraph"/>
        <w:numPr>
          <w:ilvl w:val="0"/>
          <w:numId w:val="9"/>
        </w:numPr>
        <w:spacing w:after="0"/>
        <w:ind w:left="540" w:hanging="360"/>
        <w:contextualSpacing w:val="0"/>
        <w:rPr>
          <w:szCs w:val="20"/>
        </w:rPr>
      </w:pPr>
      <w:r w:rsidRPr="003044A4">
        <w:rPr>
          <w:szCs w:val="20"/>
        </w:rPr>
        <w:t>Seleccione</w:t>
      </w:r>
      <w:r w:rsidR="00276BC1" w:rsidRPr="003044A4">
        <w:rPr>
          <w:szCs w:val="20"/>
        </w:rPr>
        <w:t xml:space="preserve"> </w:t>
      </w:r>
      <w:r w:rsidR="00276BC1" w:rsidRPr="003044A4">
        <w:rPr>
          <w:b/>
          <w:szCs w:val="20"/>
        </w:rPr>
        <w:t>Configuración de Descarga</w:t>
      </w:r>
      <w:r w:rsidR="002A235E">
        <w:rPr>
          <w:b/>
          <w:szCs w:val="20"/>
        </w:rPr>
        <w:t xml:space="preserve"> (</w:t>
      </w:r>
      <w:proofErr w:type="spellStart"/>
      <w:r w:rsidR="002A235E">
        <w:rPr>
          <w:b/>
          <w:szCs w:val="20"/>
        </w:rPr>
        <w:t>Download</w:t>
      </w:r>
      <w:proofErr w:type="spellEnd"/>
      <w:r w:rsidR="002A235E">
        <w:rPr>
          <w:b/>
          <w:szCs w:val="20"/>
        </w:rPr>
        <w:t xml:space="preserve"> </w:t>
      </w:r>
      <w:proofErr w:type="spellStart"/>
      <w:r w:rsidR="002A235E">
        <w:rPr>
          <w:b/>
          <w:szCs w:val="20"/>
        </w:rPr>
        <w:t>Settings</w:t>
      </w:r>
      <w:proofErr w:type="spellEnd"/>
      <w:r w:rsidR="002A235E">
        <w:rPr>
          <w:b/>
          <w:szCs w:val="20"/>
        </w:rPr>
        <w:t>)</w:t>
      </w:r>
      <w:r w:rsidR="005224F9" w:rsidRPr="003044A4">
        <w:rPr>
          <w:szCs w:val="20"/>
        </w:rPr>
        <w:t xml:space="preserve"> </w:t>
      </w:r>
      <w:r w:rsidR="00276BC1" w:rsidRPr="003044A4">
        <w:rPr>
          <w:szCs w:val="20"/>
        </w:rPr>
        <w:t>de la caja desplegable</w:t>
      </w:r>
      <w:r w:rsidR="005224F9" w:rsidRPr="003044A4">
        <w:rPr>
          <w:szCs w:val="20"/>
        </w:rPr>
        <w:t xml:space="preserve">. </w:t>
      </w:r>
      <w:r w:rsidR="00276BC1" w:rsidRPr="003044A4">
        <w:rPr>
          <w:szCs w:val="20"/>
        </w:rPr>
        <w:t xml:space="preserve">Oprima </w:t>
      </w:r>
      <w:r w:rsidR="00276BC1" w:rsidRPr="003044A4">
        <w:rPr>
          <w:b/>
          <w:szCs w:val="20"/>
        </w:rPr>
        <w:t>Continuar Descarga</w:t>
      </w:r>
      <w:r w:rsidR="002A235E">
        <w:rPr>
          <w:b/>
          <w:szCs w:val="20"/>
        </w:rPr>
        <w:t xml:space="preserve"> (</w:t>
      </w:r>
      <w:proofErr w:type="spellStart"/>
      <w:r w:rsidR="002A235E">
        <w:rPr>
          <w:b/>
          <w:szCs w:val="20"/>
        </w:rPr>
        <w:t>Continue</w:t>
      </w:r>
      <w:proofErr w:type="spellEnd"/>
      <w:r w:rsidR="002A235E">
        <w:rPr>
          <w:b/>
          <w:szCs w:val="20"/>
        </w:rPr>
        <w:t xml:space="preserve"> </w:t>
      </w:r>
      <w:proofErr w:type="spellStart"/>
      <w:r w:rsidR="002A235E">
        <w:rPr>
          <w:b/>
          <w:szCs w:val="20"/>
        </w:rPr>
        <w:t>Download</w:t>
      </w:r>
      <w:proofErr w:type="spellEnd"/>
      <w:r w:rsidR="002A235E">
        <w:rPr>
          <w:b/>
          <w:szCs w:val="20"/>
        </w:rPr>
        <w:t>)</w:t>
      </w:r>
      <w:r w:rsidR="005224F9" w:rsidRPr="003044A4">
        <w:rPr>
          <w:szCs w:val="20"/>
        </w:rPr>
        <w:t>.</w:t>
      </w:r>
    </w:p>
    <w:p w:rsidR="004D1E46" w:rsidRPr="003044A4" w:rsidRDefault="00276BC1" w:rsidP="004D1E46">
      <w:pPr>
        <w:pStyle w:val="ListParagraph"/>
        <w:numPr>
          <w:ilvl w:val="0"/>
          <w:numId w:val="21"/>
        </w:numPr>
        <w:spacing w:after="0"/>
        <w:ind w:left="990" w:hanging="270"/>
        <w:contextualSpacing w:val="0"/>
        <w:rPr>
          <w:szCs w:val="20"/>
        </w:rPr>
      </w:pPr>
      <w:r w:rsidRPr="003044A4">
        <w:rPr>
          <w:szCs w:val="20"/>
        </w:rPr>
        <w:t>Puede escoger usar el Administrador de Descargas</w:t>
      </w:r>
      <w:r w:rsidR="002A235E">
        <w:rPr>
          <w:szCs w:val="20"/>
        </w:rPr>
        <w:t xml:space="preserve"> (</w:t>
      </w:r>
      <w:proofErr w:type="spellStart"/>
      <w:r w:rsidR="002A235E">
        <w:rPr>
          <w:szCs w:val="20"/>
        </w:rPr>
        <w:t>Download</w:t>
      </w:r>
      <w:proofErr w:type="spellEnd"/>
      <w:r w:rsidR="002A235E">
        <w:rPr>
          <w:szCs w:val="20"/>
        </w:rPr>
        <w:t xml:space="preserve"> Manager)</w:t>
      </w:r>
      <w:r w:rsidRPr="003044A4">
        <w:rPr>
          <w:szCs w:val="20"/>
        </w:rPr>
        <w:t xml:space="preserve"> o su explorador de Web</w:t>
      </w:r>
      <w:r w:rsidR="005224F9" w:rsidRPr="003044A4">
        <w:rPr>
          <w:szCs w:val="20"/>
        </w:rPr>
        <w:t>.</w:t>
      </w:r>
    </w:p>
    <w:p w:rsidR="004D1E46" w:rsidRPr="003044A4" w:rsidRDefault="00276BC1" w:rsidP="004D1E46">
      <w:pPr>
        <w:pStyle w:val="ListParagraph"/>
        <w:numPr>
          <w:ilvl w:val="0"/>
          <w:numId w:val="21"/>
        </w:numPr>
        <w:spacing w:after="0"/>
        <w:ind w:left="990" w:hanging="270"/>
        <w:contextualSpacing w:val="0"/>
        <w:rPr>
          <w:szCs w:val="20"/>
        </w:rPr>
      </w:pPr>
      <w:r w:rsidRPr="003044A4">
        <w:rPr>
          <w:szCs w:val="20"/>
        </w:rPr>
        <w:t xml:space="preserve">Confirmar la configuración e inicie la descarga al oprimir el botón de </w:t>
      </w:r>
      <w:r w:rsidRPr="003044A4">
        <w:rPr>
          <w:b/>
          <w:szCs w:val="20"/>
        </w:rPr>
        <w:t>Descarga</w:t>
      </w:r>
      <w:r w:rsidR="002A235E">
        <w:rPr>
          <w:b/>
          <w:szCs w:val="20"/>
        </w:rPr>
        <w:t xml:space="preserve"> (</w:t>
      </w:r>
      <w:proofErr w:type="spellStart"/>
      <w:r w:rsidR="002A235E">
        <w:rPr>
          <w:b/>
          <w:szCs w:val="20"/>
        </w:rPr>
        <w:t>Download</w:t>
      </w:r>
      <w:proofErr w:type="spellEnd"/>
      <w:r w:rsidR="002A235E">
        <w:rPr>
          <w:b/>
          <w:szCs w:val="20"/>
        </w:rPr>
        <w:t>)</w:t>
      </w:r>
      <w:r w:rsidR="005224F9" w:rsidRPr="003044A4">
        <w:rPr>
          <w:szCs w:val="20"/>
        </w:rPr>
        <w:t>.</w:t>
      </w:r>
    </w:p>
    <w:p w:rsidR="004D1E46" w:rsidRPr="003044A4" w:rsidRDefault="00C9764F" w:rsidP="004D1E46">
      <w:pPr>
        <w:pStyle w:val="ListParagraph"/>
        <w:numPr>
          <w:ilvl w:val="0"/>
          <w:numId w:val="9"/>
        </w:numPr>
        <w:spacing w:after="0"/>
        <w:ind w:left="720" w:hanging="360"/>
        <w:contextualSpacing w:val="0"/>
        <w:rPr>
          <w:rFonts w:cs="Arial"/>
          <w:szCs w:val="20"/>
        </w:rPr>
      </w:pPr>
      <w:r w:rsidRPr="003044A4">
        <w:rPr>
          <w:rFonts w:cs="Arial"/>
          <w:szCs w:val="20"/>
        </w:rPr>
        <w:t>Seleccione</w:t>
      </w:r>
      <w:r w:rsidR="00276BC1" w:rsidRPr="003044A4">
        <w:rPr>
          <w:rFonts w:cs="Arial"/>
          <w:szCs w:val="20"/>
        </w:rPr>
        <w:t xml:space="preserve"> una ubicación en su computador y oprima el botón </w:t>
      </w:r>
      <w:r w:rsidR="00276BC1" w:rsidRPr="003044A4">
        <w:rPr>
          <w:rFonts w:cs="Arial"/>
          <w:b/>
          <w:szCs w:val="20"/>
        </w:rPr>
        <w:t>Salvar</w:t>
      </w:r>
      <w:r w:rsidR="002A235E">
        <w:rPr>
          <w:rFonts w:cs="Arial"/>
          <w:b/>
          <w:szCs w:val="20"/>
        </w:rPr>
        <w:t xml:space="preserve"> (</w:t>
      </w:r>
      <w:proofErr w:type="spellStart"/>
      <w:r w:rsidR="002A235E">
        <w:rPr>
          <w:rFonts w:cs="Arial"/>
          <w:b/>
          <w:szCs w:val="20"/>
        </w:rPr>
        <w:t>Save</w:t>
      </w:r>
      <w:proofErr w:type="spellEnd"/>
      <w:r w:rsidR="002A235E">
        <w:rPr>
          <w:rFonts w:cs="Arial"/>
          <w:b/>
          <w:szCs w:val="20"/>
        </w:rPr>
        <w:t>)</w:t>
      </w:r>
      <w:r w:rsidR="005224F9" w:rsidRPr="003044A4">
        <w:rPr>
          <w:rFonts w:cs="Arial"/>
          <w:szCs w:val="20"/>
        </w:rPr>
        <w:t>.</w:t>
      </w:r>
    </w:p>
    <w:p w:rsidR="002A235E" w:rsidRDefault="002A235E" w:rsidP="00896623">
      <w:pPr>
        <w:pStyle w:val="Heading3"/>
      </w:pPr>
    </w:p>
    <w:p w:rsidR="002A235E" w:rsidRDefault="002A235E" w:rsidP="00896623">
      <w:pPr>
        <w:pStyle w:val="Heading3"/>
      </w:pPr>
    </w:p>
    <w:p w:rsidR="00B926FC" w:rsidRPr="003044A4" w:rsidRDefault="002A235E" w:rsidP="00896623">
      <w:pPr>
        <w:pStyle w:val="Heading3"/>
      </w:pPr>
      <w:bookmarkStart w:id="13" w:name="_Toc262118331"/>
      <w:r>
        <w:lastRenderedPageBreak/>
        <w:t>Windows 7 Enterprise</w:t>
      </w:r>
      <w:bookmarkEnd w:id="13"/>
    </w:p>
    <w:p w:rsidR="009C25AB" w:rsidRPr="003044A4" w:rsidRDefault="00057B82">
      <w:pPr>
        <w:rPr>
          <w:i/>
        </w:rPr>
      </w:pPr>
      <w:r w:rsidRPr="003044A4">
        <w:rPr>
          <w:i/>
        </w:rPr>
        <w:t xml:space="preserve">Disponible exclusivamente para clientes de </w:t>
      </w:r>
      <w:r w:rsidR="003B1A69" w:rsidRPr="003044A4">
        <w:rPr>
          <w:i/>
        </w:rPr>
        <w:t xml:space="preserve">Software Assurance, </w:t>
      </w:r>
      <w:r w:rsidR="00DE7C9F" w:rsidRPr="003044A4">
        <w:rPr>
          <w:i/>
        </w:rPr>
        <w:t xml:space="preserve">el sistema </w:t>
      </w:r>
      <w:r w:rsidR="009D0AE4" w:rsidRPr="003044A4">
        <w:rPr>
          <w:i/>
        </w:rPr>
        <w:t>operativo</w:t>
      </w:r>
      <w:r w:rsidR="00DE7C9F" w:rsidRPr="003044A4">
        <w:rPr>
          <w:i/>
        </w:rPr>
        <w:t xml:space="preserve"> de</w:t>
      </w:r>
      <w:r w:rsidR="003B1A69" w:rsidRPr="003044A4">
        <w:rPr>
          <w:i/>
        </w:rPr>
        <w:t xml:space="preserve"> </w:t>
      </w:r>
      <w:r w:rsidR="002A235E">
        <w:rPr>
          <w:i/>
        </w:rPr>
        <w:t>Windows 7 Enterprise</w:t>
      </w:r>
      <w:r w:rsidR="00DE7C9F" w:rsidRPr="003044A4">
        <w:rPr>
          <w:i/>
        </w:rPr>
        <w:t xml:space="preserve"> ayuda a </w:t>
      </w:r>
      <w:r w:rsidR="002A235E">
        <w:rPr>
          <w:i/>
        </w:rPr>
        <w:t>impulsar</w:t>
      </w:r>
      <w:r w:rsidR="00DE7C9F" w:rsidRPr="003044A4">
        <w:rPr>
          <w:i/>
        </w:rPr>
        <w:t xml:space="preserve"> la productividad a toda su </w:t>
      </w:r>
      <w:r w:rsidR="00F27A92" w:rsidRPr="003044A4">
        <w:rPr>
          <w:i/>
        </w:rPr>
        <w:t>empresa</w:t>
      </w:r>
      <w:r w:rsidR="00DE7C9F" w:rsidRPr="003044A4">
        <w:rPr>
          <w:i/>
        </w:rPr>
        <w:t xml:space="preserve"> al simplificar la administración de los PCs</w:t>
      </w:r>
      <w:r w:rsidR="003B1A69" w:rsidRPr="003044A4">
        <w:rPr>
          <w:i/>
        </w:rPr>
        <w:t xml:space="preserve">, </w:t>
      </w:r>
      <w:r w:rsidR="00DE7C9F" w:rsidRPr="003044A4">
        <w:rPr>
          <w:i/>
        </w:rPr>
        <w:t xml:space="preserve">haciendo a los usuarios productivos donde </w:t>
      </w:r>
      <w:r w:rsidR="002A235E">
        <w:rPr>
          <w:i/>
        </w:rPr>
        <w:t xml:space="preserve">estén </w:t>
      </w:r>
      <w:r w:rsidR="00DE7C9F" w:rsidRPr="003044A4">
        <w:rPr>
          <w:i/>
        </w:rPr>
        <w:t xml:space="preserve">y administrando los </w:t>
      </w:r>
      <w:r w:rsidR="009D0AE4" w:rsidRPr="003044A4">
        <w:rPr>
          <w:i/>
        </w:rPr>
        <w:t>riesgos</w:t>
      </w:r>
      <w:r w:rsidR="00DE7C9F" w:rsidRPr="003044A4">
        <w:rPr>
          <w:i/>
        </w:rPr>
        <w:t xml:space="preserve"> a través de </w:t>
      </w:r>
      <w:r w:rsidR="002A235E">
        <w:rPr>
          <w:i/>
        </w:rPr>
        <w:t xml:space="preserve">una mayor </w:t>
      </w:r>
      <w:r w:rsidR="00DE7C9F" w:rsidRPr="003044A4">
        <w:rPr>
          <w:i/>
        </w:rPr>
        <w:t>seguridad y control</w:t>
      </w:r>
      <w:r w:rsidR="003B1A69" w:rsidRPr="003044A4">
        <w:rPr>
          <w:i/>
        </w:rPr>
        <w:t>.</w:t>
      </w:r>
      <w:r w:rsidR="00BF0FDF" w:rsidRPr="003044A4">
        <w:rPr>
          <w:i/>
        </w:rPr>
        <w:t xml:space="preserve"> </w:t>
      </w:r>
    </w:p>
    <w:p w:rsidR="004D1E46" w:rsidRPr="003044A4" w:rsidRDefault="00DE7C9F" w:rsidP="004D1E46">
      <w:pPr>
        <w:pStyle w:val="ListParagraph"/>
        <w:numPr>
          <w:ilvl w:val="0"/>
          <w:numId w:val="10"/>
        </w:numPr>
        <w:ind w:left="540" w:hanging="360"/>
        <w:rPr>
          <w:szCs w:val="20"/>
        </w:rPr>
      </w:pPr>
      <w:r w:rsidRPr="003044A4">
        <w:rPr>
          <w:szCs w:val="20"/>
        </w:rPr>
        <w:t xml:space="preserve">Inicie la sesión en el </w:t>
      </w:r>
      <w:r w:rsidR="0031256B" w:rsidRPr="003044A4">
        <w:rPr>
          <w:szCs w:val="20"/>
        </w:rPr>
        <w:t>VLSC</w:t>
      </w:r>
      <w:r w:rsidR="002A235E">
        <w:rPr>
          <w:szCs w:val="20"/>
        </w:rPr>
        <w:t xml:space="preserve"> </w:t>
      </w:r>
      <w:r w:rsidR="00B03F3D">
        <w:t>(</w:t>
      </w:r>
      <w:proofErr w:type="spellStart"/>
      <w:r w:rsidR="00B03F3D">
        <w:t>Sign</w:t>
      </w:r>
      <w:proofErr w:type="spellEnd"/>
      <w:r w:rsidR="00B03F3D">
        <w:t>-in)</w:t>
      </w:r>
      <w:r w:rsidR="008167B5" w:rsidRPr="003044A4">
        <w:rPr>
          <w:szCs w:val="20"/>
        </w:rPr>
        <w:t>.</w:t>
      </w:r>
    </w:p>
    <w:p w:rsidR="004D1E46" w:rsidRPr="003044A4" w:rsidRDefault="00DE7C9F" w:rsidP="004D1E46">
      <w:pPr>
        <w:pStyle w:val="ListParagraph"/>
        <w:numPr>
          <w:ilvl w:val="0"/>
          <w:numId w:val="10"/>
        </w:numPr>
        <w:ind w:left="540" w:hanging="360"/>
      </w:pPr>
      <w:r w:rsidRPr="003044A4">
        <w:t>Seleccione</w:t>
      </w:r>
      <w:r w:rsidR="00D20F4C" w:rsidRPr="003044A4">
        <w:rPr>
          <w:b/>
        </w:rPr>
        <w:t xml:space="preserve"> Software Assurance </w:t>
      </w:r>
      <w:r w:rsidRPr="003044A4">
        <w:t xml:space="preserve">del </w:t>
      </w:r>
      <w:r w:rsidR="009D0AE4" w:rsidRPr="003044A4">
        <w:t>menú</w:t>
      </w:r>
      <w:r w:rsidRPr="003044A4">
        <w:t xml:space="preserve"> superior</w:t>
      </w:r>
      <w:r w:rsidR="00D20F4C" w:rsidRPr="003044A4">
        <w:t>.</w:t>
      </w:r>
    </w:p>
    <w:p w:rsidR="004D1E46" w:rsidRPr="003044A4" w:rsidRDefault="00DE7C9F" w:rsidP="004D1E46">
      <w:pPr>
        <w:pStyle w:val="ListParagraph"/>
        <w:numPr>
          <w:ilvl w:val="0"/>
          <w:numId w:val="10"/>
        </w:numPr>
        <w:ind w:left="540" w:hanging="360"/>
      </w:pPr>
      <w:r w:rsidRPr="003044A4">
        <w:t>Oprima</w:t>
      </w:r>
      <w:r w:rsidR="00D20F4C" w:rsidRPr="003044A4">
        <w:t xml:space="preserve"> </w:t>
      </w:r>
      <w:r w:rsidR="002A235E">
        <w:rPr>
          <w:b/>
        </w:rPr>
        <w:t>Windows 7 Enterprise</w:t>
      </w:r>
      <w:r w:rsidR="00D20F4C" w:rsidRPr="003044A4">
        <w:t xml:space="preserve">. </w:t>
      </w:r>
      <w:r w:rsidRPr="003044A4">
        <w:t>Esto lo llevará a la Página de Detalles de Beneficios de Software Assurance</w:t>
      </w:r>
      <w:r w:rsidR="00D20F4C" w:rsidRPr="003044A4">
        <w:t>.</w:t>
      </w:r>
    </w:p>
    <w:p w:rsidR="004D1E46" w:rsidRPr="003044A4" w:rsidRDefault="00DE7C9F" w:rsidP="004D1E46">
      <w:pPr>
        <w:pStyle w:val="ListParagraph"/>
        <w:numPr>
          <w:ilvl w:val="0"/>
          <w:numId w:val="10"/>
        </w:numPr>
        <w:ind w:left="540" w:hanging="360"/>
      </w:pPr>
      <w:r w:rsidRPr="003044A4">
        <w:t xml:space="preserve">Oprima en </w:t>
      </w:r>
      <w:proofErr w:type="spellStart"/>
      <w:r w:rsidR="00D20F4C" w:rsidRPr="003044A4">
        <w:rPr>
          <w:b/>
        </w:rPr>
        <w:t>LicenseID</w:t>
      </w:r>
      <w:proofErr w:type="spellEnd"/>
      <w:r w:rsidR="00D20F4C" w:rsidRPr="003044A4">
        <w:t xml:space="preserve"> </w:t>
      </w:r>
      <w:r w:rsidR="00C9764F" w:rsidRPr="003044A4">
        <w:t xml:space="preserve">para la cual desea administrar </w:t>
      </w:r>
      <w:r w:rsidR="002A235E">
        <w:t>Windows 7 Enterprise</w:t>
      </w:r>
      <w:r w:rsidR="00D20F4C" w:rsidRPr="003044A4">
        <w:t xml:space="preserve">. </w:t>
      </w:r>
      <w:r w:rsidR="00C9764F" w:rsidRPr="003044A4">
        <w:t>Esto lo llevará a otra página resumen</w:t>
      </w:r>
      <w:r w:rsidR="00D20F4C" w:rsidRPr="003044A4">
        <w:t xml:space="preserve">. </w:t>
      </w:r>
    </w:p>
    <w:p w:rsidR="004D1E46" w:rsidRPr="003044A4" w:rsidRDefault="00C9764F" w:rsidP="004D1E46">
      <w:pPr>
        <w:pStyle w:val="ListParagraph"/>
        <w:numPr>
          <w:ilvl w:val="0"/>
          <w:numId w:val="10"/>
        </w:numPr>
        <w:ind w:left="540" w:hanging="360"/>
      </w:pPr>
      <w:r w:rsidRPr="003044A4">
        <w:t>Seleccione</w:t>
      </w:r>
      <w:r w:rsidR="00D20F4C" w:rsidRPr="003044A4">
        <w:t xml:space="preserve"> </w:t>
      </w:r>
      <w:r w:rsidR="002A235E">
        <w:rPr>
          <w:b/>
        </w:rPr>
        <w:t>Windows 7 Enterprise</w:t>
      </w:r>
      <w:r w:rsidR="00C1525A" w:rsidRPr="003044A4">
        <w:rPr>
          <w:b/>
        </w:rPr>
        <w:t>.</w:t>
      </w:r>
    </w:p>
    <w:p w:rsidR="004D1E46" w:rsidRPr="003044A4" w:rsidRDefault="00C9764F" w:rsidP="004D1E46">
      <w:pPr>
        <w:pStyle w:val="ListParagraph"/>
        <w:numPr>
          <w:ilvl w:val="0"/>
          <w:numId w:val="10"/>
        </w:numPr>
        <w:ind w:left="540" w:hanging="360"/>
      </w:pPr>
      <w:r w:rsidRPr="003044A4">
        <w:t>Suministre la información de contacto solicitada y seleccione sus preferencias de satisfacción de software</w:t>
      </w:r>
      <w:r w:rsidR="008167B5" w:rsidRPr="003044A4">
        <w:t>.</w:t>
      </w:r>
    </w:p>
    <w:p w:rsidR="004D1E46" w:rsidRPr="003044A4" w:rsidRDefault="00D20F4C" w:rsidP="004D1E46">
      <w:pPr>
        <w:pStyle w:val="ListParagraph"/>
        <w:numPr>
          <w:ilvl w:val="0"/>
          <w:numId w:val="10"/>
        </w:numPr>
        <w:ind w:left="540" w:hanging="360"/>
      </w:pPr>
      <w:r w:rsidRPr="003044A4">
        <w:t>Selec</w:t>
      </w:r>
      <w:r w:rsidR="00C9764F" w:rsidRPr="003044A4">
        <w:t>cione</w:t>
      </w:r>
      <w:r w:rsidRPr="003044A4">
        <w:t xml:space="preserve"> </w:t>
      </w:r>
      <w:r w:rsidRPr="003044A4">
        <w:rPr>
          <w:b/>
        </w:rPr>
        <w:t>Activa</w:t>
      </w:r>
      <w:r w:rsidR="00C9764F" w:rsidRPr="003044A4">
        <w:rPr>
          <w:b/>
        </w:rPr>
        <w:t>r</w:t>
      </w:r>
      <w:r w:rsidRPr="003044A4">
        <w:rPr>
          <w:b/>
        </w:rPr>
        <w:t xml:space="preserve"> Benefi</w:t>
      </w:r>
      <w:r w:rsidR="00C9764F" w:rsidRPr="003044A4">
        <w:rPr>
          <w:b/>
        </w:rPr>
        <w:t>cio</w:t>
      </w:r>
      <w:r w:rsidR="002A235E">
        <w:rPr>
          <w:b/>
        </w:rPr>
        <w:t xml:space="preserve"> (</w:t>
      </w:r>
      <w:proofErr w:type="spellStart"/>
      <w:r w:rsidR="002A235E">
        <w:rPr>
          <w:b/>
        </w:rPr>
        <w:t>Activate</w:t>
      </w:r>
      <w:proofErr w:type="spellEnd"/>
      <w:r w:rsidR="002A235E">
        <w:rPr>
          <w:b/>
        </w:rPr>
        <w:t xml:space="preserve"> </w:t>
      </w:r>
      <w:proofErr w:type="spellStart"/>
      <w:r w:rsidR="002A235E">
        <w:rPr>
          <w:b/>
        </w:rPr>
        <w:t>Benefit</w:t>
      </w:r>
      <w:proofErr w:type="spellEnd"/>
      <w:r w:rsidR="002A235E">
        <w:rPr>
          <w:b/>
        </w:rPr>
        <w:t>)</w:t>
      </w:r>
      <w:r w:rsidR="00C1525A" w:rsidRPr="003044A4">
        <w:rPr>
          <w:b/>
        </w:rPr>
        <w:t>.</w:t>
      </w:r>
    </w:p>
    <w:p w:rsidR="004D1E46" w:rsidRPr="003044A4" w:rsidRDefault="00D20F4C" w:rsidP="004D1E46">
      <w:pPr>
        <w:pStyle w:val="ListParagraph"/>
        <w:numPr>
          <w:ilvl w:val="0"/>
          <w:numId w:val="10"/>
        </w:numPr>
        <w:ind w:left="540" w:hanging="360"/>
      </w:pPr>
      <w:r w:rsidRPr="003044A4">
        <w:t>Dependi</w:t>
      </w:r>
      <w:r w:rsidR="00C9764F" w:rsidRPr="003044A4">
        <w:t>endo de sus preferencias de satisfacción de software</w:t>
      </w:r>
      <w:r w:rsidRPr="003044A4">
        <w:t xml:space="preserve">, </w:t>
      </w:r>
    </w:p>
    <w:p w:rsidR="004D1E46" w:rsidRPr="003044A4" w:rsidRDefault="009D0AE4" w:rsidP="004D1E46">
      <w:pPr>
        <w:pStyle w:val="ListParagraph"/>
        <w:numPr>
          <w:ilvl w:val="0"/>
          <w:numId w:val="19"/>
        </w:numPr>
        <w:spacing w:after="0"/>
        <w:ind w:left="990" w:hanging="270"/>
        <w:contextualSpacing w:val="0"/>
        <w:rPr>
          <w:szCs w:val="20"/>
        </w:rPr>
      </w:pPr>
      <w:r w:rsidRPr="003044A4">
        <w:rPr>
          <w:szCs w:val="20"/>
        </w:rPr>
        <w:t xml:space="preserve">Ir a la Descarga de Producto del </w:t>
      </w:r>
      <w:r w:rsidR="0064240C" w:rsidRPr="003044A4">
        <w:rPr>
          <w:szCs w:val="20"/>
        </w:rPr>
        <w:t>VLSC</w:t>
      </w:r>
      <w:r w:rsidRPr="003044A4">
        <w:rPr>
          <w:szCs w:val="20"/>
        </w:rPr>
        <w:t xml:space="preserve"> </w:t>
      </w:r>
      <w:r w:rsidR="002A235E">
        <w:rPr>
          <w:szCs w:val="20"/>
        </w:rPr>
        <w:t xml:space="preserve">(VLSC </w:t>
      </w:r>
      <w:proofErr w:type="spellStart"/>
      <w:r w:rsidR="002A235E">
        <w:rPr>
          <w:szCs w:val="20"/>
        </w:rPr>
        <w:t>Product</w:t>
      </w:r>
      <w:proofErr w:type="spellEnd"/>
      <w:r w:rsidR="002A235E">
        <w:rPr>
          <w:szCs w:val="20"/>
        </w:rPr>
        <w:t xml:space="preserve"> </w:t>
      </w:r>
      <w:proofErr w:type="spellStart"/>
      <w:r w:rsidR="002A235E">
        <w:rPr>
          <w:szCs w:val="20"/>
        </w:rPr>
        <w:t>Download</w:t>
      </w:r>
      <w:proofErr w:type="spellEnd"/>
      <w:r w:rsidR="002A235E">
        <w:rPr>
          <w:szCs w:val="20"/>
        </w:rPr>
        <w:t xml:space="preserve">) </w:t>
      </w:r>
      <w:r w:rsidRPr="003044A4">
        <w:rPr>
          <w:szCs w:val="20"/>
        </w:rPr>
        <w:t>y siga las instrucciones para descargar el software asociado con este beneficio o</w:t>
      </w:r>
    </w:p>
    <w:p w:rsidR="004D1E46" w:rsidRPr="003044A4" w:rsidRDefault="00D20F4C" w:rsidP="004D1E46">
      <w:pPr>
        <w:pStyle w:val="ListParagraph"/>
        <w:numPr>
          <w:ilvl w:val="0"/>
          <w:numId w:val="19"/>
        </w:numPr>
        <w:spacing w:after="0"/>
        <w:ind w:left="990" w:hanging="270"/>
        <w:contextualSpacing w:val="0"/>
      </w:pPr>
      <w:r w:rsidRPr="003044A4">
        <w:rPr>
          <w:szCs w:val="20"/>
        </w:rPr>
        <w:t>Instal</w:t>
      </w:r>
      <w:r w:rsidR="00C9764F" w:rsidRPr="003044A4">
        <w:rPr>
          <w:szCs w:val="20"/>
        </w:rPr>
        <w:t xml:space="preserve">e el software en medios físicos (entregados a usted por </w:t>
      </w:r>
      <w:r w:rsidR="003044A4">
        <w:rPr>
          <w:szCs w:val="20"/>
        </w:rPr>
        <w:t xml:space="preserve">correo </w:t>
      </w:r>
      <w:r w:rsidR="00006F7F">
        <w:rPr>
          <w:szCs w:val="20"/>
        </w:rPr>
        <w:t>electrónico</w:t>
      </w:r>
      <w:r w:rsidRPr="003044A4">
        <w:rPr>
          <w:szCs w:val="20"/>
        </w:rPr>
        <w:t>)</w:t>
      </w:r>
      <w:r w:rsidR="008167B5" w:rsidRPr="003044A4">
        <w:rPr>
          <w:szCs w:val="20"/>
        </w:rPr>
        <w:t>.</w:t>
      </w:r>
    </w:p>
    <w:p w:rsidR="00A721CD" w:rsidRPr="003044A4" w:rsidRDefault="00A721CD" w:rsidP="00A721CD"/>
    <w:p w:rsidR="00B926FC" w:rsidRPr="003044A4" w:rsidRDefault="0000569D" w:rsidP="00A721CD">
      <w:pPr>
        <w:pStyle w:val="Heading2"/>
      </w:pPr>
      <w:bookmarkStart w:id="14" w:name="_Toc262118332"/>
      <w:r>
        <w:t>Implementación</w:t>
      </w:r>
      <w:bookmarkEnd w:id="14"/>
    </w:p>
    <w:p w:rsidR="00B926FC" w:rsidRPr="003044A4" w:rsidRDefault="002A235E" w:rsidP="00896623">
      <w:pPr>
        <w:pStyle w:val="Heading3"/>
      </w:pPr>
      <w:bookmarkStart w:id="15" w:name="_Toc262118333"/>
      <w:r>
        <w:t xml:space="preserve">Servicios de </w:t>
      </w:r>
      <w:proofErr w:type="spellStart"/>
      <w:r>
        <w:t>Planeacion</w:t>
      </w:r>
      <w:proofErr w:type="spellEnd"/>
      <w:r>
        <w:t xml:space="preserve"> (</w:t>
      </w:r>
      <w:proofErr w:type="spellStart"/>
      <w:r>
        <w:t>Planning</w:t>
      </w:r>
      <w:proofErr w:type="spellEnd"/>
      <w:r>
        <w:t xml:space="preserve"> Services)</w:t>
      </w:r>
      <w:bookmarkEnd w:id="15"/>
    </w:p>
    <w:p w:rsidR="006F2BDB" w:rsidRPr="003044A4" w:rsidRDefault="00BC5D04">
      <w:pPr>
        <w:rPr>
          <w:i/>
        </w:rPr>
      </w:pPr>
      <w:r w:rsidRPr="003044A4">
        <w:rPr>
          <w:i/>
        </w:rPr>
        <w:t xml:space="preserve">Los </w:t>
      </w:r>
      <w:r w:rsidR="002A235E">
        <w:rPr>
          <w:i/>
        </w:rPr>
        <w:t xml:space="preserve">Servicios de </w:t>
      </w:r>
      <w:proofErr w:type="spellStart"/>
      <w:r w:rsidR="002A235E">
        <w:rPr>
          <w:i/>
        </w:rPr>
        <w:t>Planeacion</w:t>
      </w:r>
      <w:proofErr w:type="spellEnd"/>
      <w:r w:rsidR="002A235E">
        <w:rPr>
          <w:i/>
        </w:rPr>
        <w:t xml:space="preserve"> </w:t>
      </w:r>
      <w:r w:rsidR="002A235E" w:rsidRPr="00362AC5">
        <w:rPr>
          <w:b/>
          <w:i/>
        </w:rPr>
        <w:t xml:space="preserve">(también conocidos como </w:t>
      </w:r>
      <w:proofErr w:type="spellStart"/>
      <w:r w:rsidR="002A235E" w:rsidRPr="00362AC5">
        <w:rPr>
          <w:b/>
          <w:i/>
        </w:rPr>
        <w:t>Packaged</w:t>
      </w:r>
      <w:proofErr w:type="spellEnd"/>
      <w:r w:rsidR="00E75307" w:rsidRPr="00362AC5">
        <w:rPr>
          <w:b/>
          <w:i/>
        </w:rPr>
        <w:t xml:space="preserve"> Services</w:t>
      </w:r>
      <w:r w:rsidR="002A235E" w:rsidRPr="00362AC5">
        <w:rPr>
          <w:b/>
          <w:i/>
        </w:rPr>
        <w:t xml:space="preserve"> o </w:t>
      </w:r>
      <w:proofErr w:type="spellStart"/>
      <w:r w:rsidR="002A235E" w:rsidRPr="00362AC5">
        <w:rPr>
          <w:b/>
          <w:i/>
        </w:rPr>
        <w:t>Planning</w:t>
      </w:r>
      <w:proofErr w:type="spellEnd"/>
      <w:r w:rsidR="002A235E" w:rsidRPr="00362AC5">
        <w:rPr>
          <w:b/>
          <w:i/>
        </w:rPr>
        <w:t xml:space="preserve"> Services)</w:t>
      </w:r>
      <w:r w:rsidRPr="003044A4">
        <w:rPr>
          <w:i/>
        </w:rPr>
        <w:t xml:space="preserve"> prove</w:t>
      </w:r>
      <w:r w:rsidR="008E5EDC" w:rsidRPr="003044A4">
        <w:rPr>
          <w:i/>
        </w:rPr>
        <w:t>e</w:t>
      </w:r>
      <w:r w:rsidRPr="003044A4">
        <w:rPr>
          <w:i/>
        </w:rPr>
        <w:t xml:space="preserve">n servicios planeados estructurados </w:t>
      </w:r>
      <w:r w:rsidR="002A235E">
        <w:rPr>
          <w:i/>
        </w:rPr>
        <w:t xml:space="preserve">por parte </w:t>
      </w:r>
      <w:r w:rsidRPr="003044A4">
        <w:rPr>
          <w:i/>
        </w:rPr>
        <w:t>de los socios de Microsoft para permitir impl</w:t>
      </w:r>
      <w:r w:rsidR="002A235E">
        <w:rPr>
          <w:i/>
        </w:rPr>
        <w:t>eme</w:t>
      </w:r>
      <w:r w:rsidRPr="003044A4">
        <w:rPr>
          <w:i/>
        </w:rPr>
        <w:t xml:space="preserve">ntaciones eficientes que </w:t>
      </w:r>
      <w:r w:rsidR="009D0AE4" w:rsidRPr="003044A4">
        <w:rPr>
          <w:i/>
        </w:rPr>
        <w:t>cubren Desktop</w:t>
      </w:r>
      <w:r w:rsidR="003B1A69" w:rsidRPr="003044A4">
        <w:rPr>
          <w:i/>
        </w:rPr>
        <w:t xml:space="preserve"> (Office </w:t>
      </w:r>
      <w:r w:rsidR="008E5EDC" w:rsidRPr="003044A4">
        <w:rPr>
          <w:i/>
        </w:rPr>
        <w:t>y</w:t>
      </w:r>
      <w:r w:rsidR="003B1A69" w:rsidRPr="003044A4">
        <w:rPr>
          <w:i/>
        </w:rPr>
        <w:t xml:space="preserve"> Windows), SharePoint, Exchange </w:t>
      </w:r>
      <w:r w:rsidR="008E5EDC" w:rsidRPr="003044A4">
        <w:rPr>
          <w:i/>
        </w:rPr>
        <w:t>y</w:t>
      </w:r>
      <w:r w:rsidR="003B1A69" w:rsidRPr="003044A4">
        <w:rPr>
          <w:i/>
        </w:rPr>
        <w:t xml:space="preserve"> Business </w:t>
      </w:r>
      <w:proofErr w:type="spellStart"/>
      <w:r w:rsidR="003B1A69" w:rsidRPr="003044A4">
        <w:rPr>
          <w:i/>
        </w:rPr>
        <w:t>Value</w:t>
      </w:r>
      <w:proofErr w:type="spellEnd"/>
      <w:r w:rsidR="003B1A69" w:rsidRPr="003044A4">
        <w:rPr>
          <w:i/>
        </w:rPr>
        <w:t xml:space="preserve"> </w:t>
      </w:r>
      <w:proofErr w:type="spellStart"/>
      <w:r w:rsidR="003B1A69" w:rsidRPr="003044A4">
        <w:rPr>
          <w:i/>
        </w:rPr>
        <w:t>Planning</w:t>
      </w:r>
      <w:proofErr w:type="spellEnd"/>
      <w:r w:rsidR="003B1A69" w:rsidRPr="003044A4">
        <w:rPr>
          <w:i/>
        </w:rPr>
        <w:t xml:space="preserve"> Services</w:t>
      </w:r>
      <w:r w:rsidR="002A235E">
        <w:rPr>
          <w:i/>
        </w:rPr>
        <w:t xml:space="preserve"> (Servicio de </w:t>
      </w:r>
      <w:proofErr w:type="spellStart"/>
      <w:r w:rsidR="002A235E">
        <w:rPr>
          <w:i/>
        </w:rPr>
        <w:t>Planeacion</w:t>
      </w:r>
      <w:proofErr w:type="spellEnd"/>
      <w:r w:rsidR="002A235E">
        <w:rPr>
          <w:i/>
        </w:rPr>
        <w:t xml:space="preserve"> de Valor de Negocio)</w:t>
      </w:r>
      <w:r w:rsidR="003B1A69" w:rsidRPr="003044A4">
        <w:rPr>
          <w:i/>
        </w:rPr>
        <w:t xml:space="preserve">. </w:t>
      </w:r>
      <w:r w:rsidR="0003296D" w:rsidRPr="003044A4">
        <w:rPr>
          <w:i/>
        </w:rPr>
        <w:t xml:space="preserve">Obtiene ayuda en sitio de planeación de </w:t>
      </w:r>
      <w:r w:rsidR="0000569D">
        <w:rPr>
          <w:i/>
        </w:rPr>
        <w:t>implementación</w:t>
      </w:r>
      <w:r w:rsidR="0003296D" w:rsidRPr="003044A4">
        <w:rPr>
          <w:i/>
        </w:rPr>
        <w:t xml:space="preserve"> de los Servicios de Consultoría de un socio calificado de Microsoft</w:t>
      </w:r>
      <w:r w:rsidR="002A235E" w:rsidRPr="002A235E">
        <w:rPr>
          <w:i/>
        </w:rPr>
        <w:t xml:space="preserve"> </w:t>
      </w:r>
      <w:r w:rsidR="002A235E">
        <w:rPr>
          <w:i/>
        </w:rPr>
        <w:t xml:space="preserve">o de </w:t>
      </w:r>
      <w:r w:rsidR="002A235E" w:rsidRPr="003044A4">
        <w:rPr>
          <w:i/>
        </w:rPr>
        <w:t>Microsoft</w:t>
      </w:r>
      <w:r w:rsidR="002A235E">
        <w:rPr>
          <w:i/>
        </w:rPr>
        <w:t xml:space="preserve"> Consulting Services</w:t>
      </w:r>
      <w:r w:rsidR="002A235E" w:rsidRPr="003044A4">
        <w:rPr>
          <w:i/>
        </w:rPr>
        <w:t xml:space="preserve"> </w:t>
      </w:r>
      <w:r w:rsidR="0003296D" w:rsidRPr="003044A4">
        <w:rPr>
          <w:i/>
        </w:rPr>
        <w:t xml:space="preserve">a través de un proceso de creación y redención de </w:t>
      </w:r>
      <w:r w:rsidR="002A235E">
        <w:rPr>
          <w:i/>
        </w:rPr>
        <w:t>cupones o vouchers</w:t>
      </w:r>
      <w:r w:rsidR="0003296D" w:rsidRPr="003044A4">
        <w:rPr>
          <w:i/>
        </w:rPr>
        <w:t xml:space="preserve"> directos</w:t>
      </w:r>
      <w:r w:rsidR="002A235E">
        <w:rPr>
          <w:i/>
        </w:rPr>
        <w:t xml:space="preserve"> provistos para los clientes que califican</w:t>
      </w:r>
      <w:r w:rsidR="003B1A69" w:rsidRPr="003044A4">
        <w:rPr>
          <w:i/>
        </w:rPr>
        <w:t>.</w:t>
      </w:r>
    </w:p>
    <w:p w:rsidR="004D1E46" w:rsidRPr="003044A4" w:rsidRDefault="0003296D" w:rsidP="004D1E46">
      <w:pPr>
        <w:pStyle w:val="ListParagraph"/>
        <w:numPr>
          <w:ilvl w:val="0"/>
          <w:numId w:val="5"/>
        </w:numPr>
        <w:ind w:left="540"/>
      </w:pPr>
      <w:r w:rsidRPr="003044A4">
        <w:t xml:space="preserve">Inicie la sesión en el </w:t>
      </w:r>
      <w:r w:rsidR="0031256B" w:rsidRPr="003044A4">
        <w:t>VLSC</w:t>
      </w:r>
      <w:r w:rsidR="002A235E">
        <w:t xml:space="preserve"> </w:t>
      </w:r>
      <w:r w:rsidR="00B03F3D">
        <w:t>(</w:t>
      </w:r>
      <w:proofErr w:type="spellStart"/>
      <w:r w:rsidR="00B03F3D">
        <w:t>Sign</w:t>
      </w:r>
      <w:proofErr w:type="spellEnd"/>
      <w:r w:rsidR="00B03F3D">
        <w:t>-in)</w:t>
      </w:r>
      <w:r w:rsidR="008167B5" w:rsidRPr="003044A4">
        <w:t>.</w:t>
      </w:r>
    </w:p>
    <w:p w:rsidR="004D1E46" w:rsidRPr="003044A4" w:rsidRDefault="006B032A" w:rsidP="004D1E46">
      <w:pPr>
        <w:pStyle w:val="ListParagraph"/>
        <w:numPr>
          <w:ilvl w:val="0"/>
          <w:numId w:val="5"/>
        </w:numPr>
        <w:ind w:left="540"/>
      </w:pPr>
      <w:r w:rsidRPr="003044A4">
        <w:t>Selec</w:t>
      </w:r>
      <w:r w:rsidR="0003296D" w:rsidRPr="003044A4">
        <w:t>cione</w:t>
      </w:r>
      <w:r w:rsidRPr="003044A4">
        <w:rPr>
          <w:b/>
        </w:rPr>
        <w:t xml:space="preserve"> Software Assurance </w:t>
      </w:r>
      <w:r w:rsidR="0003296D" w:rsidRPr="003044A4">
        <w:t xml:space="preserve">del </w:t>
      </w:r>
      <w:r w:rsidR="009D0AE4" w:rsidRPr="003044A4">
        <w:t>menú</w:t>
      </w:r>
      <w:r w:rsidR="0003296D" w:rsidRPr="003044A4">
        <w:t xml:space="preserve"> superior</w:t>
      </w:r>
      <w:r w:rsidRPr="003044A4">
        <w:t>.</w:t>
      </w:r>
    </w:p>
    <w:p w:rsidR="004D1E46" w:rsidRPr="003044A4" w:rsidRDefault="0003296D" w:rsidP="004D1E46">
      <w:pPr>
        <w:pStyle w:val="ListParagraph"/>
        <w:numPr>
          <w:ilvl w:val="0"/>
          <w:numId w:val="5"/>
        </w:numPr>
        <w:ind w:left="540"/>
      </w:pPr>
      <w:r w:rsidRPr="003044A4">
        <w:t xml:space="preserve">Oprima en </w:t>
      </w:r>
      <w:r w:rsidR="002A235E">
        <w:rPr>
          <w:b/>
        </w:rPr>
        <w:t xml:space="preserve">Servicios de </w:t>
      </w:r>
      <w:proofErr w:type="spellStart"/>
      <w:r w:rsidR="002A235E">
        <w:rPr>
          <w:b/>
        </w:rPr>
        <w:t>Planeacion</w:t>
      </w:r>
      <w:proofErr w:type="spellEnd"/>
      <w:r w:rsidR="002A235E">
        <w:rPr>
          <w:b/>
        </w:rPr>
        <w:t xml:space="preserve"> (</w:t>
      </w:r>
      <w:proofErr w:type="spellStart"/>
      <w:r w:rsidR="00E75307">
        <w:rPr>
          <w:b/>
        </w:rPr>
        <w:t>Planning</w:t>
      </w:r>
      <w:proofErr w:type="spellEnd"/>
      <w:r w:rsidR="00E75307">
        <w:rPr>
          <w:b/>
        </w:rPr>
        <w:t xml:space="preserve"> </w:t>
      </w:r>
      <w:r w:rsidR="002A235E">
        <w:rPr>
          <w:b/>
        </w:rPr>
        <w:t>Services)</w:t>
      </w:r>
      <w:r w:rsidR="00C60643" w:rsidRPr="003044A4">
        <w:t xml:space="preserve">. </w:t>
      </w:r>
      <w:r w:rsidRPr="003044A4">
        <w:t xml:space="preserve">Esto lo llevará a la Página de Detalles de Beneficios </w:t>
      </w:r>
      <w:r w:rsidR="00E75307">
        <w:t>de Software Assurance</w:t>
      </w:r>
      <w:r w:rsidR="00C60643" w:rsidRPr="003044A4">
        <w:t>.</w:t>
      </w:r>
    </w:p>
    <w:p w:rsidR="004D1E46" w:rsidRPr="003044A4" w:rsidRDefault="0003296D" w:rsidP="004D1E46">
      <w:pPr>
        <w:pStyle w:val="ListParagraph"/>
        <w:numPr>
          <w:ilvl w:val="0"/>
          <w:numId w:val="5"/>
        </w:numPr>
        <w:ind w:left="540"/>
      </w:pPr>
      <w:r w:rsidRPr="003044A4">
        <w:t>Oprima en</w:t>
      </w:r>
      <w:r w:rsidR="00C60643" w:rsidRPr="003044A4">
        <w:t xml:space="preserve"> </w:t>
      </w:r>
      <w:proofErr w:type="spellStart"/>
      <w:r w:rsidR="00C60643" w:rsidRPr="003044A4">
        <w:rPr>
          <w:b/>
        </w:rPr>
        <w:t>LicenseID</w:t>
      </w:r>
      <w:proofErr w:type="spellEnd"/>
      <w:r w:rsidR="00C60643" w:rsidRPr="003044A4">
        <w:t xml:space="preserve"> </w:t>
      </w:r>
      <w:r w:rsidRPr="003044A4">
        <w:t xml:space="preserve">para la cual desea administrar </w:t>
      </w:r>
      <w:r w:rsidR="002A235E">
        <w:t xml:space="preserve">Servicios de </w:t>
      </w:r>
      <w:proofErr w:type="spellStart"/>
      <w:r w:rsidR="002A235E">
        <w:t>Planeacion</w:t>
      </w:r>
      <w:proofErr w:type="spellEnd"/>
      <w:r w:rsidR="002A235E">
        <w:t xml:space="preserve"> (</w:t>
      </w:r>
      <w:proofErr w:type="spellStart"/>
      <w:r w:rsidR="002A235E">
        <w:t>Packaged</w:t>
      </w:r>
      <w:proofErr w:type="spellEnd"/>
      <w:r w:rsidR="002A235E">
        <w:t xml:space="preserve"> Services)</w:t>
      </w:r>
      <w:r w:rsidR="00C60643" w:rsidRPr="003044A4">
        <w:t xml:space="preserve">. </w:t>
      </w:r>
      <w:r w:rsidRPr="003044A4">
        <w:t>Esto lo llevará a otra página de resumen</w:t>
      </w:r>
      <w:r w:rsidR="00C60643" w:rsidRPr="003044A4">
        <w:t xml:space="preserve">. </w:t>
      </w:r>
    </w:p>
    <w:p w:rsidR="004D1E46" w:rsidRPr="003044A4" w:rsidRDefault="00E243FC" w:rsidP="004D1E46">
      <w:pPr>
        <w:pStyle w:val="ListParagraph"/>
        <w:numPr>
          <w:ilvl w:val="0"/>
          <w:numId w:val="5"/>
        </w:numPr>
        <w:ind w:left="540"/>
      </w:pPr>
      <w:r w:rsidRPr="003044A4">
        <w:t>Selec</w:t>
      </w:r>
      <w:r w:rsidR="0003296D" w:rsidRPr="003044A4">
        <w:t>cione</w:t>
      </w:r>
      <w:r w:rsidRPr="003044A4">
        <w:t xml:space="preserve"> </w:t>
      </w:r>
      <w:r w:rsidR="002A235E">
        <w:rPr>
          <w:b/>
        </w:rPr>
        <w:t xml:space="preserve">Servicios de </w:t>
      </w:r>
      <w:proofErr w:type="spellStart"/>
      <w:r w:rsidR="002A235E">
        <w:rPr>
          <w:b/>
        </w:rPr>
        <w:t>Planeacion</w:t>
      </w:r>
      <w:proofErr w:type="spellEnd"/>
      <w:r w:rsidR="002A235E">
        <w:rPr>
          <w:b/>
        </w:rPr>
        <w:t xml:space="preserve"> </w:t>
      </w:r>
      <w:r w:rsidR="00E75307">
        <w:rPr>
          <w:b/>
        </w:rPr>
        <w:t>(</w:t>
      </w:r>
      <w:proofErr w:type="spellStart"/>
      <w:r w:rsidR="00E75307">
        <w:rPr>
          <w:b/>
        </w:rPr>
        <w:t>Planning</w:t>
      </w:r>
      <w:proofErr w:type="spellEnd"/>
      <w:r w:rsidR="00E75307">
        <w:rPr>
          <w:b/>
        </w:rPr>
        <w:t xml:space="preserve"> Services)</w:t>
      </w:r>
      <w:r w:rsidR="00802235" w:rsidRPr="003044A4">
        <w:t>.</w:t>
      </w:r>
    </w:p>
    <w:p w:rsidR="004D1E46" w:rsidRPr="003044A4" w:rsidRDefault="00802235" w:rsidP="004D1E46">
      <w:pPr>
        <w:pStyle w:val="ListParagraph"/>
        <w:numPr>
          <w:ilvl w:val="0"/>
          <w:numId w:val="5"/>
        </w:numPr>
        <w:ind w:left="540"/>
      </w:pPr>
      <w:r w:rsidRPr="003044A4">
        <w:t>Selec</w:t>
      </w:r>
      <w:r w:rsidR="0003296D" w:rsidRPr="003044A4">
        <w:t xml:space="preserve">cione su tipo de </w:t>
      </w:r>
      <w:proofErr w:type="spellStart"/>
      <w:r w:rsidR="002A235E">
        <w:t>cupon</w:t>
      </w:r>
      <w:proofErr w:type="spellEnd"/>
      <w:r w:rsidR="002A235E">
        <w:t xml:space="preserve"> o </w:t>
      </w:r>
      <w:proofErr w:type="spellStart"/>
      <w:r w:rsidR="002A235E">
        <w:t>voucher</w:t>
      </w:r>
      <w:proofErr w:type="spellEnd"/>
      <w:r w:rsidR="0003296D" w:rsidRPr="003044A4">
        <w:t xml:space="preserve"> y nivel de servicio</w:t>
      </w:r>
      <w:r w:rsidR="008167B5" w:rsidRPr="003044A4">
        <w:t>.</w:t>
      </w:r>
    </w:p>
    <w:p w:rsidR="004D1E46" w:rsidRPr="003044A4" w:rsidRDefault="009678AA" w:rsidP="004D1E46">
      <w:pPr>
        <w:pStyle w:val="ListParagraph"/>
        <w:numPr>
          <w:ilvl w:val="0"/>
          <w:numId w:val="5"/>
        </w:numPr>
        <w:ind w:left="540"/>
      </w:pPr>
      <w:r w:rsidRPr="003044A4">
        <w:t>Asign</w:t>
      </w:r>
      <w:r w:rsidR="0003296D" w:rsidRPr="003044A4">
        <w:t xml:space="preserve">e el </w:t>
      </w:r>
      <w:proofErr w:type="spellStart"/>
      <w:r w:rsidR="002A235E">
        <w:t>cupon</w:t>
      </w:r>
      <w:proofErr w:type="spellEnd"/>
      <w:r w:rsidR="002A235E">
        <w:t xml:space="preserve"> o </w:t>
      </w:r>
      <w:proofErr w:type="spellStart"/>
      <w:r w:rsidR="002A235E">
        <w:t>voucher</w:t>
      </w:r>
      <w:proofErr w:type="spellEnd"/>
      <w:r w:rsidR="0003296D" w:rsidRPr="003044A4">
        <w:t xml:space="preserve"> </w:t>
      </w:r>
      <w:r w:rsidR="009D0AE4" w:rsidRPr="003044A4">
        <w:t>de los</w:t>
      </w:r>
      <w:r w:rsidR="0003296D" w:rsidRPr="003044A4">
        <w:t xml:space="preserve"> </w:t>
      </w:r>
      <w:r w:rsidR="002A235E">
        <w:t xml:space="preserve">Servicios de </w:t>
      </w:r>
      <w:proofErr w:type="spellStart"/>
      <w:r w:rsidR="002A235E">
        <w:t>Planeacion</w:t>
      </w:r>
      <w:proofErr w:type="spellEnd"/>
      <w:r w:rsidR="002A235E">
        <w:t xml:space="preserve"> (</w:t>
      </w:r>
      <w:proofErr w:type="spellStart"/>
      <w:r w:rsidR="002A235E">
        <w:t>Planning</w:t>
      </w:r>
      <w:proofErr w:type="spellEnd"/>
      <w:r w:rsidR="002A235E">
        <w:t xml:space="preserve"> Services)</w:t>
      </w:r>
      <w:r w:rsidR="0003296D" w:rsidRPr="003044A4">
        <w:t xml:space="preserve"> a un gerente de proyecto dentro de su </w:t>
      </w:r>
      <w:r w:rsidR="00F27A92" w:rsidRPr="003044A4">
        <w:t>empresa</w:t>
      </w:r>
      <w:r w:rsidRPr="003044A4">
        <w:t>.</w:t>
      </w:r>
    </w:p>
    <w:p w:rsidR="00B926FC" w:rsidRPr="003044A4" w:rsidRDefault="00B926FC">
      <w:pPr>
        <w:pStyle w:val="ListParagraph"/>
      </w:pPr>
    </w:p>
    <w:p w:rsidR="00D82E7E" w:rsidRPr="003044A4" w:rsidRDefault="00B7168C" w:rsidP="00D82E7E">
      <w:pPr>
        <w:pStyle w:val="ListParagraph"/>
        <w:ind w:left="0"/>
      </w:pPr>
      <w:r w:rsidRPr="003044A4">
        <w:t xml:space="preserve">El gerente de proyecto recibirá un mensaje de </w:t>
      </w:r>
      <w:r w:rsidR="003044A4">
        <w:t xml:space="preserve">correo </w:t>
      </w:r>
      <w:r w:rsidR="00006F7F">
        <w:t>electrónico</w:t>
      </w:r>
      <w:r w:rsidRPr="003044A4">
        <w:t xml:space="preserve"> que le proporcionará la información sobre el beneficio. El mensaje de </w:t>
      </w:r>
      <w:r w:rsidR="003044A4">
        <w:t xml:space="preserve">correo </w:t>
      </w:r>
      <w:r w:rsidR="00006F7F">
        <w:t>electrónico</w:t>
      </w:r>
      <w:r w:rsidRPr="003044A4">
        <w:t xml:space="preserve"> también incluirá un enlace a una lista de socios de Microsoft o a los Servicios de Consultoría de Microsoft para que el gerente de proyecto pueda </w:t>
      </w:r>
      <w:proofErr w:type="spellStart"/>
      <w:r w:rsidRPr="003044A4">
        <w:t>agendar</w:t>
      </w:r>
      <w:proofErr w:type="spellEnd"/>
      <w:r w:rsidRPr="003044A4">
        <w:t xml:space="preserve"> la cita de planeación</w:t>
      </w:r>
      <w:r w:rsidR="003465D0" w:rsidRPr="003044A4">
        <w:t>.</w:t>
      </w:r>
      <w:r w:rsidR="00F173D1" w:rsidRPr="003044A4">
        <w:t xml:space="preserve"> </w:t>
      </w:r>
    </w:p>
    <w:p w:rsidR="00D82E7E" w:rsidRPr="003044A4" w:rsidRDefault="00D82E7E" w:rsidP="00D82E7E">
      <w:pPr>
        <w:pStyle w:val="ListParagraph"/>
        <w:ind w:left="0"/>
      </w:pPr>
    </w:p>
    <w:p w:rsidR="00D82E7E" w:rsidRPr="003044A4" w:rsidRDefault="000C3D1B" w:rsidP="00D82E7E">
      <w:pPr>
        <w:pStyle w:val="ListParagraph"/>
        <w:ind w:left="0"/>
      </w:pPr>
      <w:r w:rsidRPr="003044A4">
        <w:t>Cuando el socio de consultoría confirm</w:t>
      </w:r>
      <w:r w:rsidR="00E75307">
        <w:t>a</w:t>
      </w:r>
      <w:r w:rsidRPr="003044A4">
        <w:t xml:space="preserve"> la cita de planeación, el </w:t>
      </w:r>
      <w:proofErr w:type="spellStart"/>
      <w:r w:rsidR="002A235E">
        <w:t>cupon</w:t>
      </w:r>
      <w:proofErr w:type="spellEnd"/>
      <w:r w:rsidR="002A235E">
        <w:t xml:space="preserve"> o </w:t>
      </w:r>
      <w:proofErr w:type="spellStart"/>
      <w:r w:rsidR="002A235E">
        <w:t>voucher</w:t>
      </w:r>
      <w:proofErr w:type="spellEnd"/>
      <w:r w:rsidRPr="003044A4">
        <w:t xml:space="preserve"> de </w:t>
      </w:r>
      <w:r w:rsidR="002A235E">
        <w:t xml:space="preserve">Servicios de </w:t>
      </w:r>
      <w:proofErr w:type="spellStart"/>
      <w:r w:rsidR="002A235E">
        <w:t>Planeacion</w:t>
      </w:r>
      <w:proofErr w:type="spellEnd"/>
      <w:r w:rsidR="002A235E">
        <w:t xml:space="preserve"> </w:t>
      </w:r>
      <w:r w:rsidR="00E75307" w:rsidRPr="003044A4">
        <w:t xml:space="preserve">Servicios </w:t>
      </w:r>
      <w:r w:rsidR="00E75307">
        <w:t xml:space="preserve">de </w:t>
      </w:r>
      <w:proofErr w:type="spellStart"/>
      <w:r w:rsidR="00E75307">
        <w:t>Planeacion</w:t>
      </w:r>
      <w:proofErr w:type="spellEnd"/>
      <w:r w:rsidR="00E75307">
        <w:t xml:space="preserve"> (</w:t>
      </w:r>
      <w:proofErr w:type="spellStart"/>
      <w:r w:rsidR="00E75307">
        <w:t>Planning</w:t>
      </w:r>
      <w:proofErr w:type="spellEnd"/>
      <w:r w:rsidR="00E75307">
        <w:t xml:space="preserve"> Services)</w:t>
      </w:r>
      <w:r w:rsidRPr="003044A4">
        <w:t xml:space="preserve"> se mostrará como “Reservado” en el </w:t>
      </w:r>
      <w:r w:rsidR="0031256B" w:rsidRPr="003044A4">
        <w:t>VLSC</w:t>
      </w:r>
      <w:r w:rsidR="004B0DFB" w:rsidRPr="003044A4">
        <w:t>.</w:t>
      </w:r>
    </w:p>
    <w:p w:rsidR="00D82E7E" w:rsidRPr="003044A4" w:rsidRDefault="00D82E7E" w:rsidP="00D82E7E">
      <w:pPr>
        <w:pStyle w:val="ListParagraph"/>
        <w:ind w:left="0"/>
      </w:pPr>
    </w:p>
    <w:p w:rsidR="006B032A" w:rsidRPr="003044A4" w:rsidRDefault="006019E8" w:rsidP="006019E8">
      <w:pPr>
        <w:pStyle w:val="ListParagraph"/>
        <w:ind w:left="0"/>
      </w:pPr>
      <w:r w:rsidRPr="003044A4">
        <w:t xml:space="preserve">Cuando </w:t>
      </w:r>
      <w:r w:rsidR="00E75307">
        <w:t>el servicio</w:t>
      </w:r>
      <w:r w:rsidRPr="003044A4">
        <w:t xml:space="preserve"> de planeación termin</w:t>
      </w:r>
      <w:r w:rsidR="00E75307">
        <w:t>a</w:t>
      </w:r>
      <w:r w:rsidRPr="003044A4">
        <w:t xml:space="preserve">, el socio de consultoría trabaja directamente con Microsoft para redimir el </w:t>
      </w:r>
      <w:proofErr w:type="spellStart"/>
      <w:r w:rsidR="002A235E">
        <w:t>cupon</w:t>
      </w:r>
      <w:proofErr w:type="spellEnd"/>
      <w:r w:rsidR="002A235E">
        <w:t xml:space="preserve"> o </w:t>
      </w:r>
      <w:proofErr w:type="spellStart"/>
      <w:r w:rsidR="002A235E">
        <w:t>voucher</w:t>
      </w:r>
      <w:proofErr w:type="spellEnd"/>
      <w:r w:rsidRPr="003044A4">
        <w:t xml:space="preserve"> de Servicios </w:t>
      </w:r>
      <w:r w:rsidR="00E75307">
        <w:t xml:space="preserve">de </w:t>
      </w:r>
      <w:proofErr w:type="spellStart"/>
      <w:r w:rsidR="00E75307">
        <w:t>Planeacion</w:t>
      </w:r>
      <w:proofErr w:type="spellEnd"/>
      <w:r w:rsidR="00E75307">
        <w:t xml:space="preserve"> (</w:t>
      </w:r>
      <w:proofErr w:type="spellStart"/>
      <w:r w:rsidR="00E75307">
        <w:t>Planning</w:t>
      </w:r>
      <w:proofErr w:type="spellEnd"/>
      <w:r w:rsidR="00E75307">
        <w:t xml:space="preserve"> Services)</w:t>
      </w:r>
      <w:r w:rsidRPr="003044A4">
        <w:t xml:space="preserve"> y recib</w:t>
      </w:r>
      <w:r w:rsidR="00E75307">
        <w:t>e</w:t>
      </w:r>
      <w:r w:rsidRPr="003044A4">
        <w:t xml:space="preserve"> su pago. </w:t>
      </w:r>
    </w:p>
    <w:p w:rsidR="006B032A" w:rsidRPr="003044A4" w:rsidRDefault="006019E8" w:rsidP="00D84E87">
      <w:pPr>
        <w:pBdr>
          <w:top w:val="single" w:sz="4" w:space="1" w:color="auto"/>
          <w:left w:val="single" w:sz="4" w:space="0" w:color="auto"/>
          <w:bottom w:val="single" w:sz="4" w:space="1" w:color="auto"/>
          <w:right w:val="single" w:sz="4" w:space="4" w:color="auto"/>
        </w:pBdr>
        <w:rPr>
          <w:i/>
        </w:rPr>
      </w:pPr>
      <w:r w:rsidRPr="003044A4">
        <w:rPr>
          <w:b/>
          <w:i/>
        </w:rPr>
        <w:t>Consejo</w:t>
      </w:r>
      <w:r w:rsidR="006B032A" w:rsidRPr="003044A4">
        <w:rPr>
          <w:b/>
          <w:i/>
        </w:rPr>
        <w:t>:</w:t>
      </w:r>
      <w:r w:rsidR="006B032A" w:rsidRPr="003044A4">
        <w:rPr>
          <w:i/>
        </w:rPr>
        <w:t xml:space="preserve"> </w:t>
      </w:r>
      <w:r w:rsidRPr="003044A4">
        <w:rPr>
          <w:i/>
        </w:rPr>
        <w:t xml:space="preserve">Puede incrementar el número de días de cita de los </w:t>
      </w:r>
      <w:r w:rsidR="002A235E">
        <w:rPr>
          <w:i/>
        </w:rPr>
        <w:t xml:space="preserve">Servicios de </w:t>
      </w:r>
      <w:proofErr w:type="spellStart"/>
      <w:r w:rsidR="002A235E">
        <w:rPr>
          <w:i/>
        </w:rPr>
        <w:t>Planeacion</w:t>
      </w:r>
      <w:proofErr w:type="spellEnd"/>
      <w:r w:rsidR="002A235E">
        <w:rPr>
          <w:i/>
        </w:rPr>
        <w:t xml:space="preserve"> (</w:t>
      </w:r>
      <w:proofErr w:type="spellStart"/>
      <w:r w:rsidR="002A235E">
        <w:rPr>
          <w:i/>
        </w:rPr>
        <w:t>P</w:t>
      </w:r>
      <w:r w:rsidR="00E75307">
        <w:rPr>
          <w:i/>
        </w:rPr>
        <w:t>lanning</w:t>
      </w:r>
      <w:proofErr w:type="spellEnd"/>
      <w:r w:rsidR="002A235E">
        <w:rPr>
          <w:i/>
        </w:rPr>
        <w:t xml:space="preserve"> Services)</w:t>
      </w:r>
      <w:r w:rsidRPr="003044A4">
        <w:rPr>
          <w:i/>
        </w:rPr>
        <w:t xml:space="preserve"> al convertir </w:t>
      </w:r>
      <w:proofErr w:type="spellStart"/>
      <w:r w:rsidR="002A235E">
        <w:rPr>
          <w:i/>
        </w:rPr>
        <w:t>Cupon</w:t>
      </w:r>
      <w:proofErr w:type="spellEnd"/>
      <w:r w:rsidR="002A235E">
        <w:rPr>
          <w:i/>
        </w:rPr>
        <w:t xml:space="preserve"> o voucher</w:t>
      </w:r>
      <w:r w:rsidRPr="003044A4">
        <w:rPr>
          <w:i/>
        </w:rPr>
        <w:t>s de Capacitación sin usar sobre la base de 3 a 1</w:t>
      </w:r>
      <w:r w:rsidR="006B032A" w:rsidRPr="003044A4">
        <w:rPr>
          <w:i/>
        </w:rPr>
        <w:t xml:space="preserve">. </w:t>
      </w:r>
    </w:p>
    <w:p w:rsidR="00E75307" w:rsidRDefault="00E75307" w:rsidP="00896623">
      <w:pPr>
        <w:pStyle w:val="Heading3"/>
      </w:pPr>
    </w:p>
    <w:p w:rsidR="00B926FC" w:rsidRPr="003044A4" w:rsidRDefault="00E75307" w:rsidP="00896623">
      <w:pPr>
        <w:pStyle w:val="Heading3"/>
      </w:pPr>
      <w:bookmarkStart w:id="16" w:name="_Toc262118334"/>
      <w:r>
        <w:lastRenderedPageBreak/>
        <w:t>B</w:t>
      </w:r>
      <w:r w:rsidR="001F4854" w:rsidRPr="003044A4">
        <w:t xml:space="preserve">eneficios de </w:t>
      </w:r>
      <w:r w:rsidR="00802235" w:rsidRPr="003044A4">
        <w:t xml:space="preserve">TechNet </w:t>
      </w:r>
      <w:r>
        <w:t>a través de</w:t>
      </w:r>
      <w:r w:rsidR="00802235" w:rsidRPr="003044A4">
        <w:t xml:space="preserve"> Software Assurance</w:t>
      </w:r>
      <w:bookmarkEnd w:id="16"/>
    </w:p>
    <w:p w:rsidR="00791DC0" w:rsidRPr="003044A4" w:rsidRDefault="003B1A69" w:rsidP="00791DC0">
      <w:pPr>
        <w:rPr>
          <w:rFonts w:eastAsia="Times New Roman"/>
          <w:i/>
          <w:lang w:bidi="ar-SA"/>
        </w:rPr>
      </w:pPr>
      <w:r w:rsidRPr="003044A4">
        <w:rPr>
          <w:i/>
        </w:rPr>
        <w:t xml:space="preserve">TechNet </w:t>
      </w:r>
      <w:r w:rsidR="001F4854" w:rsidRPr="003044A4">
        <w:rPr>
          <w:i/>
        </w:rPr>
        <w:t xml:space="preserve">le da a sus empleados de TI y </w:t>
      </w:r>
      <w:r w:rsidR="00B40B9E" w:rsidRPr="003044A4">
        <w:rPr>
          <w:i/>
        </w:rPr>
        <w:t xml:space="preserve">al Help </w:t>
      </w:r>
      <w:proofErr w:type="spellStart"/>
      <w:r w:rsidR="00B40B9E" w:rsidRPr="003044A4">
        <w:rPr>
          <w:i/>
        </w:rPr>
        <w:t>Desk</w:t>
      </w:r>
      <w:proofErr w:type="spellEnd"/>
      <w:r w:rsidR="00B40B9E" w:rsidRPr="003044A4">
        <w:rPr>
          <w:i/>
        </w:rPr>
        <w:t xml:space="preserve"> acceso a información técnica, lo mismo que a </w:t>
      </w:r>
      <w:r w:rsidR="009D0AE4" w:rsidRPr="003044A4">
        <w:rPr>
          <w:i/>
        </w:rPr>
        <w:t>versiones</w:t>
      </w:r>
      <w:r w:rsidR="00E75307">
        <w:rPr>
          <w:i/>
        </w:rPr>
        <w:t xml:space="preserve"> de productos</w:t>
      </w:r>
      <w:r w:rsidR="00B40B9E" w:rsidRPr="003044A4">
        <w:rPr>
          <w:i/>
        </w:rPr>
        <w:t xml:space="preserve"> beta y finales </w:t>
      </w:r>
      <w:r w:rsidR="00E75307">
        <w:rPr>
          <w:i/>
        </w:rPr>
        <w:t xml:space="preserve">para </w:t>
      </w:r>
      <w:r w:rsidR="00B40B9E" w:rsidRPr="003044A4">
        <w:rPr>
          <w:i/>
        </w:rPr>
        <w:t xml:space="preserve">prueba y evaluación. A través de </w:t>
      </w:r>
      <w:r w:rsidR="00791DC0" w:rsidRPr="003044A4">
        <w:rPr>
          <w:rFonts w:eastAsia="Times New Roman"/>
          <w:i/>
          <w:lang w:bidi="ar-SA"/>
        </w:rPr>
        <w:t xml:space="preserve">Software Assurance, </w:t>
      </w:r>
      <w:r w:rsidR="00B40B9E" w:rsidRPr="003044A4">
        <w:rPr>
          <w:rFonts w:eastAsia="Times New Roman"/>
          <w:i/>
          <w:lang w:bidi="ar-SA"/>
        </w:rPr>
        <w:t>obtienen dos Beneficios TechNet diferentes</w:t>
      </w:r>
      <w:r w:rsidR="00791DC0" w:rsidRPr="003044A4">
        <w:rPr>
          <w:rFonts w:eastAsia="Times New Roman"/>
          <w:i/>
          <w:lang w:bidi="ar-SA"/>
        </w:rPr>
        <w:t xml:space="preserve">, </w:t>
      </w:r>
      <w:r w:rsidR="00B40B9E" w:rsidRPr="003044A4">
        <w:rPr>
          <w:rFonts w:eastAsia="Times New Roman"/>
          <w:i/>
          <w:lang w:bidi="ar-SA"/>
        </w:rPr>
        <w:t>un</w:t>
      </w:r>
      <w:r w:rsidR="00791DC0" w:rsidRPr="003044A4">
        <w:rPr>
          <w:rFonts w:eastAsia="Times New Roman"/>
          <w:i/>
          <w:lang w:bidi="ar-SA"/>
        </w:rPr>
        <w:t xml:space="preserve">a </w:t>
      </w:r>
      <w:r w:rsidR="00B40B9E" w:rsidRPr="003044A4">
        <w:rPr>
          <w:rFonts w:eastAsia="Times New Roman"/>
          <w:i/>
          <w:lang w:bidi="ar-SA"/>
        </w:rPr>
        <w:t xml:space="preserve">Suscripción </w:t>
      </w:r>
      <w:r w:rsidR="00791DC0" w:rsidRPr="003044A4">
        <w:rPr>
          <w:rFonts w:eastAsia="Times New Roman"/>
          <w:i/>
          <w:lang w:bidi="ar-SA"/>
        </w:rPr>
        <w:t xml:space="preserve">TechNet Plus </w:t>
      </w:r>
      <w:proofErr w:type="spellStart"/>
      <w:r w:rsidR="00791DC0" w:rsidRPr="003044A4">
        <w:rPr>
          <w:rFonts w:eastAsia="Times New Roman"/>
          <w:i/>
          <w:lang w:bidi="ar-SA"/>
        </w:rPr>
        <w:t>Direct</w:t>
      </w:r>
      <w:proofErr w:type="spellEnd"/>
      <w:r w:rsidR="00791DC0" w:rsidRPr="003044A4">
        <w:rPr>
          <w:rFonts w:eastAsia="Times New Roman"/>
          <w:i/>
          <w:lang w:bidi="ar-SA"/>
        </w:rPr>
        <w:t xml:space="preserve"> </w:t>
      </w:r>
      <w:r w:rsidR="00B40B9E" w:rsidRPr="003044A4">
        <w:rPr>
          <w:rFonts w:eastAsia="Times New Roman"/>
          <w:i/>
          <w:lang w:bidi="ar-SA"/>
        </w:rPr>
        <w:t>y</w:t>
      </w:r>
      <w:r w:rsidR="00791DC0" w:rsidRPr="003044A4">
        <w:rPr>
          <w:rFonts w:eastAsia="Times New Roman"/>
          <w:i/>
          <w:lang w:bidi="ar-SA"/>
        </w:rPr>
        <w:t xml:space="preserve"> TechNet Chat </w:t>
      </w:r>
      <w:r w:rsidR="00B40B9E" w:rsidRPr="003044A4">
        <w:rPr>
          <w:rFonts w:eastAsia="Times New Roman"/>
          <w:i/>
          <w:lang w:bidi="ar-SA"/>
        </w:rPr>
        <w:t>y</w:t>
      </w:r>
      <w:r w:rsidR="00791DC0" w:rsidRPr="003044A4">
        <w:rPr>
          <w:rFonts w:eastAsia="Times New Roman"/>
          <w:i/>
          <w:lang w:bidi="ar-SA"/>
        </w:rPr>
        <w:t xml:space="preserve"> </w:t>
      </w:r>
      <w:r w:rsidR="00E75307">
        <w:rPr>
          <w:rFonts w:eastAsia="Times New Roman"/>
          <w:i/>
          <w:lang w:bidi="ar-SA"/>
        </w:rPr>
        <w:t>Grupo de Noticias (</w:t>
      </w:r>
      <w:proofErr w:type="spellStart"/>
      <w:r w:rsidR="00E75307">
        <w:rPr>
          <w:rFonts w:eastAsia="Times New Roman"/>
          <w:i/>
          <w:lang w:bidi="ar-SA"/>
        </w:rPr>
        <w:t>Newsgroup</w:t>
      </w:r>
      <w:proofErr w:type="spellEnd"/>
      <w:r w:rsidR="00E75307">
        <w:rPr>
          <w:rFonts w:eastAsia="Times New Roman"/>
          <w:i/>
          <w:lang w:bidi="ar-SA"/>
        </w:rPr>
        <w:t>)</w:t>
      </w:r>
      <w:r w:rsidR="00791DC0" w:rsidRPr="003044A4">
        <w:rPr>
          <w:rFonts w:eastAsia="Times New Roman"/>
          <w:i/>
          <w:lang w:bidi="ar-SA"/>
        </w:rPr>
        <w:t xml:space="preserve">. </w:t>
      </w:r>
    </w:p>
    <w:p w:rsidR="00B926FC" w:rsidRPr="003044A4" w:rsidRDefault="006C687E" w:rsidP="00896623">
      <w:pPr>
        <w:pStyle w:val="Heading4"/>
      </w:pPr>
      <w:bookmarkStart w:id="17" w:name="_Toc262118335"/>
      <w:r w:rsidRPr="003044A4">
        <w:t xml:space="preserve">Para su suscripción TechNet Plus </w:t>
      </w:r>
      <w:proofErr w:type="spellStart"/>
      <w:r w:rsidRPr="003044A4">
        <w:t>Direct</w:t>
      </w:r>
      <w:proofErr w:type="spellEnd"/>
      <w:r w:rsidR="003B1A69" w:rsidRPr="003044A4">
        <w:t>:</w:t>
      </w:r>
      <w:bookmarkEnd w:id="17"/>
    </w:p>
    <w:p w:rsidR="004D1E46" w:rsidRPr="003044A4" w:rsidRDefault="008542C8" w:rsidP="004D1E46">
      <w:pPr>
        <w:pStyle w:val="ListParagraph"/>
        <w:numPr>
          <w:ilvl w:val="0"/>
          <w:numId w:val="3"/>
        </w:numPr>
        <w:ind w:left="540"/>
      </w:pPr>
      <w:r w:rsidRPr="003044A4">
        <w:t xml:space="preserve">Inicie la sesión en el </w:t>
      </w:r>
      <w:r w:rsidR="0031256B" w:rsidRPr="003044A4">
        <w:t>VLSC</w:t>
      </w:r>
      <w:r w:rsidR="00E75307">
        <w:t xml:space="preserve"> </w:t>
      </w:r>
      <w:r w:rsidR="00B03F3D">
        <w:t>(</w:t>
      </w:r>
      <w:proofErr w:type="spellStart"/>
      <w:r w:rsidR="00B03F3D">
        <w:t>Sign</w:t>
      </w:r>
      <w:proofErr w:type="spellEnd"/>
      <w:r w:rsidR="00B03F3D">
        <w:t>-in)</w:t>
      </w:r>
      <w:r w:rsidR="008167B5" w:rsidRPr="003044A4">
        <w:t>.</w:t>
      </w:r>
    </w:p>
    <w:p w:rsidR="004D1E46" w:rsidRPr="003044A4" w:rsidRDefault="006B032A" w:rsidP="004D1E46">
      <w:pPr>
        <w:pStyle w:val="ListParagraph"/>
        <w:numPr>
          <w:ilvl w:val="0"/>
          <w:numId w:val="3"/>
        </w:numPr>
        <w:ind w:left="540"/>
      </w:pPr>
      <w:r w:rsidRPr="003044A4">
        <w:t>Selec</w:t>
      </w:r>
      <w:r w:rsidR="008542C8" w:rsidRPr="003044A4">
        <w:t xml:space="preserve">cione </w:t>
      </w:r>
      <w:r w:rsidRPr="003044A4">
        <w:rPr>
          <w:b/>
        </w:rPr>
        <w:t xml:space="preserve">Software Assurance </w:t>
      </w:r>
      <w:r w:rsidR="008542C8" w:rsidRPr="003044A4">
        <w:t>del menú superior</w:t>
      </w:r>
      <w:r w:rsidRPr="003044A4">
        <w:t>.</w:t>
      </w:r>
    </w:p>
    <w:p w:rsidR="004D1E46" w:rsidRPr="003044A4" w:rsidRDefault="008542C8" w:rsidP="004D1E46">
      <w:pPr>
        <w:pStyle w:val="ListParagraph"/>
        <w:numPr>
          <w:ilvl w:val="0"/>
          <w:numId w:val="3"/>
        </w:numPr>
        <w:ind w:left="540"/>
      </w:pPr>
      <w:proofErr w:type="spellStart"/>
      <w:r w:rsidRPr="00B03F3D">
        <w:rPr>
          <w:lang w:val="en-US"/>
        </w:rPr>
        <w:t>Oprima</w:t>
      </w:r>
      <w:proofErr w:type="spellEnd"/>
      <w:r w:rsidRPr="00B03F3D">
        <w:rPr>
          <w:lang w:val="en-US"/>
        </w:rPr>
        <w:t xml:space="preserve"> en </w:t>
      </w:r>
      <w:proofErr w:type="spellStart"/>
      <w:r w:rsidRPr="00B03F3D">
        <w:rPr>
          <w:b/>
          <w:lang w:val="en-US"/>
        </w:rPr>
        <w:t>Suscripción</w:t>
      </w:r>
      <w:proofErr w:type="spellEnd"/>
      <w:r w:rsidR="00B03F3D">
        <w:rPr>
          <w:lang w:val="en-US"/>
        </w:rPr>
        <w:t xml:space="preserve"> </w:t>
      </w:r>
      <w:r w:rsidR="006B032A" w:rsidRPr="00B03F3D">
        <w:rPr>
          <w:b/>
          <w:lang w:val="en-US"/>
        </w:rPr>
        <w:t xml:space="preserve">TechNet </w:t>
      </w:r>
      <w:proofErr w:type="gramStart"/>
      <w:r w:rsidR="00E50F5D" w:rsidRPr="00B03F3D">
        <w:rPr>
          <w:b/>
          <w:lang w:val="en-US"/>
        </w:rPr>
        <w:t>Plus</w:t>
      </w:r>
      <w:proofErr w:type="gramEnd"/>
      <w:r w:rsidR="00E50F5D" w:rsidRPr="00B03F3D">
        <w:rPr>
          <w:b/>
          <w:lang w:val="en-US"/>
        </w:rPr>
        <w:t xml:space="preserve"> Direct</w:t>
      </w:r>
      <w:r w:rsidR="00B03F3D" w:rsidRPr="00B03F3D">
        <w:rPr>
          <w:b/>
          <w:lang w:val="en-US"/>
        </w:rPr>
        <w:t xml:space="preserve"> (TechNet Plus Direct Subscription)</w:t>
      </w:r>
      <w:r w:rsidR="006B032A" w:rsidRPr="00B03F3D">
        <w:rPr>
          <w:lang w:val="en-US"/>
        </w:rPr>
        <w:t xml:space="preserve">. </w:t>
      </w:r>
      <w:r w:rsidRPr="003044A4">
        <w:t>Est</w:t>
      </w:r>
      <w:r w:rsidR="00132910" w:rsidRPr="003044A4">
        <w:t>e</w:t>
      </w:r>
      <w:r w:rsidRPr="003044A4">
        <w:t xml:space="preserve"> lo llevará a la Página de Detalles de Beneficios </w:t>
      </w:r>
      <w:r w:rsidR="00E75307">
        <w:t>de Software Assurance</w:t>
      </w:r>
      <w:r w:rsidR="006B032A" w:rsidRPr="003044A4">
        <w:t>.</w:t>
      </w:r>
    </w:p>
    <w:p w:rsidR="004D1E46" w:rsidRPr="003044A4" w:rsidRDefault="008542C8" w:rsidP="004D1E46">
      <w:pPr>
        <w:pStyle w:val="ListParagraph"/>
        <w:numPr>
          <w:ilvl w:val="0"/>
          <w:numId w:val="3"/>
        </w:numPr>
        <w:ind w:left="540"/>
      </w:pPr>
      <w:r w:rsidRPr="003044A4">
        <w:t>Oprima en</w:t>
      </w:r>
      <w:r w:rsidR="006B032A" w:rsidRPr="003044A4">
        <w:t xml:space="preserve"> </w:t>
      </w:r>
      <w:proofErr w:type="spellStart"/>
      <w:r w:rsidR="006B032A" w:rsidRPr="003044A4">
        <w:rPr>
          <w:b/>
        </w:rPr>
        <w:t>LicenseID</w:t>
      </w:r>
      <w:proofErr w:type="spellEnd"/>
      <w:r w:rsidR="006B032A" w:rsidRPr="003044A4">
        <w:t xml:space="preserve"> </w:t>
      </w:r>
      <w:r w:rsidRPr="003044A4">
        <w:t>para la cual desea administrar</w:t>
      </w:r>
      <w:r w:rsidR="006B032A" w:rsidRPr="003044A4">
        <w:t xml:space="preserve"> </w:t>
      </w:r>
      <w:r w:rsidRPr="003044A4">
        <w:t xml:space="preserve">la suscripción </w:t>
      </w:r>
      <w:r w:rsidR="006B032A" w:rsidRPr="003044A4">
        <w:t xml:space="preserve">TechNet </w:t>
      </w:r>
      <w:r w:rsidRPr="003044A4">
        <w:t xml:space="preserve">Plus </w:t>
      </w:r>
      <w:proofErr w:type="spellStart"/>
      <w:r w:rsidRPr="003044A4">
        <w:t>Direct</w:t>
      </w:r>
      <w:proofErr w:type="spellEnd"/>
      <w:r w:rsidR="006B032A" w:rsidRPr="003044A4">
        <w:t xml:space="preserve">. </w:t>
      </w:r>
      <w:r w:rsidRPr="003044A4">
        <w:t>Este lo llevará a otra página de resumen</w:t>
      </w:r>
      <w:r w:rsidR="006B032A" w:rsidRPr="003044A4">
        <w:t xml:space="preserve">. </w:t>
      </w:r>
    </w:p>
    <w:p w:rsidR="004D1E46" w:rsidRPr="00B03F3D" w:rsidRDefault="00B74350" w:rsidP="004D1E46">
      <w:pPr>
        <w:pStyle w:val="ListParagraph"/>
        <w:numPr>
          <w:ilvl w:val="0"/>
          <w:numId w:val="3"/>
        </w:numPr>
        <w:ind w:left="540"/>
        <w:rPr>
          <w:rFonts w:eastAsia="Times New Roman"/>
          <w:lang w:val="en-US" w:bidi="ar-SA"/>
        </w:rPr>
      </w:pPr>
      <w:proofErr w:type="spellStart"/>
      <w:r w:rsidRPr="00B03F3D">
        <w:rPr>
          <w:rFonts w:eastAsia="Times New Roman"/>
          <w:lang w:val="en-US" w:bidi="ar-SA"/>
        </w:rPr>
        <w:t>Selec</w:t>
      </w:r>
      <w:r w:rsidR="008542C8" w:rsidRPr="00B03F3D">
        <w:rPr>
          <w:rFonts w:eastAsia="Times New Roman"/>
          <w:lang w:val="en-US" w:bidi="ar-SA"/>
        </w:rPr>
        <w:t>cione</w:t>
      </w:r>
      <w:proofErr w:type="spellEnd"/>
      <w:r w:rsidR="008542C8" w:rsidRPr="00B03F3D">
        <w:rPr>
          <w:rFonts w:eastAsia="Times New Roman"/>
          <w:lang w:val="en-US" w:bidi="ar-SA"/>
        </w:rPr>
        <w:t xml:space="preserve"> </w:t>
      </w:r>
      <w:proofErr w:type="spellStart"/>
      <w:proofErr w:type="gramStart"/>
      <w:r w:rsidR="008542C8" w:rsidRPr="00B03F3D">
        <w:rPr>
          <w:rFonts w:eastAsia="Times New Roman"/>
          <w:b/>
          <w:lang w:val="en-US" w:bidi="ar-SA"/>
        </w:rPr>
        <w:t>Suscripción</w:t>
      </w:r>
      <w:proofErr w:type="spellEnd"/>
      <w:r w:rsidR="008542C8" w:rsidRPr="00B03F3D">
        <w:rPr>
          <w:rFonts w:eastAsia="Times New Roman"/>
          <w:lang w:val="en-US" w:bidi="ar-SA"/>
        </w:rPr>
        <w:t xml:space="preserve"> </w:t>
      </w:r>
      <w:r w:rsidRPr="00B03F3D">
        <w:rPr>
          <w:rFonts w:eastAsia="Times New Roman"/>
          <w:lang w:val="en-US" w:bidi="ar-SA"/>
        </w:rPr>
        <w:t xml:space="preserve"> </w:t>
      </w:r>
      <w:r w:rsidR="003B1A69" w:rsidRPr="00B03F3D">
        <w:rPr>
          <w:rFonts w:eastAsia="Times New Roman"/>
          <w:b/>
          <w:lang w:val="en-US" w:bidi="ar-SA"/>
        </w:rPr>
        <w:t>TechNet</w:t>
      </w:r>
      <w:proofErr w:type="gramEnd"/>
      <w:r w:rsidR="003B1A69" w:rsidRPr="00B03F3D">
        <w:rPr>
          <w:rFonts w:eastAsia="Times New Roman"/>
          <w:b/>
          <w:lang w:val="en-US" w:bidi="ar-SA"/>
        </w:rPr>
        <w:t xml:space="preserve"> </w:t>
      </w:r>
      <w:r w:rsidR="00E50F5D" w:rsidRPr="00B03F3D">
        <w:rPr>
          <w:rFonts w:eastAsia="Times New Roman"/>
          <w:b/>
          <w:lang w:val="en-US" w:bidi="ar-SA"/>
        </w:rPr>
        <w:t>Plus Direct</w:t>
      </w:r>
      <w:r w:rsidR="00B03F3D" w:rsidRPr="00B03F3D">
        <w:rPr>
          <w:rFonts w:eastAsia="Times New Roman"/>
          <w:b/>
          <w:lang w:val="en-US" w:bidi="ar-SA"/>
        </w:rPr>
        <w:t xml:space="preserve"> (TechNet Plus Direct Subscription)</w:t>
      </w:r>
      <w:r w:rsidR="008542C8" w:rsidRPr="00B03F3D">
        <w:rPr>
          <w:rFonts w:eastAsia="Times New Roman"/>
          <w:b/>
          <w:lang w:val="en-US" w:bidi="ar-SA"/>
        </w:rPr>
        <w:t>.</w:t>
      </w:r>
    </w:p>
    <w:p w:rsidR="004D1E46" w:rsidRPr="003044A4" w:rsidRDefault="008542C8" w:rsidP="004D1E46">
      <w:pPr>
        <w:pStyle w:val="ListParagraph"/>
        <w:numPr>
          <w:ilvl w:val="0"/>
          <w:numId w:val="3"/>
        </w:numPr>
        <w:ind w:left="540"/>
        <w:rPr>
          <w:rFonts w:eastAsia="Times New Roman"/>
          <w:lang w:bidi="ar-SA"/>
        </w:rPr>
      </w:pPr>
      <w:r w:rsidRPr="003044A4">
        <w:rPr>
          <w:rFonts w:eastAsia="Times New Roman"/>
          <w:lang w:bidi="ar-SA"/>
        </w:rPr>
        <w:t xml:space="preserve">Introduzca la información de contacto y dominios aplicables de su </w:t>
      </w:r>
      <w:r w:rsidR="00F27A92" w:rsidRPr="003044A4">
        <w:rPr>
          <w:rFonts w:eastAsia="Times New Roman"/>
          <w:lang w:bidi="ar-SA"/>
        </w:rPr>
        <w:t>empresa</w:t>
      </w:r>
      <w:r w:rsidR="00B74350" w:rsidRPr="003044A4">
        <w:rPr>
          <w:rFonts w:eastAsia="Times New Roman"/>
          <w:lang w:bidi="ar-SA"/>
        </w:rPr>
        <w:t>.</w:t>
      </w:r>
    </w:p>
    <w:p w:rsidR="004D1E46" w:rsidRPr="003044A4" w:rsidRDefault="008542C8" w:rsidP="004D1E46">
      <w:pPr>
        <w:pStyle w:val="ListParagraph"/>
        <w:numPr>
          <w:ilvl w:val="0"/>
          <w:numId w:val="3"/>
        </w:numPr>
        <w:ind w:left="540"/>
        <w:rPr>
          <w:rFonts w:eastAsia="Times New Roman"/>
          <w:lang w:bidi="ar-SA"/>
        </w:rPr>
      </w:pPr>
      <w:r w:rsidRPr="003044A4">
        <w:rPr>
          <w:rFonts w:eastAsia="Times New Roman"/>
          <w:lang w:bidi="ar-SA"/>
        </w:rPr>
        <w:t>Oprima</w:t>
      </w:r>
      <w:r w:rsidR="00CC3FAA" w:rsidRPr="003044A4">
        <w:rPr>
          <w:rFonts w:eastAsia="Times New Roman"/>
          <w:lang w:bidi="ar-SA"/>
        </w:rPr>
        <w:t xml:space="preserve"> </w:t>
      </w:r>
      <w:r w:rsidR="00CC3FAA" w:rsidRPr="003044A4">
        <w:rPr>
          <w:rFonts w:eastAsia="Times New Roman"/>
          <w:b/>
          <w:lang w:bidi="ar-SA"/>
        </w:rPr>
        <w:t>A</w:t>
      </w:r>
      <w:r w:rsidR="00B74350" w:rsidRPr="003044A4">
        <w:rPr>
          <w:rFonts w:eastAsia="Times New Roman"/>
          <w:b/>
          <w:lang w:bidi="ar-SA"/>
        </w:rPr>
        <w:t>ctiva</w:t>
      </w:r>
      <w:r w:rsidRPr="003044A4">
        <w:rPr>
          <w:rFonts w:eastAsia="Times New Roman"/>
          <w:b/>
          <w:lang w:bidi="ar-SA"/>
        </w:rPr>
        <w:t>r</w:t>
      </w:r>
      <w:r w:rsidR="00B74350" w:rsidRPr="003044A4">
        <w:rPr>
          <w:rFonts w:eastAsia="Times New Roman"/>
          <w:b/>
          <w:lang w:bidi="ar-SA"/>
        </w:rPr>
        <w:t xml:space="preserve"> </w:t>
      </w:r>
      <w:r w:rsidR="00CC3FAA" w:rsidRPr="003044A4">
        <w:rPr>
          <w:rFonts w:eastAsia="Times New Roman"/>
          <w:b/>
          <w:lang w:bidi="ar-SA"/>
        </w:rPr>
        <w:t>B</w:t>
      </w:r>
      <w:r w:rsidR="00B74350" w:rsidRPr="003044A4">
        <w:rPr>
          <w:rFonts w:eastAsia="Times New Roman"/>
          <w:b/>
          <w:lang w:bidi="ar-SA"/>
        </w:rPr>
        <w:t>enefi</w:t>
      </w:r>
      <w:r w:rsidRPr="003044A4">
        <w:rPr>
          <w:rFonts w:eastAsia="Times New Roman"/>
          <w:b/>
          <w:lang w:bidi="ar-SA"/>
        </w:rPr>
        <w:t>cio</w:t>
      </w:r>
      <w:r w:rsidR="00B03F3D">
        <w:rPr>
          <w:rFonts w:eastAsia="Times New Roman"/>
          <w:b/>
          <w:lang w:bidi="ar-SA"/>
        </w:rPr>
        <w:t xml:space="preserve"> (</w:t>
      </w:r>
      <w:proofErr w:type="spellStart"/>
      <w:r w:rsidR="00B03F3D">
        <w:rPr>
          <w:rFonts w:eastAsia="Times New Roman"/>
          <w:b/>
          <w:lang w:bidi="ar-SA"/>
        </w:rPr>
        <w:t>Activate</w:t>
      </w:r>
      <w:proofErr w:type="spellEnd"/>
      <w:r w:rsidR="00B03F3D">
        <w:rPr>
          <w:rFonts w:eastAsia="Times New Roman"/>
          <w:b/>
          <w:lang w:bidi="ar-SA"/>
        </w:rPr>
        <w:t xml:space="preserve"> </w:t>
      </w:r>
      <w:proofErr w:type="spellStart"/>
      <w:r w:rsidR="00B03F3D">
        <w:rPr>
          <w:rFonts w:eastAsia="Times New Roman"/>
          <w:b/>
          <w:lang w:bidi="ar-SA"/>
        </w:rPr>
        <w:t>Benefit</w:t>
      </w:r>
      <w:proofErr w:type="spellEnd"/>
      <w:r w:rsidR="00B03F3D">
        <w:rPr>
          <w:rFonts w:eastAsia="Times New Roman"/>
          <w:b/>
          <w:lang w:bidi="ar-SA"/>
        </w:rPr>
        <w:t>)</w:t>
      </w:r>
      <w:r w:rsidR="00B74350" w:rsidRPr="003044A4">
        <w:rPr>
          <w:rFonts w:eastAsia="Times New Roman"/>
          <w:lang w:bidi="ar-SA"/>
        </w:rPr>
        <w:t>.</w:t>
      </w:r>
    </w:p>
    <w:p w:rsidR="00D82E7E" w:rsidRPr="003044A4" w:rsidRDefault="00132910" w:rsidP="005641C5">
      <w:pPr>
        <w:rPr>
          <w:rFonts w:eastAsia="Times New Roman"/>
          <w:lang w:bidi="ar-SA"/>
        </w:rPr>
      </w:pPr>
      <w:r w:rsidRPr="003044A4">
        <w:rPr>
          <w:rFonts w:eastAsia="Times New Roman"/>
          <w:lang w:bidi="ar-SA"/>
        </w:rPr>
        <w:t xml:space="preserve">Una vez identificado en el </w:t>
      </w:r>
      <w:r w:rsidR="0031256B" w:rsidRPr="003044A4">
        <w:rPr>
          <w:rFonts w:eastAsia="Times New Roman"/>
          <w:lang w:bidi="ar-SA"/>
        </w:rPr>
        <w:t>VLSC</w:t>
      </w:r>
      <w:r w:rsidRPr="003044A4">
        <w:rPr>
          <w:rFonts w:eastAsia="Times New Roman"/>
          <w:lang w:bidi="ar-SA"/>
        </w:rPr>
        <w:t xml:space="preserve">, el equipo de Suscripción </w:t>
      </w:r>
      <w:r w:rsidR="00B74350" w:rsidRPr="003044A4">
        <w:rPr>
          <w:rFonts w:eastAsia="Times New Roman"/>
          <w:lang w:bidi="ar-SA"/>
        </w:rPr>
        <w:t xml:space="preserve">TechNet </w:t>
      </w:r>
      <w:r w:rsidRPr="003044A4">
        <w:rPr>
          <w:rFonts w:eastAsia="Times New Roman"/>
          <w:lang w:bidi="ar-SA"/>
        </w:rPr>
        <w:t xml:space="preserve">enviará por </w:t>
      </w:r>
      <w:r w:rsidR="003044A4">
        <w:rPr>
          <w:rFonts w:eastAsia="Times New Roman"/>
          <w:lang w:bidi="ar-SA"/>
        </w:rPr>
        <w:t xml:space="preserve">correo </w:t>
      </w:r>
      <w:r w:rsidR="00006F7F">
        <w:rPr>
          <w:rFonts w:eastAsia="Times New Roman"/>
          <w:lang w:bidi="ar-SA"/>
        </w:rPr>
        <w:t>electrónico</w:t>
      </w:r>
      <w:r w:rsidRPr="003044A4">
        <w:rPr>
          <w:rFonts w:eastAsia="Times New Roman"/>
          <w:lang w:bidi="ar-SA"/>
        </w:rPr>
        <w:t xml:space="preserve"> los detalles de la cuenta del usuario e información de servicio al titular de la suscripción de TechNet Plus </w:t>
      </w:r>
      <w:proofErr w:type="spellStart"/>
      <w:r w:rsidRPr="003044A4">
        <w:rPr>
          <w:rFonts w:eastAsia="Times New Roman"/>
          <w:lang w:bidi="ar-SA"/>
        </w:rPr>
        <w:t>Direct</w:t>
      </w:r>
      <w:proofErr w:type="spellEnd"/>
      <w:r w:rsidR="00B74350" w:rsidRPr="003044A4">
        <w:rPr>
          <w:rFonts w:eastAsia="Times New Roman"/>
          <w:lang w:bidi="ar-SA"/>
        </w:rPr>
        <w:t>.</w:t>
      </w:r>
    </w:p>
    <w:p w:rsidR="00E50F5D" w:rsidRPr="003044A4" w:rsidRDefault="00132910" w:rsidP="00A721CD">
      <w:pPr>
        <w:pStyle w:val="Heading4"/>
      </w:pPr>
      <w:bookmarkStart w:id="18" w:name="_Toc262118336"/>
      <w:r w:rsidRPr="003044A4">
        <w:t>Para loa usuarios de</w:t>
      </w:r>
      <w:r w:rsidR="003B1A69" w:rsidRPr="003044A4">
        <w:t xml:space="preserve"> TechNet Chat </w:t>
      </w:r>
      <w:r w:rsidRPr="003044A4">
        <w:t>y Grupo de Noticias</w:t>
      </w:r>
      <w:r w:rsidR="00B03F3D">
        <w:t xml:space="preserve"> (</w:t>
      </w:r>
      <w:proofErr w:type="spellStart"/>
      <w:r w:rsidR="00B03F3D">
        <w:t>Newsgroup</w:t>
      </w:r>
      <w:proofErr w:type="spellEnd"/>
      <w:r w:rsidR="00B03F3D">
        <w:t>)</w:t>
      </w:r>
      <w:r w:rsidR="003B1A69" w:rsidRPr="003044A4">
        <w:t>:</w:t>
      </w:r>
      <w:bookmarkEnd w:id="18"/>
    </w:p>
    <w:p w:rsidR="004D1E46" w:rsidRPr="003044A4" w:rsidRDefault="00132910" w:rsidP="004D1E46">
      <w:pPr>
        <w:pStyle w:val="ListParagraph"/>
        <w:numPr>
          <w:ilvl w:val="0"/>
          <w:numId w:val="11"/>
        </w:numPr>
        <w:ind w:left="540"/>
      </w:pPr>
      <w:r w:rsidRPr="003044A4">
        <w:t xml:space="preserve">Inicie la sesión en el </w:t>
      </w:r>
      <w:r w:rsidR="0031256B" w:rsidRPr="003044A4">
        <w:t>VLSC</w:t>
      </w:r>
      <w:r w:rsidR="00B03F3D">
        <w:t xml:space="preserve"> (</w:t>
      </w:r>
      <w:proofErr w:type="spellStart"/>
      <w:r w:rsidR="00B03F3D">
        <w:t>Sign</w:t>
      </w:r>
      <w:proofErr w:type="spellEnd"/>
      <w:r w:rsidR="00B03F3D">
        <w:t>-in)</w:t>
      </w:r>
      <w:r w:rsidR="008167B5" w:rsidRPr="003044A4">
        <w:t>.</w:t>
      </w:r>
    </w:p>
    <w:p w:rsidR="004D1E46" w:rsidRPr="003044A4" w:rsidRDefault="00E50F5D" w:rsidP="004D1E46">
      <w:pPr>
        <w:pStyle w:val="ListParagraph"/>
        <w:numPr>
          <w:ilvl w:val="0"/>
          <w:numId w:val="11"/>
        </w:numPr>
        <w:ind w:left="540"/>
      </w:pPr>
      <w:r w:rsidRPr="003044A4">
        <w:t>Selec</w:t>
      </w:r>
      <w:r w:rsidR="00132910" w:rsidRPr="003044A4">
        <w:t>cione</w:t>
      </w:r>
      <w:r w:rsidRPr="003044A4">
        <w:rPr>
          <w:b/>
        </w:rPr>
        <w:t xml:space="preserve"> Software Assurance </w:t>
      </w:r>
      <w:r w:rsidR="00132910" w:rsidRPr="003044A4">
        <w:t xml:space="preserve">del </w:t>
      </w:r>
      <w:r w:rsidR="009D0AE4" w:rsidRPr="003044A4">
        <w:t>menú</w:t>
      </w:r>
      <w:r w:rsidR="00132910" w:rsidRPr="003044A4">
        <w:t xml:space="preserve"> superior</w:t>
      </w:r>
      <w:r w:rsidRPr="003044A4">
        <w:t>.</w:t>
      </w:r>
    </w:p>
    <w:p w:rsidR="004D1E46" w:rsidRPr="003044A4" w:rsidRDefault="00132910" w:rsidP="004D1E46">
      <w:pPr>
        <w:pStyle w:val="ListParagraph"/>
        <w:numPr>
          <w:ilvl w:val="0"/>
          <w:numId w:val="11"/>
        </w:numPr>
        <w:ind w:left="540"/>
      </w:pPr>
      <w:r w:rsidRPr="003044A4">
        <w:t xml:space="preserve">Oprima en </w:t>
      </w:r>
      <w:r w:rsidRPr="003044A4">
        <w:rPr>
          <w:b/>
        </w:rPr>
        <w:t>Servicios de Suscripción</w:t>
      </w:r>
      <w:r w:rsidR="00CB4067" w:rsidRPr="003044A4">
        <w:t xml:space="preserve"> </w:t>
      </w:r>
      <w:r w:rsidR="00CB4067" w:rsidRPr="003044A4">
        <w:rPr>
          <w:b/>
        </w:rPr>
        <w:t>TechNet SA</w:t>
      </w:r>
      <w:r w:rsidR="00CB4067" w:rsidRPr="003044A4">
        <w:t xml:space="preserve">. </w:t>
      </w:r>
      <w:r w:rsidRPr="003044A4">
        <w:t xml:space="preserve">Este lo llevará a la Página de Detalles de Beneficios </w:t>
      </w:r>
      <w:r w:rsidR="00E75307">
        <w:t>de Software Assurance</w:t>
      </w:r>
      <w:r w:rsidRPr="003044A4">
        <w:t>.</w:t>
      </w:r>
    </w:p>
    <w:p w:rsidR="004D1E46" w:rsidRPr="003044A4" w:rsidRDefault="00132910" w:rsidP="004D1E46">
      <w:pPr>
        <w:pStyle w:val="ListParagraph"/>
        <w:numPr>
          <w:ilvl w:val="0"/>
          <w:numId w:val="11"/>
        </w:numPr>
        <w:ind w:left="540"/>
      </w:pPr>
      <w:r w:rsidRPr="003044A4">
        <w:t>Oprima en</w:t>
      </w:r>
      <w:r w:rsidR="00E50F5D" w:rsidRPr="003044A4">
        <w:t xml:space="preserve"> </w:t>
      </w:r>
      <w:proofErr w:type="spellStart"/>
      <w:r w:rsidR="00E50F5D" w:rsidRPr="003044A4">
        <w:rPr>
          <w:b/>
        </w:rPr>
        <w:t>LicenseID</w:t>
      </w:r>
      <w:proofErr w:type="spellEnd"/>
      <w:r w:rsidR="00E50F5D" w:rsidRPr="003044A4">
        <w:t xml:space="preserve"> </w:t>
      </w:r>
      <w:r w:rsidRPr="003044A4">
        <w:t xml:space="preserve">para la cual desea administrar los Servicios de Suscripción </w:t>
      </w:r>
      <w:r w:rsidR="00E50F5D" w:rsidRPr="003044A4">
        <w:t xml:space="preserve">TechNet </w:t>
      </w:r>
      <w:r w:rsidRPr="003044A4">
        <w:t>SA</w:t>
      </w:r>
      <w:r w:rsidR="00E50F5D" w:rsidRPr="003044A4">
        <w:t>.</w:t>
      </w:r>
      <w:r w:rsidR="00BF0FDF" w:rsidRPr="003044A4">
        <w:t xml:space="preserve"> </w:t>
      </w:r>
      <w:r w:rsidRPr="003044A4">
        <w:t>Este le llevará a otra página de resumen</w:t>
      </w:r>
      <w:r w:rsidR="00E50F5D" w:rsidRPr="003044A4">
        <w:t xml:space="preserve">. </w:t>
      </w:r>
    </w:p>
    <w:p w:rsidR="004D1E46" w:rsidRPr="003044A4" w:rsidRDefault="00CB4067" w:rsidP="004D1E46">
      <w:pPr>
        <w:pStyle w:val="ListParagraph"/>
        <w:numPr>
          <w:ilvl w:val="0"/>
          <w:numId w:val="11"/>
        </w:numPr>
        <w:ind w:left="540"/>
        <w:rPr>
          <w:rFonts w:eastAsia="Times New Roman"/>
          <w:lang w:bidi="ar-SA"/>
        </w:rPr>
      </w:pPr>
      <w:r w:rsidRPr="003044A4">
        <w:rPr>
          <w:rFonts w:eastAsia="Times New Roman"/>
          <w:lang w:bidi="ar-SA"/>
        </w:rPr>
        <w:t>Selec</w:t>
      </w:r>
      <w:r w:rsidR="00132910" w:rsidRPr="003044A4">
        <w:rPr>
          <w:rFonts w:eastAsia="Times New Roman"/>
          <w:lang w:bidi="ar-SA"/>
        </w:rPr>
        <w:t xml:space="preserve">cione </w:t>
      </w:r>
      <w:r w:rsidR="00132910" w:rsidRPr="003044A4">
        <w:rPr>
          <w:rFonts w:eastAsia="Times New Roman"/>
          <w:b/>
          <w:lang w:bidi="ar-SA"/>
        </w:rPr>
        <w:t>Servicios de Suscripción</w:t>
      </w:r>
      <w:r w:rsidRPr="003044A4">
        <w:rPr>
          <w:rFonts w:eastAsia="Times New Roman"/>
          <w:lang w:bidi="ar-SA"/>
        </w:rPr>
        <w:t xml:space="preserve"> </w:t>
      </w:r>
      <w:r w:rsidR="00132910" w:rsidRPr="003044A4">
        <w:rPr>
          <w:rFonts w:eastAsia="Times New Roman"/>
          <w:b/>
          <w:lang w:bidi="ar-SA"/>
        </w:rPr>
        <w:t>TechNet SA</w:t>
      </w:r>
      <w:r w:rsidRPr="003044A4">
        <w:rPr>
          <w:rFonts w:eastAsia="Times New Roman"/>
          <w:b/>
          <w:lang w:bidi="ar-SA"/>
        </w:rPr>
        <w:t>.</w:t>
      </w:r>
    </w:p>
    <w:p w:rsidR="004D1E46" w:rsidRPr="003044A4" w:rsidRDefault="00132910" w:rsidP="004D1E46">
      <w:pPr>
        <w:pStyle w:val="ListParagraph"/>
        <w:numPr>
          <w:ilvl w:val="0"/>
          <w:numId w:val="11"/>
        </w:numPr>
        <w:ind w:left="540"/>
        <w:rPr>
          <w:rFonts w:eastAsia="Times New Roman"/>
          <w:lang w:bidi="ar-SA"/>
        </w:rPr>
      </w:pPr>
      <w:r w:rsidRPr="003044A4">
        <w:rPr>
          <w:rFonts w:eastAsia="Times New Roman"/>
          <w:lang w:bidi="ar-SA"/>
        </w:rPr>
        <w:t xml:space="preserve">Introduzca la información de contacto y dominios aplicables de su </w:t>
      </w:r>
      <w:r w:rsidR="00F27A92" w:rsidRPr="003044A4">
        <w:rPr>
          <w:rFonts w:eastAsia="Times New Roman"/>
          <w:lang w:bidi="ar-SA"/>
        </w:rPr>
        <w:t>empresa</w:t>
      </w:r>
      <w:r w:rsidR="00E50F5D" w:rsidRPr="003044A4">
        <w:rPr>
          <w:rFonts w:eastAsia="Times New Roman"/>
          <w:lang w:bidi="ar-SA"/>
        </w:rPr>
        <w:t>.</w:t>
      </w:r>
    </w:p>
    <w:p w:rsidR="004D1E46" w:rsidRPr="003044A4" w:rsidRDefault="00132910" w:rsidP="004D1E46">
      <w:pPr>
        <w:pStyle w:val="ListParagraph"/>
        <w:numPr>
          <w:ilvl w:val="0"/>
          <w:numId w:val="11"/>
        </w:numPr>
        <w:ind w:left="540"/>
        <w:rPr>
          <w:rFonts w:eastAsia="Times New Roman"/>
          <w:lang w:bidi="ar-SA"/>
        </w:rPr>
      </w:pPr>
      <w:r w:rsidRPr="003044A4">
        <w:rPr>
          <w:rFonts w:eastAsia="Times New Roman"/>
          <w:lang w:bidi="ar-SA"/>
        </w:rPr>
        <w:t>Oprima</w:t>
      </w:r>
      <w:r w:rsidR="00E50F5D" w:rsidRPr="003044A4">
        <w:rPr>
          <w:rFonts w:eastAsia="Times New Roman"/>
          <w:lang w:bidi="ar-SA"/>
        </w:rPr>
        <w:t xml:space="preserve"> </w:t>
      </w:r>
      <w:r w:rsidR="00E50F5D" w:rsidRPr="003044A4">
        <w:rPr>
          <w:rFonts w:eastAsia="Times New Roman"/>
          <w:b/>
          <w:lang w:bidi="ar-SA"/>
        </w:rPr>
        <w:t>Activa</w:t>
      </w:r>
      <w:r w:rsidRPr="003044A4">
        <w:rPr>
          <w:rFonts w:eastAsia="Times New Roman"/>
          <w:b/>
          <w:lang w:bidi="ar-SA"/>
        </w:rPr>
        <w:t>r</w:t>
      </w:r>
      <w:r w:rsidR="00E50F5D" w:rsidRPr="003044A4">
        <w:rPr>
          <w:rFonts w:eastAsia="Times New Roman"/>
          <w:b/>
          <w:lang w:bidi="ar-SA"/>
        </w:rPr>
        <w:t xml:space="preserve"> Benefi</w:t>
      </w:r>
      <w:r w:rsidRPr="003044A4">
        <w:rPr>
          <w:rFonts w:eastAsia="Times New Roman"/>
          <w:b/>
          <w:lang w:bidi="ar-SA"/>
        </w:rPr>
        <w:t>cio</w:t>
      </w:r>
      <w:r w:rsidR="00E50F5D" w:rsidRPr="003044A4">
        <w:rPr>
          <w:rFonts w:eastAsia="Times New Roman"/>
          <w:lang w:bidi="ar-SA"/>
        </w:rPr>
        <w:t>.</w:t>
      </w:r>
    </w:p>
    <w:p w:rsidR="00D82E7E" w:rsidRPr="003044A4" w:rsidRDefault="008377AA" w:rsidP="005641C5">
      <w:pPr>
        <w:rPr>
          <w:rFonts w:eastAsia="Times New Roman"/>
          <w:lang w:bidi="ar-SA"/>
        </w:rPr>
      </w:pPr>
      <w:r w:rsidRPr="003044A4">
        <w:rPr>
          <w:rFonts w:eastAsia="Times New Roman"/>
          <w:lang w:bidi="ar-SA"/>
        </w:rPr>
        <w:t xml:space="preserve">Una vez identificado en el </w:t>
      </w:r>
      <w:r w:rsidR="0031256B" w:rsidRPr="003044A4">
        <w:rPr>
          <w:rFonts w:eastAsia="Times New Roman"/>
          <w:lang w:bidi="ar-SA"/>
        </w:rPr>
        <w:t>VLSC</w:t>
      </w:r>
      <w:r w:rsidRPr="003044A4">
        <w:rPr>
          <w:rFonts w:eastAsia="Times New Roman"/>
          <w:lang w:bidi="ar-SA"/>
        </w:rPr>
        <w:t xml:space="preserve">, el equipo de Suscripción TechNet enviará por </w:t>
      </w:r>
      <w:r w:rsidR="003044A4">
        <w:rPr>
          <w:rFonts w:eastAsia="Times New Roman"/>
          <w:lang w:bidi="ar-SA"/>
        </w:rPr>
        <w:t xml:space="preserve">correo </w:t>
      </w:r>
      <w:r w:rsidR="00006F7F">
        <w:rPr>
          <w:rFonts w:eastAsia="Times New Roman"/>
          <w:lang w:bidi="ar-SA"/>
        </w:rPr>
        <w:t>electrónico</w:t>
      </w:r>
      <w:r w:rsidRPr="003044A4">
        <w:rPr>
          <w:rFonts w:eastAsia="Times New Roman"/>
          <w:lang w:bidi="ar-SA"/>
        </w:rPr>
        <w:t xml:space="preserve"> los detalles de la cuenta del usuario e información de servicio a los usuarios de</w:t>
      </w:r>
      <w:r w:rsidR="00C1525A" w:rsidRPr="003044A4">
        <w:rPr>
          <w:rFonts w:eastAsia="Times New Roman"/>
          <w:lang w:bidi="ar-SA"/>
        </w:rPr>
        <w:t xml:space="preserve"> </w:t>
      </w:r>
      <w:r w:rsidR="00CC3FAA" w:rsidRPr="003044A4">
        <w:rPr>
          <w:rFonts w:eastAsia="Times New Roman"/>
          <w:lang w:bidi="ar-SA"/>
        </w:rPr>
        <w:t xml:space="preserve">TechNet Chat </w:t>
      </w:r>
      <w:r w:rsidRPr="003044A4">
        <w:rPr>
          <w:rFonts w:eastAsia="Times New Roman"/>
          <w:lang w:bidi="ar-SA"/>
        </w:rPr>
        <w:t xml:space="preserve">y Grupo de </w:t>
      </w:r>
      <w:r w:rsidR="009D0AE4" w:rsidRPr="003044A4">
        <w:rPr>
          <w:rFonts w:eastAsia="Times New Roman"/>
          <w:lang w:bidi="ar-SA"/>
        </w:rPr>
        <w:t>Noticias</w:t>
      </w:r>
      <w:r w:rsidR="005D2B0B" w:rsidRPr="003044A4">
        <w:rPr>
          <w:rFonts w:eastAsia="Times New Roman"/>
          <w:lang w:bidi="ar-SA"/>
        </w:rPr>
        <w:t>.</w:t>
      </w:r>
    </w:p>
    <w:p w:rsidR="00B926FC" w:rsidRPr="003044A4" w:rsidRDefault="00802235" w:rsidP="00A721CD">
      <w:pPr>
        <w:pStyle w:val="Heading3"/>
        <w:rPr>
          <w:rFonts w:eastAsiaTheme="majorEastAsia"/>
        </w:rPr>
      </w:pPr>
      <w:bookmarkStart w:id="19" w:name="_Toc262118337"/>
      <w:r w:rsidRPr="003044A4">
        <w:t>Microsoft Office Multi-</w:t>
      </w:r>
      <w:proofErr w:type="spellStart"/>
      <w:r w:rsidRPr="003044A4">
        <w:t>Language</w:t>
      </w:r>
      <w:proofErr w:type="spellEnd"/>
      <w:r w:rsidRPr="003044A4">
        <w:t xml:space="preserve"> </w:t>
      </w:r>
      <w:r w:rsidR="003B1A69" w:rsidRPr="003044A4">
        <w:t>Pack</w:t>
      </w:r>
      <w:bookmarkEnd w:id="19"/>
    </w:p>
    <w:p w:rsidR="00D82E7E" w:rsidRPr="003044A4" w:rsidRDefault="00887A7A" w:rsidP="00D82E7E">
      <w:r w:rsidRPr="003044A4">
        <w:rPr>
          <w:i/>
        </w:rPr>
        <w:t>El</w:t>
      </w:r>
      <w:r w:rsidR="00306CEB" w:rsidRPr="003044A4">
        <w:rPr>
          <w:i/>
        </w:rPr>
        <w:t xml:space="preserve"> Multi-</w:t>
      </w:r>
      <w:proofErr w:type="spellStart"/>
      <w:r w:rsidR="00306CEB" w:rsidRPr="003044A4">
        <w:rPr>
          <w:i/>
        </w:rPr>
        <w:t>Language</w:t>
      </w:r>
      <w:proofErr w:type="spellEnd"/>
      <w:r w:rsidR="00306CEB" w:rsidRPr="003044A4">
        <w:rPr>
          <w:i/>
        </w:rPr>
        <w:t xml:space="preserve"> Pack</w:t>
      </w:r>
      <w:r w:rsidRPr="003044A4">
        <w:rPr>
          <w:i/>
        </w:rPr>
        <w:t xml:space="preserve"> le permite a sus empleados de TI hacer más eficiente la implementación y dar servicio a una fuerza de trabajo multi idiomas usando una sola imagen de Office con soporte para idiomas múltiples. </w:t>
      </w:r>
      <w:r w:rsidR="00306CEB" w:rsidRPr="003044A4">
        <w:rPr>
          <w:i/>
        </w:rPr>
        <w:t xml:space="preserve"> </w:t>
      </w:r>
    </w:p>
    <w:p w:rsidR="004D1E46" w:rsidRPr="003044A4" w:rsidRDefault="00783148" w:rsidP="004D1E46">
      <w:pPr>
        <w:pStyle w:val="ListParagraph"/>
        <w:numPr>
          <w:ilvl w:val="0"/>
          <w:numId w:val="17"/>
        </w:numPr>
        <w:ind w:left="540" w:hanging="360"/>
        <w:rPr>
          <w:szCs w:val="20"/>
        </w:rPr>
      </w:pPr>
      <w:r w:rsidRPr="003044A4">
        <w:t xml:space="preserve">Inicie la sesión en el </w:t>
      </w:r>
      <w:r w:rsidR="0031256B" w:rsidRPr="003044A4">
        <w:t>VLSC</w:t>
      </w:r>
      <w:r w:rsidR="00B03F3D">
        <w:t xml:space="preserve"> (</w:t>
      </w:r>
      <w:proofErr w:type="spellStart"/>
      <w:r w:rsidR="00B03F3D">
        <w:t>Sign</w:t>
      </w:r>
      <w:proofErr w:type="spellEnd"/>
      <w:r w:rsidR="00B03F3D">
        <w:t>-in)</w:t>
      </w:r>
      <w:r w:rsidR="008167B5" w:rsidRPr="003044A4">
        <w:rPr>
          <w:szCs w:val="20"/>
        </w:rPr>
        <w:t>.</w:t>
      </w:r>
    </w:p>
    <w:p w:rsidR="004D1E46" w:rsidRPr="003044A4" w:rsidRDefault="00075AE6" w:rsidP="004D1E46">
      <w:pPr>
        <w:pStyle w:val="ListParagraph"/>
        <w:numPr>
          <w:ilvl w:val="0"/>
          <w:numId w:val="17"/>
        </w:numPr>
        <w:ind w:left="540" w:hanging="360"/>
      </w:pPr>
      <w:r w:rsidRPr="003044A4">
        <w:t>Selec</w:t>
      </w:r>
      <w:r w:rsidR="00783148" w:rsidRPr="003044A4">
        <w:t>cione</w:t>
      </w:r>
      <w:r w:rsidRPr="003044A4">
        <w:rPr>
          <w:b/>
        </w:rPr>
        <w:t xml:space="preserve"> Software Assurance </w:t>
      </w:r>
      <w:r w:rsidR="00783148" w:rsidRPr="003044A4">
        <w:t>del menú superior</w:t>
      </w:r>
      <w:r w:rsidRPr="003044A4">
        <w:t>.</w:t>
      </w:r>
    </w:p>
    <w:p w:rsidR="00783148" w:rsidRPr="003044A4" w:rsidRDefault="00783148" w:rsidP="004D1E46">
      <w:pPr>
        <w:pStyle w:val="ListParagraph"/>
        <w:numPr>
          <w:ilvl w:val="0"/>
          <w:numId w:val="17"/>
        </w:numPr>
        <w:ind w:left="540" w:hanging="360"/>
      </w:pPr>
      <w:proofErr w:type="spellStart"/>
      <w:r w:rsidRPr="00034BB8">
        <w:rPr>
          <w:lang w:val="en-US"/>
        </w:rPr>
        <w:t>Oprima</w:t>
      </w:r>
      <w:proofErr w:type="spellEnd"/>
      <w:r w:rsidRPr="00034BB8">
        <w:rPr>
          <w:lang w:val="en-US"/>
        </w:rPr>
        <w:t xml:space="preserve"> </w:t>
      </w:r>
      <w:proofErr w:type="gramStart"/>
      <w:r w:rsidRPr="00034BB8">
        <w:rPr>
          <w:lang w:val="en-US"/>
        </w:rPr>
        <w:t xml:space="preserve">en </w:t>
      </w:r>
      <w:r w:rsidR="00075AE6" w:rsidRPr="00034BB8">
        <w:rPr>
          <w:lang w:val="en-US"/>
        </w:rPr>
        <w:t xml:space="preserve"> </w:t>
      </w:r>
      <w:r w:rsidR="00075AE6" w:rsidRPr="00034BB8">
        <w:rPr>
          <w:b/>
          <w:lang w:val="en-US"/>
        </w:rPr>
        <w:t>Microsoft</w:t>
      </w:r>
      <w:proofErr w:type="gramEnd"/>
      <w:r w:rsidR="00075AE6" w:rsidRPr="00034BB8">
        <w:rPr>
          <w:b/>
          <w:lang w:val="en-US"/>
        </w:rPr>
        <w:t xml:space="preserve"> Office Multi-language Pack</w:t>
      </w:r>
      <w:r w:rsidR="00075AE6" w:rsidRPr="00034BB8">
        <w:rPr>
          <w:lang w:val="en-US"/>
        </w:rPr>
        <w:t xml:space="preserve">. </w:t>
      </w:r>
      <w:r w:rsidR="001A353B" w:rsidRPr="003044A4">
        <w:t xml:space="preserve">Este lo llevará a la Página de Detalles de Beneficios </w:t>
      </w:r>
      <w:r w:rsidR="00E75307">
        <w:t>de Software Assurance</w:t>
      </w:r>
      <w:r w:rsidR="001A353B" w:rsidRPr="003044A4">
        <w:t>.</w:t>
      </w:r>
    </w:p>
    <w:p w:rsidR="004D1E46" w:rsidRPr="003044A4" w:rsidRDefault="00783148" w:rsidP="004D1E46">
      <w:pPr>
        <w:pStyle w:val="ListParagraph"/>
        <w:numPr>
          <w:ilvl w:val="0"/>
          <w:numId w:val="17"/>
        </w:numPr>
        <w:ind w:left="540" w:hanging="360"/>
      </w:pPr>
      <w:r w:rsidRPr="003044A4">
        <w:t>Oprima en</w:t>
      </w:r>
      <w:r w:rsidR="00075AE6" w:rsidRPr="003044A4">
        <w:t xml:space="preserve"> </w:t>
      </w:r>
      <w:proofErr w:type="spellStart"/>
      <w:r w:rsidR="00075AE6" w:rsidRPr="003044A4">
        <w:rPr>
          <w:b/>
        </w:rPr>
        <w:t>LicenseID</w:t>
      </w:r>
      <w:proofErr w:type="spellEnd"/>
      <w:r w:rsidR="00075AE6" w:rsidRPr="003044A4">
        <w:t xml:space="preserve"> </w:t>
      </w:r>
      <w:r w:rsidRPr="003044A4">
        <w:t>para la cual desea administrar el</w:t>
      </w:r>
      <w:r w:rsidR="00075AE6" w:rsidRPr="003044A4">
        <w:t xml:space="preserve"> Microsoft Office Multi-</w:t>
      </w:r>
      <w:proofErr w:type="spellStart"/>
      <w:r w:rsidR="00075AE6" w:rsidRPr="003044A4">
        <w:t>Language</w:t>
      </w:r>
      <w:proofErr w:type="spellEnd"/>
      <w:r w:rsidR="00075AE6" w:rsidRPr="003044A4">
        <w:t xml:space="preserve"> Pack. </w:t>
      </w:r>
      <w:r w:rsidRPr="003044A4">
        <w:t>Este lo llevará a otra página de resumen</w:t>
      </w:r>
      <w:r w:rsidR="00075AE6" w:rsidRPr="003044A4">
        <w:t xml:space="preserve">. </w:t>
      </w:r>
    </w:p>
    <w:p w:rsidR="004D1E46" w:rsidRPr="00034BB8" w:rsidRDefault="00075AE6" w:rsidP="004D1E46">
      <w:pPr>
        <w:pStyle w:val="ListParagraph"/>
        <w:numPr>
          <w:ilvl w:val="0"/>
          <w:numId w:val="17"/>
        </w:numPr>
        <w:ind w:left="540" w:hanging="360"/>
        <w:rPr>
          <w:lang w:val="en-US"/>
        </w:rPr>
      </w:pPr>
      <w:proofErr w:type="spellStart"/>
      <w:r w:rsidRPr="00034BB8">
        <w:rPr>
          <w:lang w:val="en-US"/>
        </w:rPr>
        <w:t>Selec</w:t>
      </w:r>
      <w:r w:rsidR="00783148" w:rsidRPr="00034BB8">
        <w:rPr>
          <w:lang w:val="en-US"/>
        </w:rPr>
        <w:t>cione</w:t>
      </w:r>
      <w:proofErr w:type="spellEnd"/>
      <w:r w:rsidRPr="00034BB8">
        <w:rPr>
          <w:lang w:val="en-US"/>
        </w:rPr>
        <w:t xml:space="preserve"> </w:t>
      </w:r>
      <w:r w:rsidRPr="00034BB8">
        <w:rPr>
          <w:b/>
          <w:lang w:val="en-US"/>
        </w:rPr>
        <w:t>Microsoft Office Multi-language Pack</w:t>
      </w:r>
      <w:r w:rsidR="00DB3A99" w:rsidRPr="00034BB8">
        <w:rPr>
          <w:b/>
          <w:lang w:val="en-US"/>
        </w:rPr>
        <w:t>.</w:t>
      </w:r>
    </w:p>
    <w:p w:rsidR="004D1E46" w:rsidRPr="003044A4" w:rsidRDefault="00783148" w:rsidP="004D1E46">
      <w:pPr>
        <w:pStyle w:val="ListParagraph"/>
        <w:numPr>
          <w:ilvl w:val="0"/>
          <w:numId w:val="17"/>
        </w:numPr>
        <w:ind w:left="540" w:hanging="360"/>
      </w:pPr>
      <w:r w:rsidRPr="003044A4">
        <w:t>Haga uno de los dos siguientes</w:t>
      </w:r>
      <w:r w:rsidR="00075AE6" w:rsidRPr="003044A4">
        <w:t>:</w:t>
      </w:r>
    </w:p>
    <w:p w:rsidR="004D1E46" w:rsidRPr="003044A4" w:rsidRDefault="00155ED3" w:rsidP="004D1E46">
      <w:pPr>
        <w:pStyle w:val="ListParagraph"/>
        <w:numPr>
          <w:ilvl w:val="0"/>
          <w:numId w:val="22"/>
        </w:numPr>
        <w:spacing w:after="0"/>
        <w:ind w:left="990"/>
        <w:contextualSpacing w:val="0"/>
        <w:rPr>
          <w:szCs w:val="20"/>
        </w:rPr>
      </w:pPr>
      <w:r w:rsidRPr="003044A4">
        <w:rPr>
          <w:szCs w:val="20"/>
        </w:rPr>
        <w:t>Seleccione el contacto del beneficio de la lista presentada</w:t>
      </w:r>
      <w:r w:rsidR="00075AE6" w:rsidRPr="003044A4">
        <w:rPr>
          <w:szCs w:val="20"/>
        </w:rPr>
        <w:t xml:space="preserve">, </w:t>
      </w:r>
      <w:r w:rsidRPr="003044A4">
        <w:rPr>
          <w:szCs w:val="20"/>
        </w:rPr>
        <w:t>oprima</w:t>
      </w:r>
      <w:r w:rsidR="00075AE6" w:rsidRPr="003044A4">
        <w:rPr>
          <w:szCs w:val="20"/>
        </w:rPr>
        <w:t xml:space="preserve"> </w:t>
      </w:r>
      <w:r w:rsidR="00075AE6" w:rsidRPr="003044A4">
        <w:rPr>
          <w:b/>
        </w:rPr>
        <w:t>A</w:t>
      </w:r>
      <w:r w:rsidR="00B03F3D">
        <w:rPr>
          <w:b/>
        </w:rPr>
        <w:t>gregue</w:t>
      </w:r>
      <w:r w:rsidRPr="003044A4">
        <w:rPr>
          <w:b/>
        </w:rPr>
        <w:t xml:space="preserve"> el Contacto Seleccionado</w:t>
      </w:r>
      <w:r w:rsidR="00B03F3D">
        <w:rPr>
          <w:b/>
        </w:rPr>
        <w:t xml:space="preserve"> (</w:t>
      </w:r>
      <w:proofErr w:type="spellStart"/>
      <w:r w:rsidR="00B03F3D">
        <w:rPr>
          <w:b/>
        </w:rPr>
        <w:t>Add</w:t>
      </w:r>
      <w:proofErr w:type="spellEnd"/>
      <w:r w:rsidR="00B03F3D">
        <w:rPr>
          <w:b/>
        </w:rPr>
        <w:t xml:space="preserve"> </w:t>
      </w:r>
      <w:proofErr w:type="spellStart"/>
      <w:r w:rsidR="00B03F3D">
        <w:rPr>
          <w:b/>
        </w:rPr>
        <w:t>Selected</w:t>
      </w:r>
      <w:proofErr w:type="spellEnd"/>
      <w:r w:rsidR="00B03F3D">
        <w:rPr>
          <w:b/>
        </w:rPr>
        <w:t xml:space="preserve"> </w:t>
      </w:r>
      <w:proofErr w:type="spellStart"/>
      <w:r w:rsidR="00B03F3D">
        <w:rPr>
          <w:b/>
        </w:rPr>
        <w:t>Contact</w:t>
      </w:r>
      <w:proofErr w:type="spellEnd"/>
      <w:r w:rsidR="00B03F3D">
        <w:rPr>
          <w:b/>
        </w:rPr>
        <w:t>)</w:t>
      </w:r>
      <w:r w:rsidR="00075AE6" w:rsidRPr="003044A4">
        <w:rPr>
          <w:szCs w:val="20"/>
        </w:rPr>
        <w:t xml:space="preserve">, complete </w:t>
      </w:r>
      <w:r w:rsidRPr="003044A4">
        <w:rPr>
          <w:szCs w:val="20"/>
        </w:rPr>
        <w:t>la sección de Satisfacción de Beneficio y oprima en</w:t>
      </w:r>
      <w:r w:rsidR="00075AE6" w:rsidRPr="003044A4">
        <w:rPr>
          <w:szCs w:val="20"/>
        </w:rPr>
        <w:t xml:space="preserve"> </w:t>
      </w:r>
      <w:r w:rsidR="00075AE6" w:rsidRPr="003044A4">
        <w:rPr>
          <w:b/>
        </w:rPr>
        <w:t>Activa</w:t>
      </w:r>
      <w:r w:rsidRPr="003044A4">
        <w:rPr>
          <w:b/>
        </w:rPr>
        <w:t>r</w:t>
      </w:r>
      <w:r w:rsidR="00075AE6" w:rsidRPr="003044A4">
        <w:rPr>
          <w:b/>
        </w:rPr>
        <w:t xml:space="preserve"> Benefi</w:t>
      </w:r>
      <w:r w:rsidRPr="003044A4">
        <w:rPr>
          <w:b/>
        </w:rPr>
        <w:t>cio</w:t>
      </w:r>
      <w:r w:rsidR="00B03F3D">
        <w:rPr>
          <w:b/>
        </w:rPr>
        <w:t xml:space="preserve"> (</w:t>
      </w:r>
      <w:proofErr w:type="spellStart"/>
      <w:r w:rsidR="00B03F3D">
        <w:rPr>
          <w:b/>
        </w:rPr>
        <w:t>Activate</w:t>
      </w:r>
      <w:proofErr w:type="spellEnd"/>
      <w:r w:rsidR="00B03F3D">
        <w:rPr>
          <w:b/>
        </w:rPr>
        <w:t xml:space="preserve"> </w:t>
      </w:r>
      <w:proofErr w:type="spellStart"/>
      <w:r w:rsidR="00B03F3D">
        <w:rPr>
          <w:b/>
        </w:rPr>
        <w:t>Benefit</w:t>
      </w:r>
      <w:proofErr w:type="spellEnd"/>
      <w:r w:rsidR="00B03F3D">
        <w:rPr>
          <w:b/>
        </w:rPr>
        <w:t>)</w:t>
      </w:r>
      <w:r w:rsidR="00075AE6" w:rsidRPr="003044A4">
        <w:rPr>
          <w:szCs w:val="20"/>
        </w:rPr>
        <w:t xml:space="preserve"> o</w:t>
      </w:r>
    </w:p>
    <w:p w:rsidR="004D1E46" w:rsidRPr="003044A4" w:rsidRDefault="00155ED3" w:rsidP="004D1E46">
      <w:pPr>
        <w:pStyle w:val="ListParagraph"/>
        <w:numPr>
          <w:ilvl w:val="0"/>
          <w:numId w:val="22"/>
        </w:numPr>
        <w:spacing w:after="0"/>
        <w:ind w:left="990"/>
        <w:contextualSpacing w:val="0"/>
      </w:pPr>
      <w:r w:rsidRPr="003044A4">
        <w:rPr>
          <w:szCs w:val="20"/>
        </w:rPr>
        <w:t>Oprima en</w:t>
      </w:r>
      <w:r w:rsidR="00075AE6" w:rsidRPr="003044A4">
        <w:rPr>
          <w:szCs w:val="20"/>
        </w:rPr>
        <w:t xml:space="preserve"> </w:t>
      </w:r>
      <w:r w:rsidR="00B03F3D">
        <w:rPr>
          <w:b/>
        </w:rPr>
        <w:t>Agregue</w:t>
      </w:r>
      <w:r w:rsidR="00075AE6" w:rsidRPr="003044A4">
        <w:rPr>
          <w:b/>
        </w:rPr>
        <w:t xml:space="preserve"> N</w:t>
      </w:r>
      <w:r w:rsidRPr="003044A4">
        <w:rPr>
          <w:b/>
        </w:rPr>
        <w:t>u</w:t>
      </w:r>
      <w:r w:rsidR="00075AE6" w:rsidRPr="003044A4">
        <w:rPr>
          <w:b/>
        </w:rPr>
        <w:t>e</w:t>
      </w:r>
      <w:r w:rsidRPr="003044A4">
        <w:rPr>
          <w:b/>
        </w:rPr>
        <w:t>vo</w:t>
      </w:r>
      <w:r w:rsidR="00B03F3D">
        <w:rPr>
          <w:b/>
        </w:rPr>
        <w:t xml:space="preserve"> (</w:t>
      </w:r>
      <w:proofErr w:type="spellStart"/>
      <w:r w:rsidR="00B03F3D">
        <w:rPr>
          <w:b/>
        </w:rPr>
        <w:t>Add</w:t>
      </w:r>
      <w:proofErr w:type="spellEnd"/>
      <w:r w:rsidR="00B03F3D">
        <w:rPr>
          <w:b/>
        </w:rPr>
        <w:t xml:space="preserve"> New)</w:t>
      </w:r>
      <w:r w:rsidR="00075AE6" w:rsidRPr="003044A4">
        <w:rPr>
          <w:szCs w:val="20"/>
        </w:rPr>
        <w:t xml:space="preserve">, complete </w:t>
      </w:r>
      <w:r w:rsidRPr="003044A4">
        <w:rPr>
          <w:szCs w:val="20"/>
        </w:rPr>
        <w:t>el formato de Detalle de Contacto del Beneficio</w:t>
      </w:r>
      <w:r w:rsidR="00075AE6" w:rsidRPr="003044A4">
        <w:rPr>
          <w:szCs w:val="20"/>
        </w:rPr>
        <w:t xml:space="preserve">, </w:t>
      </w:r>
      <w:r w:rsidRPr="003044A4">
        <w:rPr>
          <w:szCs w:val="20"/>
        </w:rPr>
        <w:t>entonces</w:t>
      </w:r>
      <w:r w:rsidR="00075AE6" w:rsidRPr="003044A4">
        <w:rPr>
          <w:szCs w:val="20"/>
        </w:rPr>
        <w:t xml:space="preserve"> complete </w:t>
      </w:r>
      <w:r w:rsidRPr="003044A4">
        <w:rPr>
          <w:szCs w:val="20"/>
        </w:rPr>
        <w:t xml:space="preserve">la sección de Satisfacción </w:t>
      </w:r>
      <w:r w:rsidR="009D0AE4" w:rsidRPr="003044A4">
        <w:rPr>
          <w:szCs w:val="20"/>
        </w:rPr>
        <w:t>del Beneficio</w:t>
      </w:r>
      <w:r w:rsidR="00075AE6" w:rsidRPr="003044A4">
        <w:rPr>
          <w:szCs w:val="20"/>
        </w:rPr>
        <w:t xml:space="preserve"> </w:t>
      </w:r>
      <w:r w:rsidRPr="003044A4">
        <w:rPr>
          <w:szCs w:val="20"/>
        </w:rPr>
        <w:t>y</w:t>
      </w:r>
      <w:r w:rsidR="00075AE6" w:rsidRPr="003044A4">
        <w:rPr>
          <w:szCs w:val="20"/>
        </w:rPr>
        <w:t xml:space="preserve"> </w:t>
      </w:r>
      <w:r w:rsidRPr="003044A4">
        <w:rPr>
          <w:szCs w:val="20"/>
        </w:rPr>
        <w:t>oprima</w:t>
      </w:r>
      <w:r w:rsidR="00075AE6" w:rsidRPr="003044A4">
        <w:rPr>
          <w:szCs w:val="20"/>
        </w:rPr>
        <w:t xml:space="preserve"> </w:t>
      </w:r>
      <w:r w:rsidRPr="003044A4">
        <w:rPr>
          <w:szCs w:val="20"/>
        </w:rPr>
        <w:t>e</w:t>
      </w:r>
      <w:r w:rsidR="00075AE6" w:rsidRPr="003044A4">
        <w:rPr>
          <w:szCs w:val="20"/>
        </w:rPr>
        <w:t xml:space="preserve">n </w:t>
      </w:r>
      <w:r w:rsidR="00075AE6" w:rsidRPr="003044A4">
        <w:rPr>
          <w:b/>
        </w:rPr>
        <w:t>Activa</w:t>
      </w:r>
      <w:r w:rsidRPr="003044A4">
        <w:rPr>
          <w:b/>
        </w:rPr>
        <w:t>r</w:t>
      </w:r>
      <w:r w:rsidR="00075AE6" w:rsidRPr="003044A4">
        <w:rPr>
          <w:b/>
        </w:rPr>
        <w:t xml:space="preserve"> Benefi</w:t>
      </w:r>
      <w:r w:rsidRPr="003044A4">
        <w:rPr>
          <w:b/>
        </w:rPr>
        <w:t>cio</w:t>
      </w:r>
      <w:r w:rsidR="00B03F3D">
        <w:rPr>
          <w:b/>
        </w:rPr>
        <w:t xml:space="preserve"> (</w:t>
      </w:r>
      <w:proofErr w:type="spellStart"/>
      <w:r w:rsidR="00B03F3D">
        <w:rPr>
          <w:b/>
        </w:rPr>
        <w:t>Activate</w:t>
      </w:r>
      <w:proofErr w:type="spellEnd"/>
      <w:r w:rsidR="00B03F3D">
        <w:rPr>
          <w:b/>
        </w:rPr>
        <w:t xml:space="preserve"> </w:t>
      </w:r>
      <w:proofErr w:type="spellStart"/>
      <w:r w:rsidR="00B03F3D">
        <w:rPr>
          <w:b/>
        </w:rPr>
        <w:t>Benefit</w:t>
      </w:r>
      <w:proofErr w:type="spellEnd"/>
      <w:r w:rsidR="00B03F3D">
        <w:rPr>
          <w:b/>
        </w:rPr>
        <w:t>)</w:t>
      </w:r>
      <w:r w:rsidR="00075AE6" w:rsidRPr="003044A4">
        <w:rPr>
          <w:szCs w:val="20"/>
        </w:rPr>
        <w:t>.</w:t>
      </w:r>
    </w:p>
    <w:p w:rsidR="005A02EC" w:rsidRDefault="005A02EC" w:rsidP="00053F05"/>
    <w:p w:rsidR="00B03F3D" w:rsidRDefault="00B03F3D" w:rsidP="00053F05"/>
    <w:p w:rsidR="00B03F3D" w:rsidRPr="003044A4" w:rsidRDefault="00B03F3D" w:rsidP="00053F05"/>
    <w:p w:rsidR="00B926FC" w:rsidRPr="003044A4" w:rsidRDefault="000571A1" w:rsidP="00A721CD">
      <w:pPr>
        <w:pStyle w:val="Heading2"/>
      </w:pPr>
      <w:bookmarkStart w:id="20" w:name="_Toc262118338"/>
      <w:r w:rsidRPr="003044A4">
        <w:lastRenderedPageBreak/>
        <w:t>S</w:t>
      </w:r>
      <w:r w:rsidR="00155ED3" w:rsidRPr="003044A4">
        <w:t>o</w:t>
      </w:r>
      <w:r w:rsidRPr="003044A4">
        <w:t>port</w:t>
      </w:r>
      <w:r w:rsidR="00155ED3" w:rsidRPr="003044A4">
        <w:t>e</w:t>
      </w:r>
      <w:bookmarkEnd w:id="20"/>
    </w:p>
    <w:p w:rsidR="00B926FC" w:rsidRPr="003044A4" w:rsidRDefault="000E6A18" w:rsidP="00A721CD">
      <w:pPr>
        <w:pStyle w:val="Heading3"/>
      </w:pPr>
      <w:bookmarkStart w:id="21" w:name="_Toc262118339"/>
      <w:r w:rsidRPr="003044A4">
        <w:t>Soporte técnico 24X7 para la resolución de problemas</w:t>
      </w:r>
      <w:bookmarkEnd w:id="21"/>
      <w:r w:rsidRPr="003044A4">
        <w:t xml:space="preserve"> </w:t>
      </w:r>
    </w:p>
    <w:p w:rsidR="005C16AE" w:rsidRPr="003044A4" w:rsidRDefault="000E6A18" w:rsidP="00B8419B">
      <w:pPr>
        <w:rPr>
          <w:i/>
        </w:rPr>
      </w:pPr>
      <w:r w:rsidRPr="003044A4">
        <w:rPr>
          <w:i/>
        </w:rPr>
        <w:t>Este beneficio proporciona soporte técnico telefónico y por la Web de incidentes para productos Microsoft desktop y servidor</w:t>
      </w:r>
      <w:r w:rsidR="003B1A69" w:rsidRPr="003044A4">
        <w:rPr>
          <w:i/>
        </w:rPr>
        <w:t>.</w:t>
      </w:r>
    </w:p>
    <w:p w:rsidR="00D82E7E" w:rsidRPr="003044A4" w:rsidRDefault="000E6A18" w:rsidP="00D029BE">
      <w:pPr>
        <w:pBdr>
          <w:top w:val="single" w:sz="4" w:space="1" w:color="auto"/>
          <w:left w:val="single" w:sz="4" w:space="4" w:color="auto"/>
          <w:bottom w:val="single" w:sz="4" w:space="1" w:color="auto"/>
          <w:right w:val="single" w:sz="4" w:space="4" w:color="auto"/>
        </w:pBdr>
        <w:spacing w:after="0"/>
        <w:rPr>
          <w:rFonts w:cstheme="minorHAnsi"/>
          <w:szCs w:val="18"/>
        </w:rPr>
      </w:pPr>
      <w:r w:rsidRPr="003044A4">
        <w:rPr>
          <w:rFonts w:cstheme="minorHAnsi"/>
          <w:b/>
          <w:szCs w:val="18"/>
        </w:rPr>
        <w:t xml:space="preserve">Nota </w:t>
      </w:r>
      <w:r w:rsidR="00DF02F8" w:rsidRPr="003044A4">
        <w:rPr>
          <w:rFonts w:cstheme="minorHAnsi"/>
          <w:b/>
          <w:szCs w:val="18"/>
        </w:rPr>
        <w:t>Importante:</w:t>
      </w:r>
      <w:r w:rsidR="00DF02F8" w:rsidRPr="003044A4">
        <w:rPr>
          <w:rFonts w:cstheme="minorHAnsi"/>
          <w:szCs w:val="18"/>
        </w:rPr>
        <w:t xml:space="preserve"> </w:t>
      </w:r>
      <w:r w:rsidRPr="003044A4">
        <w:rPr>
          <w:rFonts w:cstheme="minorHAnsi"/>
          <w:szCs w:val="18"/>
        </w:rPr>
        <w:t>Como Gerente de</w:t>
      </w:r>
      <w:r w:rsidR="00DF02F8" w:rsidRPr="003044A4">
        <w:rPr>
          <w:rFonts w:cstheme="minorHAnsi"/>
          <w:szCs w:val="18"/>
        </w:rPr>
        <w:t xml:space="preserve"> Softwa</w:t>
      </w:r>
      <w:r w:rsidR="005A02EC" w:rsidRPr="003044A4">
        <w:rPr>
          <w:rFonts w:cstheme="minorHAnsi"/>
          <w:szCs w:val="18"/>
        </w:rPr>
        <w:t>re Assurance</w:t>
      </w:r>
      <w:r w:rsidR="001934AC" w:rsidRPr="003044A4">
        <w:rPr>
          <w:rFonts w:cstheme="minorHAnsi"/>
          <w:szCs w:val="18"/>
        </w:rPr>
        <w:t>,</w:t>
      </w:r>
      <w:r w:rsidR="00DF02F8" w:rsidRPr="003044A4">
        <w:rPr>
          <w:rFonts w:cstheme="minorHAnsi"/>
          <w:szCs w:val="18"/>
        </w:rPr>
        <w:t xml:space="preserve"> </w:t>
      </w:r>
      <w:r w:rsidRPr="003044A4">
        <w:rPr>
          <w:rFonts w:cstheme="minorHAnsi"/>
          <w:szCs w:val="18"/>
        </w:rPr>
        <w:t xml:space="preserve">necesitará usar el </w:t>
      </w:r>
      <w:r w:rsidR="0064240C" w:rsidRPr="003044A4">
        <w:rPr>
          <w:rFonts w:cstheme="minorHAnsi"/>
          <w:szCs w:val="18"/>
        </w:rPr>
        <w:t>VLSC</w:t>
      </w:r>
      <w:r w:rsidRPr="003044A4">
        <w:rPr>
          <w:rFonts w:cstheme="minorHAnsi"/>
          <w:szCs w:val="18"/>
        </w:rPr>
        <w:t xml:space="preserve"> para establecer una lista de personal aprobado que está autorizado para iniciar solicitudes de soporte y equiparlos con las </w:t>
      </w:r>
      <w:proofErr w:type="spellStart"/>
      <w:r w:rsidRPr="003044A4">
        <w:rPr>
          <w:rFonts w:cstheme="minorHAnsi"/>
          <w:szCs w:val="18"/>
        </w:rPr>
        <w:t>IDs</w:t>
      </w:r>
      <w:proofErr w:type="spellEnd"/>
      <w:r w:rsidRPr="003044A4">
        <w:rPr>
          <w:rFonts w:cstheme="minorHAnsi"/>
          <w:szCs w:val="18"/>
        </w:rPr>
        <w:t xml:space="preserve"> de acceso a </w:t>
      </w:r>
      <w:r w:rsidR="00DF02F8" w:rsidRPr="003044A4">
        <w:rPr>
          <w:rFonts w:cstheme="minorHAnsi"/>
          <w:szCs w:val="18"/>
        </w:rPr>
        <w:t xml:space="preserve"> Software Assurance </w:t>
      </w:r>
      <w:r w:rsidRPr="003044A4">
        <w:rPr>
          <w:rFonts w:cstheme="minorHAnsi"/>
          <w:szCs w:val="18"/>
        </w:rPr>
        <w:t xml:space="preserve">apropiadas </w:t>
      </w:r>
      <w:r w:rsidR="00EB2CAF" w:rsidRPr="003044A4">
        <w:rPr>
          <w:rFonts w:cstheme="minorHAnsi"/>
          <w:szCs w:val="18"/>
        </w:rPr>
        <w:t>(</w:t>
      </w:r>
      <w:proofErr w:type="spellStart"/>
      <w:r w:rsidRPr="003044A4">
        <w:rPr>
          <w:rFonts w:cstheme="minorHAnsi"/>
          <w:szCs w:val="18"/>
        </w:rPr>
        <w:t>IDs</w:t>
      </w:r>
      <w:r w:rsidR="00EB2CAF" w:rsidRPr="003044A4">
        <w:rPr>
          <w:rFonts w:cstheme="minorHAnsi"/>
          <w:szCs w:val="18"/>
        </w:rPr>
        <w:t>SA</w:t>
      </w:r>
      <w:proofErr w:type="spellEnd"/>
      <w:r w:rsidR="00EB2CAF" w:rsidRPr="003044A4">
        <w:rPr>
          <w:rFonts w:cstheme="minorHAnsi"/>
          <w:szCs w:val="18"/>
        </w:rPr>
        <w:t>)</w:t>
      </w:r>
      <w:r w:rsidR="00DF02F8" w:rsidRPr="003044A4">
        <w:rPr>
          <w:rFonts w:cstheme="minorHAnsi"/>
          <w:szCs w:val="18"/>
        </w:rPr>
        <w:t xml:space="preserve">. </w:t>
      </w:r>
      <w:r w:rsidRPr="003044A4">
        <w:rPr>
          <w:rFonts w:cstheme="minorHAnsi"/>
          <w:szCs w:val="18"/>
        </w:rPr>
        <w:t xml:space="preserve">Entonces cuando surge una necesidad, su equipo de TI se puede enfocar en </w:t>
      </w:r>
      <w:r w:rsidR="009D0AE4" w:rsidRPr="003044A4">
        <w:rPr>
          <w:rFonts w:cstheme="minorHAnsi"/>
          <w:szCs w:val="18"/>
        </w:rPr>
        <w:t>resolver</w:t>
      </w:r>
      <w:r w:rsidRPr="003044A4">
        <w:rPr>
          <w:rFonts w:cstheme="minorHAnsi"/>
          <w:szCs w:val="18"/>
        </w:rPr>
        <w:t xml:space="preserve"> las cuestiones técnicas y </w:t>
      </w:r>
      <w:r w:rsidR="009D0AE4" w:rsidRPr="003044A4">
        <w:rPr>
          <w:rFonts w:cstheme="minorHAnsi"/>
          <w:szCs w:val="18"/>
        </w:rPr>
        <w:t>decidir</w:t>
      </w:r>
      <w:r w:rsidRPr="003044A4">
        <w:rPr>
          <w:rFonts w:cstheme="minorHAnsi"/>
          <w:szCs w:val="18"/>
        </w:rPr>
        <w:t xml:space="preserve"> cuál nivel de soporte es el </w:t>
      </w:r>
      <w:r w:rsidR="009D0AE4" w:rsidRPr="003044A4">
        <w:rPr>
          <w:rFonts w:cstheme="minorHAnsi"/>
          <w:szCs w:val="18"/>
        </w:rPr>
        <w:t>mejor</w:t>
      </w:r>
      <w:r w:rsidRPr="003044A4">
        <w:rPr>
          <w:rFonts w:cstheme="minorHAnsi"/>
          <w:szCs w:val="18"/>
        </w:rPr>
        <w:t>, en vez de gastar tiempo en rastrear información de elegibilidad</w:t>
      </w:r>
      <w:r w:rsidR="00DF02F8" w:rsidRPr="003044A4">
        <w:rPr>
          <w:rFonts w:cstheme="minorHAnsi"/>
          <w:szCs w:val="18"/>
        </w:rPr>
        <w:t xml:space="preserve">. </w:t>
      </w:r>
    </w:p>
    <w:p w:rsidR="005C16AE" w:rsidRPr="003044A4" w:rsidRDefault="00B8419B" w:rsidP="00B8419B">
      <w:r w:rsidRPr="003044A4">
        <w:t xml:space="preserve"> </w:t>
      </w:r>
    </w:p>
    <w:p w:rsidR="00302CA1" w:rsidRPr="003044A4" w:rsidRDefault="001A353B" w:rsidP="00A721CD">
      <w:pPr>
        <w:pStyle w:val="Heading4"/>
      </w:pPr>
      <w:bookmarkStart w:id="22" w:name="_Toc262118340"/>
      <w:r w:rsidRPr="003044A4">
        <w:t xml:space="preserve">Para establecer el Soporte Técnico de Resolución de Problemas </w:t>
      </w:r>
      <w:r w:rsidR="003B1A69" w:rsidRPr="003044A4">
        <w:t xml:space="preserve">24x7 </w:t>
      </w:r>
      <w:r w:rsidRPr="003044A4">
        <w:t xml:space="preserve">a través del </w:t>
      </w:r>
      <w:r w:rsidR="0064240C" w:rsidRPr="003044A4">
        <w:t>VLSC</w:t>
      </w:r>
      <w:r w:rsidR="003B1A69" w:rsidRPr="003044A4">
        <w:t>:</w:t>
      </w:r>
      <w:bookmarkEnd w:id="22"/>
    </w:p>
    <w:p w:rsidR="004D1E46" w:rsidRPr="003044A4" w:rsidRDefault="001A353B" w:rsidP="004D1E46">
      <w:pPr>
        <w:pStyle w:val="ListParagraph"/>
        <w:numPr>
          <w:ilvl w:val="0"/>
          <w:numId w:val="12"/>
        </w:numPr>
        <w:ind w:left="540"/>
      </w:pPr>
      <w:r w:rsidRPr="003044A4">
        <w:t xml:space="preserve">Inicie la sesión en el </w:t>
      </w:r>
      <w:r w:rsidR="0031256B" w:rsidRPr="003044A4">
        <w:t>VLSC</w:t>
      </w:r>
      <w:r w:rsidR="00B03F3D">
        <w:t xml:space="preserve"> (</w:t>
      </w:r>
      <w:proofErr w:type="spellStart"/>
      <w:r w:rsidR="00B03F3D">
        <w:t>Sign</w:t>
      </w:r>
      <w:proofErr w:type="spellEnd"/>
      <w:r w:rsidR="00B03F3D">
        <w:t>-in)</w:t>
      </w:r>
      <w:r w:rsidR="00DB3A99" w:rsidRPr="003044A4">
        <w:t>.</w:t>
      </w:r>
    </w:p>
    <w:p w:rsidR="004D1E46" w:rsidRPr="003044A4" w:rsidRDefault="00E50F5D" w:rsidP="004D1E46">
      <w:pPr>
        <w:pStyle w:val="ListParagraph"/>
        <w:numPr>
          <w:ilvl w:val="0"/>
          <w:numId w:val="12"/>
        </w:numPr>
        <w:ind w:left="540"/>
      </w:pPr>
      <w:r w:rsidRPr="003044A4">
        <w:t>Selec</w:t>
      </w:r>
      <w:r w:rsidR="001A353B" w:rsidRPr="003044A4">
        <w:t>cione</w:t>
      </w:r>
      <w:r w:rsidRPr="003044A4">
        <w:rPr>
          <w:b/>
        </w:rPr>
        <w:t xml:space="preserve"> Software Assurance </w:t>
      </w:r>
      <w:r w:rsidR="001A353B" w:rsidRPr="003044A4">
        <w:t xml:space="preserve">del </w:t>
      </w:r>
      <w:r w:rsidR="009D0AE4" w:rsidRPr="003044A4">
        <w:t>menú</w:t>
      </w:r>
      <w:r w:rsidR="001A353B" w:rsidRPr="003044A4">
        <w:t xml:space="preserve"> superior</w:t>
      </w:r>
      <w:r w:rsidRPr="003044A4">
        <w:t>.</w:t>
      </w:r>
    </w:p>
    <w:p w:rsidR="004D1E46" w:rsidRPr="003044A4" w:rsidRDefault="001A353B" w:rsidP="004D1E46">
      <w:pPr>
        <w:pStyle w:val="ListParagraph"/>
        <w:numPr>
          <w:ilvl w:val="0"/>
          <w:numId w:val="12"/>
        </w:numPr>
        <w:ind w:left="540"/>
      </w:pPr>
      <w:r w:rsidRPr="003044A4">
        <w:t>Oprima en</w:t>
      </w:r>
      <w:r w:rsidR="00E50F5D" w:rsidRPr="003044A4">
        <w:t xml:space="preserve"> </w:t>
      </w:r>
      <w:r w:rsidRPr="003044A4">
        <w:rPr>
          <w:b/>
        </w:rPr>
        <w:t xml:space="preserve">Soporte de Resolución de Problemas </w:t>
      </w:r>
      <w:r w:rsidR="00E50F5D" w:rsidRPr="003044A4">
        <w:rPr>
          <w:b/>
        </w:rPr>
        <w:t>24x7</w:t>
      </w:r>
      <w:r w:rsidR="00B03F3D">
        <w:rPr>
          <w:b/>
        </w:rPr>
        <w:t xml:space="preserve"> (24x7 </w:t>
      </w:r>
      <w:proofErr w:type="spellStart"/>
      <w:r w:rsidR="00B03F3D">
        <w:rPr>
          <w:b/>
        </w:rPr>
        <w:t>Problem</w:t>
      </w:r>
      <w:proofErr w:type="spellEnd"/>
      <w:r w:rsidR="00B03F3D">
        <w:rPr>
          <w:b/>
        </w:rPr>
        <w:t xml:space="preserve"> </w:t>
      </w:r>
      <w:proofErr w:type="spellStart"/>
      <w:r w:rsidR="00B03F3D">
        <w:rPr>
          <w:b/>
        </w:rPr>
        <w:t>Resolution</w:t>
      </w:r>
      <w:proofErr w:type="spellEnd"/>
      <w:r w:rsidR="00B03F3D">
        <w:rPr>
          <w:b/>
        </w:rPr>
        <w:t xml:space="preserve"> Support)</w:t>
      </w:r>
      <w:r w:rsidR="00E50F5D" w:rsidRPr="003044A4">
        <w:t xml:space="preserve">. </w:t>
      </w:r>
      <w:r w:rsidRPr="003044A4">
        <w:t xml:space="preserve">Este lo llevará a la Página de Detalles de Beneficios </w:t>
      </w:r>
      <w:r w:rsidR="00E75307">
        <w:t>de Software Assurance</w:t>
      </w:r>
      <w:r w:rsidRPr="003044A4">
        <w:t>.</w:t>
      </w:r>
    </w:p>
    <w:p w:rsidR="004D1E46" w:rsidRPr="003044A4" w:rsidRDefault="001A353B" w:rsidP="004D1E46">
      <w:pPr>
        <w:pStyle w:val="ListParagraph"/>
        <w:numPr>
          <w:ilvl w:val="0"/>
          <w:numId w:val="12"/>
        </w:numPr>
        <w:ind w:left="540"/>
      </w:pPr>
      <w:r w:rsidRPr="003044A4">
        <w:t>Oprima en</w:t>
      </w:r>
      <w:r w:rsidR="00E50F5D" w:rsidRPr="003044A4">
        <w:t xml:space="preserve"> </w:t>
      </w:r>
      <w:proofErr w:type="spellStart"/>
      <w:r w:rsidR="00E50F5D" w:rsidRPr="003044A4">
        <w:rPr>
          <w:b/>
        </w:rPr>
        <w:t>LicenseID</w:t>
      </w:r>
      <w:proofErr w:type="spellEnd"/>
      <w:r w:rsidR="00E50F5D" w:rsidRPr="003044A4">
        <w:t xml:space="preserve"> </w:t>
      </w:r>
      <w:r w:rsidRPr="003044A4">
        <w:t>para la cual desea administrar el soporte de resolución de problema 24x7</w:t>
      </w:r>
      <w:r w:rsidR="00E50F5D" w:rsidRPr="003044A4">
        <w:t xml:space="preserve">. </w:t>
      </w:r>
      <w:r w:rsidRPr="003044A4">
        <w:t>Este lo llevará a otra página de resumen.</w:t>
      </w:r>
    </w:p>
    <w:p w:rsidR="004D1E46" w:rsidRPr="003044A4" w:rsidRDefault="001A353B" w:rsidP="004D1E46">
      <w:pPr>
        <w:pStyle w:val="ListParagraph"/>
        <w:numPr>
          <w:ilvl w:val="0"/>
          <w:numId w:val="12"/>
        </w:numPr>
        <w:ind w:left="540"/>
      </w:pPr>
      <w:r w:rsidRPr="003044A4">
        <w:t xml:space="preserve">Oprima en </w:t>
      </w:r>
      <w:r w:rsidRPr="003044A4">
        <w:rPr>
          <w:b/>
        </w:rPr>
        <w:t>Soporte de Resolución de Problemas</w:t>
      </w:r>
      <w:r w:rsidR="00B8419B" w:rsidRPr="003044A4">
        <w:t xml:space="preserve"> </w:t>
      </w:r>
      <w:r w:rsidR="00B8419B" w:rsidRPr="003044A4">
        <w:rPr>
          <w:b/>
        </w:rPr>
        <w:t>24x7</w:t>
      </w:r>
      <w:r w:rsidR="00B03F3D">
        <w:rPr>
          <w:b/>
        </w:rPr>
        <w:t xml:space="preserve"> (24x7 </w:t>
      </w:r>
      <w:proofErr w:type="spellStart"/>
      <w:r w:rsidR="00B03F3D">
        <w:rPr>
          <w:b/>
        </w:rPr>
        <w:t>Problem</w:t>
      </w:r>
      <w:proofErr w:type="spellEnd"/>
      <w:r w:rsidR="00B03F3D">
        <w:rPr>
          <w:b/>
        </w:rPr>
        <w:t xml:space="preserve"> </w:t>
      </w:r>
      <w:proofErr w:type="spellStart"/>
      <w:r w:rsidR="00B03F3D">
        <w:rPr>
          <w:b/>
        </w:rPr>
        <w:t>Resolution</w:t>
      </w:r>
      <w:proofErr w:type="spellEnd"/>
      <w:r w:rsidR="00B03F3D">
        <w:rPr>
          <w:b/>
        </w:rPr>
        <w:t xml:space="preserve"> Support)</w:t>
      </w:r>
      <w:r w:rsidR="00B8419B" w:rsidRPr="003044A4">
        <w:t>.</w:t>
      </w:r>
    </w:p>
    <w:p w:rsidR="004D1E46" w:rsidRPr="003044A4" w:rsidRDefault="001A353B" w:rsidP="004D1E46">
      <w:pPr>
        <w:pStyle w:val="ListParagraph"/>
        <w:numPr>
          <w:ilvl w:val="0"/>
          <w:numId w:val="12"/>
        </w:numPr>
        <w:ind w:left="540"/>
      </w:pPr>
      <w:r w:rsidRPr="003044A4">
        <w:t xml:space="preserve">En la siguiente pantalla revise los Términos y Condiciones, entonces introduzca su nombre y oprima </w:t>
      </w:r>
      <w:r w:rsidRPr="003044A4">
        <w:rPr>
          <w:b/>
        </w:rPr>
        <w:t>Acepto</w:t>
      </w:r>
      <w:r w:rsidR="00B03F3D">
        <w:rPr>
          <w:b/>
        </w:rPr>
        <w:t xml:space="preserve"> (I </w:t>
      </w:r>
      <w:proofErr w:type="spellStart"/>
      <w:r w:rsidR="00B03F3D">
        <w:rPr>
          <w:b/>
        </w:rPr>
        <w:t>Accept</w:t>
      </w:r>
      <w:proofErr w:type="spellEnd"/>
      <w:r w:rsidR="00B03F3D">
        <w:rPr>
          <w:b/>
        </w:rPr>
        <w:t>)</w:t>
      </w:r>
      <w:r w:rsidRPr="003044A4">
        <w:t xml:space="preserve"> para aceptar</w:t>
      </w:r>
      <w:r w:rsidR="00B8419B" w:rsidRPr="003044A4">
        <w:t>.</w:t>
      </w:r>
    </w:p>
    <w:p w:rsidR="004D1E46" w:rsidRPr="003044A4" w:rsidRDefault="001A353B" w:rsidP="004D1E46">
      <w:pPr>
        <w:pStyle w:val="ListParagraph"/>
        <w:numPr>
          <w:ilvl w:val="0"/>
          <w:numId w:val="12"/>
        </w:numPr>
        <w:ind w:left="540"/>
      </w:pPr>
      <w:r w:rsidRPr="003044A4">
        <w:t xml:space="preserve">Establezca una lista de usuarios aprobados para presentar </w:t>
      </w:r>
      <w:r w:rsidR="009D0AE4" w:rsidRPr="003044A4">
        <w:t>incidentes</w:t>
      </w:r>
      <w:r w:rsidRPr="003044A4">
        <w:t xml:space="preserve"> de soporte</w:t>
      </w:r>
      <w:r w:rsidR="00B8419B" w:rsidRPr="003044A4">
        <w:t>.</w:t>
      </w:r>
    </w:p>
    <w:p w:rsidR="004D1E46" w:rsidRPr="003044A4" w:rsidRDefault="001A353B" w:rsidP="004D1E46">
      <w:pPr>
        <w:pStyle w:val="ListParagraph"/>
        <w:numPr>
          <w:ilvl w:val="0"/>
          <w:numId w:val="12"/>
        </w:numPr>
        <w:ind w:left="540"/>
      </w:pPr>
      <w:r w:rsidRPr="003044A4">
        <w:t xml:space="preserve">Encuentre la </w:t>
      </w:r>
      <w:r w:rsidR="00B03F3D">
        <w:rPr>
          <w:b/>
        </w:rPr>
        <w:t>ID de Acceso a</w:t>
      </w:r>
      <w:r w:rsidRPr="003044A4">
        <w:rPr>
          <w:b/>
        </w:rPr>
        <w:t xml:space="preserve"> SA</w:t>
      </w:r>
      <w:r w:rsidR="00B03F3D">
        <w:rPr>
          <w:b/>
        </w:rPr>
        <w:t xml:space="preserve"> (SA Access ID)</w:t>
      </w:r>
      <w:r w:rsidR="0067790A" w:rsidRPr="003044A4">
        <w:t xml:space="preserve"> (loca</w:t>
      </w:r>
      <w:r w:rsidRPr="003044A4">
        <w:t>lizado cerca de la parte superior de la página de Detalles de Beneficios de Soporte de Resolución de Problemas 24x7</w:t>
      </w:r>
      <w:r w:rsidR="0067790A" w:rsidRPr="003044A4">
        <w:t xml:space="preserve">) </w:t>
      </w:r>
      <w:r w:rsidRPr="003044A4">
        <w:t xml:space="preserve">y </w:t>
      </w:r>
      <w:r w:rsidR="00B03F3D">
        <w:t>pase</w:t>
      </w:r>
      <w:r w:rsidRPr="003044A4">
        <w:t xml:space="preserve"> esta información a su personal de TI</w:t>
      </w:r>
      <w:r w:rsidR="0067790A" w:rsidRPr="003044A4">
        <w:t>.</w:t>
      </w:r>
    </w:p>
    <w:p w:rsidR="00B926FC" w:rsidRPr="003044A4" w:rsidRDefault="00B926FC">
      <w:pPr>
        <w:pStyle w:val="ListParagraph"/>
      </w:pPr>
    </w:p>
    <w:p w:rsidR="003A3A20" w:rsidRPr="003044A4" w:rsidRDefault="00591076" w:rsidP="00A721CD">
      <w:pPr>
        <w:pStyle w:val="Heading4"/>
      </w:pPr>
      <w:bookmarkStart w:id="23" w:name="_Toc262118341"/>
      <w:r w:rsidRPr="003044A4">
        <w:t xml:space="preserve">Para iniciar </w:t>
      </w:r>
      <w:r w:rsidR="009D0AE4" w:rsidRPr="003044A4">
        <w:t>el soporte</w:t>
      </w:r>
      <w:r w:rsidRPr="003044A4">
        <w:t xml:space="preserve"> de incidencias </w:t>
      </w:r>
      <w:r w:rsidR="003B1A69" w:rsidRPr="003044A4">
        <w:t xml:space="preserve">24x7 </w:t>
      </w:r>
      <w:r w:rsidRPr="003044A4">
        <w:t>a través de Soporte Técnico de</w:t>
      </w:r>
      <w:r w:rsidR="00EB2CAF" w:rsidRPr="003044A4">
        <w:t xml:space="preserve"> Microsoft</w:t>
      </w:r>
      <w:r w:rsidR="003B1A69" w:rsidRPr="003044A4">
        <w:t>:</w:t>
      </w:r>
      <w:bookmarkEnd w:id="23"/>
    </w:p>
    <w:p w:rsidR="004D1E46" w:rsidRPr="003044A4" w:rsidRDefault="00591076" w:rsidP="004D1E46">
      <w:pPr>
        <w:pStyle w:val="ListParagraph"/>
        <w:numPr>
          <w:ilvl w:val="0"/>
          <w:numId w:val="7"/>
        </w:numPr>
        <w:ind w:left="540"/>
      </w:pPr>
      <w:r w:rsidRPr="003044A4">
        <w:t>Ir a Soporte Técnico de</w:t>
      </w:r>
      <w:r w:rsidR="003A3A20" w:rsidRPr="003044A4">
        <w:t xml:space="preserve"> </w:t>
      </w:r>
      <w:r w:rsidR="00075AE6" w:rsidRPr="003044A4">
        <w:t xml:space="preserve">Microsoft </w:t>
      </w:r>
      <w:r w:rsidR="0050724C" w:rsidRPr="003044A4">
        <w:t>(http://support.microsoft.com)</w:t>
      </w:r>
      <w:r w:rsidR="003A3A20" w:rsidRPr="003044A4">
        <w:t xml:space="preserve"> </w:t>
      </w:r>
      <w:r w:rsidRPr="003044A4">
        <w:t>y</w:t>
      </w:r>
      <w:r w:rsidR="003A3A20" w:rsidRPr="003044A4">
        <w:t xml:space="preserve"> </w:t>
      </w:r>
      <w:r w:rsidRPr="003044A4">
        <w:t>oprima en</w:t>
      </w:r>
      <w:r w:rsidR="00C1525A" w:rsidRPr="003044A4">
        <w:t xml:space="preserve"> </w:t>
      </w:r>
      <w:r w:rsidRPr="003044A4">
        <w:rPr>
          <w:b/>
        </w:rPr>
        <w:t>Centros de Soluciones</w:t>
      </w:r>
      <w:r w:rsidR="00B03F3D">
        <w:rPr>
          <w:b/>
        </w:rPr>
        <w:t xml:space="preserve"> (Solutions Centers)</w:t>
      </w:r>
      <w:r w:rsidR="003A3A20" w:rsidRPr="003044A4">
        <w:t>.</w:t>
      </w:r>
    </w:p>
    <w:p w:rsidR="004D1E46" w:rsidRPr="003044A4" w:rsidRDefault="003A3A20" w:rsidP="004D1E46">
      <w:pPr>
        <w:pStyle w:val="ListParagraph"/>
        <w:numPr>
          <w:ilvl w:val="0"/>
          <w:numId w:val="7"/>
        </w:numPr>
        <w:ind w:left="540"/>
      </w:pPr>
      <w:r w:rsidRPr="003044A4">
        <w:t>Selec</w:t>
      </w:r>
      <w:r w:rsidR="00591076" w:rsidRPr="003044A4">
        <w:t>cione el producto para el cual necesita el soporte técnico</w:t>
      </w:r>
      <w:r w:rsidRPr="003044A4">
        <w:t>.</w:t>
      </w:r>
    </w:p>
    <w:p w:rsidR="004D1E46" w:rsidRPr="003044A4" w:rsidRDefault="009D0AE4" w:rsidP="004D1E46">
      <w:pPr>
        <w:pStyle w:val="ListParagraph"/>
        <w:numPr>
          <w:ilvl w:val="0"/>
          <w:numId w:val="7"/>
        </w:numPr>
        <w:ind w:left="540"/>
      </w:pPr>
      <w:r w:rsidRPr="003044A4">
        <w:t>En</w:t>
      </w:r>
      <w:r w:rsidR="00591076" w:rsidRPr="003044A4">
        <w:t xml:space="preserve"> el Centro de Soluciones seleccione</w:t>
      </w:r>
      <w:r w:rsidR="005A02EC" w:rsidRPr="003044A4">
        <w:t xml:space="preserve"> </w:t>
      </w:r>
      <w:r w:rsidR="00591076" w:rsidRPr="003044A4">
        <w:rPr>
          <w:b/>
        </w:rPr>
        <w:t>Obtener Ayuda Ahora</w:t>
      </w:r>
      <w:r w:rsidR="00B03F3D">
        <w:rPr>
          <w:b/>
        </w:rPr>
        <w:t xml:space="preserve"> (</w:t>
      </w:r>
      <w:proofErr w:type="spellStart"/>
      <w:r w:rsidR="00B03F3D">
        <w:rPr>
          <w:b/>
        </w:rPr>
        <w:t>Get</w:t>
      </w:r>
      <w:proofErr w:type="spellEnd"/>
      <w:r w:rsidR="00B03F3D">
        <w:rPr>
          <w:b/>
        </w:rPr>
        <w:t xml:space="preserve"> Help </w:t>
      </w:r>
      <w:proofErr w:type="spellStart"/>
      <w:r w:rsidR="00B03F3D">
        <w:rPr>
          <w:b/>
        </w:rPr>
        <w:t>Now</w:t>
      </w:r>
      <w:proofErr w:type="spellEnd"/>
      <w:r w:rsidR="00B03F3D">
        <w:rPr>
          <w:b/>
        </w:rPr>
        <w:t>)</w:t>
      </w:r>
      <w:r w:rsidR="003A3A20" w:rsidRPr="003044A4">
        <w:t>.</w:t>
      </w:r>
    </w:p>
    <w:p w:rsidR="004D1E46" w:rsidRPr="003044A4" w:rsidRDefault="00591076" w:rsidP="004D1E46">
      <w:pPr>
        <w:pStyle w:val="ListParagraph"/>
        <w:numPr>
          <w:ilvl w:val="0"/>
          <w:numId w:val="7"/>
        </w:numPr>
        <w:ind w:left="540"/>
        <w:rPr>
          <w:rFonts w:cs="Segoe"/>
          <w:color w:val="000000"/>
          <w:szCs w:val="20"/>
        </w:rPr>
      </w:pPr>
      <w:r w:rsidRPr="003044A4">
        <w:rPr>
          <w:rFonts w:cs="Segoe"/>
          <w:color w:val="000000"/>
        </w:rPr>
        <w:t xml:space="preserve">En la página </w:t>
      </w:r>
      <w:r w:rsidRPr="003044A4">
        <w:rPr>
          <w:rFonts w:cs="Segoe"/>
          <w:b/>
          <w:color w:val="000000"/>
        </w:rPr>
        <w:t>Seleccionar Método de pago</w:t>
      </w:r>
      <w:r w:rsidR="00B03F3D">
        <w:rPr>
          <w:rFonts w:cs="Segoe"/>
          <w:b/>
          <w:color w:val="000000"/>
        </w:rPr>
        <w:t xml:space="preserve"> (Select </w:t>
      </w:r>
      <w:proofErr w:type="spellStart"/>
      <w:r w:rsidR="00B03F3D">
        <w:rPr>
          <w:rFonts w:cs="Segoe"/>
          <w:b/>
          <w:color w:val="000000"/>
        </w:rPr>
        <w:t>payment</w:t>
      </w:r>
      <w:proofErr w:type="spellEnd"/>
      <w:r w:rsidR="00B03F3D">
        <w:rPr>
          <w:rFonts w:cs="Segoe"/>
          <w:b/>
          <w:color w:val="000000"/>
        </w:rPr>
        <w:t xml:space="preserve"> </w:t>
      </w:r>
      <w:proofErr w:type="spellStart"/>
      <w:r w:rsidR="00B03F3D">
        <w:rPr>
          <w:rFonts w:cs="Segoe"/>
          <w:b/>
          <w:color w:val="000000"/>
        </w:rPr>
        <w:t>method</w:t>
      </w:r>
      <w:proofErr w:type="spellEnd"/>
      <w:r w:rsidR="00B03F3D">
        <w:rPr>
          <w:rFonts w:cs="Segoe"/>
          <w:b/>
          <w:color w:val="000000"/>
        </w:rPr>
        <w:t>)</w:t>
      </w:r>
      <w:r w:rsidR="003B1A69" w:rsidRPr="003044A4">
        <w:rPr>
          <w:rFonts w:cs="Segoe"/>
          <w:color w:val="000000"/>
          <w:szCs w:val="20"/>
        </w:rPr>
        <w:t xml:space="preserve">, </w:t>
      </w:r>
      <w:r w:rsidRPr="003044A4">
        <w:rPr>
          <w:rFonts w:cs="Segoe"/>
          <w:color w:val="000000"/>
          <w:szCs w:val="20"/>
        </w:rPr>
        <w:t>oprima</w:t>
      </w:r>
      <w:r w:rsidR="003B1A69" w:rsidRPr="003044A4">
        <w:rPr>
          <w:rFonts w:cs="Segoe"/>
          <w:color w:val="000000"/>
          <w:szCs w:val="20"/>
        </w:rPr>
        <w:t xml:space="preserve"> </w:t>
      </w:r>
      <w:r w:rsidRPr="003044A4">
        <w:rPr>
          <w:rFonts w:cs="Segoe"/>
          <w:b/>
          <w:color w:val="000000"/>
          <w:szCs w:val="20"/>
        </w:rPr>
        <w:t>Licencia de</w:t>
      </w:r>
      <w:r w:rsidRPr="003044A4">
        <w:rPr>
          <w:rFonts w:cs="Segoe"/>
          <w:color w:val="000000"/>
          <w:szCs w:val="20"/>
        </w:rPr>
        <w:t xml:space="preserve"> </w:t>
      </w:r>
      <w:r w:rsidR="003B1A69" w:rsidRPr="003044A4">
        <w:rPr>
          <w:rFonts w:cs="Segoe"/>
          <w:b/>
          <w:bCs/>
          <w:color w:val="000000"/>
          <w:szCs w:val="20"/>
        </w:rPr>
        <w:t xml:space="preserve">Software Assurance: </w:t>
      </w:r>
      <w:r w:rsidRPr="003044A4">
        <w:rPr>
          <w:rFonts w:cs="Segoe"/>
          <w:b/>
          <w:bCs/>
          <w:color w:val="000000"/>
          <w:szCs w:val="20"/>
        </w:rPr>
        <w:t>únicamente para servidores</w:t>
      </w:r>
      <w:r w:rsidR="00B03F3D">
        <w:rPr>
          <w:rFonts w:cs="Segoe"/>
          <w:b/>
          <w:bCs/>
          <w:color w:val="000000"/>
          <w:szCs w:val="20"/>
        </w:rPr>
        <w:t xml:space="preserve"> (Software Assurance </w:t>
      </w:r>
      <w:proofErr w:type="spellStart"/>
      <w:r w:rsidR="00B03F3D">
        <w:rPr>
          <w:rFonts w:cs="Segoe"/>
          <w:b/>
          <w:bCs/>
          <w:color w:val="000000"/>
          <w:szCs w:val="20"/>
        </w:rPr>
        <w:t>License</w:t>
      </w:r>
      <w:proofErr w:type="spellEnd"/>
      <w:r w:rsidR="00B03F3D">
        <w:rPr>
          <w:rFonts w:cs="Segoe"/>
          <w:b/>
          <w:bCs/>
          <w:color w:val="000000"/>
          <w:szCs w:val="20"/>
        </w:rPr>
        <w:t xml:space="preserve">: </w:t>
      </w:r>
      <w:proofErr w:type="spellStart"/>
      <w:r w:rsidR="00B03F3D">
        <w:rPr>
          <w:rFonts w:cs="Segoe"/>
          <w:b/>
          <w:bCs/>
          <w:color w:val="000000"/>
          <w:szCs w:val="20"/>
        </w:rPr>
        <w:t>for</w:t>
      </w:r>
      <w:proofErr w:type="spellEnd"/>
      <w:r w:rsidR="00B03F3D">
        <w:rPr>
          <w:rFonts w:cs="Segoe"/>
          <w:b/>
          <w:bCs/>
          <w:color w:val="000000"/>
          <w:szCs w:val="20"/>
        </w:rPr>
        <w:t xml:space="preserve"> servers </w:t>
      </w:r>
      <w:proofErr w:type="spellStart"/>
      <w:r w:rsidR="00B03F3D">
        <w:rPr>
          <w:rFonts w:cs="Segoe"/>
          <w:b/>
          <w:bCs/>
          <w:color w:val="000000"/>
          <w:szCs w:val="20"/>
        </w:rPr>
        <w:t>only</w:t>
      </w:r>
      <w:proofErr w:type="spellEnd"/>
      <w:r w:rsidR="00B03F3D">
        <w:rPr>
          <w:rFonts w:cs="Segoe"/>
          <w:b/>
          <w:bCs/>
          <w:color w:val="000000"/>
          <w:szCs w:val="20"/>
        </w:rPr>
        <w:t>)</w:t>
      </w:r>
      <w:r w:rsidRPr="003044A4">
        <w:rPr>
          <w:rFonts w:cs="Segoe"/>
          <w:color w:val="000000"/>
          <w:szCs w:val="20"/>
        </w:rPr>
        <w:t xml:space="preserve"> y</w:t>
      </w:r>
      <w:r w:rsidR="003B1A69" w:rsidRPr="003044A4">
        <w:rPr>
          <w:rFonts w:cs="Segoe"/>
          <w:color w:val="000000"/>
          <w:szCs w:val="20"/>
        </w:rPr>
        <w:t xml:space="preserve"> </w:t>
      </w:r>
      <w:r w:rsidRPr="003044A4">
        <w:rPr>
          <w:rFonts w:cs="Segoe"/>
          <w:color w:val="000000"/>
          <w:szCs w:val="20"/>
        </w:rPr>
        <w:t>oprima</w:t>
      </w:r>
      <w:r w:rsidR="003B1A69" w:rsidRPr="003044A4">
        <w:rPr>
          <w:rFonts w:cs="Segoe"/>
          <w:color w:val="000000"/>
          <w:szCs w:val="20"/>
        </w:rPr>
        <w:t xml:space="preserve"> </w:t>
      </w:r>
      <w:r w:rsidR="003B1A69" w:rsidRPr="003044A4">
        <w:rPr>
          <w:rFonts w:cs="Segoe"/>
          <w:b/>
          <w:bCs/>
          <w:color w:val="000000"/>
          <w:szCs w:val="20"/>
        </w:rPr>
        <w:t>Continu</w:t>
      </w:r>
      <w:r w:rsidRPr="003044A4">
        <w:rPr>
          <w:rFonts w:cs="Segoe"/>
          <w:b/>
          <w:bCs/>
          <w:color w:val="000000"/>
          <w:szCs w:val="20"/>
        </w:rPr>
        <w:t>ar</w:t>
      </w:r>
      <w:r w:rsidR="00B03F3D">
        <w:rPr>
          <w:rFonts w:cs="Segoe"/>
          <w:b/>
          <w:bCs/>
          <w:color w:val="000000"/>
          <w:szCs w:val="20"/>
        </w:rPr>
        <w:t xml:space="preserve"> (</w:t>
      </w:r>
      <w:proofErr w:type="spellStart"/>
      <w:r w:rsidR="00B03F3D">
        <w:rPr>
          <w:rFonts w:cs="Segoe"/>
          <w:b/>
          <w:bCs/>
          <w:color w:val="000000"/>
          <w:szCs w:val="20"/>
        </w:rPr>
        <w:t>Continue</w:t>
      </w:r>
      <w:proofErr w:type="spellEnd"/>
      <w:r w:rsidR="00B03F3D">
        <w:rPr>
          <w:rFonts w:cs="Segoe"/>
          <w:b/>
          <w:bCs/>
          <w:color w:val="000000"/>
          <w:szCs w:val="20"/>
        </w:rPr>
        <w:t>)</w:t>
      </w:r>
      <w:r w:rsidR="007E4CEA" w:rsidRPr="003044A4">
        <w:rPr>
          <w:rFonts w:cs="Segoe"/>
          <w:b/>
          <w:bCs/>
          <w:color w:val="000000"/>
          <w:szCs w:val="20"/>
        </w:rPr>
        <w:t>.</w:t>
      </w:r>
    </w:p>
    <w:p w:rsidR="004D1E46" w:rsidRPr="003044A4" w:rsidRDefault="000A0DC8" w:rsidP="004D1E46">
      <w:pPr>
        <w:pStyle w:val="ListParagraph"/>
        <w:numPr>
          <w:ilvl w:val="0"/>
          <w:numId w:val="7"/>
        </w:numPr>
        <w:ind w:left="540"/>
      </w:pPr>
      <w:r w:rsidRPr="003044A4">
        <w:rPr>
          <w:rFonts w:cs="Segoe"/>
          <w:color w:val="000000"/>
          <w:szCs w:val="20"/>
        </w:rPr>
        <w:t xml:space="preserve">Escriba su </w:t>
      </w:r>
      <w:r w:rsidRPr="003044A4">
        <w:rPr>
          <w:rFonts w:cs="Segoe"/>
          <w:b/>
          <w:color w:val="000000"/>
          <w:szCs w:val="20"/>
        </w:rPr>
        <w:t>ID de Acceso a</w:t>
      </w:r>
      <w:r w:rsidR="003B1A69" w:rsidRPr="003044A4">
        <w:rPr>
          <w:rFonts w:cs="Segoe"/>
          <w:color w:val="000000"/>
          <w:szCs w:val="20"/>
        </w:rPr>
        <w:t xml:space="preserve"> </w:t>
      </w:r>
      <w:r w:rsidR="003B1A69" w:rsidRPr="003044A4">
        <w:rPr>
          <w:rFonts w:cs="Segoe"/>
          <w:b/>
          <w:bCs/>
          <w:color w:val="000000"/>
          <w:szCs w:val="20"/>
        </w:rPr>
        <w:t>Software Assurance</w:t>
      </w:r>
      <w:r w:rsidR="00B03F3D">
        <w:rPr>
          <w:rFonts w:cs="Segoe"/>
          <w:b/>
          <w:bCs/>
          <w:color w:val="000000"/>
          <w:szCs w:val="20"/>
        </w:rPr>
        <w:t xml:space="preserve"> </w:t>
      </w:r>
      <w:r w:rsidR="00B03F3D" w:rsidRPr="003044A4">
        <w:rPr>
          <w:rFonts w:cs="Segoe"/>
          <w:color w:val="000000"/>
          <w:szCs w:val="20"/>
        </w:rPr>
        <w:t>(</w:t>
      </w:r>
      <w:r w:rsidR="00B03F3D">
        <w:rPr>
          <w:rFonts w:cs="Segoe"/>
          <w:color w:val="000000"/>
          <w:szCs w:val="20"/>
        </w:rPr>
        <w:t>SAID</w:t>
      </w:r>
      <w:r w:rsidR="00B03F3D" w:rsidRPr="003044A4">
        <w:rPr>
          <w:rFonts w:cs="Segoe"/>
          <w:color w:val="000000"/>
          <w:szCs w:val="20"/>
        </w:rPr>
        <w:t>)</w:t>
      </w:r>
      <w:r w:rsidR="003B1A69" w:rsidRPr="003044A4">
        <w:rPr>
          <w:rFonts w:cs="Segoe"/>
          <w:color w:val="000000"/>
          <w:szCs w:val="20"/>
        </w:rPr>
        <w:t>.</w:t>
      </w:r>
    </w:p>
    <w:p w:rsidR="004D1E46" w:rsidRPr="003044A4" w:rsidRDefault="000A0DC8" w:rsidP="004D1E46">
      <w:pPr>
        <w:pStyle w:val="ListParagraph"/>
        <w:numPr>
          <w:ilvl w:val="0"/>
          <w:numId w:val="7"/>
        </w:numPr>
        <w:ind w:left="540"/>
      </w:pPr>
      <w:r w:rsidRPr="003044A4">
        <w:rPr>
          <w:rFonts w:cs="Segoe"/>
          <w:color w:val="000000"/>
          <w:szCs w:val="20"/>
        </w:rPr>
        <w:t xml:space="preserve">Escriba la </w:t>
      </w:r>
      <w:r w:rsidRPr="003044A4">
        <w:rPr>
          <w:rFonts w:cs="Segoe"/>
          <w:b/>
          <w:color w:val="000000"/>
          <w:szCs w:val="20"/>
        </w:rPr>
        <w:t xml:space="preserve">dirección de </w:t>
      </w:r>
      <w:r w:rsidR="003044A4">
        <w:rPr>
          <w:rFonts w:cs="Segoe"/>
          <w:b/>
          <w:color w:val="000000"/>
          <w:szCs w:val="20"/>
        </w:rPr>
        <w:t xml:space="preserve">correo </w:t>
      </w:r>
      <w:r w:rsidR="00006F7F">
        <w:rPr>
          <w:rFonts w:cs="Segoe"/>
          <w:b/>
          <w:color w:val="000000"/>
          <w:szCs w:val="20"/>
        </w:rPr>
        <w:t>electrónico</w:t>
      </w:r>
      <w:r w:rsidRPr="003044A4">
        <w:rPr>
          <w:rFonts w:cs="Segoe"/>
          <w:color w:val="000000"/>
          <w:szCs w:val="20"/>
        </w:rPr>
        <w:t xml:space="preserve"> que usa para accesar el Centro de Servicio de Licenciamiento por Volumen</w:t>
      </w:r>
      <w:r w:rsidR="003B1A69" w:rsidRPr="003044A4">
        <w:rPr>
          <w:rFonts w:cs="Segoe"/>
          <w:color w:val="000000"/>
          <w:szCs w:val="20"/>
        </w:rPr>
        <w:t xml:space="preserve"> (</w:t>
      </w:r>
      <w:r w:rsidR="0031256B" w:rsidRPr="003044A4">
        <w:rPr>
          <w:rFonts w:cs="Segoe"/>
          <w:color w:val="000000"/>
          <w:szCs w:val="20"/>
        </w:rPr>
        <w:t>VLSC</w:t>
      </w:r>
      <w:r w:rsidR="003B1A69" w:rsidRPr="003044A4">
        <w:rPr>
          <w:rFonts w:cs="Segoe"/>
          <w:color w:val="000000"/>
          <w:szCs w:val="20"/>
        </w:rPr>
        <w:t>).</w:t>
      </w:r>
    </w:p>
    <w:p w:rsidR="00B926FC" w:rsidRPr="003044A4" w:rsidRDefault="0035423C" w:rsidP="00A721CD">
      <w:pPr>
        <w:pStyle w:val="Heading3"/>
      </w:pPr>
      <w:bookmarkStart w:id="24" w:name="_Toc262118342"/>
      <w:r w:rsidRPr="003044A4">
        <w:t xml:space="preserve">Soporte </w:t>
      </w:r>
      <w:r w:rsidR="00DE3513" w:rsidRPr="003044A4">
        <w:t xml:space="preserve"> </w:t>
      </w:r>
      <w:r w:rsidR="002837EB">
        <w:t xml:space="preserve">Extendido </w:t>
      </w:r>
      <w:proofErr w:type="spellStart"/>
      <w:r w:rsidR="00DE3513" w:rsidRPr="003044A4">
        <w:t>Hotfix</w:t>
      </w:r>
      <w:bookmarkEnd w:id="24"/>
      <w:proofErr w:type="spellEnd"/>
    </w:p>
    <w:p w:rsidR="00DE3513" w:rsidRPr="003044A4" w:rsidRDefault="0035423C" w:rsidP="00DE3513">
      <w:pPr>
        <w:rPr>
          <w:rFonts w:eastAsia="Times New Roman"/>
          <w:i/>
          <w:lang w:bidi="ar-SA"/>
        </w:rPr>
      </w:pPr>
      <w:r w:rsidRPr="003044A4">
        <w:rPr>
          <w:rFonts w:eastAsia="Times New Roman"/>
          <w:i/>
          <w:lang w:bidi="ar-SA"/>
        </w:rPr>
        <w:t>Un</w:t>
      </w:r>
      <w:r w:rsidR="00961BBD" w:rsidRPr="003044A4">
        <w:rPr>
          <w:rFonts w:eastAsia="Times New Roman"/>
          <w:i/>
          <w:lang w:bidi="ar-SA"/>
        </w:rPr>
        <w:t xml:space="preserve"> </w:t>
      </w:r>
      <w:proofErr w:type="spellStart"/>
      <w:r w:rsidR="00715966" w:rsidRPr="003044A4">
        <w:rPr>
          <w:rFonts w:eastAsia="Times New Roman"/>
          <w:i/>
          <w:lang w:bidi="ar-SA"/>
        </w:rPr>
        <w:t>h</w:t>
      </w:r>
      <w:r w:rsidR="00961BBD" w:rsidRPr="003044A4">
        <w:rPr>
          <w:rFonts w:eastAsia="Times New Roman"/>
          <w:i/>
          <w:lang w:bidi="ar-SA"/>
        </w:rPr>
        <w:t>otfix</w:t>
      </w:r>
      <w:proofErr w:type="spellEnd"/>
      <w:r w:rsidR="00961BBD" w:rsidRPr="003044A4">
        <w:rPr>
          <w:rFonts w:eastAsia="Times New Roman"/>
          <w:i/>
          <w:lang w:bidi="ar-SA"/>
        </w:rPr>
        <w:t xml:space="preserve"> </w:t>
      </w:r>
      <w:r w:rsidRPr="003044A4">
        <w:rPr>
          <w:rFonts w:eastAsia="Times New Roman"/>
          <w:i/>
          <w:lang w:bidi="ar-SA"/>
        </w:rPr>
        <w:t>es una actualización de su software que típicamente atiende errores de programación u otros problemas que pueda estar teniendo</w:t>
      </w:r>
      <w:r w:rsidR="00961BBD" w:rsidRPr="003044A4">
        <w:rPr>
          <w:rFonts w:eastAsia="Times New Roman"/>
          <w:i/>
          <w:lang w:bidi="ar-SA"/>
        </w:rPr>
        <w:t xml:space="preserve">. </w:t>
      </w:r>
      <w:r w:rsidRPr="003044A4">
        <w:rPr>
          <w:rFonts w:eastAsia="Times New Roman"/>
          <w:i/>
          <w:lang w:bidi="ar-SA"/>
        </w:rPr>
        <w:t>El beneficio del soporte</w:t>
      </w:r>
      <w:r w:rsidR="00961BBD" w:rsidRPr="003044A4">
        <w:rPr>
          <w:rFonts w:eastAsia="Times New Roman"/>
          <w:i/>
          <w:lang w:bidi="ar-SA"/>
        </w:rPr>
        <w:t xml:space="preserve"> </w:t>
      </w:r>
      <w:r w:rsidR="002837EB">
        <w:rPr>
          <w:rFonts w:eastAsia="Times New Roman"/>
          <w:i/>
          <w:lang w:bidi="ar-SA"/>
        </w:rPr>
        <w:t>Extendido</w:t>
      </w:r>
      <w:r w:rsidR="00961BBD" w:rsidRPr="003044A4">
        <w:rPr>
          <w:rFonts w:eastAsia="Times New Roman"/>
          <w:i/>
          <w:lang w:bidi="ar-SA"/>
        </w:rPr>
        <w:t xml:space="preserve"> </w:t>
      </w:r>
      <w:proofErr w:type="spellStart"/>
      <w:r w:rsidR="00961BBD" w:rsidRPr="003044A4">
        <w:rPr>
          <w:rFonts w:eastAsia="Times New Roman"/>
          <w:i/>
          <w:lang w:bidi="ar-SA"/>
        </w:rPr>
        <w:t>Hotfix</w:t>
      </w:r>
      <w:proofErr w:type="spellEnd"/>
      <w:r w:rsidR="00961BBD" w:rsidRPr="003044A4">
        <w:rPr>
          <w:rFonts w:eastAsia="Times New Roman"/>
          <w:i/>
          <w:lang w:bidi="ar-SA"/>
        </w:rPr>
        <w:t xml:space="preserve"> </w:t>
      </w:r>
      <w:r w:rsidR="003B1A69" w:rsidRPr="003044A4">
        <w:rPr>
          <w:rFonts w:eastAsia="Times New Roman"/>
          <w:i/>
          <w:lang w:bidi="ar-SA"/>
        </w:rPr>
        <w:t>pro</w:t>
      </w:r>
      <w:r w:rsidRPr="003044A4">
        <w:rPr>
          <w:rFonts w:eastAsia="Times New Roman"/>
          <w:i/>
          <w:lang w:bidi="ar-SA"/>
        </w:rPr>
        <w:t>porciona arreglos específicos de producto sobre una base de incidente por cliente</w:t>
      </w:r>
      <w:r w:rsidR="003B1A69" w:rsidRPr="003044A4">
        <w:rPr>
          <w:rFonts w:eastAsia="Times New Roman"/>
          <w:i/>
          <w:lang w:bidi="ar-SA"/>
        </w:rPr>
        <w:t xml:space="preserve">, </w:t>
      </w:r>
      <w:r w:rsidR="002837EB">
        <w:rPr>
          <w:rFonts w:eastAsia="Times New Roman"/>
          <w:i/>
          <w:lang w:bidi="ar-SA"/>
        </w:rPr>
        <w:t xml:space="preserve">más allá de los términos y entregas </w:t>
      </w:r>
      <w:proofErr w:type="spellStart"/>
      <w:r w:rsidR="002837EB">
        <w:rPr>
          <w:rFonts w:eastAsia="Times New Roman"/>
          <w:i/>
          <w:lang w:bidi="ar-SA"/>
        </w:rPr>
        <w:t>estándard</w:t>
      </w:r>
      <w:proofErr w:type="spellEnd"/>
      <w:r w:rsidR="002837EB">
        <w:rPr>
          <w:rFonts w:eastAsia="Times New Roman"/>
          <w:i/>
          <w:lang w:bidi="ar-SA"/>
        </w:rPr>
        <w:t xml:space="preserve"> </w:t>
      </w:r>
      <w:r w:rsidRPr="003044A4">
        <w:rPr>
          <w:rFonts w:eastAsia="Times New Roman"/>
          <w:i/>
          <w:lang w:bidi="ar-SA"/>
        </w:rPr>
        <w:t xml:space="preserve">de </w:t>
      </w:r>
      <w:proofErr w:type="spellStart"/>
      <w:r w:rsidR="002837EB">
        <w:rPr>
          <w:rFonts w:eastAsia="Times New Roman"/>
          <w:i/>
          <w:lang w:bidi="ar-SA"/>
        </w:rPr>
        <w:t>sopoprte</w:t>
      </w:r>
      <w:proofErr w:type="spellEnd"/>
      <w:r w:rsidR="002837EB">
        <w:rPr>
          <w:rFonts w:eastAsia="Times New Roman"/>
          <w:i/>
          <w:lang w:bidi="ar-SA"/>
        </w:rPr>
        <w:t xml:space="preserve"> de productos</w:t>
      </w:r>
      <w:r w:rsidR="003B1A69" w:rsidRPr="003044A4">
        <w:rPr>
          <w:rFonts w:eastAsia="Times New Roman"/>
          <w:i/>
          <w:lang w:bidi="ar-SA"/>
        </w:rPr>
        <w:t>.</w:t>
      </w:r>
    </w:p>
    <w:p w:rsidR="006B0AC6" w:rsidRDefault="0035423C" w:rsidP="00DE3513">
      <w:pPr>
        <w:rPr>
          <w:rFonts w:eastAsia="Times New Roman"/>
          <w:lang w:bidi="ar-SA"/>
        </w:rPr>
      </w:pPr>
      <w:r w:rsidRPr="003044A4">
        <w:rPr>
          <w:rFonts w:eastAsia="Times New Roman"/>
          <w:lang w:bidi="ar-SA"/>
        </w:rPr>
        <w:t xml:space="preserve">Después que se determina, típicamente por un Ingeniero de Soporte, que la resolución de un problema reportado por el cliente probablemente requerirá un </w:t>
      </w:r>
      <w:proofErr w:type="spellStart"/>
      <w:r w:rsidRPr="003044A4">
        <w:rPr>
          <w:rFonts w:eastAsia="Times New Roman"/>
          <w:lang w:bidi="ar-SA"/>
        </w:rPr>
        <w:t>hotfix</w:t>
      </w:r>
      <w:proofErr w:type="spellEnd"/>
      <w:r w:rsidRPr="003044A4">
        <w:rPr>
          <w:rFonts w:eastAsia="Times New Roman"/>
          <w:lang w:bidi="ar-SA"/>
        </w:rPr>
        <w:t xml:space="preserve"> para un producto en la fase Extendida del ciclo de vida de soporte, favor de contactar</w:t>
      </w:r>
      <w:r w:rsidR="00391C86" w:rsidRPr="003044A4">
        <w:rPr>
          <w:rFonts w:eastAsia="Times New Roman"/>
          <w:lang w:bidi="ar-SA"/>
        </w:rPr>
        <w:t xml:space="preserve"> a </w:t>
      </w:r>
      <w:r w:rsidRPr="003044A4">
        <w:rPr>
          <w:rFonts w:eastAsia="Times New Roman"/>
          <w:lang w:bidi="ar-SA"/>
        </w:rPr>
        <w:t xml:space="preserve">su Gerente de Cuenta Técnico </w:t>
      </w:r>
      <w:r w:rsidR="002837EB">
        <w:rPr>
          <w:rFonts w:eastAsia="Times New Roman"/>
          <w:lang w:bidi="ar-SA"/>
        </w:rPr>
        <w:t xml:space="preserve">o TAM </w:t>
      </w:r>
      <w:r w:rsidRPr="003044A4">
        <w:rPr>
          <w:rFonts w:eastAsia="Times New Roman"/>
          <w:lang w:bidi="ar-SA"/>
        </w:rPr>
        <w:t>(</w:t>
      </w:r>
      <w:proofErr w:type="spellStart"/>
      <w:r w:rsidR="002837EB">
        <w:rPr>
          <w:rFonts w:eastAsia="Times New Roman"/>
          <w:lang w:bidi="ar-SA"/>
        </w:rPr>
        <w:t>Technical</w:t>
      </w:r>
      <w:proofErr w:type="spellEnd"/>
      <w:r w:rsidR="002837EB">
        <w:rPr>
          <w:rFonts w:eastAsia="Times New Roman"/>
          <w:lang w:bidi="ar-SA"/>
        </w:rPr>
        <w:t xml:space="preserve"> </w:t>
      </w:r>
      <w:proofErr w:type="spellStart"/>
      <w:r w:rsidR="002837EB">
        <w:rPr>
          <w:rFonts w:eastAsia="Times New Roman"/>
          <w:lang w:bidi="ar-SA"/>
        </w:rPr>
        <w:t>Account</w:t>
      </w:r>
      <w:proofErr w:type="spellEnd"/>
      <w:r w:rsidR="002837EB">
        <w:rPr>
          <w:rFonts w:eastAsia="Times New Roman"/>
          <w:lang w:bidi="ar-SA"/>
        </w:rPr>
        <w:t xml:space="preserve"> Manager o TAM</w:t>
      </w:r>
      <w:r w:rsidRPr="003044A4">
        <w:rPr>
          <w:rFonts w:eastAsia="Times New Roman"/>
          <w:lang w:bidi="ar-SA"/>
        </w:rPr>
        <w:t xml:space="preserve">). El </w:t>
      </w:r>
      <w:r w:rsidR="002837EB">
        <w:rPr>
          <w:rFonts w:eastAsia="Times New Roman"/>
          <w:lang w:bidi="ar-SA"/>
        </w:rPr>
        <w:t>TAM</w:t>
      </w:r>
      <w:r w:rsidRPr="003044A4">
        <w:rPr>
          <w:rFonts w:eastAsia="Times New Roman"/>
          <w:lang w:bidi="ar-SA"/>
        </w:rPr>
        <w:t xml:space="preserve"> trabajará con el equipo apropiado de resolución de problema para iniciar el proceso de crear el </w:t>
      </w:r>
      <w:proofErr w:type="spellStart"/>
      <w:r w:rsidRPr="003044A4">
        <w:rPr>
          <w:rFonts w:eastAsia="Times New Roman"/>
          <w:lang w:bidi="ar-SA"/>
        </w:rPr>
        <w:t>hotfix</w:t>
      </w:r>
      <w:proofErr w:type="spellEnd"/>
      <w:r w:rsidRPr="003044A4">
        <w:rPr>
          <w:rFonts w:eastAsia="Times New Roman"/>
          <w:lang w:bidi="ar-SA"/>
        </w:rPr>
        <w:t xml:space="preserve">.  </w:t>
      </w:r>
      <w:r w:rsidR="00391C86" w:rsidRPr="003044A4">
        <w:rPr>
          <w:rFonts w:eastAsia="Times New Roman"/>
          <w:lang w:bidi="ar-SA"/>
        </w:rPr>
        <w:t xml:space="preserve">Después que se confirme que un </w:t>
      </w:r>
      <w:proofErr w:type="spellStart"/>
      <w:r w:rsidR="00391C86" w:rsidRPr="003044A4">
        <w:rPr>
          <w:rFonts w:eastAsia="Times New Roman"/>
          <w:lang w:bidi="ar-SA"/>
        </w:rPr>
        <w:t>hotfix</w:t>
      </w:r>
      <w:proofErr w:type="spellEnd"/>
      <w:r w:rsidR="00391C86" w:rsidRPr="003044A4">
        <w:rPr>
          <w:rFonts w:eastAsia="Times New Roman"/>
          <w:lang w:bidi="ar-SA"/>
        </w:rPr>
        <w:t xml:space="preserve"> se puede crear y proporcionar a usted, el </w:t>
      </w:r>
      <w:r w:rsidR="002837EB">
        <w:rPr>
          <w:rFonts w:eastAsia="Times New Roman"/>
          <w:lang w:bidi="ar-SA"/>
        </w:rPr>
        <w:t>TAM</w:t>
      </w:r>
      <w:r w:rsidR="00391C86" w:rsidRPr="003044A4">
        <w:rPr>
          <w:rFonts w:eastAsia="Times New Roman"/>
          <w:lang w:bidi="ar-SA"/>
        </w:rPr>
        <w:t xml:space="preserve"> trabajará con usted para establecer una Cuenta de Soporte </w:t>
      </w:r>
      <w:r w:rsidR="002837EB">
        <w:rPr>
          <w:rFonts w:eastAsia="Times New Roman"/>
          <w:lang w:bidi="ar-SA"/>
        </w:rPr>
        <w:t xml:space="preserve">Extendido </w:t>
      </w:r>
      <w:proofErr w:type="spellStart"/>
      <w:r w:rsidR="00391C86" w:rsidRPr="003044A4">
        <w:rPr>
          <w:rFonts w:eastAsia="Times New Roman"/>
          <w:lang w:bidi="ar-SA"/>
        </w:rPr>
        <w:t>Hotfix</w:t>
      </w:r>
      <w:proofErr w:type="spellEnd"/>
      <w:r w:rsidR="00391C86" w:rsidRPr="003044A4">
        <w:rPr>
          <w:rFonts w:eastAsia="Times New Roman"/>
          <w:lang w:bidi="ar-SA"/>
        </w:rPr>
        <w:t xml:space="preserve"> </w:t>
      </w:r>
      <w:r w:rsidR="00DE3513" w:rsidRPr="003044A4">
        <w:rPr>
          <w:rFonts w:eastAsia="Times New Roman"/>
          <w:lang w:bidi="ar-SA"/>
        </w:rPr>
        <w:t>(</w:t>
      </w:r>
      <w:r w:rsidR="002837EB">
        <w:rPr>
          <w:rFonts w:eastAsia="Times New Roman"/>
          <w:lang w:bidi="ar-SA"/>
        </w:rPr>
        <w:t xml:space="preserve">EHSA o Extended </w:t>
      </w:r>
      <w:proofErr w:type="spellStart"/>
      <w:r w:rsidR="002837EB">
        <w:rPr>
          <w:rFonts w:eastAsia="Times New Roman"/>
          <w:lang w:bidi="ar-SA"/>
        </w:rPr>
        <w:t>Hotfix</w:t>
      </w:r>
      <w:proofErr w:type="spellEnd"/>
      <w:r w:rsidR="002837EB">
        <w:rPr>
          <w:rFonts w:eastAsia="Times New Roman"/>
          <w:lang w:bidi="ar-SA"/>
        </w:rPr>
        <w:t xml:space="preserve"> Support </w:t>
      </w:r>
      <w:proofErr w:type="spellStart"/>
      <w:r w:rsidR="002837EB">
        <w:rPr>
          <w:rFonts w:eastAsia="Times New Roman"/>
          <w:lang w:bidi="ar-SA"/>
        </w:rPr>
        <w:t>Account</w:t>
      </w:r>
      <w:proofErr w:type="spellEnd"/>
      <w:r w:rsidR="00DE3513" w:rsidRPr="003044A4">
        <w:rPr>
          <w:rFonts w:eastAsia="Times New Roman"/>
          <w:lang w:bidi="ar-SA"/>
        </w:rPr>
        <w:t xml:space="preserve">) o </w:t>
      </w:r>
      <w:r w:rsidR="00391C86" w:rsidRPr="003044A4">
        <w:rPr>
          <w:rFonts w:eastAsia="Times New Roman"/>
          <w:lang w:bidi="ar-SA"/>
        </w:rPr>
        <w:t xml:space="preserve">incrementar la cobertura a su </w:t>
      </w:r>
      <w:r w:rsidR="002837EB">
        <w:rPr>
          <w:rFonts w:eastAsia="Times New Roman"/>
          <w:lang w:bidi="ar-SA"/>
        </w:rPr>
        <w:t>EHSA</w:t>
      </w:r>
      <w:r w:rsidR="00391C86" w:rsidRPr="003044A4">
        <w:rPr>
          <w:rFonts w:eastAsia="Times New Roman"/>
          <w:lang w:bidi="ar-SA"/>
        </w:rPr>
        <w:t xml:space="preserve"> existente para el producto afectado</w:t>
      </w:r>
      <w:r w:rsidR="00DE3513" w:rsidRPr="003044A4">
        <w:rPr>
          <w:rFonts w:eastAsia="Times New Roman"/>
          <w:lang w:bidi="ar-SA"/>
        </w:rPr>
        <w:t>.</w:t>
      </w:r>
    </w:p>
    <w:p w:rsidR="002837EB" w:rsidRDefault="002837EB" w:rsidP="00DE3513">
      <w:pPr>
        <w:rPr>
          <w:rFonts w:eastAsia="Times New Roman"/>
          <w:lang w:bidi="ar-SA"/>
        </w:rPr>
      </w:pPr>
    </w:p>
    <w:p w:rsidR="002837EB" w:rsidRPr="003044A4" w:rsidRDefault="002837EB" w:rsidP="00DE3513">
      <w:pPr>
        <w:rPr>
          <w:rFonts w:eastAsia="Times New Roman"/>
          <w:lang w:bidi="ar-SA"/>
        </w:rPr>
      </w:pPr>
    </w:p>
    <w:p w:rsidR="009F1904" w:rsidRPr="003044A4" w:rsidRDefault="00DE3513" w:rsidP="00DE3513">
      <w:pPr>
        <w:rPr>
          <w:rFonts w:eastAsia="Times New Roman"/>
          <w:vanish/>
          <w:lang w:bidi="ar-SA"/>
        </w:rPr>
      </w:pPr>
      <w:r w:rsidRPr="003044A4">
        <w:rPr>
          <w:rFonts w:eastAsia="Times New Roman"/>
          <w:vanish/>
          <w:lang w:bidi="ar-SA"/>
        </w:rPr>
        <w:lastRenderedPageBreak/>
        <w:t>After it is determined, typically by a Support Engineer, that the resolution to a customer-reported issue will likely require a hotfix for a product in the Extended phase of the support life cycle, contact your Technical Account Manager (TAM). The TAM will work with the appropriate problem resolution team to initiate the process of creating the hotfix.</w:t>
      </w:r>
    </w:p>
    <w:p w:rsidR="00B926FC" w:rsidRPr="003044A4" w:rsidRDefault="00391C86" w:rsidP="009F1904">
      <w:pPr>
        <w:pStyle w:val="Heading2"/>
      </w:pPr>
      <w:bookmarkStart w:id="25" w:name="_Toc262118343"/>
      <w:r w:rsidRPr="003044A4">
        <w:t>Capacitación</w:t>
      </w:r>
      <w:bookmarkEnd w:id="25"/>
    </w:p>
    <w:p w:rsidR="00B926FC" w:rsidRPr="003044A4" w:rsidRDefault="001D7733" w:rsidP="00A721CD">
      <w:pPr>
        <w:pStyle w:val="Heading3"/>
      </w:pPr>
      <w:bookmarkStart w:id="26" w:name="_Toc262118344"/>
      <w:r w:rsidRPr="003044A4">
        <w:t>E-</w:t>
      </w:r>
      <w:proofErr w:type="spellStart"/>
      <w:r w:rsidRPr="003044A4">
        <w:t>Learning</w:t>
      </w:r>
      <w:bookmarkEnd w:id="26"/>
      <w:proofErr w:type="spellEnd"/>
    </w:p>
    <w:p w:rsidR="00B926FC" w:rsidRPr="003044A4" w:rsidRDefault="00C47C52">
      <w:pPr>
        <w:rPr>
          <w:i/>
        </w:rPr>
      </w:pPr>
      <w:r w:rsidRPr="003044A4">
        <w:rPr>
          <w:i/>
        </w:rPr>
        <w:t>El beneficio de</w:t>
      </w:r>
      <w:r w:rsidR="0026034F" w:rsidRPr="003044A4">
        <w:rPr>
          <w:i/>
        </w:rPr>
        <w:t xml:space="preserve"> E-</w:t>
      </w:r>
      <w:proofErr w:type="spellStart"/>
      <w:r w:rsidR="0026034F" w:rsidRPr="003044A4">
        <w:rPr>
          <w:i/>
        </w:rPr>
        <w:t>Learning</w:t>
      </w:r>
      <w:proofErr w:type="spellEnd"/>
      <w:r w:rsidR="0026034F" w:rsidRPr="003044A4">
        <w:rPr>
          <w:i/>
        </w:rPr>
        <w:t xml:space="preserve"> </w:t>
      </w:r>
      <w:r w:rsidRPr="003044A4">
        <w:rPr>
          <w:i/>
        </w:rPr>
        <w:t xml:space="preserve">ofrece capacitación interactiva </w:t>
      </w:r>
      <w:proofErr w:type="spellStart"/>
      <w:r w:rsidRPr="003044A4">
        <w:rPr>
          <w:i/>
        </w:rPr>
        <w:t>autodidáct</w:t>
      </w:r>
      <w:r w:rsidR="00902B48">
        <w:rPr>
          <w:i/>
        </w:rPr>
        <w:t>a</w:t>
      </w:r>
      <w:proofErr w:type="spellEnd"/>
      <w:r w:rsidRPr="003044A4">
        <w:rPr>
          <w:i/>
        </w:rPr>
        <w:t xml:space="preserve"> diseñada para usuarios finales, entregada </w:t>
      </w:r>
      <w:proofErr w:type="spellStart"/>
      <w:r w:rsidR="00902B48">
        <w:rPr>
          <w:i/>
        </w:rPr>
        <w:t>via</w:t>
      </w:r>
      <w:proofErr w:type="spellEnd"/>
      <w:r w:rsidRPr="003044A4">
        <w:rPr>
          <w:i/>
        </w:rPr>
        <w:t xml:space="preserve"> Internet o Intranet</w:t>
      </w:r>
      <w:r w:rsidR="003B1A69" w:rsidRPr="003044A4">
        <w:rPr>
          <w:i/>
        </w:rPr>
        <w:t>.</w:t>
      </w:r>
    </w:p>
    <w:p w:rsidR="001F2E6D" w:rsidRPr="003044A4" w:rsidRDefault="004740D3">
      <w:r w:rsidRPr="003044A4">
        <w:t>Software Assurance E-</w:t>
      </w:r>
      <w:proofErr w:type="spellStart"/>
      <w:r w:rsidRPr="003044A4">
        <w:t>Learning</w:t>
      </w:r>
      <w:proofErr w:type="spellEnd"/>
      <w:r w:rsidRPr="003044A4">
        <w:t xml:space="preserve"> </w:t>
      </w:r>
      <w:r w:rsidR="001C1DF9" w:rsidRPr="003044A4">
        <w:t>ofrece cientos de horas de capacitación para algunos de los productos más populares de Micro</w:t>
      </w:r>
      <w:r w:rsidR="001350E7" w:rsidRPr="003044A4">
        <w:t>soft, los cuales están agrupados en tres categorías</w:t>
      </w:r>
      <w:r w:rsidR="00902B48">
        <w:t xml:space="preserve"> (ver ejemplos a continuación)</w:t>
      </w:r>
      <w:r w:rsidRPr="003044A4">
        <w:t xml:space="preserve">: </w:t>
      </w:r>
      <w:r w:rsidRPr="003044A4">
        <w:rPr>
          <w:b/>
        </w:rPr>
        <w:t>Aplica</w:t>
      </w:r>
      <w:r w:rsidR="001350E7" w:rsidRPr="003044A4">
        <w:rPr>
          <w:b/>
        </w:rPr>
        <w:t>c</w:t>
      </w:r>
      <w:r w:rsidRPr="003044A4">
        <w:rPr>
          <w:b/>
        </w:rPr>
        <w:t>ion</w:t>
      </w:r>
      <w:r w:rsidR="001350E7" w:rsidRPr="003044A4">
        <w:rPr>
          <w:b/>
        </w:rPr>
        <w:t>e</w:t>
      </w:r>
      <w:r w:rsidRPr="003044A4">
        <w:rPr>
          <w:b/>
        </w:rPr>
        <w:t>s</w:t>
      </w:r>
      <w:r w:rsidRPr="003044A4">
        <w:t xml:space="preserve"> (Office), </w:t>
      </w:r>
      <w:r w:rsidRPr="003044A4">
        <w:rPr>
          <w:b/>
        </w:rPr>
        <w:t>S</w:t>
      </w:r>
      <w:r w:rsidR="001350E7" w:rsidRPr="003044A4">
        <w:rPr>
          <w:b/>
        </w:rPr>
        <w:t>i</w:t>
      </w:r>
      <w:r w:rsidRPr="003044A4">
        <w:rPr>
          <w:b/>
        </w:rPr>
        <w:t>stem</w:t>
      </w:r>
      <w:r w:rsidR="001350E7" w:rsidRPr="003044A4">
        <w:rPr>
          <w:b/>
        </w:rPr>
        <w:t>a</w:t>
      </w:r>
      <w:r w:rsidRPr="003044A4">
        <w:rPr>
          <w:b/>
        </w:rPr>
        <w:t>s</w:t>
      </w:r>
      <w:r w:rsidRPr="003044A4">
        <w:t xml:space="preserve"> (Windows 7</w:t>
      </w:r>
      <w:r w:rsidR="00902B48">
        <w:t xml:space="preserve"> </w:t>
      </w:r>
      <w:proofErr w:type="spellStart"/>
      <w:r w:rsidR="00902B48">
        <w:t>Upgrade</w:t>
      </w:r>
      <w:proofErr w:type="spellEnd"/>
      <w:r w:rsidRPr="003044A4">
        <w:t xml:space="preserve">) </w:t>
      </w:r>
      <w:r w:rsidR="001350E7" w:rsidRPr="003044A4">
        <w:t>y</w:t>
      </w:r>
      <w:r w:rsidRPr="003044A4">
        <w:t xml:space="preserve"> </w:t>
      </w:r>
      <w:r w:rsidRPr="003044A4">
        <w:rPr>
          <w:b/>
        </w:rPr>
        <w:t>Serv</w:t>
      </w:r>
      <w:r w:rsidR="001350E7" w:rsidRPr="003044A4">
        <w:rPr>
          <w:b/>
        </w:rPr>
        <w:t>ido</w:t>
      </w:r>
      <w:r w:rsidRPr="003044A4">
        <w:rPr>
          <w:b/>
        </w:rPr>
        <w:t>r</w:t>
      </w:r>
      <w:r w:rsidRPr="003044A4">
        <w:t xml:space="preserve"> (</w:t>
      </w:r>
      <w:r w:rsidR="00902B48">
        <w:t>Exchange</w:t>
      </w:r>
      <w:r w:rsidRPr="003044A4">
        <w:t xml:space="preserve">). </w:t>
      </w:r>
      <w:r w:rsidR="00902B48">
        <w:t xml:space="preserve"> </w:t>
      </w:r>
      <w:r w:rsidR="001350E7" w:rsidRPr="003044A4">
        <w:t xml:space="preserve">Mientras que los usuarios finales pueden necesitar solo capacitación en las Aplicaciones, los empleados de TI y </w:t>
      </w:r>
      <w:proofErr w:type="spellStart"/>
      <w:r w:rsidR="001350E7" w:rsidRPr="003044A4">
        <w:t>Helpdesk</w:t>
      </w:r>
      <w:proofErr w:type="spellEnd"/>
      <w:r w:rsidR="001350E7" w:rsidRPr="003044A4">
        <w:t xml:space="preserve"> pueden desear capacitación en más de un curso de grupos</w:t>
      </w:r>
      <w:r w:rsidRPr="003044A4">
        <w:t>.</w:t>
      </w:r>
      <w:r w:rsidR="00BF0FDF" w:rsidRPr="003044A4">
        <w:t xml:space="preserve"> </w:t>
      </w:r>
    </w:p>
    <w:p w:rsidR="004D1E46" w:rsidRPr="003044A4" w:rsidRDefault="001350E7" w:rsidP="004D1E46">
      <w:pPr>
        <w:pStyle w:val="ListParagraph"/>
        <w:numPr>
          <w:ilvl w:val="0"/>
          <w:numId w:val="13"/>
        </w:numPr>
        <w:ind w:left="540"/>
      </w:pPr>
      <w:r w:rsidRPr="003044A4">
        <w:t xml:space="preserve">Inicie la sesión en </w:t>
      </w:r>
      <w:r w:rsidR="0031256B" w:rsidRPr="003044A4">
        <w:t>VLSC</w:t>
      </w:r>
      <w:r w:rsidR="00902B48">
        <w:t xml:space="preserve"> (</w:t>
      </w:r>
      <w:proofErr w:type="spellStart"/>
      <w:r w:rsidR="00902B48">
        <w:t>Sign</w:t>
      </w:r>
      <w:proofErr w:type="spellEnd"/>
      <w:r w:rsidR="00902B48">
        <w:t>-in)</w:t>
      </w:r>
      <w:r w:rsidR="00DB3A99" w:rsidRPr="003044A4">
        <w:t>.</w:t>
      </w:r>
    </w:p>
    <w:p w:rsidR="004D1E46" w:rsidRPr="003044A4" w:rsidRDefault="0042509C" w:rsidP="004D1E46">
      <w:pPr>
        <w:pStyle w:val="ListParagraph"/>
        <w:numPr>
          <w:ilvl w:val="0"/>
          <w:numId w:val="13"/>
        </w:numPr>
        <w:ind w:left="540"/>
      </w:pPr>
      <w:r w:rsidRPr="003044A4">
        <w:t>Selec</w:t>
      </w:r>
      <w:r w:rsidR="001350E7" w:rsidRPr="003044A4">
        <w:t>cione</w:t>
      </w:r>
      <w:r w:rsidRPr="003044A4">
        <w:rPr>
          <w:b/>
        </w:rPr>
        <w:t xml:space="preserve"> Software Assurance </w:t>
      </w:r>
      <w:r w:rsidR="001350E7" w:rsidRPr="003044A4">
        <w:t xml:space="preserve">del </w:t>
      </w:r>
      <w:r w:rsidR="009D0AE4" w:rsidRPr="003044A4">
        <w:t>menú</w:t>
      </w:r>
      <w:r w:rsidR="001350E7" w:rsidRPr="003044A4">
        <w:t xml:space="preserve"> superior</w:t>
      </w:r>
      <w:r w:rsidRPr="003044A4">
        <w:t>.</w:t>
      </w:r>
    </w:p>
    <w:p w:rsidR="004D1E46" w:rsidRPr="003044A4" w:rsidRDefault="0042509C" w:rsidP="004D1E46">
      <w:pPr>
        <w:pStyle w:val="ListParagraph"/>
        <w:numPr>
          <w:ilvl w:val="0"/>
          <w:numId w:val="13"/>
        </w:numPr>
        <w:ind w:left="540"/>
      </w:pPr>
      <w:r w:rsidRPr="003044A4">
        <w:t>Dependi</w:t>
      </w:r>
      <w:r w:rsidR="001350E7" w:rsidRPr="003044A4">
        <w:t>endo de sus beneficios y necesidades de capacitación</w:t>
      </w:r>
      <w:r w:rsidRPr="003044A4">
        <w:t xml:space="preserve">, </w:t>
      </w:r>
      <w:r w:rsidR="001350E7" w:rsidRPr="003044A4">
        <w:t xml:space="preserve">oprima </w:t>
      </w:r>
      <w:r w:rsidRPr="003044A4">
        <w:rPr>
          <w:b/>
        </w:rPr>
        <w:t>E-</w:t>
      </w:r>
      <w:proofErr w:type="spellStart"/>
      <w:r w:rsidRPr="003044A4">
        <w:rPr>
          <w:b/>
        </w:rPr>
        <w:t>Learning</w:t>
      </w:r>
      <w:proofErr w:type="spellEnd"/>
      <w:r w:rsidR="00902B48">
        <w:rPr>
          <w:b/>
        </w:rPr>
        <w:t xml:space="preserve"> Aplicación (E-</w:t>
      </w:r>
      <w:proofErr w:type="spellStart"/>
      <w:r w:rsidR="00902B48">
        <w:rPr>
          <w:b/>
        </w:rPr>
        <w:t>Learning</w:t>
      </w:r>
      <w:proofErr w:type="spellEnd"/>
      <w:r w:rsidR="00902B48">
        <w:rPr>
          <w:b/>
        </w:rPr>
        <w:t xml:space="preserve"> </w:t>
      </w:r>
      <w:proofErr w:type="spellStart"/>
      <w:r w:rsidR="00902B48">
        <w:rPr>
          <w:b/>
        </w:rPr>
        <w:t>Application</w:t>
      </w:r>
      <w:proofErr w:type="spellEnd"/>
      <w:r w:rsidR="00902B48">
        <w:rPr>
          <w:b/>
        </w:rPr>
        <w:t>)</w:t>
      </w:r>
      <w:r w:rsidRPr="003044A4">
        <w:t xml:space="preserve">, </w:t>
      </w:r>
      <w:r w:rsidRPr="003044A4">
        <w:rPr>
          <w:b/>
        </w:rPr>
        <w:t>E-</w:t>
      </w:r>
      <w:proofErr w:type="spellStart"/>
      <w:r w:rsidRPr="003044A4">
        <w:rPr>
          <w:b/>
        </w:rPr>
        <w:t>Learning</w:t>
      </w:r>
      <w:proofErr w:type="spellEnd"/>
      <w:r w:rsidR="00902B48">
        <w:rPr>
          <w:b/>
        </w:rPr>
        <w:t xml:space="preserve"> Sistema</w:t>
      </w:r>
      <w:r w:rsidRPr="003044A4">
        <w:rPr>
          <w:b/>
        </w:rPr>
        <w:t xml:space="preserve"> </w:t>
      </w:r>
      <w:r w:rsidR="00902B48">
        <w:rPr>
          <w:b/>
        </w:rPr>
        <w:t>(E-</w:t>
      </w:r>
      <w:proofErr w:type="spellStart"/>
      <w:r w:rsidR="00902B48">
        <w:rPr>
          <w:b/>
        </w:rPr>
        <w:t>Learning</w:t>
      </w:r>
      <w:proofErr w:type="spellEnd"/>
      <w:r w:rsidR="00902B48">
        <w:rPr>
          <w:b/>
        </w:rPr>
        <w:t xml:space="preserve"> </w:t>
      </w:r>
      <w:proofErr w:type="spellStart"/>
      <w:r w:rsidRPr="003044A4">
        <w:rPr>
          <w:b/>
        </w:rPr>
        <w:t>System</w:t>
      </w:r>
      <w:proofErr w:type="spellEnd"/>
      <w:r w:rsidR="00902B48">
        <w:rPr>
          <w:b/>
        </w:rPr>
        <w:t>)</w:t>
      </w:r>
      <w:r w:rsidRPr="003044A4">
        <w:t xml:space="preserve"> o </w:t>
      </w:r>
      <w:r w:rsidRPr="003044A4">
        <w:rPr>
          <w:b/>
        </w:rPr>
        <w:t>E-</w:t>
      </w:r>
      <w:proofErr w:type="spellStart"/>
      <w:r w:rsidRPr="003044A4">
        <w:rPr>
          <w:b/>
        </w:rPr>
        <w:t>Learning</w:t>
      </w:r>
      <w:proofErr w:type="spellEnd"/>
      <w:r w:rsidR="00902B48">
        <w:rPr>
          <w:b/>
        </w:rPr>
        <w:t xml:space="preserve"> Servidor (E-</w:t>
      </w:r>
      <w:proofErr w:type="spellStart"/>
      <w:r w:rsidR="00902B48">
        <w:rPr>
          <w:b/>
        </w:rPr>
        <w:t>Learning</w:t>
      </w:r>
      <w:proofErr w:type="spellEnd"/>
      <w:r w:rsidR="00902B48">
        <w:rPr>
          <w:b/>
        </w:rPr>
        <w:t xml:space="preserve"> Server)</w:t>
      </w:r>
      <w:r w:rsidRPr="003044A4">
        <w:t xml:space="preserve">. </w:t>
      </w:r>
      <w:r w:rsidR="001350E7" w:rsidRPr="003044A4">
        <w:t xml:space="preserve">Este lo llevará a la Página de Detalles de Beneficios de </w:t>
      </w:r>
      <w:r w:rsidRPr="003044A4">
        <w:t>Software Assurance.</w:t>
      </w:r>
    </w:p>
    <w:p w:rsidR="004D1E46" w:rsidRPr="003044A4" w:rsidRDefault="001350E7" w:rsidP="004D1E46">
      <w:pPr>
        <w:pStyle w:val="ListParagraph"/>
        <w:numPr>
          <w:ilvl w:val="0"/>
          <w:numId w:val="13"/>
        </w:numPr>
        <w:ind w:left="540"/>
      </w:pPr>
      <w:r w:rsidRPr="003044A4">
        <w:t>Oprima en</w:t>
      </w:r>
      <w:r w:rsidR="003E1431" w:rsidRPr="003044A4">
        <w:t xml:space="preserve"> </w:t>
      </w:r>
      <w:proofErr w:type="spellStart"/>
      <w:r w:rsidR="003B1A69" w:rsidRPr="003044A4">
        <w:rPr>
          <w:b/>
        </w:rPr>
        <w:t>LicenseID</w:t>
      </w:r>
      <w:proofErr w:type="spellEnd"/>
      <w:r w:rsidR="003E1431" w:rsidRPr="003044A4">
        <w:t xml:space="preserve"> </w:t>
      </w:r>
      <w:r w:rsidRPr="003044A4">
        <w:t xml:space="preserve">para la cual desea administrar </w:t>
      </w:r>
      <w:r w:rsidR="003E1431" w:rsidRPr="003044A4">
        <w:t>E-</w:t>
      </w:r>
      <w:proofErr w:type="spellStart"/>
      <w:r w:rsidR="003E1431" w:rsidRPr="003044A4">
        <w:t>Learning</w:t>
      </w:r>
      <w:proofErr w:type="spellEnd"/>
      <w:r w:rsidR="003E1431" w:rsidRPr="003044A4">
        <w:t>.</w:t>
      </w:r>
      <w:r w:rsidR="0042509C" w:rsidRPr="003044A4">
        <w:t xml:space="preserve"> </w:t>
      </w:r>
      <w:r w:rsidRPr="003044A4">
        <w:t>Este le llevará a otra página de resumen</w:t>
      </w:r>
      <w:r w:rsidR="0042509C" w:rsidRPr="003044A4">
        <w:t>.</w:t>
      </w:r>
    </w:p>
    <w:p w:rsidR="004D1E46" w:rsidRPr="003044A4" w:rsidRDefault="001350E7" w:rsidP="004D1E46">
      <w:pPr>
        <w:pStyle w:val="ListParagraph"/>
        <w:numPr>
          <w:ilvl w:val="0"/>
          <w:numId w:val="13"/>
        </w:numPr>
        <w:ind w:left="540"/>
      </w:pPr>
      <w:r w:rsidRPr="003044A4">
        <w:t xml:space="preserve">Oprima en </w:t>
      </w:r>
      <w:r w:rsidR="00902B48" w:rsidRPr="003044A4">
        <w:rPr>
          <w:b/>
        </w:rPr>
        <w:t>E-</w:t>
      </w:r>
      <w:proofErr w:type="spellStart"/>
      <w:r w:rsidR="00902B48" w:rsidRPr="003044A4">
        <w:rPr>
          <w:b/>
        </w:rPr>
        <w:t>Learning</w:t>
      </w:r>
      <w:proofErr w:type="spellEnd"/>
      <w:r w:rsidR="00902B48">
        <w:rPr>
          <w:b/>
        </w:rPr>
        <w:t xml:space="preserve"> Aplicación (E-</w:t>
      </w:r>
      <w:proofErr w:type="spellStart"/>
      <w:r w:rsidR="00902B48">
        <w:rPr>
          <w:b/>
        </w:rPr>
        <w:t>Learning</w:t>
      </w:r>
      <w:proofErr w:type="spellEnd"/>
      <w:r w:rsidR="00902B48">
        <w:rPr>
          <w:b/>
        </w:rPr>
        <w:t xml:space="preserve"> </w:t>
      </w:r>
      <w:proofErr w:type="spellStart"/>
      <w:r w:rsidR="00902B48">
        <w:rPr>
          <w:b/>
        </w:rPr>
        <w:t>Application</w:t>
      </w:r>
      <w:proofErr w:type="spellEnd"/>
      <w:r w:rsidR="00902B48">
        <w:rPr>
          <w:b/>
        </w:rPr>
        <w:t>)</w:t>
      </w:r>
      <w:r w:rsidR="00902B48" w:rsidRPr="003044A4">
        <w:t xml:space="preserve">, </w:t>
      </w:r>
      <w:r w:rsidR="00902B48" w:rsidRPr="003044A4">
        <w:rPr>
          <w:b/>
        </w:rPr>
        <w:t>E-</w:t>
      </w:r>
      <w:proofErr w:type="spellStart"/>
      <w:r w:rsidR="00902B48" w:rsidRPr="003044A4">
        <w:rPr>
          <w:b/>
        </w:rPr>
        <w:t>Learning</w:t>
      </w:r>
      <w:proofErr w:type="spellEnd"/>
      <w:r w:rsidR="00902B48">
        <w:rPr>
          <w:b/>
        </w:rPr>
        <w:t xml:space="preserve"> Sistema</w:t>
      </w:r>
      <w:r w:rsidR="00902B48" w:rsidRPr="003044A4">
        <w:rPr>
          <w:b/>
        </w:rPr>
        <w:t xml:space="preserve"> </w:t>
      </w:r>
      <w:r w:rsidR="00902B48">
        <w:rPr>
          <w:b/>
        </w:rPr>
        <w:t>(E-</w:t>
      </w:r>
      <w:proofErr w:type="spellStart"/>
      <w:r w:rsidR="00902B48">
        <w:rPr>
          <w:b/>
        </w:rPr>
        <w:t>Learning</w:t>
      </w:r>
      <w:proofErr w:type="spellEnd"/>
      <w:r w:rsidR="00902B48">
        <w:rPr>
          <w:b/>
        </w:rPr>
        <w:t xml:space="preserve"> </w:t>
      </w:r>
      <w:proofErr w:type="spellStart"/>
      <w:r w:rsidR="00902B48" w:rsidRPr="003044A4">
        <w:rPr>
          <w:b/>
        </w:rPr>
        <w:t>System</w:t>
      </w:r>
      <w:proofErr w:type="spellEnd"/>
      <w:r w:rsidR="00902B48">
        <w:rPr>
          <w:b/>
        </w:rPr>
        <w:t>)</w:t>
      </w:r>
      <w:r w:rsidR="00902B48" w:rsidRPr="003044A4">
        <w:t xml:space="preserve"> o </w:t>
      </w:r>
      <w:r w:rsidR="00902B48" w:rsidRPr="003044A4">
        <w:rPr>
          <w:b/>
        </w:rPr>
        <w:t>E-</w:t>
      </w:r>
      <w:proofErr w:type="spellStart"/>
      <w:r w:rsidR="00902B48" w:rsidRPr="003044A4">
        <w:rPr>
          <w:b/>
        </w:rPr>
        <w:t>Learning</w:t>
      </w:r>
      <w:proofErr w:type="spellEnd"/>
      <w:r w:rsidR="00902B48">
        <w:rPr>
          <w:b/>
        </w:rPr>
        <w:t xml:space="preserve"> Servidor (E-</w:t>
      </w:r>
      <w:proofErr w:type="spellStart"/>
      <w:r w:rsidR="00902B48">
        <w:rPr>
          <w:b/>
        </w:rPr>
        <w:t>Learning</w:t>
      </w:r>
      <w:proofErr w:type="spellEnd"/>
      <w:r w:rsidR="00902B48">
        <w:rPr>
          <w:b/>
        </w:rPr>
        <w:t xml:space="preserve"> Server)</w:t>
      </w:r>
      <w:r w:rsidR="00902B48" w:rsidRPr="003044A4">
        <w:t>.</w:t>
      </w:r>
    </w:p>
    <w:p w:rsidR="004D1E46" w:rsidRPr="003044A4" w:rsidRDefault="001350E7" w:rsidP="004D1E46">
      <w:pPr>
        <w:pStyle w:val="ListParagraph"/>
        <w:numPr>
          <w:ilvl w:val="0"/>
          <w:numId w:val="13"/>
        </w:numPr>
        <w:ind w:left="540"/>
      </w:pPr>
      <w:r w:rsidRPr="003044A4">
        <w:t xml:space="preserve">Introduzca la información de contacto y dominios aplicables de su </w:t>
      </w:r>
      <w:r w:rsidR="00F27A92" w:rsidRPr="003044A4">
        <w:t>empresa</w:t>
      </w:r>
      <w:r w:rsidR="003E1431" w:rsidRPr="003044A4">
        <w:t>.</w:t>
      </w:r>
    </w:p>
    <w:p w:rsidR="004D1E46" w:rsidRPr="003044A4" w:rsidRDefault="001350E7" w:rsidP="004D1E46">
      <w:pPr>
        <w:pStyle w:val="ListParagraph"/>
        <w:numPr>
          <w:ilvl w:val="0"/>
          <w:numId w:val="13"/>
        </w:numPr>
        <w:ind w:left="540"/>
      </w:pPr>
      <w:r w:rsidRPr="003044A4">
        <w:t xml:space="preserve">Oprima </w:t>
      </w:r>
      <w:r w:rsidR="003B1A69" w:rsidRPr="003044A4">
        <w:rPr>
          <w:b/>
        </w:rPr>
        <w:t>Activa</w:t>
      </w:r>
      <w:r w:rsidRPr="003044A4">
        <w:rPr>
          <w:b/>
        </w:rPr>
        <w:t>r</w:t>
      </w:r>
      <w:r w:rsidR="003B1A69" w:rsidRPr="003044A4">
        <w:rPr>
          <w:b/>
        </w:rPr>
        <w:t xml:space="preserve"> Benefi</w:t>
      </w:r>
      <w:r w:rsidRPr="003044A4">
        <w:rPr>
          <w:b/>
        </w:rPr>
        <w:t>cio</w:t>
      </w:r>
      <w:r w:rsidR="00902B48">
        <w:rPr>
          <w:b/>
        </w:rPr>
        <w:t xml:space="preserve"> (</w:t>
      </w:r>
      <w:proofErr w:type="spellStart"/>
      <w:r w:rsidR="00902B48">
        <w:rPr>
          <w:b/>
        </w:rPr>
        <w:t>Activate</w:t>
      </w:r>
      <w:proofErr w:type="spellEnd"/>
      <w:r w:rsidR="00902B48">
        <w:rPr>
          <w:b/>
        </w:rPr>
        <w:t xml:space="preserve"> </w:t>
      </w:r>
      <w:proofErr w:type="spellStart"/>
      <w:r w:rsidR="00902B48">
        <w:rPr>
          <w:b/>
        </w:rPr>
        <w:t>Benefit</w:t>
      </w:r>
      <w:proofErr w:type="spellEnd"/>
      <w:r w:rsidR="00902B48">
        <w:rPr>
          <w:b/>
        </w:rPr>
        <w:t>)</w:t>
      </w:r>
      <w:r w:rsidR="003E1431" w:rsidRPr="003044A4">
        <w:t xml:space="preserve">. </w:t>
      </w:r>
    </w:p>
    <w:p w:rsidR="004D1E46" w:rsidRPr="003044A4" w:rsidRDefault="00C97930" w:rsidP="004D1E46">
      <w:pPr>
        <w:pStyle w:val="ListParagraph"/>
        <w:numPr>
          <w:ilvl w:val="0"/>
          <w:numId w:val="13"/>
        </w:numPr>
        <w:ind w:left="540"/>
      </w:pPr>
      <w:r w:rsidRPr="003044A4">
        <w:t>Una vez activado</w:t>
      </w:r>
      <w:r w:rsidR="0026034F" w:rsidRPr="003044A4">
        <w:t>,</w:t>
      </w:r>
      <w:r w:rsidR="00AE3EAE" w:rsidRPr="003044A4">
        <w:t xml:space="preserve"> </w:t>
      </w:r>
      <w:r w:rsidRPr="003044A4">
        <w:t xml:space="preserve">verá </w:t>
      </w:r>
      <w:r w:rsidR="009D0AE4" w:rsidRPr="003044A4">
        <w:t>un Código</w:t>
      </w:r>
      <w:r w:rsidRPr="003044A4">
        <w:t xml:space="preserve"> de Acceso alfa </w:t>
      </w:r>
      <w:r w:rsidR="009D0AE4" w:rsidRPr="003044A4">
        <w:t>numérico</w:t>
      </w:r>
      <w:r w:rsidRPr="003044A4">
        <w:t xml:space="preserve"> de 10 dígitos en esta página de Detalles de Beneficios</w:t>
      </w:r>
      <w:r w:rsidR="00886805" w:rsidRPr="003044A4">
        <w:t xml:space="preserve">, </w:t>
      </w:r>
      <w:r w:rsidRPr="003044A4">
        <w:t>el cual puede compartir con sus empleados.</w:t>
      </w:r>
      <w:r w:rsidR="00AE3EAE" w:rsidRPr="003044A4">
        <w:t xml:space="preserve"> </w:t>
      </w:r>
      <w:r w:rsidRPr="003044A4">
        <w:t xml:space="preserve">También recibirá en </w:t>
      </w:r>
      <w:r w:rsidR="003044A4">
        <w:t xml:space="preserve">correo </w:t>
      </w:r>
      <w:r w:rsidR="00006F7F">
        <w:t>electrónico</w:t>
      </w:r>
      <w:r w:rsidRPr="003044A4">
        <w:t xml:space="preserve"> con el mismo Código de Acceso y un enlace para el sitio del curso en la Web</w:t>
      </w:r>
      <w:r w:rsidR="002E2B8E" w:rsidRPr="003044A4">
        <w:t xml:space="preserve">, </w:t>
      </w:r>
      <w:r w:rsidRPr="003044A4">
        <w:t xml:space="preserve">el cual puede distribuir a otros </w:t>
      </w:r>
      <w:r w:rsidR="009D0AE4" w:rsidRPr="003044A4">
        <w:t>en su</w:t>
      </w:r>
      <w:r w:rsidRPr="003044A4">
        <w:t xml:space="preserve"> </w:t>
      </w:r>
      <w:r w:rsidR="00F27A92" w:rsidRPr="003044A4">
        <w:t>empresa</w:t>
      </w:r>
      <w:r w:rsidR="003E1431" w:rsidRPr="003044A4">
        <w:t>.</w:t>
      </w:r>
      <w:r w:rsidR="00AE3EAE" w:rsidRPr="003044A4">
        <w:t xml:space="preserve"> </w:t>
      </w:r>
    </w:p>
    <w:p w:rsidR="004D1E46" w:rsidRPr="003044A4" w:rsidRDefault="0019529D" w:rsidP="004D1E46">
      <w:pPr>
        <w:pStyle w:val="ListParagraph"/>
        <w:numPr>
          <w:ilvl w:val="0"/>
          <w:numId w:val="13"/>
        </w:numPr>
        <w:ind w:left="540"/>
      </w:pPr>
      <w:r w:rsidRPr="003044A4">
        <w:t xml:space="preserve">Una vez que un empleado recibe esta información, él o ella usará un </w:t>
      </w:r>
      <w:r w:rsidR="00DF2235" w:rsidRPr="003044A4">
        <w:t xml:space="preserve">Windows Live ID </w:t>
      </w:r>
      <w:r w:rsidRPr="003044A4">
        <w:t>para entrar a la capacitación a través del sitio en la Web de E-</w:t>
      </w:r>
      <w:proofErr w:type="spellStart"/>
      <w:r w:rsidRPr="003044A4">
        <w:t>Learning</w:t>
      </w:r>
      <w:proofErr w:type="spellEnd"/>
      <w:r w:rsidRPr="003044A4">
        <w:t xml:space="preserve"> de Microsoft </w:t>
      </w:r>
      <w:r w:rsidR="00DF2235" w:rsidRPr="003044A4">
        <w:t>(</w:t>
      </w:r>
      <w:hyperlink r:id="rId20" w:history="1">
        <w:r w:rsidR="004058F3" w:rsidRPr="003044A4">
          <w:rPr>
            <w:rStyle w:val="Hyperlink"/>
          </w:rPr>
          <w:t>https://business</w:t>
        </w:r>
        <w:r w:rsidR="00DF2235" w:rsidRPr="003044A4">
          <w:rPr>
            <w:rStyle w:val="Hyperlink"/>
          </w:rPr>
          <w:t>.microsoftelearning.com</w:t>
        </w:r>
      </w:hyperlink>
      <w:r w:rsidR="00DF2235" w:rsidRPr="003044A4">
        <w:t>)</w:t>
      </w:r>
      <w:r w:rsidR="0026034F" w:rsidRPr="003044A4">
        <w:t>.</w:t>
      </w:r>
    </w:p>
    <w:p w:rsidR="00A3125C" w:rsidRPr="003044A4" w:rsidRDefault="00A3125C" w:rsidP="00A3125C"/>
    <w:p w:rsidR="00B926FC" w:rsidRPr="003044A4" w:rsidRDefault="003B1A69" w:rsidP="00A3125C">
      <w:pPr>
        <w:pBdr>
          <w:top w:val="single" w:sz="4" w:space="1" w:color="auto"/>
          <w:left w:val="single" w:sz="4" w:space="4" w:color="auto"/>
          <w:bottom w:val="single" w:sz="4" w:space="1" w:color="auto"/>
          <w:right w:val="single" w:sz="4" w:space="4" w:color="auto"/>
        </w:pBdr>
        <w:tabs>
          <w:tab w:val="left" w:pos="0"/>
        </w:tabs>
      </w:pPr>
      <w:r w:rsidRPr="003044A4">
        <w:rPr>
          <w:b/>
        </w:rPr>
        <w:t>Not</w:t>
      </w:r>
      <w:r w:rsidR="0019529D" w:rsidRPr="003044A4">
        <w:rPr>
          <w:b/>
        </w:rPr>
        <w:t>a</w:t>
      </w:r>
      <w:r w:rsidR="0026034F" w:rsidRPr="003044A4">
        <w:t xml:space="preserve">: </w:t>
      </w:r>
      <w:r w:rsidR="0019529D" w:rsidRPr="003044A4">
        <w:t xml:space="preserve">Cada persona que vaya a recibir capacitación debe tener un </w:t>
      </w:r>
      <w:r w:rsidR="0026034F" w:rsidRPr="003044A4">
        <w:t>Windows Live ID</w:t>
      </w:r>
      <w:r w:rsidR="00A3125C" w:rsidRPr="003044A4">
        <w:t xml:space="preserve"> (</w:t>
      </w:r>
      <w:r w:rsidR="00A71F4A">
        <w:t>WILD</w:t>
      </w:r>
      <w:r w:rsidR="00A3125C" w:rsidRPr="003044A4">
        <w:t>)</w:t>
      </w:r>
      <w:r w:rsidR="0026034F" w:rsidRPr="003044A4">
        <w:t xml:space="preserve"> </w:t>
      </w:r>
      <w:r w:rsidR="0019529D" w:rsidRPr="003044A4">
        <w:t>para inscribirse en el curso</w:t>
      </w:r>
      <w:r w:rsidR="0026034F" w:rsidRPr="003044A4">
        <w:t xml:space="preserve">. </w:t>
      </w:r>
      <w:r w:rsidR="0019529D" w:rsidRPr="003044A4">
        <w:t>Para obtener un</w:t>
      </w:r>
      <w:r w:rsidR="0026034F" w:rsidRPr="003044A4">
        <w:t xml:space="preserve"> W</w:t>
      </w:r>
      <w:r w:rsidR="00A71F4A">
        <w:t>ILD</w:t>
      </w:r>
      <w:r w:rsidR="0026034F" w:rsidRPr="003044A4">
        <w:t xml:space="preserve">, </w:t>
      </w:r>
      <w:r w:rsidR="0019529D" w:rsidRPr="003044A4">
        <w:t>ir</w:t>
      </w:r>
      <w:r w:rsidR="0026034F" w:rsidRPr="003044A4">
        <w:t xml:space="preserve"> </w:t>
      </w:r>
      <w:r w:rsidR="0019529D" w:rsidRPr="003044A4">
        <w:t>a</w:t>
      </w:r>
      <w:r w:rsidR="0026034F" w:rsidRPr="003044A4">
        <w:t xml:space="preserve"> </w:t>
      </w:r>
      <w:hyperlink r:id="rId21" w:history="1">
        <w:r w:rsidR="0026034F" w:rsidRPr="003044A4">
          <w:rPr>
            <w:rStyle w:val="Hyperlink"/>
          </w:rPr>
          <w:t>http://home.live.com</w:t>
        </w:r>
      </w:hyperlink>
      <w:r w:rsidR="0026034F" w:rsidRPr="003044A4">
        <w:t xml:space="preserve"> </w:t>
      </w:r>
      <w:r w:rsidR="0019529D" w:rsidRPr="003044A4">
        <w:t xml:space="preserve">y oprima el botón </w:t>
      </w:r>
      <w:r w:rsidR="00A71F4A">
        <w:rPr>
          <w:b/>
        </w:rPr>
        <w:t>Registrarse (</w:t>
      </w:r>
      <w:proofErr w:type="spellStart"/>
      <w:r w:rsidR="00A71F4A">
        <w:rPr>
          <w:b/>
        </w:rPr>
        <w:t>Sign</w:t>
      </w:r>
      <w:proofErr w:type="spellEnd"/>
      <w:r w:rsidR="00A71F4A">
        <w:rPr>
          <w:b/>
        </w:rPr>
        <w:t>-Up)</w:t>
      </w:r>
      <w:r w:rsidR="0026034F" w:rsidRPr="003044A4">
        <w:t>.</w:t>
      </w:r>
    </w:p>
    <w:p w:rsidR="00B95EED" w:rsidRPr="003044A4" w:rsidRDefault="00893E31" w:rsidP="004740D3">
      <w:pPr>
        <w:spacing w:after="200" w:line="276" w:lineRule="auto"/>
        <w:rPr>
          <w:rFonts w:ascii="Segoe UI" w:hAnsi="Segoe UI" w:cs="Segoe UI"/>
          <w:b/>
        </w:rPr>
      </w:pPr>
      <w:r w:rsidRPr="003044A4">
        <w:t>Para ver la lista actual de</w:t>
      </w:r>
      <w:r w:rsidR="00B21A75" w:rsidRPr="003044A4">
        <w:rPr>
          <w:rFonts w:eastAsia="Times New Roman" w:cs="Segoe UI"/>
          <w:szCs w:val="20"/>
        </w:rPr>
        <w:t xml:space="preserve"> </w:t>
      </w:r>
      <w:r w:rsidRPr="003044A4">
        <w:rPr>
          <w:rFonts w:eastAsia="Times New Roman" w:cs="Segoe UI"/>
          <w:szCs w:val="20"/>
        </w:rPr>
        <w:t>cursos elegibles de E-</w:t>
      </w:r>
      <w:proofErr w:type="spellStart"/>
      <w:r w:rsidRPr="003044A4">
        <w:rPr>
          <w:rFonts w:eastAsia="Times New Roman" w:cs="Segoe UI"/>
          <w:szCs w:val="20"/>
        </w:rPr>
        <w:t>Learning</w:t>
      </w:r>
      <w:proofErr w:type="spellEnd"/>
      <w:r w:rsidRPr="003044A4">
        <w:rPr>
          <w:rFonts w:eastAsia="Times New Roman" w:cs="Segoe UI"/>
          <w:szCs w:val="20"/>
        </w:rPr>
        <w:t xml:space="preserve"> de </w:t>
      </w:r>
      <w:r w:rsidR="00192C04" w:rsidRPr="003044A4">
        <w:t>S</w:t>
      </w:r>
      <w:r w:rsidR="002E2B8E" w:rsidRPr="003044A4">
        <w:t>oftware Assurance</w:t>
      </w:r>
      <w:r w:rsidR="0033603F" w:rsidRPr="003044A4">
        <w:t xml:space="preserve"> </w:t>
      </w:r>
      <w:r w:rsidRPr="003044A4">
        <w:t xml:space="preserve">ir al </w:t>
      </w:r>
      <w:r w:rsidRPr="003044A4">
        <w:rPr>
          <w:b/>
        </w:rPr>
        <w:t>Catálogo de Productos</w:t>
      </w:r>
      <w:r w:rsidRPr="003044A4">
        <w:t xml:space="preserve"> </w:t>
      </w:r>
      <w:r w:rsidR="003B1A69" w:rsidRPr="003044A4">
        <w:rPr>
          <w:b/>
        </w:rPr>
        <w:t xml:space="preserve">Software Assurance </w:t>
      </w:r>
      <w:r w:rsidRPr="003044A4">
        <w:rPr>
          <w:b/>
        </w:rPr>
        <w:t>y</w:t>
      </w:r>
      <w:r w:rsidR="003B1A69" w:rsidRPr="003044A4">
        <w:rPr>
          <w:b/>
        </w:rPr>
        <w:t xml:space="preserve"> </w:t>
      </w:r>
      <w:r w:rsidRPr="003044A4">
        <w:rPr>
          <w:b/>
        </w:rPr>
        <w:t xml:space="preserve">Licencia por </w:t>
      </w:r>
      <w:r w:rsidR="003B1A69" w:rsidRPr="003044A4">
        <w:rPr>
          <w:b/>
        </w:rPr>
        <w:t>Volume</w:t>
      </w:r>
      <w:r w:rsidRPr="003044A4">
        <w:rPr>
          <w:b/>
        </w:rPr>
        <w:t>n</w:t>
      </w:r>
      <w:r w:rsidR="003C5688" w:rsidRPr="003044A4">
        <w:t xml:space="preserve"> (</w:t>
      </w:r>
      <w:hyperlink r:id="rId22" w:history="1">
        <w:r w:rsidR="0026034F" w:rsidRPr="003044A4">
          <w:rPr>
            <w:rStyle w:val="Hyperlink"/>
            <w:rFonts w:eastAsia="Times New Roman" w:cs="Segoe UI"/>
            <w:szCs w:val="20"/>
          </w:rPr>
          <w:t>http://www.microsoft.com/learning/sa-vl-catalog/savldefault.aspx</w:t>
        </w:r>
      </w:hyperlink>
      <w:r w:rsidR="003C5688" w:rsidRPr="003044A4">
        <w:rPr>
          <w:rStyle w:val="Hyperlink"/>
          <w:rFonts w:eastAsia="Times New Roman" w:cs="Segoe UI"/>
          <w:szCs w:val="20"/>
        </w:rPr>
        <w:t>)</w:t>
      </w:r>
      <w:r w:rsidR="004740D3" w:rsidRPr="003044A4">
        <w:rPr>
          <w:rFonts w:cs="Segoe UI"/>
        </w:rPr>
        <w:t xml:space="preserve"> </w:t>
      </w:r>
      <w:r w:rsidRPr="003044A4">
        <w:rPr>
          <w:rFonts w:cs="Segoe UI"/>
        </w:rPr>
        <w:t xml:space="preserve">y bajo </w:t>
      </w:r>
      <w:r w:rsidRPr="003044A4">
        <w:rPr>
          <w:rFonts w:cs="Segoe UI"/>
          <w:b/>
        </w:rPr>
        <w:t>Tipo de Programa</w:t>
      </w:r>
      <w:r w:rsidR="00DE366B">
        <w:rPr>
          <w:rFonts w:cs="Segoe UI"/>
          <w:b/>
        </w:rPr>
        <w:t xml:space="preserve"> (Program </w:t>
      </w:r>
      <w:proofErr w:type="spellStart"/>
      <w:r w:rsidR="00DE366B">
        <w:rPr>
          <w:rFonts w:cs="Segoe UI"/>
          <w:b/>
        </w:rPr>
        <w:t>Type</w:t>
      </w:r>
      <w:proofErr w:type="spellEnd"/>
      <w:r w:rsidR="00DE366B">
        <w:rPr>
          <w:rFonts w:cs="Segoe UI"/>
          <w:b/>
        </w:rPr>
        <w:t>)</w:t>
      </w:r>
      <w:r w:rsidRPr="003044A4">
        <w:rPr>
          <w:rFonts w:cs="Segoe UI"/>
          <w:b/>
        </w:rPr>
        <w:t xml:space="preserve"> </w:t>
      </w:r>
      <w:r w:rsidRPr="003044A4">
        <w:rPr>
          <w:rFonts w:cs="Segoe UI"/>
        </w:rPr>
        <w:t xml:space="preserve">seleccionar </w:t>
      </w:r>
      <w:r w:rsidR="004740D3" w:rsidRPr="003044A4">
        <w:rPr>
          <w:rFonts w:cs="Segoe UI"/>
          <w:b/>
        </w:rPr>
        <w:t>SA</w:t>
      </w:r>
      <w:r w:rsidR="003B1A69" w:rsidRPr="003044A4">
        <w:rPr>
          <w:rFonts w:cs="Segoe UI"/>
          <w:b/>
        </w:rPr>
        <w:t>.</w:t>
      </w:r>
    </w:p>
    <w:p w:rsidR="00B926FC" w:rsidRPr="003044A4" w:rsidRDefault="00893E31" w:rsidP="00A721CD">
      <w:pPr>
        <w:pStyle w:val="Heading3"/>
      </w:pPr>
      <w:bookmarkStart w:id="27" w:name="_Toc262118345"/>
      <w:r w:rsidRPr="003044A4">
        <w:t>Programa de Uso en el Hogar</w:t>
      </w:r>
      <w:r w:rsidR="00280893" w:rsidRPr="003044A4">
        <w:t xml:space="preserve"> </w:t>
      </w:r>
      <w:r w:rsidR="0026034F" w:rsidRPr="003044A4">
        <w:t>(</w:t>
      </w:r>
      <w:r w:rsidR="00DE366B">
        <w:t>HUP</w:t>
      </w:r>
      <w:r w:rsidR="0026034F" w:rsidRPr="003044A4">
        <w:t>)</w:t>
      </w:r>
      <w:bookmarkEnd w:id="27"/>
    </w:p>
    <w:p w:rsidR="00AD3C71" w:rsidRPr="003044A4" w:rsidRDefault="00893E31" w:rsidP="00C20003">
      <w:pPr>
        <w:spacing w:after="0"/>
        <w:rPr>
          <w:i/>
        </w:rPr>
      </w:pPr>
      <w:r w:rsidRPr="003044A4">
        <w:rPr>
          <w:i/>
        </w:rPr>
        <w:t xml:space="preserve">El </w:t>
      </w:r>
      <w:r w:rsidR="00DE366B">
        <w:rPr>
          <w:i/>
        </w:rPr>
        <w:t>Programa de Uso en el Hogar o HUP</w:t>
      </w:r>
      <w:r w:rsidRPr="003044A4">
        <w:rPr>
          <w:i/>
        </w:rPr>
        <w:t xml:space="preserve"> proporciona a sus empleados la </w:t>
      </w:r>
      <w:r w:rsidR="009D0AE4" w:rsidRPr="003044A4">
        <w:rPr>
          <w:i/>
        </w:rPr>
        <w:t>versión</w:t>
      </w:r>
      <w:r w:rsidRPr="003044A4">
        <w:rPr>
          <w:i/>
        </w:rPr>
        <w:t xml:space="preserve"> más nueva de </w:t>
      </w:r>
      <w:r w:rsidR="003B1A69" w:rsidRPr="003044A4">
        <w:rPr>
          <w:i/>
        </w:rPr>
        <w:t xml:space="preserve">Microsoft Office </w:t>
      </w:r>
      <w:r w:rsidRPr="003044A4">
        <w:rPr>
          <w:i/>
        </w:rPr>
        <w:t>para uso en su computador de casa a través de una descarga con costo bajo</w:t>
      </w:r>
      <w:r w:rsidR="003B1A69" w:rsidRPr="003044A4">
        <w:rPr>
          <w:i/>
        </w:rPr>
        <w:t>.</w:t>
      </w:r>
    </w:p>
    <w:p w:rsidR="00C20003" w:rsidRPr="003044A4" w:rsidRDefault="00C20003" w:rsidP="00C20003">
      <w:pPr>
        <w:spacing w:after="0"/>
        <w:rPr>
          <w:i/>
        </w:rPr>
      </w:pPr>
    </w:p>
    <w:p w:rsidR="004D1E46" w:rsidRPr="003044A4" w:rsidRDefault="00893E31" w:rsidP="004D1E46">
      <w:pPr>
        <w:pStyle w:val="ListParagraph"/>
        <w:numPr>
          <w:ilvl w:val="0"/>
          <w:numId w:val="14"/>
        </w:numPr>
        <w:spacing w:after="0"/>
        <w:ind w:left="540"/>
      </w:pPr>
      <w:r w:rsidRPr="003044A4">
        <w:t xml:space="preserve">Inicie la sesión en </w:t>
      </w:r>
      <w:r w:rsidR="0031256B" w:rsidRPr="003044A4">
        <w:t>VLSC</w:t>
      </w:r>
      <w:r w:rsidR="00DE366B">
        <w:t xml:space="preserve"> (</w:t>
      </w:r>
      <w:proofErr w:type="spellStart"/>
      <w:r w:rsidR="00DE366B">
        <w:t>Sign</w:t>
      </w:r>
      <w:proofErr w:type="spellEnd"/>
      <w:r w:rsidR="00DE366B">
        <w:t>-in)</w:t>
      </w:r>
      <w:r w:rsidR="00DB3A99" w:rsidRPr="003044A4">
        <w:t>.</w:t>
      </w:r>
    </w:p>
    <w:p w:rsidR="004D1E46" w:rsidRPr="003044A4" w:rsidRDefault="0042509C" w:rsidP="004D1E46">
      <w:pPr>
        <w:pStyle w:val="ListParagraph"/>
        <w:numPr>
          <w:ilvl w:val="0"/>
          <w:numId w:val="14"/>
        </w:numPr>
        <w:spacing w:after="0"/>
        <w:ind w:left="540"/>
      </w:pPr>
      <w:r w:rsidRPr="003044A4">
        <w:t>Selec</w:t>
      </w:r>
      <w:r w:rsidR="00893E31" w:rsidRPr="003044A4">
        <w:t>cionar</w:t>
      </w:r>
      <w:r w:rsidRPr="003044A4">
        <w:rPr>
          <w:b/>
        </w:rPr>
        <w:t xml:space="preserve"> Software Assurance </w:t>
      </w:r>
      <w:r w:rsidR="00893E31" w:rsidRPr="003044A4">
        <w:t xml:space="preserve">del </w:t>
      </w:r>
      <w:r w:rsidR="009D0AE4" w:rsidRPr="003044A4">
        <w:t>menú</w:t>
      </w:r>
      <w:r w:rsidR="00893E31" w:rsidRPr="003044A4">
        <w:t xml:space="preserve"> superior</w:t>
      </w:r>
      <w:r w:rsidRPr="003044A4">
        <w:t>.</w:t>
      </w:r>
    </w:p>
    <w:p w:rsidR="004D1E46" w:rsidRPr="003044A4" w:rsidRDefault="00893E31" w:rsidP="004D1E46">
      <w:pPr>
        <w:pStyle w:val="ListParagraph"/>
        <w:numPr>
          <w:ilvl w:val="0"/>
          <w:numId w:val="14"/>
        </w:numPr>
        <w:spacing w:after="0"/>
        <w:ind w:left="540"/>
      </w:pPr>
      <w:r w:rsidRPr="003044A4">
        <w:t>Oprima</w:t>
      </w:r>
      <w:r w:rsidR="0042509C" w:rsidRPr="003044A4">
        <w:t xml:space="preserve"> </w:t>
      </w:r>
      <w:r w:rsidRPr="003044A4">
        <w:rPr>
          <w:b/>
        </w:rPr>
        <w:t>Programa de Uso en el Hogar</w:t>
      </w:r>
      <w:r w:rsidR="00DE366B">
        <w:rPr>
          <w:b/>
        </w:rPr>
        <w:t xml:space="preserve"> (Home Use Program)</w:t>
      </w:r>
      <w:r w:rsidR="0042509C" w:rsidRPr="003044A4">
        <w:t xml:space="preserve">. </w:t>
      </w:r>
      <w:bookmarkStart w:id="28" w:name="OLE_LINK1"/>
      <w:bookmarkStart w:id="29" w:name="OLE_LINK2"/>
      <w:r w:rsidRPr="003044A4">
        <w:t xml:space="preserve">Este lo llevará a la Página de Detalles de Beneficio de </w:t>
      </w:r>
      <w:r w:rsidR="0042509C" w:rsidRPr="003044A4">
        <w:t>Software Assurance</w:t>
      </w:r>
      <w:bookmarkEnd w:id="28"/>
      <w:bookmarkEnd w:id="29"/>
      <w:r w:rsidR="0042509C" w:rsidRPr="003044A4">
        <w:t>.</w:t>
      </w:r>
    </w:p>
    <w:p w:rsidR="004D1E46" w:rsidRPr="003044A4" w:rsidRDefault="00893E31" w:rsidP="004D1E46">
      <w:pPr>
        <w:pStyle w:val="ListParagraph"/>
        <w:numPr>
          <w:ilvl w:val="0"/>
          <w:numId w:val="14"/>
        </w:numPr>
        <w:spacing w:after="0"/>
        <w:ind w:left="540"/>
      </w:pPr>
      <w:r w:rsidRPr="003044A4">
        <w:t>Oprima</w:t>
      </w:r>
      <w:r w:rsidR="00CB4067" w:rsidRPr="003044A4">
        <w:t xml:space="preserve"> </w:t>
      </w:r>
      <w:proofErr w:type="spellStart"/>
      <w:r w:rsidR="00CB4067" w:rsidRPr="003044A4">
        <w:rPr>
          <w:b/>
        </w:rPr>
        <w:t>LicenseID</w:t>
      </w:r>
      <w:proofErr w:type="spellEnd"/>
      <w:r w:rsidR="00CB4067" w:rsidRPr="003044A4">
        <w:rPr>
          <w:b/>
        </w:rPr>
        <w:t xml:space="preserve"> </w:t>
      </w:r>
      <w:r w:rsidRPr="003044A4">
        <w:t>para la cual desea administrar el Programa de Uso en el Hogar</w:t>
      </w:r>
      <w:r w:rsidR="00CB4067" w:rsidRPr="003044A4">
        <w:t xml:space="preserve">. </w:t>
      </w:r>
      <w:r w:rsidRPr="003044A4">
        <w:t>Este le llevará a otra página de resumen</w:t>
      </w:r>
      <w:r w:rsidR="00CB4067" w:rsidRPr="003044A4">
        <w:t>.</w:t>
      </w:r>
    </w:p>
    <w:p w:rsidR="004D1E46" w:rsidRPr="003044A4" w:rsidRDefault="00893E31" w:rsidP="004D1E46">
      <w:pPr>
        <w:pStyle w:val="ListParagraph"/>
        <w:numPr>
          <w:ilvl w:val="0"/>
          <w:numId w:val="14"/>
        </w:numPr>
        <w:spacing w:after="0"/>
        <w:ind w:left="540"/>
        <w:rPr>
          <w:rFonts w:eastAsia="Times New Roman"/>
          <w:lang w:bidi="ar-SA"/>
        </w:rPr>
      </w:pPr>
      <w:r w:rsidRPr="003044A4">
        <w:rPr>
          <w:rFonts w:eastAsia="Times New Roman"/>
          <w:lang w:bidi="ar-SA"/>
        </w:rPr>
        <w:t>Oprima</w:t>
      </w:r>
      <w:r w:rsidR="003E1431" w:rsidRPr="003044A4">
        <w:rPr>
          <w:rFonts w:eastAsia="Times New Roman"/>
          <w:lang w:bidi="ar-SA"/>
        </w:rPr>
        <w:t xml:space="preserve"> </w:t>
      </w:r>
      <w:r w:rsidRPr="003044A4">
        <w:rPr>
          <w:rFonts w:eastAsia="Times New Roman"/>
          <w:b/>
          <w:lang w:bidi="ar-SA"/>
        </w:rPr>
        <w:t>Programa de Uso en el Hogar</w:t>
      </w:r>
      <w:r w:rsidR="00DE366B">
        <w:rPr>
          <w:rFonts w:eastAsia="Times New Roman"/>
          <w:b/>
          <w:lang w:bidi="ar-SA"/>
        </w:rPr>
        <w:t xml:space="preserve"> (Home Use Program)</w:t>
      </w:r>
      <w:r w:rsidR="003E1431" w:rsidRPr="003044A4">
        <w:rPr>
          <w:rFonts w:eastAsia="Times New Roman"/>
          <w:lang w:bidi="ar-SA"/>
        </w:rPr>
        <w:t>.</w:t>
      </w:r>
    </w:p>
    <w:p w:rsidR="004D1E46" w:rsidRPr="003044A4" w:rsidRDefault="00893E31" w:rsidP="004D1E46">
      <w:pPr>
        <w:pStyle w:val="ListParagraph"/>
        <w:numPr>
          <w:ilvl w:val="0"/>
          <w:numId w:val="14"/>
        </w:numPr>
        <w:spacing w:after="0"/>
        <w:ind w:left="540"/>
        <w:rPr>
          <w:rFonts w:eastAsia="Times New Roman"/>
          <w:lang w:bidi="ar-SA"/>
        </w:rPr>
      </w:pPr>
      <w:r w:rsidRPr="003044A4">
        <w:rPr>
          <w:rFonts w:eastAsia="Times New Roman"/>
          <w:lang w:bidi="ar-SA"/>
        </w:rPr>
        <w:t>Introduzca la información de Contacto de Beneficios</w:t>
      </w:r>
      <w:r w:rsidR="00B95EED" w:rsidRPr="003044A4">
        <w:rPr>
          <w:rFonts w:eastAsia="Times New Roman"/>
          <w:lang w:bidi="ar-SA"/>
        </w:rPr>
        <w:t xml:space="preserve"> </w:t>
      </w:r>
      <w:r w:rsidRPr="003044A4">
        <w:rPr>
          <w:rFonts w:eastAsia="Times New Roman"/>
          <w:lang w:bidi="ar-SA"/>
        </w:rPr>
        <w:t xml:space="preserve">y dominios aplicables de su </w:t>
      </w:r>
      <w:r w:rsidR="00F27A92" w:rsidRPr="003044A4">
        <w:rPr>
          <w:rFonts w:eastAsia="Times New Roman"/>
          <w:lang w:bidi="ar-SA"/>
        </w:rPr>
        <w:t>empresa</w:t>
      </w:r>
      <w:r w:rsidR="002E2B8E" w:rsidRPr="003044A4">
        <w:rPr>
          <w:rFonts w:eastAsia="Times New Roman"/>
          <w:lang w:bidi="ar-SA"/>
        </w:rPr>
        <w:t xml:space="preserve">, </w:t>
      </w:r>
      <w:r w:rsidR="00F93061" w:rsidRPr="003044A4">
        <w:rPr>
          <w:rFonts w:eastAsia="Times New Roman"/>
          <w:lang w:bidi="ar-SA"/>
        </w:rPr>
        <w:t>los cuales serán usados para autentificar a sus empleados que usen el beneficio</w:t>
      </w:r>
      <w:r w:rsidR="002E2B8E" w:rsidRPr="003044A4">
        <w:rPr>
          <w:rFonts w:eastAsia="Times New Roman"/>
          <w:lang w:bidi="ar-SA"/>
        </w:rPr>
        <w:t>.</w:t>
      </w:r>
      <w:r w:rsidR="003E1431" w:rsidRPr="003044A4">
        <w:rPr>
          <w:rFonts w:eastAsia="Times New Roman"/>
          <w:lang w:bidi="ar-SA"/>
        </w:rPr>
        <w:t xml:space="preserve"> </w:t>
      </w:r>
    </w:p>
    <w:p w:rsidR="004D1E46" w:rsidRPr="003044A4" w:rsidRDefault="00F93061" w:rsidP="004D1E46">
      <w:pPr>
        <w:pStyle w:val="ListParagraph"/>
        <w:numPr>
          <w:ilvl w:val="0"/>
          <w:numId w:val="14"/>
        </w:numPr>
        <w:spacing w:after="0"/>
        <w:ind w:left="540"/>
        <w:rPr>
          <w:rFonts w:eastAsia="Times New Roman"/>
          <w:lang w:bidi="ar-SA"/>
        </w:rPr>
      </w:pPr>
      <w:r w:rsidRPr="003044A4">
        <w:rPr>
          <w:rFonts w:eastAsia="Times New Roman"/>
          <w:lang w:bidi="ar-SA"/>
        </w:rPr>
        <w:t xml:space="preserve">Oprima </w:t>
      </w:r>
      <w:r w:rsidR="00A0787B" w:rsidRPr="003044A4">
        <w:rPr>
          <w:rFonts w:eastAsia="Times New Roman"/>
          <w:b/>
          <w:lang w:bidi="ar-SA"/>
        </w:rPr>
        <w:t>Activa</w:t>
      </w:r>
      <w:r w:rsidRPr="003044A4">
        <w:rPr>
          <w:rFonts w:eastAsia="Times New Roman"/>
          <w:b/>
          <w:lang w:bidi="ar-SA"/>
        </w:rPr>
        <w:t>r</w:t>
      </w:r>
      <w:r w:rsidR="00A0787B" w:rsidRPr="003044A4">
        <w:rPr>
          <w:rFonts w:eastAsia="Times New Roman"/>
          <w:b/>
          <w:lang w:bidi="ar-SA"/>
        </w:rPr>
        <w:t xml:space="preserve"> Benefi</w:t>
      </w:r>
      <w:r w:rsidRPr="003044A4">
        <w:rPr>
          <w:rFonts w:eastAsia="Times New Roman"/>
          <w:b/>
          <w:lang w:bidi="ar-SA"/>
        </w:rPr>
        <w:t>cio</w:t>
      </w:r>
      <w:r w:rsidR="00DE366B">
        <w:rPr>
          <w:rFonts w:eastAsia="Times New Roman"/>
          <w:b/>
          <w:lang w:bidi="ar-SA"/>
        </w:rPr>
        <w:t xml:space="preserve"> (</w:t>
      </w:r>
      <w:proofErr w:type="spellStart"/>
      <w:r w:rsidR="00DE366B">
        <w:rPr>
          <w:rFonts w:eastAsia="Times New Roman"/>
          <w:b/>
          <w:lang w:bidi="ar-SA"/>
        </w:rPr>
        <w:t>Activate</w:t>
      </w:r>
      <w:proofErr w:type="spellEnd"/>
      <w:r w:rsidR="00DE366B">
        <w:rPr>
          <w:rFonts w:eastAsia="Times New Roman"/>
          <w:b/>
          <w:lang w:bidi="ar-SA"/>
        </w:rPr>
        <w:t xml:space="preserve"> </w:t>
      </w:r>
      <w:proofErr w:type="spellStart"/>
      <w:r w:rsidR="00DE366B">
        <w:rPr>
          <w:rFonts w:eastAsia="Times New Roman"/>
          <w:b/>
          <w:lang w:bidi="ar-SA"/>
        </w:rPr>
        <w:t>Benefit</w:t>
      </w:r>
      <w:proofErr w:type="spellEnd"/>
      <w:r w:rsidR="00DE366B">
        <w:rPr>
          <w:rFonts w:eastAsia="Times New Roman"/>
          <w:b/>
          <w:lang w:bidi="ar-SA"/>
        </w:rPr>
        <w:t>)</w:t>
      </w:r>
      <w:r w:rsidR="00A0787B" w:rsidRPr="003044A4">
        <w:rPr>
          <w:rFonts w:eastAsia="Times New Roman"/>
          <w:lang w:bidi="ar-SA"/>
        </w:rPr>
        <w:t>.</w:t>
      </w:r>
    </w:p>
    <w:p w:rsidR="004D1E46" w:rsidRPr="003044A4" w:rsidRDefault="00F93061" w:rsidP="004D1E46">
      <w:pPr>
        <w:pStyle w:val="ListParagraph"/>
        <w:numPr>
          <w:ilvl w:val="0"/>
          <w:numId w:val="14"/>
        </w:numPr>
        <w:spacing w:after="0"/>
        <w:ind w:left="540"/>
        <w:rPr>
          <w:rFonts w:cstheme="minorHAnsi"/>
        </w:rPr>
      </w:pPr>
      <w:r w:rsidRPr="003044A4">
        <w:t xml:space="preserve">Una vez activado, verá un Código de Programa alfa </w:t>
      </w:r>
      <w:r w:rsidR="009D0AE4" w:rsidRPr="003044A4">
        <w:t>numérico</w:t>
      </w:r>
      <w:r w:rsidRPr="003044A4">
        <w:t xml:space="preserve"> de 10 dígitos en la página de Detalles de Beneficio</w:t>
      </w:r>
      <w:r w:rsidR="002E2B8E" w:rsidRPr="003044A4">
        <w:t>,</w:t>
      </w:r>
      <w:r w:rsidRPr="003044A4">
        <w:t xml:space="preserve"> el cual puede compartir con sus empleados</w:t>
      </w:r>
      <w:r w:rsidR="00B95EED" w:rsidRPr="003044A4">
        <w:t>.</w:t>
      </w:r>
    </w:p>
    <w:p w:rsidR="009D78C9" w:rsidRPr="003044A4" w:rsidRDefault="009D78C9">
      <w:pPr>
        <w:spacing w:after="0"/>
      </w:pPr>
    </w:p>
    <w:p w:rsidR="009D78C9" w:rsidRPr="003044A4" w:rsidRDefault="00A83577">
      <w:pPr>
        <w:spacing w:after="0"/>
        <w:rPr>
          <w:rFonts w:cstheme="minorHAnsi"/>
        </w:rPr>
      </w:pPr>
      <w:r w:rsidRPr="003044A4">
        <w:lastRenderedPageBreak/>
        <w:t xml:space="preserve">Sus empleados harán uso de este Código de Programa para hacer compras directamente a través de la Tienda </w:t>
      </w:r>
      <w:r w:rsidR="00DE366B">
        <w:t>HUP</w:t>
      </w:r>
      <w:r w:rsidRPr="003044A4">
        <w:t xml:space="preserve"> en Línea</w:t>
      </w:r>
      <w:r w:rsidR="00CB4067" w:rsidRPr="003044A4">
        <w:rPr>
          <w:rFonts w:cstheme="minorHAnsi"/>
        </w:rPr>
        <w:t>. (</w:t>
      </w:r>
      <w:hyperlink r:id="rId23" w:history="1">
        <w:r w:rsidR="00235203" w:rsidRPr="003044A4">
          <w:rPr>
            <w:rStyle w:val="Hyperlink"/>
            <w:rFonts w:cstheme="minorHAnsi"/>
          </w:rPr>
          <w:t>http://hup.microsoft.com</w:t>
        </w:r>
      </w:hyperlink>
      <w:r w:rsidR="00CB4067" w:rsidRPr="003044A4">
        <w:rPr>
          <w:rFonts w:cstheme="minorHAnsi"/>
        </w:rPr>
        <w:t>)</w:t>
      </w:r>
    </w:p>
    <w:p w:rsidR="009D78C9" w:rsidRPr="003044A4" w:rsidRDefault="009D78C9">
      <w:pPr>
        <w:spacing w:after="0"/>
      </w:pPr>
    </w:p>
    <w:p w:rsidR="009D78C9" w:rsidRPr="003044A4" w:rsidRDefault="003B1A69" w:rsidP="00A3125C">
      <w:pPr>
        <w:pStyle w:val="ListParagraph"/>
        <w:pBdr>
          <w:top w:val="single" w:sz="4" w:space="1" w:color="auto"/>
          <w:left w:val="single" w:sz="4" w:space="4" w:color="auto"/>
          <w:bottom w:val="single" w:sz="4" w:space="1" w:color="auto"/>
          <w:right w:val="single" w:sz="4" w:space="4" w:color="auto"/>
        </w:pBdr>
        <w:ind w:left="0"/>
        <w:rPr>
          <w:rFonts w:eastAsiaTheme="majorEastAsia" w:cstheme="majorBidi"/>
          <w:color w:val="4F81BD" w:themeColor="accent1"/>
          <w:sz w:val="24"/>
          <w:szCs w:val="21"/>
        </w:rPr>
      </w:pPr>
      <w:r w:rsidRPr="003044A4">
        <w:rPr>
          <w:b/>
        </w:rPr>
        <w:t>Op</w:t>
      </w:r>
      <w:r w:rsidR="00A83577" w:rsidRPr="003044A4">
        <w:rPr>
          <w:b/>
        </w:rPr>
        <w:t>c</w:t>
      </w:r>
      <w:r w:rsidRPr="003044A4">
        <w:rPr>
          <w:b/>
        </w:rPr>
        <w:t>ional</w:t>
      </w:r>
      <w:r w:rsidRPr="003044A4">
        <w:t xml:space="preserve">: </w:t>
      </w:r>
      <w:r w:rsidR="002217DD" w:rsidRPr="003044A4">
        <w:t xml:space="preserve">Para compartir fácilmente información con sus empleados, use plantillas </w:t>
      </w:r>
      <w:proofErr w:type="gramStart"/>
      <w:r w:rsidR="002217DD" w:rsidRPr="003044A4">
        <w:t>pre construidas</w:t>
      </w:r>
      <w:proofErr w:type="gramEnd"/>
      <w:r w:rsidR="002217DD" w:rsidRPr="003044A4">
        <w:t xml:space="preserve"> de correos-e, anuncios publicitarios en bandera</w:t>
      </w:r>
      <w:r w:rsidRPr="003044A4">
        <w:rPr>
          <w:rFonts w:cstheme="minorHAnsi"/>
        </w:rPr>
        <w:t xml:space="preserve"> </w:t>
      </w:r>
      <w:r w:rsidR="002217DD" w:rsidRPr="003044A4">
        <w:rPr>
          <w:rFonts w:cstheme="minorHAnsi"/>
        </w:rPr>
        <w:t>y</w:t>
      </w:r>
      <w:r w:rsidRPr="003044A4">
        <w:rPr>
          <w:rFonts w:cstheme="minorHAnsi"/>
        </w:rPr>
        <w:t xml:space="preserve"> </w:t>
      </w:r>
      <w:r w:rsidR="002217DD" w:rsidRPr="003044A4">
        <w:rPr>
          <w:rFonts w:cstheme="minorHAnsi"/>
        </w:rPr>
        <w:t xml:space="preserve">otros recursos de mercadotecnia descargables desde </w:t>
      </w:r>
      <w:r w:rsidR="00DE366B">
        <w:rPr>
          <w:rFonts w:cstheme="minorHAnsi"/>
        </w:rPr>
        <w:t>HUP</w:t>
      </w:r>
      <w:r w:rsidRPr="003044A4">
        <w:rPr>
          <w:rFonts w:cstheme="minorHAnsi"/>
        </w:rPr>
        <w:t>. (</w:t>
      </w:r>
      <w:hyperlink r:id="rId24" w:history="1">
        <w:r w:rsidRPr="003044A4">
          <w:rPr>
            <w:rStyle w:val="Hyperlink"/>
            <w:rFonts w:cstheme="minorHAnsi"/>
          </w:rPr>
          <w:t>https://hupmarketing.digitalriver.com</w:t>
        </w:r>
      </w:hyperlink>
      <w:r w:rsidRPr="003044A4">
        <w:rPr>
          <w:rFonts w:cstheme="minorHAnsi"/>
        </w:rPr>
        <w:t xml:space="preserve">) </w:t>
      </w:r>
    </w:p>
    <w:p w:rsidR="00B926FC" w:rsidRPr="003044A4" w:rsidRDefault="002A235E" w:rsidP="00A721CD">
      <w:pPr>
        <w:pStyle w:val="Heading3"/>
      </w:pPr>
      <w:bookmarkStart w:id="30" w:name="_Toc262118346"/>
      <w:r>
        <w:t>Cupon</w:t>
      </w:r>
      <w:r w:rsidR="00DE366B">
        <w:t>es</w:t>
      </w:r>
      <w:r>
        <w:t xml:space="preserve"> o voucher</w:t>
      </w:r>
      <w:r w:rsidR="0060543C" w:rsidRPr="003044A4">
        <w:t>s de Capacitación</w:t>
      </w:r>
      <w:bookmarkEnd w:id="30"/>
    </w:p>
    <w:p w:rsidR="006F2BDB" w:rsidRPr="003044A4" w:rsidRDefault="0060543C" w:rsidP="00192C04">
      <w:pPr>
        <w:rPr>
          <w:i/>
        </w:rPr>
      </w:pPr>
      <w:r w:rsidRPr="003044A4">
        <w:rPr>
          <w:i/>
        </w:rPr>
        <w:t>Proporciona capacitación técnica a profundidad para profesionales y desarrolladores de TI. Obtiene capacitación técnica dirigida por un instructor proporcionada por un Socio Certificado de Microsoft local para Soluciones</w:t>
      </w:r>
      <w:r w:rsidR="00DE366B">
        <w:rPr>
          <w:i/>
        </w:rPr>
        <w:t xml:space="preserve"> </w:t>
      </w:r>
      <w:r w:rsidR="00DE366B" w:rsidRPr="003044A4">
        <w:rPr>
          <w:i/>
        </w:rPr>
        <w:t xml:space="preserve">de Aprendizaje </w:t>
      </w:r>
      <w:r w:rsidR="00DE366B">
        <w:rPr>
          <w:i/>
        </w:rPr>
        <w:t>(</w:t>
      </w:r>
      <w:proofErr w:type="spellStart"/>
      <w:r w:rsidR="00DE366B">
        <w:rPr>
          <w:i/>
        </w:rPr>
        <w:t>Certified</w:t>
      </w:r>
      <w:proofErr w:type="spellEnd"/>
      <w:r w:rsidR="00DE366B">
        <w:rPr>
          <w:i/>
        </w:rPr>
        <w:t xml:space="preserve"> Partners </w:t>
      </w:r>
      <w:proofErr w:type="spellStart"/>
      <w:r w:rsidR="00DE366B">
        <w:rPr>
          <w:i/>
        </w:rPr>
        <w:t>for</w:t>
      </w:r>
      <w:proofErr w:type="spellEnd"/>
      <w:r w:rsidR="00DE366B">
        <w:rPr>
          <w:i/>
        </w:rPr>
        <w:t xml:space="preserve"> </w:t>
      </w:r>
      <w:proofErr w:type="spellStart"/>
      <w:r w:rsidR="00DE366B">
        <w:rPr>
          <w:i/>
        </w:rPr>
        <w:t>Learning</w:t>
      </w:r>
      <w:proofErr w:type="spellEnd"/>
      <w:r w:rsidR="00DE366B">
        <w:rPr>
          <w:i/>
        </w:rPr>
        <w:t xml:space="preserve"> Solutions o CPLS)</w:t>
      </w:r>
      <w:r w:rsidRPr="003044A4">
        <w:rPr>
          <w:i/>
        </w:rPr>
        <w:t xml:space="preserve"> </w:t>
      </w:r>
      <w:r w:rsidR="00DE366B">
        <w:rPr>
          <w:i/>
        </w:rPr>
        <w:t>de su</w:t>
      </w:r>
      <w:r w:rsidRPr="003044A4">
        <w:rPr>
          <w:i/>
        </w:rPr>
        <w:t xml:space="preserve"> pref</w:t>
      </w:r>
      <w:r w:rsidR="00DE366B">
        <w:rPr>
          <w:i/>
        </w:rPr>
        <w:t>erenci</w:t>
      </w:r>
      <w:r w:rsidRPr="003044A4">
        <w:rPr>
          <w:i/>
        </w:rPr>
        <w:t xml:space="preserve">a, a través de un proceso claro de creación de </w:t>
      </w:r>
      <w:proofErr w:type="spellStart"/>
      <w:r w:rsidR="00DE366B">
        <w:rPr>
          <w:i/>
        </w:rPr>
        <w:t>cupon</w:t>
      </w:r>
      <w:proofErr w:type="spellEnd"/>
      <w:r w:rsidR="00DE366B">
        <w:rPr>
          <w:i/>
        </w:rPr>
        <w:t>/</w:t>
      </w:r>
      <w:proofErr w:type="spellStart"/>
      <w:r w:rsidR="002A235E">
        <w:rPr>
          <w:i/>
        </w:rPr>
        <w:t>voucher</w:t>
      </w:r>
      <w:proofErr w:type="spellEnd"/>
      <w:r w:rsidRPr="003044A4">
        <w:rPr>
          <w:i/>
        </w:rPr>
        <w:t xml:space="preserve"> y </w:t>
      </w:r>
      <w:r w:rsidR="00DE366B">
        <w:rPr>
          <w:i/>
        </w:rPr>
        <w:t xml:space="preserve">proceso de </w:t>
      </w:r>
      <w:r w:rsidRPr="003044A4">
        <w:rPr>
          <w:i/>
        </w:rPr>
        <w:t>redención</w:t>
      </w:r>
      <w:r w:rsidR="00EF30D9" w:rsidRPr="003044A4">
        <w:rPr>
          <w:rFonts w:eastAsia="Times New Roman"/>
          <w:i/>
        </w:rPr>
        <w:t xml:space="preserve">. </w:t>
      </w:r>
    </w:p>
    <w:p w:rsidR="004D1E46" w:rsidRPr="003044A4" w:rsidRDefault="0060543C" w:rsidP="004D1E46">
      <w:pPr>
        <w:pStyle w:val="ListParagraph"/>
        <w:numPr>
          <w:ilvl w:val="0"/>
          <w:numId w:val="15"/>
        </w:numPr>
        <w:spacing w:after="0"/>
        <w:ind w:left="540"/>
      </w:pPr>
      <w:r w:rsidRPr="003044A4">
        <w:t xml:space="preserve">Inicie la sesión en </w:t>
      </w:r>
      <w:r w:rsidR="0031256B" w:rsidRPr="003044A4">
        <w:t>VLSC</w:t>
      </w:r>
      <w:r w:rsidR="00DE366B">
        <w:t xml:space="preserve"> (</w:t>
      </w:r>
      <w:proofErr w:type="spellStart"/>
      <w:r w:rsidR="00DE366B">
        <w:t>Sign</w:t>
      </w:r>
      <w:proofErr w:type="spellEnd"/>
      <w:r w:rsidR="00DE366B">
        <w:t>-in)</w:t>
      </w:r>
      <w:r w:rsidR="00A3125C" w:rsidRPr="003044A4">
        <w:t>.</w:t>
      </w:r>
    </w:p>
    <w:p w:rsidR="004D1E46" w:rsidRPr="003044A4" w:rsidRDefault="00A3125C" w:rsidP="004D1E46">
      <w:pPr>
        <w:pStyle w:val="ListParagraph"/>
        <w:numPr>
          <w:ilvl w:val="0"/>
          <w:numId w:val="15"/>
        </w:numPr>
        <w:spacing w:after="0"/>
        <w:ind w:left="540"/>
      </w:pPr>
      <w:r w:rsidRPr="003044A4">
        <w:t>Selec</w:t>
      </w:r>
      <w:r w:rsidR="0060543C" w:rsidRPr="003044A4">
        <w:t>cione</w:t>
      </w:r>
      <w:r w:rsidRPr="003044A4">
        <w:rPr>
          <w:b/>
        </w:rPr>
        <w:t xml:space="preserve"> Software Assurance </w:t>
      </w:r>
      <w:r w:rsidR="0060543C" w:rsidRPr="003044A4">
        <w:t xml:space="preserve">del </w:t>
      </w:r>
      <w:r w:rsidR="009D0AE4" w:rsidRPr="003044A4">
        <w:t>menú</w:t>
      </w:r>
      <w:r w:rsidR="0060543C" w:rsidRPr="003044A4">
        <w:t xml:space="preserve"> superior</w:t>
      </w:r>
      <w:r w:rsidRPr="003044A4">
        <w:t>.</w:t>
      </w:r>
    </w:p>
    <w:p w:rsidR="004D1E46" w:rsidRPr="003044A4" w:rsidRDefault="0060543C" w:rsidP="004D1E46">
      <w:pPr>
        <w:pStyle w:val="ListParagraph"/>
        <w:numPr>
          <w:ilvl w:val="0"/>
          <w:numId w:val="15"/>
        </w:numPr>
        <w:spacing w:after="0"/>
        <w:ind w:left="540"/>
      </w:pPr>
      <w:r w:rsidRPr="003044A4">
        <w:t>Oprima</w:t>
      </w:r>
      <w:r w:rsidR="00A3125C" w:rsidRPr="003044A4">
        <w:t xml:space="preserve"> </w:t>
      </w:r>
      <w:r w:rsidR="00DE366B">
        <w:rPr>
          <w:b/>
        </w:rPr>
        <w:t>Cupones/V</w:t>
      </w:r>
      <w:r w:rsidR="002A235E">
        <w:rPr>
          <w:b/>
        </w:rPr>
        <w:t>oucher</w:t>
      </w:r>
      <w:r w:rsidRPr="003044A4">
        <w:rPr>
          <w:b/>
        </w:rPr>
        <w:t>s de Capacitación</w:t>
      </w:r>
      <w:r w:rsidR="00DE366B">
        <w:rPr>
          <w:b/>
        </w:rPr>
        <w:t xml:space="preserve"> (Training Vouchers)</w:t>
      </w:r>
      <w:r w:rsidR="00A3125C" w:rsidRPr="003044A4">
        <w:t xml:space="preserve">. </w:t>
      </w:r>
      <w:r w:rsidRPr="003044A4">
        <w:t>Este lo llevará a la Página de Detalles de Beneficio</w:t>
      </w:r>
      <w:r w:rsidR="00E453AB" w:rsidRPr="003044A4">
        <w:t>s</w:t>
      </w:r>
      <w:r w:rsidRPr="003044A4">
        <w:t xml:space="preserve"> de Software Assurance</w:t>
      </w:r>
      <w:r w:rsidR="00A3125C" w:rsidRPr="003044A4">
        <w:t>.</w:t>
      </w:r>
    </w:p>
    <w:p w:rsidR="004D1E46" w:rsidRPr="003044A4" w:rsidRDefault="0060543C" w:rsidP="004D1E46">
      <w:pPr>
        <w:pStyle w:val="ListParagraph"/>
        <w:numPr>
          <w:ilvl w:val="0"/>
          <w:numId w:val="15"/>
        </w:numPr>
        <w:spacing w:after="0"/>
        <w:ind w:left="540"/>
        <w:rPr>
          <w:rFonts w:eastAsia="Times New Roman"/>
          <w:lang w:bidi="ar-SA"/>
        </w:rPr>
      </w:pPr>
      <w:r w:rsidRPr="003044A4">
        <w:t>Oprima</w:t>
      </w:r>
      <w:r w:rsidR="00A3125C" w:rsidRPr="003044A4">
        <w:t xml:space="preserve"> </w:t>
      </w:r>
      <w:proofErr w:type="spellStart"/>
      <w:r w:rsidR="00A3125C" w:rsidRPr="003044A4">
        <w:rPr>
          <w:b/>
        </w:rPr>
        <w:t>LicenseID</w:t>
      </w:r>
      <w:proofErr w:type="spellEnd"/>
      <w:r w:rsidR="00A3125C" w:rsidRPr="003044A4">
        <w:t xml:space="preserve"> </w:t>
      </w:r>
      <w:r w:rsidRPr="003044A4">
        <w:t xml:space="preserve">para la cual desea administrar los </w:t>
      </w:r>
      <w:proofErr w:type="spellStart"/>
      <w:r w:rsidR="002A235E">
        <w:t>Cupon</w:t>
      </w:r>
      <w:proofErr w:type="spellEnd"/>
      <w:r w:rsidR="002A235E">
        <w:t xml:space="preserve"> o voucher</w:t>
      </w:r>
      <w:r w:rsidRPr="003044A4">
        <w:t>s de Capacitación</w:t>
      </w:r>
      <w:r w:rsidR="00A3125C" w:rsidRPr="003044A4">
        <w:t xml:space="preserve">. </w:t>
      </w:r>
      <w:r w:rsidRPr="003044A4">
        <w:t>Este lo llevará a otra página de resumen</w:t>
      </w:r>
      <w:r w:rsidR="00A3125C" w:rsidRPr="003044A4">
        <w:t>.</w:t>
      </w:r>
    </w:p>
    <w:p w:rsidR="004D1E46" w:rsidRPr="003044A4" w:rsidRDefault="00BB083F" w:rsidP="004D1E46">
      <w:pPr>
        <w:pStyle w:val="ListParagraph"/>
        <w:numPr>
          <w:ilvl w:val="0"/>
          <w:numId w:val="15"/>
        </w:numPr>
        <w:spacing w:after="0"/>
        <w:ind w:left="540"/>
        <w:rPr>
          <w:rFonts w:eastAsia="Times New Roman"/>
          <w:lang w:bidi="ar-SA"/>
        </w:rPr>
      </w:pPr>
      <w:r w:rsidRPr="003044A4">
        <w:rPr>
          <w:rFonts w:eastAsia="Times New Roman"/>
          <w:lang w:bidi="ar-SA"/>
        </w:rPr>
        <w:t xml:space="preserve">Oprima </w:t>
      </w:r>
      <w:r w:rsidR="00DE366B">
        <w:rPr>
          <w:rFonts w:eastAsia="Times New Roman"/>
          <w:b/>
          <w:lang w:bidi="ar-SA"/>
        </w:rPr>
        <w:t>Cupones/V</w:t>
      </w:r>
      <w:r w:rsidR="002A235E">
        <w:rPr>
          <w:rFonts w:eastAsia="Times New Roman"/>
          <w:b/>
          <w:lang w:bidi="ar-SA"/>
        </w:rPr>
        <w:t>oucher</w:t>
      </w:r>
      <w:r w:rsidRPr="003044A4">
        <w:rPr>
          <w:rFonts w:eastAsia="Times New Roman"/>
          <w:b/>
          <w:lang w:bidi="ar-SA"/>
        </w:rPr>
        <w:t>s de Capacitación</w:t>
      </w:r>
      <w:r w:rsidR="00DE366B">
        <w:rPr>
          <w:rFonts w:eastAsia="Times New Roman"/>
          <w:b/>
          <w:lang w:bidi="ar-SA"/>
        </w:rPr>
        <w:t xml:space="preserve"> (Training Vouchers)</w:t>
      </w:r>
      <w:r w:rsidR="00DF02F8" w:rsidRPr="003044A4">
        <w:rPr>
          <w:rFonts w:eastAsia="Times New Roman"/>
          <w:lang w:bidi="ar-SA"/>
        </w:rPr>
        <w:t>.</w:t>
      </w:r>
    </w:p>
    <w:p w:rsidR="004D1E46" w:rsidRPr="003044A4" w:rsidRDefault="0057786E" w:rsidP="004D1E46">
      <w:pPr>
        <w:pStyle w:val="ListParagraph"/>
        <w:numPr>
          <w:ilvl w:val="0"/>
          <w:numId w:val="15"/>
        </w:numPr>
        <w:spacing w:after="0"/>
        <w:ind w:left="540"/>
        <w:rPr>
          <w:rFonts w:eastAsia="Times New Roman"/>
          <w:lang w:bidi="ar-SA"/>
        </w:rPr>
      </w:pPr>
      <w:r w:rsidRPr="003044A4">
        <w:rPr>
          <w:rFonts w:eastAsia="Times New Roman"/>
          <w:lang w:bidi="ar-SA"/>
        </w:rPr>
        <w:t>Selec</w:t>
      </w:r>
      <w:r w:rsidR="00BB083F" w:rsidRPr="003044A4">
        <w:rPr>
          <w:rFonts w:eastAsia="Times New Roman"/>
          <w:lang w:bidi="ar-SA"/>
        </w:rPr>
        <w:t>cione</w:t>
      </w:r>
      <w:r w:rsidRPr="003044A4">
        <w:rPr>
          <w:rFonts w:eastAsia="Times New Roman"/>
          <w:lang w:bidi="ar-SA"/>
        </w:rPr>
        <w:t xml:space="preserve"> </w:t>
      </w:r>
      <w:r w:rsidR="003B1A69" w:rsidRPr="003044A4">
        <w:rPr>
          <w:rFonts w:eastAsia="Times New Roman"/>
          <w:b/>
          <w:lang w:bidi="ar-SA"/>
        </w:rPr>
        <w:t>Activa</w:t>
      </w:r>
      <w:r w:rsidR="00BB083F" w:rsidRPr="003044A4">
        <w:rPr>
          <w:rFonts w:eastAsia="Times New Roman"/>
          <w:b/>
          <w:lang w:bidi="ar-SA"/>
        </w:rPr>
        <w:t>r</w:t>
      </w:r>
      <w:r w:rsidR="00DE366B">
        <w:rPr>
          <w:rFonts w:eastAsia="Times New Roman"/>
          <w:b/>
          <w:lang w:bidi="ar-SA"/>
        </w:rPr>
        <w:t xml:space="preserve"> (</w:t>
      </w:r>
      <w:proofErr w:type="spellStart"/>
      <w:r w:rsidR="00DE366B">
        <w:rPr>
          <w:rFonts w:eastAsia="Times New Roman"/>
          <w:b/>
          <w:lang w:bidi="ar-SA"/>
        </w:rPr>
        <w:t>Activate</w:t>
      </w:r>
      <w:proofErr w:type="spellEnd"/>
      <w:r w:rsidR="00DE366B">
        <w:rPr>
          <w:rFonts w:eastAsia="Times New Roman"/>
          <w:b/>
          <w:lang w:bidi="ar-SA"/>
        </w:rPr>
        <w:t>)</w:t>
      </w:r>
      <w:r w:rsidR="00CA72A4" w:rsidRPr="003044A4">
        <w:rPr>
          <w:rFonts w:eastAsia="Times New Roman"/>
          <w:lang w:bidi="ar-SA"/>
        </w:rPr>
        <w:t>.</w:t>
      </w:r>
    </w:p>
    <w:p w:rsidR="004D1E46" w:rsidRPr="003044A4" w:rsidRDefault="0057786E" w:rsidP="004D1E46">
      <w:pPr>
        <w:pStyle w:val="ListParagraph"/>
        <w:numPr>
          <w:ilvl w:val="0"/>
          <w:numId w:val="15"/>
        </w:numPr>
        <w:spacing w:after="0"/>
        <w:ind w:left="540"/>
        <w:rPr>
          <w:rFonts w:eastAsia="Times New Roman"/>
          <w:lang w:bidi="ar-SA"/>
        </w:rPr>
      </w:pPr>
      <w:r w:rsidRPr="003044A4">
        <w:rPr>
          <w:rFonts w:eastAsia="Times New Roman"/>
          <w:lang w:bidi="ar-SA"/>
        </w:rPr>
        <w:t>Cre</w:t>
      </w:r>
      <w:r w:rsidR="00BB083F" w:rsidRPr="003044A4">
        <w:rPr>
          <w:rFonts w:eastAsia="Times New Roman"/>
          <w:lang w:bidi="ar-SA"/>
        </w:rPr>
        <w:t>e</w:t>
      </w:r>
      <w:r w:rsidRPr="003044A4">
        <w:rPr>
          <w:rFonts w:eastAsia="Times New Roman"/>
          <w:lang w:bidi="ar-SA"/>
        </w:rPr>
        <w:t xml:space="preserve"> </w:t>
      </w:r>
      <w:r w:rsidR="00BB083F" w:rsidRPr="003044A4">
        <w:rPr>
          <w:rFonts w:eastAsia="Times New Roman"/>
          <w:lang w:bidi="ar-SA"/>
        </w:rPr>
        <w:t>un</w:t>
      </w:r>
      <w:r w:rsidRPr="003044A4">
        <w:rPr>
          <w:rFonts w:eastAsia="Times New Roman"/>
          <w:lang w:bidi="ar-SA"/>
        </w:rPr>
        <w:t xml:space="preserve"> </w:t>
      </w:r>
      <w:proofErr w:type="spellStart"/>
      <w:r w:rsidR="002A235E">
        <w:rPr>
          <w:rFonts w:eastAsia="Times New Roman"/>
          <w:lang w:bidi="ar-SA"/>
        </w:rPr>
        <w:t>Cupon</w:t>
      </w:r>
      <w:proofErr w:type="spellEnd"/>
      <w:r w:rsidR="00DE366B">
        <w:rPr>
          <w:rFonts w:eastAsia="Times New Roman"/>
          <w:lang w:bidi="ar-SA"/>
        </w:rPr>
        <w:t>/</w:t>
      </w:r>
      <w:proofErr w:type="spellStart"/>
      <w:r w:rsidR="00DE366B">
        <w:rPr>
          <w:rFonts w:eastAsia="Times New Roman"/>
          <w:lang w:bidi="ar-SA"/>
        </w:rPr>
        <w:t>V</w:t>
      </w:r>
      <w:r w:rsidR="002A235E">
        <w:rPr>
          <w:rFonts w:eastAsia="Times New Roman"/>
          <w:lang w:bidi="ar-SA"/>
        </w:rPr>
        <w:t>oucher</w:t>
      </w:r>
      <w:proofErr w:type="spellEnd"/>
      <w:r w:rsidR="00BB083F" w:rsidRPr="003044A4">
        <w:rPr>
          <w:rFonts w:eastAsia="Times New Roman"/>
          <w:lang w:bidi="ar-SA"/>
        </w:rPr>
        <w:t xml:space="preserve"> de Capacitación mediante</w:t>
      </w:r>
      <w:r w:rsidRPr="003044A4">
        <w:rPr>
          <w:rFonts w:eastAsia="Times New Roman"/>
          <w:lang w:bidi="ar-SA"/>
        </w:rPr>
        <w:t>:</w:t>
      </w:r>
    </w:p>
    <w:p w:rsidR="004D1E46" w:rsidRPr="003044A4" w:rsidRDefault="00BB083F" w:rsidP="004D1E46">
      <w:pPr>
        <w:pStyle w:val="ListParagraph"/>
        <w:numPr>
          <w:ilvl w:val="1"/>
          <w:numId w:val="15"/>
        </w:numPr>
        <w:spacing w:after="0"/>
        <w:ind w:left="900" w:hanging="270"/>
        <w:rPr>
          <w:rFonts w:eastAsia="Times New Roman"/>
          <w:lang w:bidi="ar-SA"/>
        </w:rPr>
      </w:pPr>
      <w:r w:rsidRPr="003044A4">
        <w:rPr>
          <w:rFonts w:eastAsia="Times New Roman"/>
          <w:lang w:bidi="ar-SA"/>
        </w:rPr>
        <w:t xml:space="preserve">la selección de un número de días de capacitación (para los cuales el </w:t>
      </w:r>
      <w:proofErr w:type="spellStart"/>
      <w:r w:rsidR="002A235E">
        <w:rPr>
          <w:rFonts w:eastAsia="Times New Roman"/>
          <w:lang w:bidi="ar-SA"/>
        </w:rPr>
        <w:t>cupon</w:t>
      </w:r>
      <w:proofErr w:type="spellEnd"/>
      <w:r w:rsidR="00DE366B">
        <w:rPr>
          <w:rFonts w:eastAsia="Times New Roman"/>
          <w:lang w:bidi="ar-SA"/>
        </w:rPr>
        <w:t>/</w:t>
      </w:r>
      <w:proofErr w:type="spellStart"/>
      <w:r w:rsidR="002A235E">
        <w:rPr>
          <w:rFonts w:eastAsia="Times New Roman"/>
          <w:lang w:bidi="ar-SA"/>
        </w:rPr>
        <w:t>voucher</w:t>
      </w:r>
      <w:proofErr w:type="spellEnd"/>
      <w:r w:rsidRPr="003044A4">
        <w:rPr>
          <w:rFonts w:eastAsia="Times New Roman"/>
          <w:lang w:bidi="ar-SA"/>
        </w:rPr>
        <w:t xml:space="preserve"> se puede redimir) y</w:t>
      </w:r>
    </w:p>
    <w:p w:rsidR="004D1E46" w:rsidRPr="003044A4" w:rsidRDefault="00BB083F" w:rsidP="004D1E46">
      <w:pPr>
        <w:pStyle w:val="ListParagraph"/>
        <w:numPr>
          <w:ilvl w:val="1"/>
          <w:numId w:val="15"/>
        </w:numPr>
        <w:spacing w:after="0"/>
        <w:ind w:left="900" w:hanging="270"/>
        <w:rPr>
          <w:rFonts w:eastAsia="Times New Roman"/>
          <w:lang w:bidi="ar-SA"/>
        </w:rPr>
      </w:pPr>
      <w:r w:rsidRPr="003044A4">
        <w:rPr>
          <w:rFonts w:eastAsia="Times New Roman"/>
          <w:lang w:bidi="ar-SA"/>
        </w:rPr>
        <w:t xml:space="preserve">la designación del asistente </w:t>
      </w:r>
      <w:r w:rsidR="00DE366B">
        <w:rPr>
          <w:rFonts w:eastAsia="Times New Roman"/>
          <w:lang w:bidi="ar-SA"/>
        </w:rPr>
        <w:t xml:space="preserve">en su empresa </w:t>
      </w:r>
      <w:r w:rsidRPr="003044A4">
        <w:rPr>
          <w:rFonts w:eastAsia="Times New Roman"/>
          <w:lang w:bidi="ar-SA"/>
        </w:rPr>
        <w:t>que tomará el curso</w:t>
      </w:r>
      <w:r w:rsidR="00CA72A4" w:rsidRPr="003044A4">
        <w:rPr>
          <w:rFonts w:eastAsia="Times New Roman"/>
          <w:lang w:bidi="ar-SA"/>
        </w:rPr>
        <w:t>.</w:t>
      </w:r>
    </w:p>
    <w:p w:rsidR="00C20003" w:rsidRPr="003044A4" w:rsidRDefault="00C20003" w:rsidP="00C20003">
      <w:pPr>
        <w:pStyle w:val="ListParagraph"/>
        <w:spacing w:after="0"/>
        <w:ind w:left="1440"/>
        <w:rPr>
          <w:rFonts w:eastAsia="Times New Roman"/>
          <w:lang w:bidi="ar-SA"/>
        </w:rPr>
      </w:pPr>
    </w:p>
    <w:p w:rsidR="00D82E7E" w:rsidRPr="003044A4" w:rsidRDefault="009C1F37" w:rsidP="00D82E7E">
      <w:pPr>
        <w:rPr>
          <w:rFonts w:eastAsia="Times New Roman"/>
          <w:lang w:bidi="ar-SA"/>
        </w:rPr>
      </w:pPr>
      <w:r w:rsidRPr="003044A4">
        <w:rPr>
          <w:rFonts w:eastAsia="Times New Roman"/>
          <w:lang w:bidi="ar-SA"/>
        </w:rPr>
        <w:t xml:space="preserve">El asistente recibirá un mensaje por </w:t>
      </w:r>
      <w:r w:rsidR="003044A4">
        <w:rPr>
          <w:rFonts w:eastAsia="Times New Roman"/>
          <w:lang w:bidi="ar-SA"/>
        </w:rPr>
        <w:t xml:space="preserve">correo </w:t>
      </w:r>
      <w:r w:rsidR="00006F7F">
        <w:rPr>
          <w:rFonts w:eastAsia="Times New Roman"/>
          <w:lang w:bidi="ar-SA"/>
        </w:rPr>
        <w:t>electrónico</w:t>
      </w:r>
      <w:r w:rsidRPr="003044A4">
        <w:rPr>
          <w:rFonts w:eastAsia="Times New Roman"/>
          <w:lang w:bidi="ar-SA"/>
        </w:rPr>
        <w:t xml:space="preserve"> que proporciona la información sobre el </w:t>
      </w:r>
      <w:proofErr w:type="spellStart"/>
      <w:r w:rsidR="002A235E">
        <w:rPr>
          <w:rFonts w:eastAsia="Times New Roman"/>
          <w:lang w:bidi="ar-SA"/>
        </w:rPr>
        <w:t>Cupon</w:t>
      </w:r>
      <w:proofErr w:type="spellEnd"/>
      <w:r w:rsidR="00DE366B">
        <w:rPr>
          <w:rFonts w:eastAsia="Times New Roman"/>
          <w:lang w:bidi="ar-SA"/>
        </w:rPr>
        <w:t>/</w:t>
      </w:r>
      <w:proofErr w:type="spellStart"/>
      <w:r w:rsidR="00DE366B">
        <w:rPr>
          <w:rFonts w:eastAsia="Times New Roman"/>
          <w:lang w:bidi="ar-SA"/>
        </w:rPr>
        <w:t>V</w:t>
      </w:r>
      <w:r w:rsidR="002A235E">
        <w:rPr>
          <w:rFonts w:eastAsia="Times New Roman"/>
          <w:lang w:bidi="ar-SA"/>
        </w:rPr>
        <w:t>oucher</w:t>
      </w:r>
      <w:proofErr w:type="spellEnd"/>
      <w:r w:rsidRPr="003044A4">
        <w:rPr>
          <w:rFonts w:eastAsia="Times New Roman"/>
          <w:lang w:bidi="ar-SA"/>
        </w:rPr>
        <w:t xml:space="preserve"> de Capacitación y un enlace a una lista de ubicaciones de </w:t>
      </w:r>
      <w:r w:rsidR="00DE366B">
        <w:rPr>
          <w:rFonts w:eastAsia="Times New Roman"/>
          <w:lang w:bidi="ar-SA"/>
        </w:rPr>
        <w:t>CPLS</w:t>
      </w:r>
      <w:r w:rsidRPr="003044A4">
        <w:rPr>
          <w:rFonts w:eastAsia="Times New Roman"/>
          <w:lang w:bidi="ar-SA"/>
        </w:rPr>
        <w:t xml:space="preserve"> que el asistente usará para reservar un lugar al curso deseado y localización del aula</w:t>
      </w:r>
      <w:r w:rsidR="00B21A75" w:rsidRPr="003044A4">
        <w:rPr>
          <w:rFonts w:eastAsia="Times New Roman"/>
          <w:lang w:bidi="ar-SA"/>
        </w:rPr>
        <w:t>.</w:t>
      </w:r>
      <w:r w:rsidR="0049501F" w:rsidRPr="003044A4">
        <w:rPr>
          <w:rFonts w:eastAsia="Times New Roman"/>
          <w:lang w:bidi="ar-SA"/>
        </w:rPr>
        <w:t xml:space="preserve"> </w:t>
      </w:r>
    </w:p>
    <w:p w:rsidR="00D82E7E" w:rsidRPr="003044A4" w:rsidRDefault="009C1F37" w:rsidP="00D82E7E">
      <w:pPr>
        <w:pStyle w:val="ListParagraph"/>
        <w:ind w:left="0"/>
      </w:pPr>
      <w:r w:rsidRPr="003044A4">
        <w:t xml:space="preserve">Cuando termine el curso, el </w:t>
      </w:r>
      <w:r w:rsidR="00DE366B">
        <w:t>CPLS</w:t>
      </w:r>
      <w:r w:rsidRPr="003044A4">
        <w:t xml:space="preserve"> trabaja directamente con Microsoft para redimir el </w:t>
      </w:r>
      <w:proofErr w:type="spellStart"/>
      <w:r w:rsidR="002A235E">
        <w:t>Cupon</w:t>
      </w:r>
      <w:proofErr w:type="spellEnd"/>
      <w:r w:rsidR="002A235E">
        <w:t xml:space="preserve"> o </w:t>
      </w:r>
      <w:proofErr w:type="spellStart"/>
      <w:r w:rsidR="002A235E">
        <w:t>voucher</w:t>
      </w:r>
      <w:proofErr w:type="spellEnd"/>
      <w:r w:rsidRPr="003044A4">
        <w:t xml:space="preserve"> de </w:t>
      </w:r>
      <w:r w:rsidR="009D0AE4" w:rsidRPr="003044A4">
        <w:t>Capacitación y</w:t>
      </w:r>
      <w:r w:rsidRPr="003044A4">
        <w:t xml:space="preserve"> recibir </w:t>
      </w:r>
      <w:r w:rsidR="00211979" w:rsidRPr="003044A4">
        <w:t>el pago</w:t>
      </w:r>
      <w:r w:rsidR="0049501F" w:rsidRPr="003044A4">
        <w:t>.</w:t>
      </w:r>
    </w:p>
    <w:p w:rsidR="00D82E7E" w:rsidRPr="003044A4" w:rsidRDefault="00211979" w:rsidP="00A721CD">
      <w:pPr>
        <w:pStyle w:val="Heading4"/>
      </w:pPr>
      <w:bookmarkStart w:id="31" w:name="_Toc262118347"/>
      <w:r w:rsidRPr="003044A4">
        <w:t>Para localizar un aula de capacitación</w:t>
      </w:r>
      <w:r w:rsidR="00D82E7E" w:rsidRPr="003044A4">
        <w:t>:</w:t>
      </w:r>
      <w:bookmarkEnd w:id="31"/>
    </w:p>
    <w:p w:rsidR="004D1E46" w:rsidRPr="003044A4" w:rsidRDefault="00211979" w:rsidP="004D1E46">
      <w:pPr>
        <w:pStyle w:val="ListParagraph"/>
        <w:numPr>
          <w:ilvl w:val="0"/>
          <w:numId w:val="8"/>
        </w:numPr>
        <w:spacing w:after="0"/>
        <w:ind w:left="540"/>
        <w:contextualSpacing w:val="0"/>
        <w:rPr>
          <w:rFonts w:ascii="Segoe UI" w:hAnsi="Segoe UI" w:cs="Segoe UI"/>
        </w:rPr>
      </w:pPr>
      <w:r w:rsidRPr="003044A4">
        <w:t xml:space="preserve">Para ver la lista actual de cursos elegibles de </w:t>
      </w:r>
      <w:r w:rsidR="003B1A69" w:rsidRPr="003044A4">
        <w:t>S</w:t>
      </w:r>
      <w:r w:rsidR="002E2B8E" w:rsidRPr="003044A4">
        <w:t>oftware Assurance</w:t>
      </w:r>
      <w:r w:rsidR="003B1A69" w:rsidRPr="003044A4">
        <w:t xml:space="preserve"> </w:t>
      </w:r>
      <w:r w:rsidRPr="003044A4">
        <w:t xml:space="preserve">de </w:t>
      </w:r>
      <w:proofErr w:type="spellStart"/>
      <w:r w:rsidR="002A235E">
        <w:t>Cupon</w:t>
      </w:r>
      <w:proofErr w:type="spellEnd"/>
      <w:r w:rsidR="002A235E">
        <w:t xml:space="preserve"> o voucher</w:t>
      </w:r>
      <w:r w:rsidRPr="003044A4">
        <w:t>s de Capacitación vaya al Catálogo de Productos de Software Assurance y Licencia por Volumen</w:t>
      </w:r>
      <w:r w:rsidR="00B21A75" w:rsidRPr="003044A4">
        <w:t xml:space="preserve"> (</w:t>
      </w:r>
      <w:hyperlink r:id="rId25" w:history="1">
        <w:r w:rsidR="00B21A75" w:rsidRPr="003044A4">
          <w:rPr>
            <w:rStyle w:val="Hyperlink"/>
            <w:rFonts w:eastAsia="Times New Roman" w:cs="Segoe UI"/>
            <w:szCs w:val="20"/>
          </w:rPr>
          <w:t>http://www.microsoft.com/learning/sa-vl-catalog/savldefault.aspx</w:t>
        </w:r>
      </w:hyperlink>
      <w:r w:rsidR="00B21A75" w:rsidRPr="003044A4">
        <w:rPr>
          <w:rStyle w:val="Hyperlink"/>
          <w:rFonts w:eastAsia="Times New Roman" w:cs="Segoe UI"/>
          <w:szCs w:val="20"/>
        </w:rPr>
        <w:t>)</w:t>
      </w:r>
      <w:r w:rsidR="00DB3A99" w:rsidRPr="003044A4">
        <w:rPr>
          <w:rStyle w:val="Hyperlink"/>
          <w:rFonts w:eastAsia="Times New Roman" w:cs="Segoe UI"/>
          <w:szCs w:val="20"/>
        </w:rPr>
        <w:t>.</w:t>
      </w:r>
    </w:p>
    <w:p w:rsidR="004D1E46" w:rsidRPr="003044A4" w:rsidRDefault="00211979" w:rsidP="004D1E46">
      <w:pPr>
        <w:pStyle w:val="ListParagraph"/>
        <w:numPr>
          <w:ilvl w:val="1"/>
          <w:numId w:val="8"/>
        </w:numPr>
        <w:spacing w:after="0"/>
        <w:ind w:left="900" w:hanging="270"/>
        <w:contextualSpacing w:val="0"/>
        <w:rPr>
          <w:rFonts w:ascii="Segoe UI" w:hAnsi="Segoe UI" w:cs="Segoe UI"/>
        </w:rPr>
      </w:pPr>
      <w:r w:rsidRPr="003044A4">
        <w:rPr>
          <w:rFonts w:cs="Segoe UI"/>
        </w:rPr>
        <w:t>Bajo Tipo de Programa</w:t>
      </w:r>
      <w:r w:rsidR="00DE366B">
        <w:rPr>
          <w:rFonts w:cs="Segoe UI"/>
        </w:rPr>
        <w:t xml:space="preserve"> (Program </w:t>
      </w:r>
      <w:proofErr w:type="spellStart"/>
      <w:r w:rsidR="00DE366B">
        <w:rPr>
          <w:rFonts w:cs="Segoe UI"/>
        </w:rPr>
        <w:t>Type</w:t>
      </w:r>
      <w:proofErr w:type="spellEnd"/>
      <w:r w:rsidR="00DE366B">
        <w:rPr>
          <w:rFonts w:cs="Segoe UI"/>
        </w:rPr>
        <w:t>)</w:t>
      </w:r>
      <w:r w:rsidRPr="003044A4">
        <w:rPr>
          <w:rFonts w:cs="Segoe UI"/>
        </w:rPr>
        <w:t>, seleccione</w:t>
      </w:r>
      <w:r w:rsidR="00B21A75" w:rsidRPr="003044A4">
        <w:rPr>
          <w:rFonts w:cs="Segoe UI"/>
        </w:rPr>
        <w:t xml:space="preserve"> </w:t>
      </w:r>
      <w:r w:rsidR="00B21A75" w:rsidRPr="003044A4">
        <w:rPr>
          <w:rFonts w:cs="Segoe UI"/>
          <w:b/>
        </w:rPr>
        <w:t>SA</w:t>
      </w:r>
      <w:r w:rsidR="00DB3A99" w:rsidRPr="003044A4">
        <w:rPr>
          <w:rFonts w:cs="Segoe UI"/>
          <w:b/>
        </w:rPr>
        <w:t>.</w:t>
      </w:r>
    </w:p>
    <w:p w:rsidR="004D1E46" w:rsidRPr="003044A4" w:rsidRDefault="00211979" w:rsidP="004D1E46">
      <w:pPr>
        <w:pStyle w:val="ListParagraph"/>
        <w:numPr>
          <w:ilvl w:val="1"/>
          <w:numId w:val="8"/>
        </w:numPr>
        <w:spacing w:after="0"/>
        <w:ind w:left="900" w:hanging="270"/>
        <w:contextualSpacing w:val="0"/>
        <w:rPr>
          <w:rFonts w:ascii="Segoe UI" w:hAnsi="Segoe UI" w:cs="Segoe UI"/>
        </w:rPr>
      </w:pPr>
      <w:r w:rsidRPr="003044A4">
        <w:rPr>
          <w:rFonts w:eastAsia="Times New Roman"/>
        </w:rPr>
        <w:t>Bajo Tipo de Producto</w:t>
      </w:r>
      <w:r w:rsidR="00DE366B">
        <w:rPr>
          <w:rFonts w:eastAsia="Times New Roman"/>
        </w:rPr>
        <w:t xml:space="preserve"> (</w:t>
      </w:r>
      <w:proofErr w:type="spellStart"/>
      <w:r w:rsidR="00DE366B">
        <w:rPr>
          <w:rFonts w:eastAsia="Times New Roman"/>
        </w:rPr>
        <w:t>Product</w:t>
      </w:r>
      <w:proofErr w:type="spellEnd"/>
      <w:r w:rsidR="00DE366B">
        <w:rPr>
          <w:rFonts w:eastAsia="Times New Roman"/>
        </w:rPr>
        <w:t xml:space="preserve"> </w:t>
      </w:r>
      <w:proofErr w:type="spellStart"/>
      <w:r w:rsidR="00DE366B">
        <w:rPr>
          <w:rFonts w:eastAsia="Times New Roman"/>
        </w:rPr>
        <w:t>Type</w:t>
      </w:r>
      <w:proofErr w:type="spellEnd"/>
      <w:r w:rsidR="00DE366B">
        <w:rPr>
          <w:rFonts w:eastAsia="Times New Roman"/>
        </w:rPr>
        <w:t>)</w:t>
      </w:r>
      <w:r w:rsidRPr="003044A4">
        <w:rPr>
          <w:rFonts w:eastAsia="Times New Roman"/>
        </w:rPr>
        <w:t xml:space="preserve"> seleccione</w:t>
      </w:r>
      <w:r w:rsidR="00B21A75" w:rsidRPr="003044A4">
        <w:rPr>
          <w:rFonts w:eastAsia="Times New Roman"/>
        </w:rPr>
        <w:t xml:space="preserve"> </w:t>
      </w:r>
      <w:r w:rsidRPr="003044A4">
        <w:rPr>
          <w:rFonts w:eastAsia="Times New Roman"/>
          <w:b/>
        </w:rPr>
        <w:t>Aula</w:t>
      </w:r>
      <w:r w:rsidR="00DE366B">
        <w:rPr>
          <w:rFonts w:eastAsia="Times New Roman"/>
          <w:b/>
        </w:rPr>
        <w:t xml:space="preserve"> (</w:t>
      </w:r>
      <w:proofErr w:type="spellStart"/>
      <w:r w:rsidR="00DE366B">
        <w:rPr>
          <w:rFonts w:eastAsia="Times New Roman"/>
          <w:b/>
        </w:rPr>
        <w:t>Classroom</w:t>
      </w:r>
      <w:proofErr w:type="spellEnd"/>
      <w:r w:rsidR="00DE366B">
        <w:rPr>
          <w:rFonts w:eastAsia="Times New Roman"/>
          <w:b/>
        </w:rPr>
        <w:t>)</w:t>
      </w:r>
      <w:r w:rsidR="00DB3A99" w:rsidRPr="003044A4">
        <w:rPr>
          <w:rFonts w:eastAsia="Times New Roman"/>
          <w:b/>
        </w:rPr>
        <w:t>.</w:t>
      </w:r>
    </w:p>
    <w:p w:rsidR="004D1E46" w:rsidRPr="003044A4" w:rsidRDefault="00B21A75" w:rsidP="004D1E46">
      <w:pPr>
        <w:pStyle w:val="ListParagraph"/>
        <w:numPr>
          <w:ilvl w:val="0"/>
          <w:numId w:val="8"/>
        </w:numPr>
        <w:spacing w:after="0"/>
        <w:ind w:left="540"/>
        <w:contextualSpacing w:val="0"/>
        <w:rPr>
          <w:rFonts w:eastAsia="Times New Roman"/>
        </w:rPr>
      </w:pPr>
      <w:r w:rsidRPr="003044A4">
        <w:t>Use</w:t>
      </w:r>
      <w:r w:rsidRPr="003044A4">
        <w:rPr>
          <w:rFonts w:eastAsia="Times New Roman"/>
        </w:rPr>
        <w:t xml:space="preserve"> </w:t>
      </w:r>
      <w:r w:rsidR="00211979" w:rsidRPr="003044A4">
        <w:rPr>
          <w:rFonts w:eastAsia="Times New Roman"/>
        </w:rPr>
        <w:t>el localizador de Clase</w:t>
      </w:r>
      <w:r w:rsidRPr="003044A4">
        <w:rPr>
          <w:rFonts w:eastAsia="Times New Roman"/>
        </w:rPr>
        <w:t xml:space="preserve"> (</w:t>
      </w:r>
      <w:hyperlink r:id="rId26" w:history="1">
        <w:r w:rsidRPr="003044A4">
          <w:rPr>
            <w:rStyle w:val="Hyperlink"/>
            <w:rFonts w:eastAsia="Times New Roman"/>
          </w:rPr>
          <w:t>http://www.microsoft.com/learning/en/us/classlocator.aspx</w:t>
        </w:r>
      </w:hyperlink>
      <w:r w:rsidRPr="003044A4">
        <w:rPr>
          <w:rFonts w:eastAsia="Times New Roman"/>
        </w:rPr>
        <w:t xml:space="preserve">) </w:t>
      </w:r>
      <w:r w:rsidR="00211979" w:rsidRPr="003044A4">
        <w:rPr>
          <w:rFonts w:eastAsia="Times New Roman"/>
        </w:rPr>
        <w:t xml:space="preserve">para encontrar un sitio de capacitación </w:t>
      </w:r>
      <w:r w:rsidR="00C04A9D">
        <w:rPr>
          <w:rFonts w:eastAsia="Times New Roman"/>
        </w:rPr>
        <w:t>CPLS</w:t>
      </w:r>
      <w:r w:rsidRPr="003044A4">
        <w:rPr>
          <w:rFonts w:eastAsia="Times New Roman"/>
        </w:rPr>
        <w:t>.</w:t>
      </w:r>
    </w:p>
    <w:p w:rsidR="004D1E46" w:rsidRPr="003044A4" w:rsidRDefault="00211979" w:rsidP="004D1E46">
      <w:pPr>
        <w:pStyle w:val="ListParagraph"/>
        <w:numPr>
          <w:ilvl w:val="1"/>
          <w:numId w:val="8"/>
        </w:numPr>
        <w:spacing w:after="0"/>
        <w:ind w:left="900" w:hanging="270"/>
        <w:contextualSpacing w:val="0"/>
      </w:pPr>
      <w:r w:rsidRPr="003044A4">
        <w:rPr>
          <w:rFonts w:eastAsia="Times New Roman"/>
        </w:rPr>
        <w:t xml:space="preserve">Asegúrese de marcar el cuadro de </w:t>
      </w:r>
      <w:r w:rsidR="00C04A9D">
        <w:rPr>
          <w:rFonts w:eastAsia="Times New Roman"/>
          <w:b/>
        </w:rPr>
        <w:t>Cupones/V</w:t>
      </w:r>
      <w:r w:rsidR="002A235E">
        <w:rPr>
          <w:rFonts w:eastAsia="Times New Roman"/>
          <w:b/>
        </w:rPr>
        <w:t>oucher</w:t>
      </w:r>
      <w:r w:rsidRPr="003044A4">
        <w:rPr>
          <w:rFonts w:eastAsia="Times New Roman"/>
          <w:b/>
        </w:rPr>
        <w:t>s de</w:t>
      </w:r>
      <w:r w:rsidRPr="003044A4">
        <w:rPr>
          <w:rFonts w:eastAsia="Times New Roman"/>
        </w:rPr>
        <w:t xml:space="preserve"> </w:t>
      </w:r>
      <w:r w:rsidR="0075630A" w:rsidRPr="003044A4">
        <w:rPr>
          <w:rFonts w:eastAsia="Times New Roman"/>
          <w:b/>
        </w:rPr>
        <w:t>Software Assurance</w:t>
      </w:r>
      <w:r w:rsidR="00C04A9D">
        <w:rPr>
          <w:rFonts w:eastAsia="Times New Roman"/>
          <w:b/>
        </w:rPr>
        <w:t xml:space="preserve"> (Software Assurance Vouchers)</w:t>
      </w:r>
      <w:r w:rsidR="0075630A" w:rsidRPr="003044A4">
        <w:rPr>
          <w:rFonts w:eastAsia="Times New Roman"/>
        </w:rPr>
        <w:t xml:space="preserve"> </w:t>
      </w:r>
      <w:r w:rsidR="00DB3E57" w:rsidRPr="003044A4">
        <w:rPr>
          <w:rFonts w:eastAsia="Times New Roman"/>
        </w:rPr>
        <w:t>cuando busque</w:t>
      </w:r>
      <w:r w:rsidR="00204AAF" w:rsidRPr="003044A4">
        <w:rPr>
          <w:rFonts w:eastAsia="Times New Roman"/>
        </w:rPr>
        <w:t>.</w:t>
      </w:r>
    </w:p>
    <w:p w:rsidR="00A721CD" w:rsidRDefault="00A721CD" w:rsidP="00A721CD"/>
    <w:p w:rsidR="00D50DC6" w:rsidRDefault="00D50DC6" w:rsidP="00A721CD"/>
    <w:p w:rsidR="00D50DC6" w:rsidRDefault="00D50DC6" w:rsidP="00A721CD"/>
    <w:p w:rsidR="00D50DC6" w:rsidRDefault="00D50DC6" w:rsidP="00A721CD"/>
    <w:p w:rsidR="00D50DC6" w:rsidRDefault="00D50DC6" w:rsidP="00A721CD"/>
    <w:p w:rsidR="00D50DC6" w:rsidRDefault="00D50DC6" w:rsidP="00A721CD"/>
    <w:p w:rsidR="00D50DC6" w:rsidRDefault="00D50DC6" w:rsidP="00A721CD"/>
    <w:p w:rsidR="00D50DC6" w:rsidRPr="003044A4" w:rsidRDefault="00D50DC6" w:rsidP="00A721CD"/>
    <w:p w:rsidR="00B926FC" w:rsidRPr="003044A4" w:rsidRDefault="00DB3E57" w:rsidP="00A721CD">
      <w:pPr>
        <w:pStyle w:val="Heading2"/>
      </w:pPr>
      <w:bookmarkStart w:id="32" w:name="_Toc262118348"/>
      <w:r w:rsidRPr="003044A4">
        <w:lastRenderedPageBreak/>
        <w:t>Beneficios Es</w:t>
      </w:r>
      <w:r w:rsidR="00CC5F6A" w:rsidRPr="003044A4">
        <w:t>peciali</w:t>
      </w:r>
      <w:r w:rsidRPr="003044A4">
        <w:t>zados</w:t>
      </w:r>
      <w:bookmarkEnd w:id="32"/>
    </w:p>
    <w:p w:rsidR="00D50DC6" w:rsidRDefault="00A13054" w:rsidP="00D50DC6">
      <w:pPr>
        <w:spacing w:before="100" w:beforeAutospacing="1" w:after="300" w:line="312" w:lineRule="atLeast"/>
        <w:rPr>
          <w:rFonts w:eastAsia="Times New Roman" w:cs="Segoe UI"/>
          <w:b/>
          <w:bCs/>
          <w:color w:val="4F81BD"/>
          <w:sz w:val="24"/>
          <w:szCs w:val="21"/>
        </w:rPr>
      </w:pPr>
      <w:r w:rsidRPr="00A13054">
        <w:rPr>
          <w:rFonts w:eastAsia="Times New Roman" w:cs="Segoe UI"/>
          <w:b/>
          <w:bCs/>
          <w:color w:val="4F81BD"/>
          <w:sz w:val="24"/>
          <w:szCs w:val="21"/>
        </w:rPr>
        <w:t>Servidor para la recuperación de desastres "</w:t>
      </w:r>
      <w:proofErr w:type="spellStart"/>
      <w:r w:rsidRPr="00A13054">
        <w:rPr>
          <w:rFonts w:eastAsia="Times New Roman" w:cs="Segoe UI"/>
          <w:b/>
          <w:bCs/>
          <w:color w:val="4F81BD"/>
          <w:sz w:val="24"/>
          <w:szCs w:val="21"/>
        </w:rPr>
        <w:t>Cold</w:t>
      </w:r>
      <w:proofErr w:type="spellEnd"/>
      <w:r w:rsidRPr="00A13054">
        <w:rPr>
          <w:rFonts w:eastAsia="Times New Roman" w:cs="Segoe UI"/>
          <w:b/>
          <w:bCs/>
          <w:color w:val="4F81BD"/>
          <w:sz w:val="24"/>
          <w:szCs w:val="21"/>
        </w:rPr>
        <w:t xml:space="preserve">" </w:t>
      </w:r>
      <w:proofErr w:type="spellStart"/>
      <w:r w:rsidRPr="00A13054">
        <w:rPr>
          <w:rFonts w:eastAsia="Times New Roman" w:cs="Segoe UI"/>
          <w:b/>
          <w:bCs/>
          <w:color w:val="4F81BD"/>
          <w:sz w:val="24"/>
          <w:szCs w:val="21"/>
        </w:rPr>
        <w:t>Backup</w:t>
      </w:r>
      <w:proofErr w:type="spellEnd"/>
      <w:r w:rsidR="00D50DC6">
        <w:rPr>
          <w:rFonts w:eastAsia="Times New Roman" w:cs="Segoe UI"/>
          <w:b/>
          <w:bCs/>
          <w:color w:val="4F81BD"/>
          <w:sz w:val="24"/>
          <w:szCs w:val="21"/>
        </w:rPr>
        <w:t>”/</w:t>
      </w:r>
      <w:proofErr w:type="spellStart"/>
      <w:r w:rsidR="00D44A48">
        <w:fldChar w:fldCharType="begin"/>
      </w:r>
      <w:r w:rsidR="00D44A48">
        <w:instrText>HYPERLINK "http://www.microsoft.com/latam/licenciamiento/software-assurance/cold-backup.aspx"</w:instrText>
      </w:r>
      <w:r w:rsidR="00D44A48">
        <w:fldChar w:fldCharType="separate"/>
      </w:r>
      <w:r w:rsidR="00D50DC6">
        <w:rPr>
          <w:rFonts w:eastAsia="Times New Roman" w:cs="Segoe UI"/>
          <w:b/>
          <w:bCs/>
          <w:color w:val="4F81BD"/>
          <w:sz w:val="24"/>
          <w:szCs w:val="21"/>
        </w:rPr>
        <w:t>Cold</w:t>
      </w:r>
      <w:proofErr w:type="spellEnd"/>
      <w:r w:rsidRPr="00A13054">
        <w:rPr>
          <w:rFonts w:eastAsia="Times New Roman" w:cs="Segoe UI"/>
          <w:b/>
          <w:bCs/>
          <w:color w:val="4F81BD"/>
          <w:sz w:val="24"/>
          <w:szCs w:val="21"/>
        </w:rPr>
        <w:t xml:space="preserve"> </w:t>
      </w:r>
      <w:proofErr w:type="spellStart"/>
      <w:r w:rsidRPr="00A13054">
        <w:rPr>
          <w:rFonts w:eastAsia="Times New Roman" w:cs="Segoe UI"/>
          <w:b/>
          <w:bCs/>
          <w:color w:val="4F81BD"/>
          <w:sz w:val="24"/>
          <w:szCs w:val="21"/>
        </w:rPr>
        <w:t>Backups</w:t>
      </w:r>
      <w:proofErr w:type="spellEnd"/>
      <w:r w:rsidRPr="00A13054">
        <w:rPr>
          <w:rFonts w:eastAsia="Times New Roman" w:cs="Segoe UI"/>
          <w:b/>
          <w:bCs/>
          <w:color w:val="4F81BD"/>
          <w:sz w:val="24"/>
          <w:szCs w:val="21"/>
        </w:rPr>
        <w:t xml:space="preserve"> </w:t>
      </w:r>
      <w:proofErr w:type="spellStart"/>
      <w:r w:rsidRPr="00A13054">
        <w:rPr>
          <w:rFonts w:eastAsia="Times New Roman" w:cs="Segoe UI"/>
          <w:b/>
          <w:bCs/>
          <w:color w:val="4F81BD"/>
          <w:sz w:val="24"/>
          <w:szCs w:val="21"/>
        </w:rPr>
        <w:t>for</w:t>
      </w:r>
      <w:proofErr w:type="spellEnd"/>
      <w:r w:rsidRPr="00A13054">
        <w:rPr>
          <w:rFonts w:eastAsia="Times New Roman" w:cs="Segoe UI"/>
          <w:b/>
          <w:bCs/>
          <w:color w:val="4F81BD"/>
          <w:sz w:val="24"/>
          <w:szCs w:val="21"/>
        </w:rPr>
        <w:t xml:space="preserve"> </w:t>
      </w:r>
      <w:proofErr w:type="spellStart"/>
      <w:r w:rsidRPr="00A13054">
        <w:rPr>
          <w:rFonts w:eastAsia="Times New Roman" w:cs="Segoe UI"/>
          <w:b/>
          <w:bCs/>
          <w:color w:val="4F81BD"/>
          <w:sz w:val="24"/>
          <w:szCs w:val="21"/>
        </w:rPr>
        <w:t>Disaster</w:t>
      </w:r>
      <w:proofErr w:type="spellEnd"/>
      <w:r w:rsidRPr="00A13054">
        <w:rPr>
          <w:rFonts w:eastAsia="Times New Roman" w:cs="Segoe UI"/>
          <w:b/>
          <w:bCs/>
          <w:color w:val="4F81BD"/>
          <w:sz w:val="24"/>
          <w:szCs w:val="21"/>
        </w:rPr>
        <w:t xml:space="preserve"> </w:t>
      </w:r>
      <w:proofErr w:type="spellStart"/>
      <w:r w:rsidRPr="00A13054">
        <w:rPr>
          <w:rFonts w:eastAsia="Times New Roman" w:cs="Segoe UI"/>
          <w:b/>
          <w:bCs/>
          <w:color w:val="4F81BD"/>
          <w:sz w:val="24"/>
          <w:szCs w:val="21"/>
        </w:rPr>
        <w:t>Recovery</w:t>
      </w:r>
      <w:proofErr w:type="spellEnd"/>
      <w:r w:rsidRPr="00A13054">
        <w:rPr>
          <w:rFonts w:eastAsia="Times New Roman" w:cs="Segoe UI"/>
          <w:b/>
          <w:bCs/>
          <w:color w:val="4F81BD"/>
          <w:sz w:val="24"/>
          <w:szCs w:val="21"/>
        </w:rPr>
        <w:t xml:space="preserve"> </w:t>
      </w:r>
      <w:r w:rsidR="00D44A48">
        <w:fldChar w:fldCharType="end"/>
      </w:r>
    </w:p>
    <w:p w:rsidR="00DE3513" w:rsidRPr="00D50DC6" w:rsidRDefault="00D50DC6" w:rsidP="00D50DC6">
      <w:pPr>
        <w:spacing w:before="100" w:beforeAutospacing="1" w:after="300" w:line="312" w:lineRule="atLeast"/>
        <w:rPr>
          <w:rFonts w:eastAsia="Times New Roman" w:cs="Segoe UI"/>
          <w:b/>
          <w:bCs/>
          <w:color w:val="4F81BD"/>
          <w:sz w:val="24"/>
          <w:szCs w:val="21"/>
        </w:rPr>
      </w:pPr>
      <w:r>
        <w:rPr>
          <w:rFonts w:eastAsia="Times New Roman"/>
          <w:i/>
          <w:lang w:bidi="ar-SA"/>
        </w:rPr>
        <w:t>Los servido</w:t>
      </w:r>
      <w:r w:rsidRPr="00D50DC6">
        <w:rPr>
          <w:rFonts w:eastAsia="Times New Roman"/>
          <w:i/>
          <w:lang w:bidi="ar-SA"/>
        </w:rPr>
        <w:t>r</w:t>
      </w:r>
      <w:r>
        <w:rPr>
          <w:rFonts w:eastAsia="Times New Roman"/>
          <w:i/>
          <w:lang w:bidi="ar-SA"/>
        </w:rPr>
        <w:t>es</w:t>
      </w:r>
      <w:r w:rsidRPr="00D50DC6">
        <w:rPr>
          <w:rFonts w:eastAsia="Times New Roman"/>
          <w:i/>
          <w:lang w:bidi="ar-SA"/>
        </w:rPr>
        <w:t xml:space="preserve"> para la recuperación de desastres "</w:t>
      </w:r>
      <w:proofErr w:type="spellStart"/>
      <w:r w:rsidRPr="00D50DC6">
        <w:rPr>
          <w:rFonts w:eastAsia="Times New Roman"/>
          <w:i/>
          <w:lang w:bidi="ar-SA"/>
        </w:rPr>
        <w:t>Cold</w:t>
      </w:r>
      <w:proofErr w:type="spellEnd"/>
      <w:r w:rsidRPr="00D50DC6">
        <w:rPr>
          <w:rFonts w:eastAsia="Times New Roman"/>
          <w:i/>
          <w:lang w:bidi="ar-SA"/>
        </w:rPr>
        <w:t xml:space="preserve"> </w:t>
      </w:r>
      <w:proofErr w:type="spellStart"/>
      <w:r w:rsidRPr="00D50DC6">
        <w:rPr>
          <w:rFonts w:eastAsia="Times New Roman"/>
          <w:i/>
          <w:lang w:bidi="ar-SA"/>
        </w:rPr>
        <w:t>Backup</w:t>
      </w:r>
      <w:proofErr w:type="spellEnd"/>
      <w:r w:rsidRPr="00D50DC6">
        <w:rPr>
          <w:rFonts w:eastAsia="Times New Roman"/>
          <w:i/>
          <w:lang w:bidi="ar-SA"/>
        </w:rPr>
        <w:t>”</w:t>
      </w:r>
      <w:r>
        <w:rPr>
          <w:rFonts w:eastAsia="Times New Roman"/>
          <w:i/>
          <w:lang w:bidi="ar-SA"/>
        </w:rPr>
        <w:t xml:space="preserve"> </w:t>
      </w:r>
      <w:r w:rsidR="00BC799D" w:rsidRPr="003044A4">
        <w:rPr>
          <w:rFonts w:eastAsia="Times New Roman"/>
          <w:i/>
          <w:lang w:bidi="ar-SA"/>
        </w:rPr>
        <w:t xml:space="preserve">proporcionan licenciamiento adicional para servidores </w:t>
      </w:r>
      <w:r>
        <w:rPr>
          <w:rFonts w:eastAsia="Times New Roman"/>
          <w:i/>
          <w:lang w:bidi="ar-SA"/>
        </w:rPr>
        <w:t xml:space="preserve">offline </w:t>
      </w:r>
      <w:r w:rsidRPr="003044A4">
        <w:rPr>
          <w:rFonts w:eastAsia="Times New Roman"/>
          <w:i/>
          <w:lang w:bidi="ar-SA"/>
        </w:rPr>
        <w:t>(“</w:t>
      </w:r>
      <w:proofErr w:type="spellStart"/>
      <w:r>
        <w:rPr>
          <w:rFonts w:eastAsia="Times New Roman"/>
          <w:i/>
          <w:lang w:bidi="ar-SA"/>
        </w:rPr>
        <w:t>frios</w:t>
      </w:r>
      <w:proofErr w:type="spellEnd"/>
      <w:r>
        <w:rPr>
          <w:rFonts w:eastAsia="Times New Roman"/>
          <w:i/>
          <w:lang w:bidi="ar-SA"/>
        </w:rPr>
        <w:t xml:space="preserve"> o </w:t>
      </w:r>
      <w:proofErr w:type="spellStart"/>
      <w:r>
        <w:rPr>
          <w:rFonts w:eastAsia="Times New Roman"/>
          <w:i/>
          <w:lang w:bidi="ar-SA"/>
        </w:rPr>
        <w:t>cold</w:t>
      </w:r>
      <w:proofErr w:type="spellEnd"/>
      <w:r w:rsidRPr="003044A4">
        <w:rPr>
          <w:rFonts w:eastAsia="Times New Roman"/>
          <w:i/>
          <w:lang w:bidi="ar-SA"/>
        </w:rPr>
        <w:t>”)</w:t>
      </w:r>
      <w:r>
        <w:rPr>
          <w:rFonts w:eastAsia="Times New Roman"/>
          <w:i/>
          <w:lang w:bidi="ar-SA"/>
        </w:rPr>
        <w:t xml:space="preserve"> que pueden ser </w:t>
      </w:r>
      <w:r w:rsidR="00BC799D" w:rsidRPr="003044A4">
        <w:rPr>
          <w:rFonts w:eastAsia="Times New Roman"/>
          <w:i/>
          <w:lang w:bidi="ar-SA"/>
        </w:rPr>
        <w:t>usados como respaldos, para ayudarl</w:t>
      </w:r>
      <w:r>
        <w:rPr>
          <w:rFonts w:eastAsia="Times New Roman"/>
          <w:i/>
          <w:lang w:bidi="ar-SA"/>
        </w:rPr>
        <w:t>e</w:t>
      </w:r>
      <w:r w:rsidR="00BC799D" w:rsidRPr="003044A4">
        <w:rPr>
          <w:rFonts w:eastAsia="Times New Roman"/>
          <w:i/>
          <w:lang w:bidi="ar-SA"/>
        </w:rPr>
        <w:t xml:space="preserve"> a recuperar</w:t>
      </w:r>
      <w:r>
        <w:rPr>
          <w:rFonts w:eastAsia="Times New Roman"/>
          <w:i/>
          <w:lang w:bidi="ar-SA"/>
        </w:rPr>
        <w:t>se</w:t>
      </w:r>
      <w:r w:rsidR="00BC799D" w:rsidRPr="003044A4">
        <w:rPr>
          <w:rFonts w:eastAsia="Times New Roman"/>
          <w:i/>
          <w:lang w:bidi="ar-SA"/>
        </w:rPr>
        <w:t xml:space="preserve"> en caso de un evento catastrófico</w:t>
      </w:r>
      <w:r w:rsidR="000B1491" w:rsidRPr="003044A4">
        <w:rPr>
          <w:rFonts w:eastAsia="Times New Roman"/>
          <w:i/>
          <w:lang w:bidi="ar-SA"/>
        </w:rPr>
        <w:t xml:space="preserve">. </w:t>
      </w:r>
    </w:p>
    <w:p w:rsidR="00B926FC" w:rsidRPr="003044A4" w:rsidRDefault="00D62C98">
      <w:r w:rsidRPr="003044A4">
        <w:rPr>
          <w:rFonts w:eastAsia="Times New Roman"/>
        </w:rPr>
        <w:t xml:space="preserve">No se necesita tomar acciones formales para activar este beneficio. Simplemente use sus medios de Licenciamiento por Volumen de Microsoft </w:t>
      </w:r>
      <w:r w:rsidR="002B495D" w:rsidRPr="003044A4">
        <w:rPr>
          <w:rFonts w:eastAsia="Times New Roman"/>
        </w:rPr>
        <w:t>(o descargas) para instalar el producto en sus servidores de respaldo. La prueba de licencia y la cobertura de Software Assurance para el software del servidor de producción y las Licencias de Acceso del Cliente (</w:t>
      </w:r>
      <w:proofErr w:type="spellStart"/>
      <w:r w:rsidR="00D50DC6">
        <w:rPr>
          <w:rFonts w:eastAsia="Times New Roman"/>
        </w:rPr>
        <w:t>CALs</w:t>
      </w:r>
      <w:proofErr w:type="spellEnd"/>
      <w:r w:rsidR="002B495D" w:rsidRPr="003044A4">
        <w:rPr>
          <w:rFonts w:eastAsia="Times New Roman"/>
        </w:rPr>
        <w:t>) son evidencia  de su derecho a las licencias de servidor de respaldo</w:t>
      </w:r>
      <w:r w:rsidR="00D50DC6">
        <w:rPr>
          <w:rFonts w:eastAsia="Times New Roman"/>
        </w:rPr>
        <w:t xml:space="preserve"> “</w:t>
      </w:r>
      <w:proofErr w:type="spellStart"/>
      <w:r w:rsidR="00D50DC6">
        <w:rPr>
          <w:rFonts w:eastAsia="Times New Roman"/>
        </w:rPr>
        <w:t>Cold</w:t>
      </w:r>
      <w:proofErr w:type="spellEnd"/>
      <w:r w:rsidR="00D50DC6">
        <w:rPr>
          <w:rFonts w:eastAsia="Times New Roman"/>
        </w:rPr>
        <w:t xml:space="preserve"> </w:t>
      </w:r>
      <w:proofErr w:type="spellStart"/>
      <w:r w:rsidR="00D50DC6">
        <w:rPr>
          <w:rFonts w:eastAsia="Times New Roman"/>
        </w:rPr>
        <w:t>Backup</w:t>
      </w:r>
      <w:proofErr w:type="spellEnd"/>
      <w:r w:rsidR="00D50DC6">
        <w:rPr>
          <w:rFonts w:eastAsia="Times New Roman"/>
        </w:rPr>
        <w:t>”</w:t>
      </w:r>
      <w:r w:rsidR="00DE3513" w:rsidRPr="003044A4">
        <w:rPr>
          <w:rFonts w:eastAsia="Times New Roman"/>
        </w:rPr>
        <w:t>.</w:t>
      </w:r>
    </w:p>
    <w:p w:rsidR="00B926FC" w:rsidRPr="003044A4" w:rsidRDefault="001D7733" w:rsidP="00A721CD">
      <w:pPr>
        <w:pStyle w:val="Heading3"/>
      </w:pPr>
      <w:bookmarkStart w:id="33" w:name="_Toc262118349"/>
      <w:r w:rsidRPr="003044A4">
        <w:t xml:space="preserve">Windows </w:t>
      </w:r>
      <w:r w:rsidR="003954F2" w:rsidRPr="003044A4">
        <w:t>F</w:t>
      </w:r>
      <w:r w:rsidRPr="003044A4">
        <w:t xml:space="preserve">undamentals </w:t>
      </w:r>
      <w:proofErr w:type="spellStart"/>
      <w:r w:rsidRPr="003044A4">
        <w:t>for</w:t>
      </w:r>
      <w:proofErr w:type="spellEnd"/>
      <w:r w:rsidRPr="003044A4">
        <w:t xml:space="preserve"> </w:t>
      </w:r>
      <w:proofErr w:type="spellStart"/>
      <w:r w:rsidRPr="003044A4">
        <w:t>Legacy</w:t>
      </w:r>
      <w:proofErr w:type="spellEnd"/>
      <w:r w:rsidRPr="003044A4">
        <w:t xml:space="preserve"> </w:t>
      </w:r>
      <w:proofErr w:type="spellStart"/>
      <w:r w:rsidRPr="003044A4">
        <w:t>P</w:t>
      </w:r>
      <w:r w:rsidR="003B1A69" w:rsidRPr="003044A4">
        <w:t>Cs</w:t>
      </w:r>
      <w:bookmarkEnd w:id="33"/>
      <w:proofErr w:type="spellEnd"/>
    </w:p>
    <w:p w:rsidR="00AD3C71" w:rsidRPr="003044A4" w:rsidRDefault="00BA4EC0" w:rsidP="00AD3C71">
      <w:r w:rsidRPr="003044A4">
        <w:rPr>
          <w:i/>
        </w:rPr>
        <w:t xml:space="preserve">Permite el uso continuado de </w:t>
      </w:r>
      <w:r w:rsidR="00DC4BE3">
        <w:rPr>
          <w:i/>
        </w:rPr>
        <w:t>antiguos</w:t>
      </w:r>
      <w:r w:rsidRPr="003044A4">
        <w:rPr>
          <w:i/>
        </w:rPr>
        <w:t xml:space="preserve"> PCs  “heredados”, mientras se mejora su administración y seguridad al proporcionar una</w:t>
      </w:r>
      <w:r w:rsidR="00E453AB" w:rsidRPr="003044A4">
        <w:rPr>
          <w:i/>
        </w:rPr>
        <w:t xml:space="preserve"> </w:t>
      </w:r>
      <w:r w:rsidR="00DC4BE3">
        <w:rPr>
          <w:i/>
        </w:rPr>
        <w:t xml:space="preserve">huella pequeña de </w:t>
      </w:r>
      <w:r w:rsidR="00E453AB" w:rsidRPr="003044A4">
        <w:rPr>
          <w:i/>
        </w:rPr>
        <w:t>solución de sistema operativo Windows</w:t>
      </w:r>
      <w:r w:rsidR="006D343C" w:rsidRPr="003044A4">
        <w:rPr>
          <w:i/>
        </w:rPr>
        <w:t>.</w:t>
      </w:r>
    </w:p>
    <w:p w:rsidR="004D1E46" w:rsidRPr="003044A4" w:rsidRDefault="00E453AB" w:rsidP="004D1E46">
      <w:pPr>
        <w:pStyle w:val="ListParagraph"/>
        <w:numPr>
          <w:ilvl w:val="0"/>
          <w:numId w:val="6"/>
        </w:numPr>
        <w:spacing w:after="0"/>
        <w:ind w:left="540" w:hanging="360"/>
      </w:pPr>
      <w:r w:rsidRPr="003044A4">
        <w:t xml:space="preserve">Inicie la sesión en </w:t>
      </w:r>
      <w:r w:rsidR="0031256B" w:rsidRPr="003044A4">
        <w:t>VLSC</w:t>
      </w:r>
      <w:r w:rsidR="00DC4BE3">
        <w:t xml:space="preserve"> (</w:t>
      </w:r>
      <w:proofErr w:type="spellStart"/>
      <w:r w:rsidR="00DC4BE3">
        <w:t>Sign</w:t>
      </w:r>
      <w:proofErr w:type="spellEnd"/>
      <w:r w:rsidR="00DC4BE3">
        <w:t>-in)</w:t>
      </w:r>
      <w:r w:rsidR="00DB3A99" w:rsidRPr="003044A4">
        <w:t>.</w:t>
      </w:r>
    </w:p>
    <w:p w:rsidR="004D1E46" w:rsidRPr="003044A4" w:rsidRDefault="002C6F47" w:rsidP="004D1E46">
      <w:pPr>
        <w:pStyle w:val="ListParagraph"/>
        <w:numPr>
          <w:ilvl w:val="0"/>
          <w:numId w:val="6"/>
        </w:numPr>
        <w:spacing w:after="0"/>
        <w:ind w:left="540" w:hanging="360"/>
      </w:pPr>
      <w:r w:rsidRPr="003044A4">
        <w:t>Selec</w:t>
      </w:r>
      <w:r w:rsidR="00E453AB" w:rsidRPr="003044A4">
        <w:t>cione</w:t>
      </w:r>
      <w:r w:rsidRPr="003044A4">
        <w:rPr>
          <w:b/>
        </w:rPr>
        <w:t xml:space="preserve"> Software Assurance </w:t>
      </w:r>
      <w:r w:rsidR="00E453AB" w:rsidRPr="003044A4">
        <w:t xml:space="preserve">del </w:t>
      </w:r>
      <w:r w:rsidR="009D0AE4" w:rsidRPr="003044A4">
        <w:t>menú</w:t>
      </w:r>
      <w:r w:rsidR="00E453AB" w:rsidRPr="003044A4">
        <w:t xml:space="preserve"> superior</w:t>
      </w:r>
      <w:r w:rsidRPr="003044A4">
        <w:t>.</w:t>
      </w:r>
    </w:p>
    <w:p w:rsidR="004D1E46" w:rsidRPr="003044A4" w:rsidRDefault="00E453AB" w:rsidP="004D1E46">
      <w:pPr>
        <w:pStyle w:val="ListParagraph"/>
        <w:numPr>
          <w:ilvl w:val="0"/>
          <w:numId w:val="6"/>
        </w:numPr>
        <w:spacing w:after="0"/>
        <w:ind w:left="540" w:hanging="360"/>
      </w:pPr>
      <w:proofErr w:type="spellStart"/>
      <w:r w:rsidRPr="00034BB8">
        <w:rPr>
          <w:lang w:val="en-US"/>
        </w:rPr>
        <w:t>Oprima</w:t>
      </w:r>
      <w:proofErr w:type="spellEnd"/>
      <w:r w:rsidR="002C6F47" w:rsidRPr="00034BB8">
        <w:rPr>
          <w:lang w:val="en-US"/>
        </w:rPr>
        <w:t xml:space="preserve"> </w:t>
      </w:r>
      <w:r w:rsidR="00075AE6" w:rsidRPr="00034BB8">
        <w:rPr>
          <w:b/>
          <w:lang w:val="en-US"/>
        </w:rPr>
        <w:t>Windows Fundamentals for Legacy PCs</w:t>
      </w:r>
      <w:r w:rsidR="002C6F47" w:rsidRPr="00034BB8">
        <w:rPr>
          <w:lang w:val="en-US"/>
        </w:rPr>
        <w:t xml:space="preserve">. </w:t>
      </w:r>
      <w:r w:rsidRPr="003044A4">
        <w:t>Este le llevará a la Página de Detalles de Beneficios de Software Assurance</w:t>
      </w:r>
      <w:r w:rsidR="002C6F47" w:rsidRPr="003044A4">
        <w:t>.</w:t>
      </w:r>
    </w:p>
    <w:p w:rsidR="004D1E46" w:rsidRPr="003044A4" w:rsidRDefault="00E453AB" w:rsidP="004D1E46">
      <w:pPr>
        <w:pStyle w:val="ListParagraph"/>
        <w:numPr>
          <w:ilvl w:val="0"/>
          <w:numId w:val="6"/>
        </w:numPr>
        <w:spacing w:after="0"/>
        <w:ind w:left="540" w:hanging="360"/>
      </w:pPr>
      <w:r w:rsidRPr="003044A4">
        <w:t>Oprima</w:t>
      </w:r>
      <w:r w:rsidR="002C6F47" w:rsidRPr="003044A4">
        <w:t xml:space="preserve"> </w:t>
      </w:r>
      <w:proofErr w:type="spellStart"/>
      <w:r w:rsidR="002C6F47" w:rsidRPr="003044A4">
        <w:rPr>
          <w:b/>
        </w:rPr>
        <w:t>LicenseID</w:t>
      </w:r>
      <w:proofErr w:type="spellEnd"/>
      <w:r w:rsidR="002C6F47" w:rsidRPr="003044A4">
        <w:t xml:space="preserve"> </w:t>
      </w:r>
      <w:r w:rsidRPr="003044A4">
        <w:t>para la cual desea administrar</w:t>
      </w:r>
      <w:r w:rsidR="002C6F47" w:rsidRPr="003044A4">
        <w:t xml:space="preserve"> </w:t>
      </w:r>
      <w:r w:rsidR="002C6F47" w:rsidRPr="003044A4">
        <w:rPr>
          <w:b/>
        </w:rPr>
        <w:t xml:space="preserve">Windows Fundamentals </w:t>
      </w:r>
      <w:proofErr w:type="spellStart"/>
      <w:r w:rsidR="002C6F47" w:rsidRPr="003044A4">
        <w:rPr>
          <w:b/>
        </w:rPr>
        <w:t>for</w:t>
      </w:r>
      <w:proofErr w:type="spellEnd"/>
      <w:r w:rsidR="002C6F47" w:rsidRPr="003044A4">
        <w:rPr>
          <w:b/>
        </w:rPr>
        <w:t xml:space="preserve"> </w:t>
      </w:r>
      <w:proofErr w:type="spellStart"/>
      <w:r w:rsidR="002C6F47" w:rsidRPr="003044A4">
        <w:rPr>
          <w:b/>
        </w:rPr>
        <w:t>Legacy</w:t>
      </w:r>
      <w:proofErr w:type="spellEnd"/>
      <w:r w:rsidR="002C6F47" w:rsidRPr="003044A4">
        <w:rPr>
          <w:b/>
        </w:rPr>
        <w:t xml:space="preserve"> </w:t>
      </w:r>
      <w:proofErr w:type="spellStart"/>
      <w:r w:rsidR="002C6F47" w:rsidRPr="003044A4">
        <w:rPr>
          <w:b/>
        </w:rPr>
        <w:t>PCs</w:t>
      </w:r>
      <w:proofErr w:type="spellEnd"/>
      <w:r w:rsidR="002C6F47" w:rsidRPr="003044A4">
        <w:t xml:space="preserve">. </w:t>
      </w:r>
      <w:r w:rsidRPr="003044A4">
        <w:t>Este le llevará a otra página de resumen</w:t>
      </w:r>
      <w:r w:rsidR="002C6F47" w:rsidRPr="003044A4">
        <w:t>.</w:t>
      </w:r>
    </w:p>
    <w:p w:rsidR="004D1E46" w:rsidRPr="00034BB8" w:rsidRDefault="002C6F47" w:rsidP="004D1E46">
      <w:pPr>
        <w:pStyle w:val="ListParagraph"/>
        <w:numPr>
          <w:ilvl w:val="0"/>
          <w:numId w:val="6"/>
        </w:numPr>
        <w:spacing w:after="0"/>
        <w:ind w:left="540" w:hanging="360"/>
        <w:rPr>
          <w:szCs w:val="20"/>
          <w:lang w:val="en-US"/>
        </w:rPr>
      </w:pPr>
      <w:proofErr w:type="spellStart"/>
      <w:r w:rsidRPr="00034BB8">
        <w:rPr>
          <w:lang w:val="en-US"/>
        </w:rPr>
        <w:t>Selec</w:t>
      </w:r>
      <w:r w:rsidR="00E453AB" w:rsidRPr="00034BB8">
        <w:rPr>
          <w:lang w:val="en-US"/>
        </w:rPr>
        <w:t>cione</w:t>
      </w:r>
      <w:proofErr w:type="spellEnd"/>
      <w:r w:rsidRPr="00034BB8">
        <w:rPr>
          <w:lang w:val="en-US"/>
        </w:rPr>
        <w:t xml:space="preserve"> </w:t>
      </w:r>
      <w:r w:rsidRPr="00034BB8">
        <w:rPr>
          <w:b/>
          <w:lang w:val="en-US"/>
        </w:rPr>
        <w:t>Windows Fundamentals for Legacy PCs</w:t>
      </w:r>
      <w:r w:rsidRPr="00034BB8">
        <w:rPr>
          <w:lang w:val="en-US"/>
        </w:rPr>
        <w:t xml:space="preserve">. </w:t>
      </w:r>
    </w:p>
    <w:p w:rsidR="004D1E46" w:rsidRPr="003044A4" w:rsidRDefault="00E453AB" w:rsidP="004D1E46">
      <w:pPr>
        <w:pStyle w:val="ListParagraph"/>
        <w:numPr>
          <w:ilvl w:val="0"/>
          <w:numId w:val="6"/>
        </w:numPr>
        <w:ind w:left="540" w:hanging="360"/>
      </w:pPr>
      <w:r w:rsidRPr="003044A4">
        <w:t>Suministre la información de contacto solicitada y seleccione sus preferencias de satisfacción</w:t>
      </w:r>
      <w:r w:rsidR="007E1C65" w:rsidRPr="003044A4">
        <w:t>.</w:t>
      </w:r>
    </w:p>
    <w:p w:rsidR="004D1E46" w:rsidRPr="003044A4" w:rsidRDefault="007E1C65" w:rsidP="004D1E46">
      <w:pPr>
        <w:pStyle w:val="ListParagraph"/>
        <w:numPr>
          <w:ilvl w:val="0"/>
          <w:numId w:val="6"/>
        </w:numPr>
        <w:ind w:left="540" w:hanging="360"/>
      </w:pPr>
      <w:r w:rsidRPr="003044A4">
        <w:t>Selec</w:t>
      </w:r>
      <w:r w:rsidR="00E453AB" w:rsidRPr="003044A4">
        <w:t>cione</w:t>
      </w:r>
      <w:r w:rsidRPr="003044A4">
        <w:t xml:space="preserve"> </w:t>
      </w:r>
      <w:r w:rsidR="00075AE6" w:rsidRPr="003044A4">
        <w:rPr>
          <w:b/>
        </w:rPr>
        <w:t>Activa</w:t>
      </w:r>
      <w:r w:rsidR="00E453AB" w:rsidRPr="003044A4">
        <w:rPr>
          <w:b/>
        </w:rPr>
        <w:t>r</w:t>
      </w:r>
      <w:r w:rsidR="00075AE6" w:rsidRPr="003044A4">
        <w:rPr>
          <w:b/>
        </w:rPr>
        <w:t xml:space="preserve"> Benefi</w:t>
      </w:r>
      <w:r w:rsidR="00E453AB" w:rsidRPr="003044A4">
        <w:rPr>
          <w:b/>
        </w:rPr>
        <w:t>cio</w:t>
      </w:r>
      <w:r w:rsidR="00DC4BE3">
        <w:rPr>
          <w:b/>
        </w:rPr>
        <w:t xml:space="preserve"> (</w:t>
      </w:r>
      <w:proofErr w:type="spellStart"/>
      <w:r w:rsidR="00DC4BE3">
        <w:rPr>
          <w:b/>
        </w:rPr>
        <w:t>Activate</w:t>
      </w:r>
      <w:proofErr w:type="spellEnd"/>
      <w:r w:rsidR="00DC4BE3">
        <w:rPr>
          <w:b/>
        </w:rPr>
        <w:t xml:space="preserve"> </w:t>
      </w:r>
      <w:proofErr w:type="spellStart"/>
      <w:r w:rsidR="00DC4BE3">
        <w:rPr>
          <w:b/>
        </w:rPr>
        <w:t>Benefit</w:t>
      </w:r>
      <w:proofErr w:type="spellEnd"/>
      <w:r w:rsidR="00DC4BE3">
        <w:rPr>
          <w:b/>
        </w:rPr>
        <w:t>)</w:t>
      </w:r>
      <w:r w:rsidR="000B1491" w:rsidRPr="003044A4">
        <w:rPr>
          <w:b/>
        </w:rPr>
        <w:t>.</w:t>
      </w:r>
    </w:p>
    <w:p w:rsidR="004D1E46" w:rsidRPr="003044A4" w:rsidRDefault="007E1C65" w:rsidP="004D1E46">
      <w:pPr>
        <w:pStyle w:val="ListParagraph"/>
        <w:numPr>
          <w:ilvl w:val="0"/>
          <w:numId w:val="6"/>
        </w:numPr>
        <w:ind w:left="540" w:hanging="360"/>
      </w:pPr>
      <w:r w:rsidRPr="003044A4">
        <w:t>Dependi</w:t>
      </w:r>
      <w:r w:rsidR="00E453AB" w:rsidRPr="003044A4">
        <w:t>endo de su preferencia de software de satisfacción</w:t>
      </w:r>
      <w:r w:rsidRPr="003044A4">
        <w:t xml:space="preserve">, </w:t>
      </w:r>
    </w:p>
    <w:p w:rsidR="004D1E46" w:rsidRPr="003044A4" w:rsidRDefault="009D0AE4" w:rsidP="004D1E46">
      <w:pPr>
        <w:pStyle w:val="ListParagraph"/>
        <w:numPr>
          <w:ilvl w:val="1"/>
          <w:numId w:val="6"/>
        </w:numPr>
        <w:ind w:left="900" w:hanging="270"/>
      </w:pPr>
      <w:r w:rsidRPr="003044A4">
        <w:t xml:space="preserve">Ir a Descarga de Producto </w:t>
      </w:r>
      <w:r w:rsidR="0031256B" w:rsidRPr="003044A4">
        <w:t>VLSC</w:t>
      </w:r>
      <w:r w:rsidRPr="003044A4">
        <w:t xml:space="preserve"> y siga las instrucciones para descargar el software asociado a este beneficio o</w:t>
      </w:r>
    </w:p>
    <w:p w:rsidR="004D1E46" w:rsidRPr="003044A4" w:rsidRDefault="007E1C65" w:rsidP="004D1E46">
      <w:pPr>
        <w:pStyle w:val="ListParagraph"/>
        <w:numPr>
          <w:ilvl w:val="1"/>
          <w:numId w:val="6"/>
        </w:numPr>
        <w:ind w:left="900" w:hanging="270"/>
        <w:rPr>
          <w:rFonts w:cs="Arial"/>
          <w:szCs w:val="20"/>
        </w:rPr>
      </w:pPr>
      <w:r w:rsidRPr="003044A4">
        <w:t>Instal</w:t>
      </w:r>
      <w:r w:rsidR="00E453AB" w:rsidRPr="003044A4">
        <w:t>e el</w:t>
      </w:r>
      <w:r w:rsidRPr="003044A4">
        <w:t xml:space="preserve"> software </w:t>
      </w:r>
      <w:r w:rsidR="00E453AB" w:rsidRPr="003044A4">
        <w:t>a partir de medios físicos</w:t>
      </w:r>
      <w:r w:rsidRPr="003044A4">
        <w:t xml:space="preserve"> (</w:t>
      </w:r>
      <w:r w:rsidR="00E453AB" w:rsidRPr="003044A4">
        <w:t xml:space="preserve">entregado a usted por medio de </w:t>
      </w:r>
      <w:r w:rsidR="00875BBF" w:rsidRPr="003044A4">
        <w:t xml:space="preserve">un </w:t>
      </w:r>
      <w:r w:rsidR="003044A4">
        <w:t xml:space="preserve">correo </w:t>
      </w:r>
      <w:r w:rsidR="00006F7F">
        <w:t>electrónico</w:t>
      </w:r>
      <w:r w:rsidRPr="003044A4">
        <w:t>)</w:t>
      </w:r>
      <w:r w:rsidR="00DB3A99" w:rsidRPr="003044A4">
        <w:t>.</w:t>
      </w:r>
    </w:p>
    <w:p w:rsidR="00B926FC" w:rsidRPr="003044A4" w:rsidRDefault="00D77F4A" w:rsidP="00A721CD">
      <w:pPr>
        <w:pStyle w:val="Heading3"/>
      </w:pPr>
      <w:bookmarkStart w:id="34" w:name="_Toc262118350"/>
      <w:r>
        <w:t xml:space="preserve">Enterprise </w:t>
      </w:r>
      <w:proofErr w:type="spellStart"/>
      <w:r>
        <w:t>Source</w:t>
      </w:r>
      <w:proofErr w:type="spellEnd"/>
      <w:r>
        <w:t xml:space="preserve"> Licensing Program</w:t>
      </w:r>
      <w:bookmarkEnd w:id="34"/>
    </w:p>
    <w:p w:rsidR="00622B4C" w:rsidRPr="003044A4" w:rsidRDefault="00BB4573" w:rsidP="00622B4C">
      <w:pPr>
        <w:rPr>
          <w:i/>
        </w:rPr>
      </w:pPr>
      <w:r w:rsidRPr="003044A4">
        <w:rPr>
          <w:i/>
        </w:rPr>
        <w:t xml:space="preserve">El </w:t>
      </w:r>
      <w:r w:rsidR="00D77F4A">
        <w:rPr>
          <w:i/>
        </w:rPr>
        <w:t xml:space="preserve">Enterprise </w:t>
      </w:r>
      <w:proofErr w:type="spellStart"/>
      <w:r w:rsidR="00D77F4A">
        <w:rPr>
          <w:i/>
        </w:rPr>
        <w:t>Source</w:t>
      </w:r>
      <w:proofErr w:type="spellEnd"/>
      <w:r w:rsidR="00D77F4A">
        <w:rPr>
          <w:i/>
        </w:rPr>
        <w:t xml:space="preserve"> Licensing Program </w:t>
      </w:r>
      <w:r w:rsidRPr="003044A4">
        <w:rPr>
          <w:i/>
        </w:rPr>
        <w:t>proporciona acceso al código fuente de Microsoft Windows para desarrollo y soporte interno</w:t>
      </w:r>
      <w:r w:rsidR="003B1A69" w:rsidRPr="003044A4">
        <w:rPr>
          <w:i/>
        </w:rPr>
        <w:t>.</w:t>
      </w:r>
    </w:p>
    <w:p w:rsidR="004D1E46" w:rsidRPr="003044A4" w:rsidRDefault="00BB4573" w:rsidP="004D1E46">
      <w:pPr>
        <w:pStyle w:val="ListParagraph"/>
        <w:numPr>
          <w:ilvl w:val="0"/>
          <w:numId w:val="16"/>
        </w:numPr>
        <w:spacing w:after="0"/>
        <w:ind w:left="540"/>
      </w:pPr>
      <w:r w:rsidRPr="003044A4">
        <w:t xml:space="preserve">Inicie la sesión en </w:t>
      </w:r>
      <w:r w:rsidR="0031256B" w:rsidRPr="003044A4">
        <w:t>VLSC</w:t>
      </w:r>
      <w:r w:rsidR="00D77F4A">
        <w:t xml:space="preserve"> (</w:t>
      </w:r>
      <w:proofErr w:type="spellStart"/>
      <w:r w:rsidR="00D77F4A">
        <w:t>Sign</w:t>
      </w:r>
      <w:proofErr w:type="spellEnd"/>
      <w:r w:rsidR="00D77F4A">
        <w:t>-in)</w:t>
      </w:r>
      <w:r w:rsidR="00DB3A99" w:rsidRPr="003044A4">
        <w:t>.</w:t>
      </w:r>
    </w:p>
    <w:p w:rsidR="004D1E46" w:rsidRPr="003044A4" w:rsidRDefault="00564EBF" w:rsidP="004D1E46">
      <w:pPr>
        <w:pStyle w:val="ListParagraph"/>
        <w:numPr>
          <w:ilvl w:val="0"/>
          <w:numId w:val="16"/>
        </w:numPr>
        <w:spacing w:after="0"/>
        <w:ind w:left="540"/>
      </w:pPr>
      <w:r w:rsidRPr="003044A4">
        <w:t>Selec</w:t>
      </w:r>
      <w:r w:rsidR="00BB4573" w:rsidRPr="003044A4">
        <w:t>cione</w:t>
      </w:r>
      <w:r w:rsidRPr="003044A4">
        <w:rPr>
          <w:b/>
        </w:rPr>
        <w:t xml:space="preserve"> Software Assurance </w:t>
      </w:r>
      <w:r w:rsidR="00BB4573" w:rsidRPr="003044A4">
        <w:t xml:space="preserve">del </w:t>
      </w:r>
      <w:r w:rsidR="009D0AE4" w:rsidRPr="003044A4">
        <w:t>menú</w:t>
      </w:r>
      <w:r w:rsidR="00BB4573" w:rsidRPr="003044A4">
        <w:t xml:space="preserve"> superior</w:t>
      </w:r>
      <w:r w:rsidRPr="003044A4">
        <w:t>.</w:t>
      </w:r>
    </w:p>
    <w:p w:rsidR="004D1E46" w:rsidRPr="003044A4" w:rsidRDefault="00BB4573" w:rsidP="004D1E46">
      <w:pPr>
        <w:pStyle w:val="ListParagraph"/>
        <w:numPr>
          <w:ilvl w:val="0"/>
          <w:numId w:val="16"/>
        </w:numPr>
        <w:spacing w:after="0"/>
        <w:ind w:left="540"/>
      </w:pPr>
      <w:proofErr w:type="spellStart"/>
      <w:r w:rsidRPr="00D77F4A">
        <w:rPr>
          <w:lang w:val="en-US"/>
        </w:rPr>
        <w:t>Oprima</w:t>
      </w:r>
      <w:proofErr w:type="spellEnd"/>
      <w:r w:rsidR="00564EBF" w:rsidRPr="00D77F4A">
        <w:rPr>
          <w:lang w:val="en-US"/>
        </w:rPr>
        <w:t xml:space="preserve"> </w:t>
      </w:r>
      <w:r w:rsidR="00D77F4A" w:rsidRPr="00D77F4A">
        <w:rPr>
          <w:b/>
          <w:lang w:val="en-US"/>
        </w:rPr>
        <w:t>Enterprise Source Licensing Program</w:t>
      </w:r>
      <w:r w:rsidR="00564EBF" w:rsidRPr="00D77F4A">
        <w:rPr>
          <w:lang w:val="en-US"/>
        </w:rPr>
        <w:t xml:space="preserve">. </w:t>
      </w:r>
      <w:r w:rsidRPr="003044A4">
        <w:t>Este lo llevará a la Página de Detalles de Beneficios de</w:t>
      </w:r>
      <w:r w:rsidR="00564EBF" w:rsidRPr="003044A4">
        <w:t xml:space="preserve"> Software Assurance.</w:t>
      </w:r>
    </w:p>
    <w:p w:rsidR="004D1E46" w:rsidRPr="003044A4" w:rsidRDefault="00BB4573" w:rsidP="004D1E46">
      <w:pPr>
        <w:pStyle w:val="ListParagraph"/>
        <w:numPr>
          <w:ilvl w:val="0"/>
          <w:numId w:val="16"/>
        </w:numPr>
        <w:spacing w:after="0"/>
        <w:ind w:left="540"/>
      </w:pPr>
      <w:r w:rsidRPr="003044A4">
        <w:t>Oprima</w:t>
      </w:r>
      <w:r w:rsidR="00564EBF" w:rsidRPr="003044A4">
        <w:t xml:space="preserve"> </w:t>
      </w:r>
      <w:proofErr w:type="spellStart"/>
      <w:r w:rsidR="00075AE6" w:rsidRPr="003044A4">
        <w:rPr>
          <w:b/>
        </w:rPr>
        <w:t>LicenseID</w:t>
      </w:r>
      <w:proofErr w:type="spellEnd"/>
      <w:r w:rsidR="00564EBF" w:rsidRPr="003044A4">
        <w:t xml:space="preserve"> </w:t>
      </w:r>
      <w:r w:rsidRPr="003044A4">
        <w:t>para la cual desea administrar los beneficios del Programa Empresarial de Licenciamiento de Fuente</w:t>
      </w:r>
      <w:r w:rsidR="00564EBF" w:rsidRPr="003044A4">
        <w:t xml:space="preserve">. </w:t>
      </w:r>
      <w:r w:rsidRPr="003044A4">
        <w:t>Este le llevará a otra página de resumen</w:t>
      </w:r>
      <w:r w:rsidR="00564EBF" w:rsidRPr="003044A4">
        <w:t>.</w:t>
      </w:r>
    </w:p>
    <w:p w:rsidR="004D1E46" w:rsidRDefault="00204AAF" w:rsidP="004D1E46">
      <w:pPr>
        <w:pStyle w:val="ListParagraph"/>
        <w:numPr>
          <w:ilvl w:val="0"/>
          <w:numId w:val="16"/>
        </w:numPr>
        <w:spacing w:after="0"/>
        <w:ind w:left="540"/>
      </w:pPr>
      <w:r w:rsidRPr="003044A4">
        <w:t>Selec</w:t>
      </w:r>
      <w:r w:rsidR="00BB4573" w:rsidRPr="003044A4">
        <w:t>cione</w:t>
      </w:r>
      <w:r w:rsidR="00622B4C" w:rsidRPr="003044A4">
        <w:t xml:space="preserve"> </w:t>
      </w:r>
      <w:r w:rsidR="00D77F4A" w:rsidRPr="003044A4">
        <w:rPr>
          <w:b/>
        </w:rPr>
        <w:t>Programa Empresarial de Licenciamiento de Fuente</w:t>
      </w:r>
      <w:r w:rsidR="00622B4C" w:rsidRPr="003044A4">
        <w:t>.</w:t>
      </w:r>
      <w:r w:rsidR="00D20F4C" w:rsidRPr="003044A4">
        <w:t xml:space="preserve"> </w:t>
      </w:r>
      <w:r w:rsidR="00D07D8C" w:rsidRPr="003044A4">
        <w:t>Lo dirigirá a una página con más detalles para el uso de este beneficio</w:t>
      </w:r>
      <w:r w:rsidR="0075630A" w:rsidRPr="003044A4">
        <w:t>.</w:t>
      </w:r>
      <w:r w:rsidR="00622B4C" w:rsidRPr="003044A4">
        <w:t xml:space="preserve"> </w:t>
      </w:r>
    </w:p>
    <w:p w:rsidR="00B926FC" w:rsidRPr="003044A4" w:rsidRDefault="008D133D" w:rsidP="00A721CD">
      <w:pPr>
        <w:pStyle w:val="Heading3"/>
      </w:pPr>
      <w:bookmarkStart w:id="35" w:name="_Toc262118351"/>
      <w:r w:rsidRPr="003044A4">
        <w:t xml:space="preserve">Pagos </w:t>
      </w:r>
      <w:r w:rsidR="00D77F4A">
        <w:t>Diferidos</w:t>
      </w:r>
      <w:bookmarkEnd w:id="35"/>
    </w:p>
    <w:p w:rsidR="001303CF" w:rsidRPr="003044A4" w:rsidRDefault="008D133D">
      <w:pPr>
        <w:spacing w:after="0"/>
        <w:rPr>
          <w:i/>
        </w:rPr>
      </w:pPr>
      <w:r w:rsidRPr="003044A4">
        <w:rPr>
          <w:i/>
        </w:rPr>
        <w:t>Este beneficio permite que el pago de la Licencia y</w:t>
      </w:r>
      <w:r w:rsidR="00075AE6" w:rsidRPr="003044A4">
        <w:rPr>
          <w:i/>
        </w:rPr>
        <w:t xml:space="preserve"> Software Assurance </w:t>
      </w:r>
      <w:r w:rsidRPr="003044A4">
        <w:rPr>
          <w:i/>
        </w:rPr>
        <w:t>se fraccione a través de tres sumas anuales iguales</w:t>
      </w:r>
      <w:r w:rsidR="00075AE6" w:rsidRPr="003044A4">
        <w:rPr>
          <w:i/>
        </w:rPr>
        <w:t>.</w:t>
      </w:r>
    </w:p>
    <w:p w:rsidR="001303CF" w:rsidRPr="003044A4" w:rsidRDefault="001303CF">
      <w:pPr>
        <w:spacing w:after="0"/>
      </w:pPr>
    </w:p>
    <w:p w:rsidR="001303CF" w:rsidRPr="003044A4" w:rsidRDefault="008D133D">
      <w:pPr>
        <w:spacing w:after="0"/>
      </w:pPr>
      <w:r w:rsidRPr="003044A4">
        <w:t>No se requieren pasos adicionales para activar o adquirir este beneficio</w:t>
      </w:r>
      <w:r w:rsidR="00DE3513" w:rsidRPr="003044A4">
        <w:t>.</w:t>
      </w:r>
    </w:p>
    <w:p w:rsidR="000571A1" w:rsidRPr="003044A4" w:rsidRDefault="000571A1" w:rsidP="000571A1">
      <w:pPr>
        <w:pStyle w:val="NoSpacing"/>
        <w:rPr>
          <w:sz w:val="20"/>
        </w:rPr>
      </w:pPr>
    </w:p>
    <w:p w:rsidR="00146210" w:rsidRPr="003044A4" w:rsidRDefault="008D133D" w:rsidP="00A949A9">
      <w:pPr>
        <w:pStyle w:val="Heading1"/>
      </w:pPr>
      <w:bookmarkStart w:id="36" w:name="_Toc262118352"/>
      <w:r w:rsidRPr="003044A4">
        <w:lastRenderedPageBreak/>
        <w:t>Paso</w:t>
      </w:r>
      <w:r w:rsidR="00DF02F8" w:rsidRPr="003044A4">
        <w:t xml:space="preserve"> 4: </w:t>
      </w:r>
      <w:r w:rsidRPr="003044A4">
        <w:t xml:space="preserve">Ver Más Ideas y Consejos para Obtener lo Más Posible de </w:t>
      </w:r>
      <w:r w:rsidR="00DF02F8" w:rsidRPr="003044A4">
        <w:t>Software Assurance</w:t>
      </w:r>
      <w:bookmarkEnd w:id="36"/>
    </w:p>
    <w:p w:rsidR="002D3785" w:rsidRDefault="009342BA">
      <w:r w:rsidRPr="003044A4">
        <w:t>Para consejos sobre cómo planear para y obtener lo más posible de su</w:t>
      </w:r>
      <w:r w:rsidR="008549A8" w:rsidRPr="003044A4">
        <w:t xml:space="preserve"> </w:t>
      </w:r>
      <w:r w:rsidR="002B085E" w:rsidRPr="003044A4">
        <w:t>S</w:t>
      </w:r>
      <w:r w:rsidR="00564EBF" w:rsidRPr="003044A4">
        <w:t>oftware Assurance</w:t>
      </w:r>
      <w:r w:rsidR="0055298A" w:rsidRPr="003044A4">
        <w:t>,</w:t>
      </w:r>
      <w:r w:rsidR="008549A8" w:rsidRPr="003044A4">
        <w:t xml:space="preserve"> </w:t>
      </w:r>
      <w:r w:rsidR="00455612" w:rsidRPr="003044A4">
        <w:t>visit</w:t>
      </w:r>
      <w:r w:rsidRPr="003044A4">
        <w:t xml:space="preserve">e el sitio Web de </w:t>
      </w:r>
      <w:r w:rsidR="00455612" w:rsidRPr="003044A4">
        <w:t xml:space="preserve"> Software Assurance </w:t>
      </w:r>
      <w:r w:rsidRPr="003044A4">
        <w:t>en</w:t>
      </w:r>
      <w:r w:rsidR="00455612" w:rsidRPr="003044A4">
        <w:t xml:space="preserve"> </w:t>
      </w:r>
      <w:hyperlink r:id="rId27" w:history="1">
        <w:r w:rsidR="002D3785" w:rsidRPr="00C84286">
          <w:rPr>
            <w:rStyle w:val="Hyperlink"/>
          </w:rPr>
          <w:t>http://www.microsoft.com/latam/softwareassurance</w:t>
        </w:r>
      </w:hyperlink>
      <w:r w:rsidR="002D3785">
        <w:t xml:space="preserve"> </w:t>
      </w:r>
      <w:r w:rsidR="00455612" w:rsidRPr="003044A4">
        <w:t xml:space="preserve"> </w:t>
      </w:r>
    </w:p>
    <w:p w:rsidR="002D3785" w:rsidRDefault="002D3785"/>
    <w:p w:rsidR="002D3785" w:rsidRPr="002D3785" w:rsidRDefault="002D3785" w:rsidP="002D3785">
      <w:pPr>
        <w:autoSpaceDE w:val="0"/>
        <w:autoSpaceDN w:val="0"/>
        <w:adjustRightInd w:val="0"/>
        <w:spacing w:after="0"/>
        <w:rPr>
          <w:rFonts w:ascii="Segoe UI" w:hAnsi="Segoe UI"/>
          <w:b/>
          <w:sz w:val="24"/>
        </w:rPr>
      </w:pPr>
      <w:r w:rsidRPr="002D3785">
        <w:rPr>
          <w:rFonts w:ascii="Segoe UI" w:hAnsi="Segoe UI"/>
          <w:b/>
          <w:sz w:val="24"/>
        </w:rPr>
        <w:t>Vea también:</w:t>
      </w:r>
    </w:p>
    <w:p w:rsidR="002D3785" w:rsidRPr="002D3785" w:rsidRDefault="002D3785" w:rsidP="002D3785">
      <w:pPr>
        <w:autoSpaceDE w:val="0"/>
        <w:autoSpaceDN w:val="0"/>
        <w:adjustRightInd w:val="0"/>
        <w:spacing w:after="0"/>
        <w:rPr>
          <w:rFonts w:ascii="Verdana" w:hAnsi="Verdana"/>
          <w:color w:val="000000"/>
          <w:szCs w:val="20"/>
        </w:rPr>
      </w:pPr>
      <w:hyperlink r:id="rId28" w:history="1">
        <w:r w:rsidRPr="002D3785">
          <w:rPr>
            <w:rStyle w:val="Hyperlink"/>
            <w:rFonts w:ascii="Verdana" w:hAnsi="Verdana"/>
            <w:szCs w:val="20"/>
          </w:rPr>
          <w:t>L</w:t>
        </w:r>
        <w:r w:rsidRPr="002D3785">
          <w:rPr>
            <w:rStyle w:val="Hyperlink"/>
            <w:rFonts w:ascii="Verdana" w:hAnsi="Verdana"/>
            <w:szCs w:val="20"/>
          </w:rPr>
          <w:t xml:space="preserve">a </w:t>
        </w:r>
        <w:proofErr w:type="spellStart"/>
        <w:r w:rsidRPr="002D3785">
          <w:rPr>
            <w:rStyle w:val="Hyperlink"/>
            <w:rFonts w:ascii="Verdana" w:hAnsi="Verdana"/>
            <w:szCs w:val="20"/>
          </w:rPr>
          <w:t>Guia</w:t>
        </w:r>
        <w:proofErr w:type="spellEnd"/>
        <w:r w:rsidRPr="002D3785">
          <w:rPr>
            <w:rStyle w:val="Hyperlink"/>
            <w:rFonts w:ascii="Verdana" w:hAnsi="Verdana"/>
            <w:szCs w:val="20"/>
          </w:rPr>
          <w:t xml:space="preserve"> para maximizar valor de Beneficios</w:t>
        </w:r>
      </w:hyperlink>
    </w:p>
    <w:p w:rsidR="002D3785" w:rsidRPr="003044A4" w:rsidRDefault="002D3785"/>
    <w:p w:rsidR="00B926FC" w:rsidRPr="003044A4" w:rsidRDefault="009342BA" w:rsidP="00A721CD">
      <w:pPr>
        <w:pStyle w:val="Heading2"/>
      </w:pPr>
      <w:bookmarkStart w:id="37" w:name="_Toc262118353"/>
      <w:r w:rsidRPr="003044A4">
        <w:t xml:space="preserve">Recibir Ayuda para </w:t>
      </w:r>
      <w:r w:rsidR="0031256B" w:rsidRPr="003044A4">
        <w:t>VLSC</w:t>
      </w:r>
      <w:bookmarkStart w:id="38" w:name="_GoBack"/>
      <w:bookmarkEnd w:id="37"/>
      <w:bookmarkEnd w:id="38"/>
    </w:p>
    <w:p w:rsidR="001A57AA" w:rsidRDefault="009342BA">
      <w:r w:rsidRPr="003044A4">
        <w:t>Si tiene preguntas o necesita más ayuda para usar los Centros de Servicio de Licenciamiento por Volumen</w:t>
      </w:r>
      <w:r w:rsidR="002B085E" w:rsidRPr="003044A4">
        <w:t>,</w:t>
      </w:r>
      <w:r w:rsidR="001A57AA" w:rsidRPr="003044A4">
        <w:t xml:space="preserve"> </w:t>
      </w:r>
      <w:r w:rsidR="00686763" w:rsidRPr="003044A4">
        <w:t xml:space="preserve">puede oprimir el menú de </w:t>
      </w:r>
      <w:r w:rsidR="00686763" w:rsidRPr="003044A4">
        <w:rPr>
          <w:b/>
        </w:rPr>
        <w:t>Ayuda</w:t>
      </w:r>
      <w:r w:rsidR="00D13743">
        <w:rPr>
          <w:b/>
        </w:rPr>
        <w:t xml:space="preserve"> (Help)</w:t>
      </w:r>
      <w:r w:rsidR="00686763" w:rsidRPr="003044A4">
        <w:t xml:space="preserve"> para ver más información sobre el uso de </w:t>
      </w:r>
      <w:r w:rsidR="0031256B" w:rsidRPr="003044A4">
        <w:t>VLSC</w:t>
      </w:r>
      <w:r w:rsidR="00686763" w:rsidRPr="003044A4">
        <w:t xml:space="preserve">, leer las </w:t>
      </w:r>
      <w:r w:rsidR="00D13743">
        <w:t xml:space="preserve">Preguntas Frecuentes </w:t>
      </w:r>
      <w:r w:rsidR="00686763" w:rsidRPr="003044A4">
        <w:t xml:space="preserve"> y obtener detalles de contacto del Centro de Soporte</w:t>
      </w:r>
      <w:r w:rsidR="001A57AA" w:rsidRPr="003044A4">
        <w:t xml:space="preserve">. </w:t>
      </w:r>
    </w:p>
    <w:p w:rsidR="00D13743" w:rsidRPr="003044A4" w:rsidRDefault="00D13743"/>
    <w:p w:rsidR="001A57AA" w:rsidRPr="003044A4" w:rsidRDefault="002D3785">
      <w:r>
        <w:rPr>
          <w:noProof/>
          <w:lang w:eastAsia="es-ES" w:bidi="ar-SA"/>
        </w:rPr>
        <mc:AlternateContent>
          <mc:Choice Requires="wps">
            <w:drawing>
              <wp:anchor distT="0" distB="0" distL="114300" distR="114300" simplePos="0" relativeHeight="251668480" behindDoc="0" locked="0" layoutInCell="1" allowOverlap="1">
                <wp:simplePos x="0" y="0"/>
                <wp:positionH relativeFrom="column">
                  <wp:posOffset>3789045</wp:posOffset>
                </wp:positionH>
                <wp:positionV relativeFrom="paragraph">
                  <wp:posOffset>461645</wp:posOffset>
                </wp:positionV>
                <wp:extent cx="278130" cy="99695"/>
                <wp:effectExtent l="19050" t="19050" r="26670" b="14605"/>
                <wp:wrapNone/>
                <wp:docPr id="1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99695"/>
                        </a:xfrm>
                        <a:prstGeom prst="roundRect">
                          <a:avLst>
                            <a:gd name="adj" fmla="val 16667"/>
                          </a:avLst>
                        </a:prstGeom>
                        <a:noFill/>
                        <a:ln w="28575">
                          <a:solidFill>
                            <a:srgbClr val="F4750C"/>
                          </a:solidFill>
                          <a:round/>
                          <a:headEnd/>
                          <a:tailEnd/>
                        </a:ln>
                        <a:extLst>
                          <a:ext uri="{909E8E84-426E-40DD-AFC4-6F175D3DCCD1}">
                            <a14:hiddenFill xmlns:a14="http://schemas.microsoft.com/office/drawing/2010/main">
                              <a:solidFill>
                                <a:srgbClr val="F4750C"/>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6" style="position:absolute;margin-left:298.35pt;margin-top:36.35pt;width:21.9pt;height: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" filled="f" fillcolor="#f4750c" strokecolor="#f4750c" strokeweight="2.25pt"/>
            </w:pict>
          </mc:Fallback>
        </mc:AlternateContent>
      </w:r>
      <w:r w:rsidR="00B926FC" w:rsidRPr="003044A4">
        <w:rPr>
          <w:noProof/>
          <w:lang w:eastAsia="es-ES" w:bidi="ar-SA"/>
        </w:rPr>
        <w:drawing>
          <wp:inline distT="0" distB="0" distL="0" distR="0">
            <wp:extent cx="5779715" cy="731520"/>
            <wp:effectExtent l="19050" t="19050" r="12065" b="11430"/>
            <wp:docPr id="6" name="Picture 3" descr="cid:image003.png@01CA3C70.7CFE3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CA3C70.7CFE3A40"/>
                    <pic:cNvPicPr>
                      <a:picLocks noChangeAspect="1" noChangeArrowheads="1"/>
                    </pic:cNvPicPr>
                  </pic:nvPicPr>
                  <pic:blipFill>
                    <a:blip r:embed="rId29" r:link="rId30" cstate="print"/>
                    <a:srcRect l="11593" t="701" r="12975" b="84011"/>
                    <a:stretch>
                      <a:fillRect/>
                    </a:stretch>
                  </pic:blipFill>
                  <pic:spPr bwMode="auto">
                    <a:xfrm>
                      <a:off x="0" y="0"/>
                      <a:ext cx="5816964" cy="736235"/>
                    </a:xfrm>
                    <a:prstGeom prst="rect">
                      <a:avLst/>
                    </a:prstGeom>
                    <a:noFill/>
                    <a:ln w="3175">
                      <a:solidFill>
                        <a:schemeClr val="tx1"/>
                      </a:solidFill>
                      <a:miter lim="800000"/>
                      <a:headEnd/>
                      <a:tailEnd/>
                    </a:ln>
                  </pic:spPr>
                </pic:pic>
              </a:graphicData>
            </a:graphic>
          </wp:inline>
        </w:drawing>
      </w:r>
    </w:p>
    <w:p w:rsidR="009D78C9" w:rsidRPr="003044A4" w:rsidRDefault="009D78C9" w:rsidP="009D78C9">
      <w:pPr>
        <w:autoSpaceDE w:val="0"/>
        <w:autoSpaceDN w:val="0"/>
        <w:adjustRightInd w:val="0"/>
        <w:spacing w:after="0"/>
        <w:rPr>
          <w:rFonts w:eastAsiaTheme="minorHAnsi" w:cs="Segoe"/>
          <w:color w:val="838484"/>
          <w:sz w:val="14"/>
          <w:szCs w:val="10"/>
          <w:lang w:bidi="ar-SA"/>
        </w:rPr>
      </w:pPr>
    </w:p>
    <w:p w:rsidR="009D78C9" w:rsidRPr="003044A4" w:rsidRDefault="009D78C9" w:rsidP="009D78C9">
      <w:pPr>
        <w:autoSpaceDE w:val="0"/>
        <w:autoSpaceDN w:val="0"/>
        <w:adjustRightInd w:val="0"/>
        <w:spacing w:after="0"/>
        <w:rPr>
          <w:rFonts w:eastAsiaTheme="minorHAnsi" w:cs="Segoe"/>
          <w:color w:val="838484"/>
          <w:sz w:val="14"/>
          <w:szCs w:val="10"/>
          <w:lang w:bidi="ar-SA"/>
        </w:rPr>
      </w:pPr>
    </w:p>
    <w:p w:rsidR="002E0EF7" w:rsidRDefault="009D78C9" w:rsidP="009D78C9">
      <w:pPr>
        <w:autoSpaceDE w:val="0"/>
        <w:autoSpaceDN w:val="0"/>
        <w:adjustRightInd w:val="0"/>
        <w:spacing w:after="0"/>
        <w:rPr>
          <w:rFonts w:eastAsiaTheme="minorHAnsi" w:cs="Segoe"/>
          <w:color w:val="838484"/>
          <w:sz w:val="14"/>
          <w:szCs w:val="10"/>
          <w:lang w:bidi="ar-SA"/>
        </w:rPr>
      </w:pPr>
      <w:r w:rsidRPr="003044A4">
        <w:rPr>
          <w:rFonts w:eastAsiaTheme="minorHAnsi" w:cs="Segoe"/>
          <w:color w:val="838484"/>
          <w:sz w:val="14"/>
          <w:szCs w:val="10"/>
          <w:lang w:bidi="ar-SA"/>
        </w:rPr>
        <w:t>Microsoft pro</w:t>
      </w:r>
      <w:r w:rsidR="0061293F" w:rsidRPr="003044A4">
        <w:rPr>
          <w:rFonts w:eastAsiaTheme="minorHAnsi" w:cs="Segoe"/>
          <w:color w:val="838484"/>
          <w:sz w:val="14"/>
          <w:szCs w:val="10"/>
          <w:lang w:bidi="ar-SA"/>
        </w:rPr>
        <w:t>porciona este material solamente con propósitos informativos</w:t>
      </w:r>
      <w:r w:rsidRPr="003044A4">
        <w:rPr>
          <w:rFonts w:eastAsiaTheme="minorHAnsi" w:cs="Segoe"/>
          <w:color w:val="838484"/>
          <w:sz w:val="14"/>
          <w:szCs w:val="10"/>
          <w:lang w:bidi="ar-SA"/>
        </w:rPr>
        <w:t xml:space="preserve">. </w:t>
      </w:r>
      <w:r w:rsidR="0061293F" w:rsidRPr="003044A4">
        <w:rPr>
          <w:rFonts w:eastAsiaTheme="minorHAnsi" w:cs="Segoe"/>
          <w:color w:val="838484"/>
          <w:sz w:val="14"/>
          <w:szCs w:val="10"/>
          <w:lang w:bidi="ar-SA"/>
        </w:rPr>
        <w:t>Los clientes deben referirse a sus contratos para entender completamente sus derechos y obligaciones bajo los programas de Licenciamiento por Volumen de Microsoft</w:t>
      </w:r>
      <w:r w:rsidRPr="003044A4">
        <w:rPr>
          <w:rFonts w:eastAsiaTheme="minorHAnsi" w:cs="Segoe"/>
          <w:color w:val="838484"/>
          <w:sz w:val="14"/>
          <w:szCs w:val="10"/>
          <w:lang w:bidi="ar-SA"/>
        </w:rPr>
        <w:t xml:space="preserve">. </w:t>
      </w:r>
      <w:r w:rsidR="0061293F" w:rsidRPr="003044A4">
        <w:rPr>
          <w:rFonts w:eastAsiaTheme="minorHAnsi" w:cs="Segoe"/>
          <w:color w:val="838484"/>
          <w:sz w:val="14"/>
          <w:szCs w:val="10"/>
          <w:lang w:bidi="ar-SA"/>
        </w:rPr>
        <w:t xml:space="preserve">El Software de </w:t>
      </w:r>
      <w:r w:rsidRPr="003044A4">
        <w:rPr>
          <w:rFonts w:eastAsiaTheme="minorHAnsi" w:cs="Segoe"/>
          <w:color w:val="838484"/>
          <w:sz w:val="14"/>
          <w:szCs w:val="10"/>
          <w:lang w:bidi="ar-SA"/>
        </w:rPr>
        <w:t xml:space="preserve">Microsoft </w:t>
      </w:r>
      <w:r w:rsidR="0061293F" w:rsidRPr="003044A4">
        <w:rPr>
          <w:rFonts w:eastAsiaTheme="minorHAnsi" w:cs="Segoe"/>
          <w:color w:val="838484"/>
          <w:sz w:val="14"/>
          <w:szCs w:val="10"/>
          <w:lang w:bidi="ar-SA"/>
        </w:rPr>
        <w:t>está licenciado, no vendido</w:t>
      </w:r>
      <w:r w:rsidRPr="003044A4">
        <w:rPr>
          <w:rFonts w:eastAsiaTheme="minorHAnsi" w:cs="Segoe"/>
          <w:color w:val="838484"/>
          <w:sz w:val="14"/>
          <w:szCs w:val="10"/>
          <w:lang w:bidi="ar-SA"/>
        </w:rPr>
        <w:t xml:space="preserve">. </w:t>
      </w:r>
      <w:r w:rsidR="0061293F" w:rsidRPr="003044A4">
        <w:rPr>
          <w:rFonts w:eastAsiaTheme="minorHAnsi" w:cs="Segoe"/>
          <w:color w:val="838484"/>
          <w:sz w:val="14"/>
          <w:szCs w:val="10"/>
          <w:lang w:bidi="ar-SA"/>
        </w:rPr>
        <w:t xml:space="preserve">El valor y el beneficio que se ganan a través del uso del software y servicios de Microsoft pueden variar por cliente. Los </w:t>
      </w:r>
      <w:r w:rsidR="009D0AE4" w:rsidRPr="003044A4">
        <w:rPr>
          <w:rFonts w:eastAsiaTheme="minorHAnsi" w:cs="Segoe"/>
          <w:color w:val="838484"/>
          <w:sz w:val="14"/>
          <w:szCs w:val="10"/>
          <w:lang w:bidi="ar-SA"/>
        </w:rPr>
        <w:t>clientes</w:t>
      </w:r>
      <w:r w:rsidR="0061293F" w:rsidRPr="003044A4">
        <w:rPr>
          <w:rFonts w:eastAsiaTheme="minorHAnsi" w:cs="Segoe"/>
          <w:color w:val="838484"/>
          <w:sz w:val="14"/>
          <w:szCs w:val="10"/>
          <w:lang w:bidi="ar-SA"/>
        </w:rPr>
        <w:t xml:space="preserve"> con preguntas sobre las diferencias entre este material y los contraltos debieran contactar a su reseller o gerente de cuenta de Microsoft</w:t>
      </w:r>
      <w:r w:rsidRPr="003044A4">
        <w:rPr>
          <w:rFonts w:eastAsiaTheme="minorHAnsi" w:cs="Segoe"/>
          <w:color w:val="838484"/>
          <w:sz w:val="14"/>
          <w:szCs w:val="10"/>
          <w:lang w:bidi="ar-SA"/>
        </w:rPr>
        <w:t xml:space="preserve">. Microsoft </w:t>
      </w:r>
      <w:r w:rsidR="000C43B2" w:rsidRPr="003044A4">
        <w:rPr>
          <w:rFonts w:eastAsiaTheme="minorHAnsi" w:cs="Segoe"/>
          <w:color w:val="838484"/>
          <w:sz w:val="14"/>
          <w:szCs w:val="10"/>
          <w:lang w:bidi="ar-SA"/>
        </w:rPr>
        <w:t xml:space="preserve">no fija precios finales o términos de pago para las licencias adquiridas a través de </w:t>
      </w:r>
      <w:proofErr w:type="spellStart"/>
      <w:r w:rsidR="000C43B2" w:rsidRPr="003044A4">
        <w:rPr>
          <w:rFonts w:eastAsiaTheme="minorHAnsi" w:cs="Segoe"/>
          <w:color w:val="838484"/>
          <w:sz w:val="14"/>
          <w:szCs w:val="10"/>
          <w:lang w:bidi="ar-SA"/>
        </w:rPr>
        <w:t>resellers</w:t>
      </w:r>
      <w:proofErr w:type="spellEnd"/>
      <w:r w:rsidRPr="003044A4">
        <w:rPr>
          <w:rFonts w:eastAsiaTheme="minorHAnsi" w:cs="Segoe"/>
          <w:color w:val="838484"/>
          <w:sz w:val="14"/>
          <w:szCs w:val="10"/>
          <w:lang w:bidi="ar-SA"/>
        </w:rPr>
        <w:t xml:space="preserve">. </w:t>
      </w:r>
      <w:r w:rsidR="000C43B2" w:rsidRPr="003044A4">
        <w:rPr>
          <w:rFonts w:eastAsiaTheme="minorHAnsi" w:cs="Segoe"/>
          <w:color w:val="838484"/>
          <w:sz w:val="14"/>
          <w:szCs w:val="10"/>
          <w:lang w:bidi="ar-SA"/>
        </w:rPr>
        <w:t>Los precios finales y términos de pago se determinan mediante contrato entre el cliente y su reseller.</w:t>
      </w:r>
      <w:r w:rsidRPr="003044A4">
        <w:rPr>
          <w:rFonts w:eastAsiaTheme="minorHAnsi" w:cs="Segoe"/>
          <w:color w:val="838484"/>
          <w:sz w:val="14"/>
          <w:szCs w:val="10"/>
          <w:lang w:bidi="ar-SA"/>
        </w:rPr>
        <w:t xml:space="preserve"> </w:t>
      </w:r>
      <w:r w:rsidR="000C43B2" w:rsidRPr="003044A4">
        <w:rPr>
          <w:rFonts w:eastAsiaTheme="minorHAnsi" w:cs="Segoe"/>
          <w:color w:val="838484"/>
          <w:sz w:val="14"/>
          <w:szCs w:val="10"/>
          <w:lang w:bidi="ar-SA"/>
        </w:rPr>
        <w:t>La elegibilidad para los beneficios de</w:t>
      </w:r>
      <w:r w:rsidRPr="003044A4">
        <w:rPr>
          <w:rFonts w:eastAsiaTheme="minorHAnsi" w:cs="Segoe"/>
          <w:color w:val="838484"/>
          <w:sz w:val="14"/>
          <w:szCs w:val="10"/>
          <w:lang w:bidi="ar-SA"/>
        </w:rPr>
        <w:t xml:space="preserve"> Software Assurance </w:t>
      </w:r>
      <w:r w:rsidR="009D0AE4" w:rsidRPr="003044A4">
        <w:rPr>
          <w:rFonts w:eastAsiaTheme="minorHAnsi" w:cs="Segoe"/>
          <w:color w:val="838484"/>
          <w:sz w:val="14"/>
          <w:szCs w:val="10"/>
          <w:lang w:bidi="ar-SA"/>
        </w:rPr>
        <w:t>varía</w:t>
      </w:r>
      <w:r w:rsidR="000C43B2" w:rsidRPr="003044A4">
        <w:rPr>
          <w:rFonts w:eastAsiaTheme="minorHAnsi" w:cs="Segoe"/>
          <w:color w:val="838484"/>
          <w:sz w:val="14"/>
          <w:szCs w:val="10"/>
          <w:lang w:bidi="ar-SA"/>
        </w:rPr>
        <w:t xml:space="preserve"> por oferta y región y está sujeta a cambios</w:t>
      </w:r>
      <w:r w:rsidRPr="003044A4">
        <w:rPr>
          <w:rFonts w:eastAsiaTheme="minorHAnsi" w:cs="Segoe"/>
          <w:color w:val="838484"/>
          <w:sz w:val="14"/>
          <w:szCs w:val="10"/>
          <w:lang w:bidi="ar-SA"/>
        </w:rPr>
        <w:t xml:space="preserve">. </w:t>
      </w:r>
      <w:r w:rsidR="000C43B2" w:rsidRPr="003044A4">
        <w:rPr>
          <w:rFonts w:eastAsiaTheme="minorHAnsi" w:cs="Segoe"/>
          <w:color w:val="838484"/>
          <w:sz w:val="14"/>
          <w:szCs w:val="10"/>
          <w:lang w:bidi="ar-SA"/>
        </w:rPr>
        <w:t xml:space="preserve">Los Términos y Condiciones de su Contrato de Licencia por Volumen y los Términos y Condiciones bajo los cuales cualquier beneficio específico de </w:t>
      </w:r>
      <w:r w:rsidRPr="003044A4">
        <w:rPr>
          <w:rFonts w:eastAsiaTheme="minorHAnsi" w:cs="Segoe"/>
          <w:color w:val="838484"/>
          <w:sz w:val="14"/>
          <w:szCs w:val="10"/>
          <w:lang w:bidi="ar-SA"/>
        </w:rPr>
        <w:t xml:space="preserve">Software Assurance </w:t>
      </w:r>
      <w:r w:rsidR="000C43B2" w:rsidRPr="003044A4">
        <w:rPr>
          <w:rFonts w:eastAsiaTheme="minorHAnsi" w:cs="Segoe"/>
          <w:color w:val="838484"/>
          <w:sz w:val="14"/>
          <w:szCs w:val="10"/>
          <w:lang w:bidi="ar-SA"/>
        </w:rPr>
        <w:t>se ofrecen tendrán precedencia en cualquier caso de conflicto con la información aquí proporcionada</w:t>
      </w:r>
      <w:r w:rsidRPr="003044A4">
        <w:rPr>
          <w:rFonts w:eastAsiaTheme="minorHAnsi" w:cs="Segoe"/>
          <w:color w:val="838484"/>
          <w:sz w:val="14"/>
          <w:szCs w:val="10"/>
          <w:lang w:bidi="ar-SA"/>
        </w:rPr>
        <w:t xml:space="preserve">. </w:t>
      </w:r>
      <w:r w:rsidR="000C43B2" w:rsidRPr="003044A4">
        <w:rPr>
          <w:rFonts w:eastAsiaTheme="minorHAnsi" w:cs="Segoe"/>
          <w:color w:val="838484"/>
          <w:sz w:val="14"/>
          <w:szCs w:val="10"/>
          <w:lang w:bidi="ar-SA"/>
        </w:rPr>
        <w:t>Para la elegibilidad y reglas actuales del programa, ver la</w:t>
      </w:r>
      <w:r w:rsidRPr="003044A4">
        <w:rPr>
          <w:rFonts w:eastAsiaTheme="minorHAnsi" w:cs="Segoe"/>
          <w:color w:val="503DC3"/>
          <w:sz w:val="14"/>
          <w:szCs w:val="10"/>
          <w:lang w:bidi="ar-SA"/>
        </w:rPr>
        <w:t xml:space="preserve"> </w:t>
      </w:r>
      <w:r w:rsidR="000C43B2" w:rsidRPr="003044A4">
        <w:rPr>
          <w:rFonts w:eastAsiaTheme="minorHAnsi" w:cs="Segoe"/>
          <w:b/>
          <w:color w:val="503DC3"/>
          <w:sz w:val="14"/>
          <w:szCs w:val="10"/>
          <w:u w:val="single"/>
          <w:lang w:bidi="ar-SA"/>
        </w:rPr>
        <w:t>List</w:t>
      </w:r>
      <w:r w:rsidR="000C43B2" w:rsidRPr="003044A4">
        <w:rPr>
          <w:b/>
          <w:color w:val="503DC3"/>
          <w:sz w:val="14"/>
          <w:u w:val="single"/>
        </w:rPr>
        <w:t>a</w:t>
      </w:r>
      <w:r w:rsidR="000C43B2" w:rsidRPr="003044A4">
        <w:rPr>
          <w:b/>
          <w:color w:val="503DC3"/>
          <w:u w:val="single"/>
        </w:rPr>
        <w:t xml:space="preserve"> </w:t>
      </w:r>
      <w:r w:rsidR="009D0AE4" w:rsidRPr="003044A4">
        <w:rPr>
          <w:b/>
          <w:color w:val="503DC3"/>
          <w:sz w:val="14"/>
          <w:u w:val="single"/>
        </w:rPr>
        <w:t>de Productos</w:t>
      </w:r>
      <w:r w:rsidR="000C43B2" w:rsidRPr="003044A4">
        <w:rPr>
          <w:b/>
          <w:color w:val="503DC3"/>
          <w:sz w:val="14"/>
          <w:u w:val="single"/>
        </w:rPr>
        <w:t xml:space="preserve"> </w:t>
      </w:r>
      <w:hyperlink r:id="rId31" w:anchor="tab=2" w:history="1">
        <w:proofErr w:type="gramStart"/>
        <w:r w:rsidRPr="003044A4">
          <w:rPr>
            <w:rStyle w:val="Hyperlink"/>
            <w:rFonts w:eastAsiaTheme="minorHAnsi" w:cs="Segoe-Bold"/>
            <w:b/>
            <w:bCs/>
            <w:sz w:val="14"/>
            <w:szCs w:val="10"/>
            <w:lang w:bidi="ar-SA"/>
          </w:rPr>
          <w:t xml:space="preserve">Microsoft </w:t>
        </w:r>
        <w:proofErr w:type="gramEnd"/>
      </w:hyperlink>
      <w:r w:rsidRPr="003044A4">
        <w:rPr>
          <w:rFonts w:eastAsiaTheme="minorHAnsi" w:cs="Segoe"/>
          <w:color w:val="838484"/>
          <w:sz w:val="14"/>
          <w:szCs w:val="10"/>
          <w:lang w:bidi="ar-SA"/>
        </w:rPr>
        <w:t>.</w:t>
      </w:r>
    </w:p>
    <w:p w:rsidR="001B3F79" w:rsidRDefault="001B3F79" w:rsidP="009D78C9">
      <w:pPr>
        <w:autoSpaceDE w:val="0"/>
        <w:autoSpaceDN w:val="0"/>
        <w:adjustRightInd w:val="0"/>
        <w:spacing w:after="0"/>
        <w:rPr>
          <w:rFonts w:ascii="Verdana" w:hAnsi="Verdana"/>
          <w:color w:val="000000"/>
          <w:sz w:val="17"/>
          <w:szCs w:val="17"/>
        </w:rPr>
      </w:pPr>
    </w:p>
    <w:p w:rsidR="001B3F79" w:rsidRPr="003044A4" w:rsidRDefault="001B3F79" w:rsidP="009D78C9">
      <w:pPr>
        <w:autoSpaceDE w:val="0"/>
        <w:autoSpaceDN w:val="0"/>
        <w:adjustRightInd w:val="0"/>
        <w:spacing w:after="0"/>
        <w:rPr>
          <w:sz w:val="24"/>
        </w:rPr>
      </w:pPr>
    </w:p>
    <w:sectPr w:rsidR="001B3F79" w:rsidRPr="003044A4" w:rsidSect="009E3C39">
      <w:footerReference w:type="default" r:id="rId32"/>
      <w:headerReference w:type="first" r:id="rId33"/>
      <w:pgSz w:w="12240" w:h="15840"/>
      <w:pgMar w:top="1260" w:right="1440" w:bottom="1170" w:left="126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E13" w:rsidRDefault="00836E13" w:rsidP="00916E4B">
      <w:pPr>
        <w:spacing w:after="0"/>
      </w:pPr>
      <w:r>
        <w:separator/>
      </w:r>
    </w:p>
  </w:endnote>
  <w:endnote w:type="continuationSeparator" w:id="0">
    <w:p w:rsidR="00836E13" w:rsidRDefault="00836E13" w:rsidP="00916E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Condensed">
    <w:altName w:val="Arial"/>
    <w:charset w:val="00"/>
    <w:family w:val="swiss"/>
    <w:pitch w:val="variable"/>
    <w:sig w:usb0="00000003" w:usb1="00000000" w:usb2="00000000" w:usb3="00000000" w:csb0="00000001" w:csb1="00000000"/>
  </w:font>
  <w:font w:name="Segoe">
    <w:altName w:val="Arial"/>
    <w:charset w:val="00"/>
    <w:family w:val="swiss"/>
    <w:pitch w:val="variable"/>
    <w:sig w:usb0="00000087" w:usb1="00000000" w:usb2="00000000" w:usb3="00000000" w:csb0="0000009B"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743" w:rsidRDefault="00D13743">
    <w:pPr>
      <w:pStyle w:val="Footer"/>
      <w:ind w:left="-1350"/>
      <w:jc w:val="center"/>
    </w:pPr>
  </w:p>
  <w:p w:rsidR="00D13743" w:rsidRDefault="002D3785">
    <w:pPr>
      <w:pStyle w:val="Footer"/>
      <w:tabs>
        <w:tab w:val="clear" w:pos="4680"/>
        <w:tab w:val="clear" w:pos="9360"/>
        <w:tab w:val="left" w:pos="4080"/>
      </w:tabs>
      <w:ind w:left="-1350"/>
    </w:pPr>
    <w:r>
      <w:rPr>
        <w:noProof/>
        <w:lang w:eastAsia="es-ES" w:bidi="ar-SA"/>
      </w:rPr>
      <mc:AlternateContent>
        <mc:Choice Requires="wps">
          <w:drawing>
            <wp:anchor distT="0" distB="0" distL="114300" distR="114300" simplePos="0" relativeHeight="251658240" behindDoc="0" locked="0" layoutInCell="1" allowOverlap="1">
              <wp:simplePos x="0" y="0"/>
              <wp:positionH relativeFrom="column">
                <wp:posOffset>-733425</wp:posOffset>
              </wp:positionH>
              <wp:positionV relativeFrom="paragraph">
                <wp:posOffset>101600</wp:posOffset>
              </wp:positionV>
              <wp:extent cx="7610475" cy="21907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04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743" w:rsidRDefault="00D13743">
                          <w:pPr>
                            <w:jc w:val="center"/>
                            <w:rPr>
                              <w:color w:val="FFFFFF" w:themeColor="background1"/>
                            </w:rPr>
                          </w:pPr>
                          <w:r w:rsidRPr="003044A4">
                            <w:t>Software Assurance: Guí</w:t>
                          </w:r>
                          <w:r>
                            <w:t xml:space="preserve">a </w:t>
                          </w:r>
                          <w:r w:rsidRPr="003044A4">
                            <w:t>Rápid</w:t>
                          </w:r>
                          <w:r>
                            <w:t>a de Inicio.</w:t>
                          </w:r>
                          <w:r w:rsidRPr="003044A4">
                            <w:rPr>
                              <w:i/>
                            </w:rPr>
                            <w:t xml:space="preserve"> A</w:t>
                          </w:r>
                          <w:r>
                            <w:rPr>
                              <w:i/>
                            </w:rPr>
                            <w:t>b</w:t>
                          </w:r>
                          <w:r w:rsidRPr="003044A4">
                            <w:rPr>
                              <w:i/>
                            </w:rPr>
                            <w:t>ril, 2010</w:t>
                          </w:r>
                          <w:r>
                            <w:rPr>
                              <w:color w:val="FFFFFF" w:themeColor="background1"/>
                            </w:rPr>
                            <w:tab/>
                          </w:r>
                          <w:r w:rsidR="00D44A48">
                            <w:fldChar w:fldCharType="begin"/>
                          </w:r>
                          <w:r>
                            <w:instrText xml:space="preserve"> PAGE    \* MERGEFORMAT </w:instrText>
                          </w:r>
                          <w:r w:rsidR="00D44A48">
                            <w:fldChar w:fldCharType="separate"/>
                          </w:r>
                          <w:r w:rsidR="006E199A" w:rsidRPr="006E199A">
                            <w:rPr>
                              <w:noProof/>
                              <w:color w:val="FFFFFF" w:themeColor="background1"/>
                            </w:rPr>
                            <w:t>12</w:t>
                          </w:r>
                          <w:r w:rsidR="00D44A48">
                            <w:rPr>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7.75pt;margin-top:8pt;width:599.2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" filled="f" stroked="f">
              <v:textbox>
                <w:txbxContent>
                  <w:p w:rsidR="00D13743" w:rsidRDefault="00D13743">
                    <w:pPr>
                      <w:jc w:val="center"/>
                      <w:rPr>
                        <w:color w:val="FFFFFF" w:themeColor="background1"/>
                      </w:rPr>
                    </w:pPr>
                    <w:r w:rsidRPr="003044A4">
                      <w:t>Software Assurance: Guí</w:t>
                    </w:r>
                    <w:r>
                      <w:t xml:space="preserve">a </w:t>
                    </w:r>
                    <w:r w:rsidRPr="003044A4">
                      <w:t>Rápid</w:t>
                    </w:r>
                    <w:r>
                      <w:t>a de Inicio.</w:t>
                    </w:r>
                    <w:r w:rsidRPr="003044A4">
                      <w:rPr>
                        <w:i/>
                      </w:rPr>
                      <w:t xml:space="preserve"> A</w:t>
                    </w:r>
                    <w:r>
                      <w:rPr>
                        <w:i/>
                      </w:rPr>
                      <w:t>b</w:t>
                    </w:r>
                    <w:r w:rsidRPr="003044A4">
                      <w:rPr>
                        <w:i/>
                      </w:rPr>
                      <w:t>ril, 2010</w:t>
                    </w:r>
                    <w:r>
                      <w:rPr>
                        <w:color w:val="FFFFFF" w:themeColor="background1"/>
                      </w:rPr>
                      <w:tab/>
                    </w:r>
                    <w:r w:rsidR="00D44A48">
                      <w:fldChar w:fldCharType="begin"/>
                    </w:r>
                    <w:r>
                      <w:instrText xml:space="preserve"> PAGE    \* MERGEFORMAT </w:instrText>
                    </w:r>
                    <w:r w:rsidR="00D44A48">
                      <w:fldChar w:fldCharType="separate"/>
                    </w:r>
                    <w:r w:rsidR="006E199A" w:rsidRPr="006E199A">
                      <w:rPr>
                        <w:noProof/>
                        <w:color w:val="FFFFFF" w:themeColor="background1"/>
                      </w:rPr>
                      <w:t>12</w:t>
                    </w:r>
                    <w:r w:rsidR="00D44A48">
                      <w:rPr>
                        <w:noProof/>
                        <w:color w:val="FFFFFF" w:themeColor="background1"/>
                      </w:rPr>
                      <w:fldChar w:fldCharType="end"/>
                    </w:r>
                  </w:p>
                </w:txbxContent>
              </v:textbox>
            </v:shape>
          </w:pict>
        </mc:Fallback>
      </mc:AlternateContent>
    </w:r>
    <w:r w:rsidR="00D13743">
      <w:rPr>
        <w:noProof/>
        <w:lang w:eastAsia="es-ES" w:bidi="ar-SA"/>
      </w:rPr>
      <w:drawing>
        <wp:inline distT="0" distB="0" distL="0" distR="0">
          <wp:extent cx="7955280" cy="497205"/>
          <wp:effectExtent l="19050" t="0" r="7620" b="0"/>
          <wp:docPr id="5" name="Picture 3"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stretch>
                    <a:fillRect/>
                  </a:stretch>
                </pic:blipFill>
                <pic:spPr>
                  <a:xfrm>
                    <a:off x="0" y="0"/>
                    <a:ext cx="7955280" cy="49720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E13" w:rsidRDefault="00836E13" w:rsidP="00916E4B">
      <w:pPr>
        <w:spacing w:after="0"/>
      </w:pPr>
      <w:r>
        <w:separator/>
      </w:r>
    </w:p>
  </w:footnote>
  <w:footnote w:type="continuationSeparator" w:id="0">
    <w:p w:rsidR="00836E13" w:rsidRDefault="00836E13" w:rsidP="00916E4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743" w:rsidRDefault="00D13743">
    <w:pPr>
      <w:pStyle w:val="Header"/>
      <w:tabs>
        <w:tab w:val="clear" w:pos="9360"/>
        <w:tab w:val="right" w:pos="10800"/>
      </w:tabs>
      <w:ind w:left="-1440"/>
    </w:pPr>
    <w:r>
      <w:rPr>
        <w:noProof/>
        <w:lang w:eastAsia="es-ES" w:bidi="ar-SA"/>
      </w:rPr>
      <w:drawing>
        <wp:anchor distT="0" distB="0" distL="0" distR="0" simplePos="0" relativeHeight="251659264" behindDoc="0" locked="0" layoutInCell="0" allowOverlap="0">
          <wp:simplePos x="0" y="0"/>
          <wp:positionH relativeFrom="page">
            <wp:posOffset>3810</wp:posOffset>
          </wp:positionH>
          <wp:positionV relativeFrom="page">
            <wp:posOffset>0</wp:posOffset>
          </wp:positionV>
          <wp:extent cx="7766050" cy="6700520"/>
          <wp:effectExtent l="19050" t="0" r="6350" b="0"/>
          <wp:wrapSquare wrapText="bothSides"/>
          <wp:docPr id="1" name="Picture 0" descr="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pic:cNvPicPr/>
                </pic:nvPicPr>
                <pic:blipFill>
                  <a:blip r:embed="rId1"/>
                  <a:stretch>
                    <a:fillRect/>
                  </a:stretch>
                </pic:blipFill>
                <pic:spPr>
                  <a:xfrm>
                    <a:off x="0" y="0"/>
                    <a:ext cx="7766050" cy="670052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01BE"/>
    <w:multiLevelType w:val="hybridMultilevel"/>
    <w:tmpl w:val="0130C7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BB3B01"/>
    <w:multiLevelType w:val="hybridMultilevel"/>
    <w:tmpl w:val="72C0CD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F70089"/>
    <w:multiLevelType w:val="hybridMultilevel"/>
    <w:tmpl w:val="59F8DAE4"/>
    <w:lvl w:ilvl="0" w:tplc="0DC0DD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1B5605"/>
    <w:multiLevelType w:val="hybridMultilevel"/>
    <w:tmpl w:val="76D8CC80"/>
    <w:lvl w:ilvl="0" w:tplc="0DC0DD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A96DDF"/>
    <w:multiLevelType w:val="hybridMultilevel"/>
    <w:tmpl w:val="01EE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AE632D"/>
    <w:multiLevelType w:val="hybridMultilevel"/>
    <w:tmpl w:val="BC50D35E"/>
    <w:lvl w:ilvl="0" w:tplc="86D412B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344482"/>
    <w:multiLevelType w:val="hybridMultilevel"/>
    <w:tmpl w:val="D21405EC"/>
    <w:lvl w:ilvl="0" w:tplc="C554BC8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F61F4B"/>
    <w:multiLevelType w:val="hybridMultilevel"/>
    <w:tmpl w:val="72C0CD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7593D8A"/>
    <w:multiLevelType w:val="hybridMultilevel"/>
    <w:tmpl w:val="BC50D35E"/>
    <w:lvl w:ilvl="0" w:tplc="86D412B2">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8679F9"/>
    <w:multiLevelType w:val="hybridMultilevel"/>
    <w:tmpl w:val="53E25BB0"/>
    <w:lvl w:ilvl="0" w:tplc="0DC0D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AD332A"/>
    <w:multiLevelType w:val="hybridMultilevel"/>
    <w:tmpl w:val="01EE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AB7F59"/>
    <w:multiLevelType w:val="hybridMultilevel"/>
    <w:tmpl w:val="BC50D35E"/>
    <w:lvl w:ilvl="0" w:tplc="86D412B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502AAA"/>
    <w:multiLevelType w:val="hybridMultilevel"/>
    <w:tmpl w:val="D8CEF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C33C75"/>
    <w:multiLevelType w:val="hybridMultilevel"/>
    <w:tmpl w:val="B0EE5118"/>
    <w:lvl w:ilvl="0" w:tplc="0DC0DD3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D945FB"/>
    <w:multiLevelType w:val="hybridMultilevel"/>
    <w:tmpl w:val="E7B4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F03E7D"/>
    <w:multiLevelType w:val="hybridMultilevel"/>
    <w:tmpl w:val="BC50D35E"/>
    <w:lvl w:ilvl="0" w:tplc="86D412B2">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C5A6E61"/>
    <w:multiLevelType w:val="hybridMultilevel"/>
    <w:tmpl w:val="79D69B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BB5BE5"/>
    <w:multiLevelType w:val="hybridMultilevel"/>
    <w:tmpl w:val="D8CEF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FE3DC2"/>
    <w:multiLevelType w:val="hybridMultilevel"/>
    <w:tmpl w:val="D8CEF38E"/>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54C977B7"/>
    <w:multiLevelType w:val="hybridMultilevel"/>
    <w:tmpl w:val="036E0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AE0C29"/>
    <w:multiLevelType w:val="hybridMultilevel"/>
    <w:tmpl w:val="420881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333E96"/>
    <w:multiLevelType w:val="hybridMultilevel"/>
    <w:tmpl w:val="732826A6"/>
    <w:lvl w:ilvl="0" w:tplc="0DC0D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B82F29"/>
    <w:multiLevelType w:val="multilevel"/>
    <w:tmpl w:val="CB529B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7F26164D"/>
    <w:multiLevelType w:val="hybridMultilevel"/>
    <w:tmpl w:val="69B4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10"/>
  </w:num>
  <w:num w:numId="4">
    <w:abstractNumId w:val="5"/>
  </w:num>
  <w:num w:numId="5">
    <w:abstractNumId w:val="19"/>
  </w:num>
  <w:num w:numId="6">
    <w:abstractNumId w:val="6"/>
  </w:num>
  <w:num w:numId="7">
    <w:abstractNumId w:val="20"/>
  </w:num>
  <w:num w:numId="8">
    <w:abstractNumId w:val="16"/>
  </w:num>
  <w:num w:numId="9">
    <w:abstractNumId w:val="11"/>
  </w:num>
  <w:num w:numId="10">
    <w:abstractNumId w:val="15"/>
  </w:num>
  <w:num w:numId="11">
    <w:abstractNumId w:val="4"/>
  </w:num>
  <w:num w:numId="12">
    <w:abstractNumId w:val="21"/>
  </w:num>
  <w:num w:numId="13">
    <w:abstractNumId w:val="3"/>
  </w:num>
  <w:num w:numId="14">
    <w:abstractNumId w:val="9"/>
  </w:num>
  <w:num w:numId="15">
    <w:abstractNumId w:val="13"/>
  </w:num>
  <w:num w:numId="16">
    <w:abstractNumId w:val="2"/>
  </w:num>
  <w:num w:numId="17">
    <w:abstractNumId w:val="8"/>
  </w:num>
  <w:num w:numId="18">
    <w:abstractNumId w:val="12"/>
  </w:num>
  <w:num w:numId="19">
    <w:abstractNumId w:val="7"/>
  </w:num>
  <w:num w:numId="20">
    <w:abstractNumId w:val="17"/>
  </w:num>
  <w:num w:numId="21">
    <w:abstractNumId w:val="0"/>
  </w:num>
  <w:num w:numId="22">
    <w:abstractNumId w:val="1"/>
  </w:num>
  <w:num w:numId="23">
    <w:abstractNumId w:val="18"/>
  </w:num>
  <w:num w:numId="24">
    <w:abstractNumId w:val="22"/>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FA7"/>
    <w:rsid w:val="00000A34"/>
    <w:rsid w:val="0000569D"/>
    <w:rsid w:val="00006F7F"/>
    <w:rsid w:val="00007E94"/>
    <w:rsid w:val="00012E0F"/>
    <w:rsid w:val="000142EA"/>
    <w:rsid w:val="000223B5"/>
    <w:rsid w:val="00025C04"/>
    <w:rsid w:val="0003296D"/>
    <w:rsid w:val="00034BB8"/>
    <w:rsid w:val="000373BB"/>
    <w:rsid w:val="00042BA2"/>
    <w:rsid w:val="00043D45"/>
    <w:rsid w:val="00053F05"/>
    <w:rsid w:val="000571A1"/>
    <w:rsid w:val="00057B82"/>
    <w:rsid w:val="00062316"/>
    <w:rsid w:val="00075AE6"/>
    <w:rsid w:val="000960CC"/>
    <w:rsid w:val="000971FE"/>
    <w:rsid w:val="000A0DC8"/>
    <w:rsid w:val="000A11D6"/>
    <w:rsid w:val="000A462A"/>
    <w:rsid w:val="000B1491"/>
    <w:rsid w:val="000B1D78"/>
    <w:rsid w:val="000B70CB"/>
    <w:rsid w:val="000C2D91"/>
    <w:rsid w:val="000C3D1B"/>
    <w:rsid w:val="000C43B2"/>
    <w:rsid w:val="000D646E"/>
    <w:rsid w:val="000D6E29"/>
    <w:rsid w:val="000E6A18"/>
    <w:rsid w:val="000F3913"/>
    <w:rsid w:val="0010147A"/>
    <w:rsid w:val="0011661B"/>
    <w:rsid w:val="001178E8"/>
    <w:rsid w:val="001279A4"/>
    <w:rsid w:val="001303CF"/>
    <w:rsid w:val="00132819"/>
    <w:rsid w:val="00132910"/>
    <w:rsid w:val="0013315F"/>
    <w:rsid w:val="001350E7"/>
    <w:rsid w:val="00135C51"/>
    <w:rsid w:val="00142BA1"/>
    <w:rsid w:val="00146210"/>
    <w:rsid w:val="001516FF"/>
    <w:rsid w:val="00152F94"/>
    <w:rsid w:val="00155ED3"/>
    <w:rsid w:val="00165866"/>
    <w:rsid w:val="0017618A"/>
    <w:rsid w:val="0017770D"/>
    <w:rsid w:val="001871C0"/>
    <w:rsid w:val="00190333"/>
    <w:rsid w:val="001925E5"/>
    <w:rsid w:val="00192C04"/>
    <w:rsid w:val="001934AC"/>
    <w:rsid w:val="0019529D"/>
    <w:rsid w:val="001A353B"/>
    <w:rsid w:val="001A57AA"/>
    <w:rsid w:val="001B3F79"/>
    <w:rsid w:val="001B73B2"/>
    <w:rsid w:val="001C1A9E"/>
    <w:rsid w:val="001C1DF9"/>
    <w:rsid w:val="001C6AC1"/>
    <w:rsid w:val="001C6EFE"/>
    <w:rsid w:val="001D7733"/>
    <w:rsid w:val="001E313D"/>
    <w:rsid w:val="001F2E6D"/>
    <w:rsid w:val="001F4854"/>
    <w:rsid w:val="001F5996"/>
    <w:rsid w:val="001F6279"/>
    <w:rsid w:val="00204AAF"/>
    <w:rsid w:val="00211979"/>
    <w:rsid w:val="002217DD"/>
    <w:rsid w:val="002244DE"/>
    <w:rsid w:val="00233C1B"/>
    <w:rsid w:val="00235203"/>
    <w:rsid w:val="0023713B"/>
    <w:rsid w:val="00241819"/>
    <w:rsid w:val="00241A1A"/>
    <w:rsid w:val="0025139A"/>
    <w:rsid w:val="00252BCD"/>
    <w:rsid w:val="00256164"/>
    <w:rsid w:val="002573FB"/>
    <w:rsid w:val="0026034F"/>
    <w:rsid w:val="00272769"/>
    <w:rsid w:val="00275979"/>
    <w:rsid w:val="00276BC1"/>
    <w:rsid w:val="00280893"/>
    <w:rsid w:val="00281510"/>
    <w:rsid w:val="002837EB"/>
    <w:rsid w:val="002862FE"/>
    <w:rsid w:val="002A235E"/>
    <w:rsid w:val="002A3262"/>
    <w:rsid w:val="002A6C3B"/>
    <w:rsid w:val="002B085E"/>
    <w:rsid w:val="002B3030"/>
    <w:rsid w:val="002B3D66"/>
    <w:rsid w:val="002B495D"/>
    <w:rsid w:val="002C6F47"/>
    <w:rsid w:val="002C7531"/>
    <w:rsid w:val="002D0AE4"/>
    <w:rsid w:val="002D3785"/>
    <w:rsid w:val="002D6849"/>
    <w:rsid w:val="002E0062"/>
    <w:rsid w:val="002E0EF7"/>
    <w:rsid w:val="002E2B8E"/>
    <w:rsid w:val="002F02F4"/>
    <w:rsid w:val="002F1219"/>
    <w:rsid w:val="00302CA1"/>
    <w:rsid w:val="003030CE"/>
    <w:rsid w:val="003044A4"/>
    <w:rsid w:val="003047E4"/>
    <w:rsid w:val="0030577D"/>
    <w:rsid w:val="00306CEB"/>
    <w:rsid w:val="0031256B"/>
    <w:rsid w:val="003248A9"/>
    <w:rsid w:val="0033603F"/>
    <w:rsid w:val="00341287"/>
    <w:rsid w:val="00341B0E"/>
    <w:rsid w:val="003465D0"/>
    <w:rsid w:val="003519D1"/>
    <w:rsid w:val="0035423C"/>
    <w:rsid w:val="00362AC5"/>
    <w:rsid w:val="0036354B"/>
    <w:rsid w:val="0036376B"/>
    <w:rsid w:val="00373EEF"/>
    <w:rsid w:val="00376254"/>
    <w:rsid w:val="003803FE"/>
    <w:rsid w:val="0039043B"/>
    <w:rsid w:val="00391C86"/>
    <w:rsid w:val="00392941"/>
    <w:rsid w:val="003954F2"/>
    <w:rsid w:val="003A3A20"/>
    <w:rsid w:val="003A77C8"/>
    <w:rsid w:val="003B0C31"/>
    <w:rsid w:val="003B1A69"/>
    <w:rsid w:val="003B33F2"/>
    <w:rsid w:val="003B6950"/>
    <w:rsid w:val="003B7309"/>
    <w:rsid w:val="003C3D34"/>
    <w:rsid w:val="003C5688"/>
    <w:rsid w:val="003D336B"/>
    <w:rsid w:val="003E1431"/>
    <w:rsid w:val="003E3B85"/>
    <w:rsid w:val="003E5373"/>
    <w:rsid w:val="003F047D"/>
    <w:rsid w:val="003F0E58"/>
    <w:rsid w:val="004058F3"/>
    <w:rsid w:val="00420F72"/>
    <w:rsid w:val="0042509C"/>
    <w:rsid w:val="004259B0"/>
    <w:rsid w:val="00437437"/>
    <w:rsid w:val="00437758"/>
    <w:rsid w:val="004429BB"/>
    <w:rsid w:val="00455612"/>
    <w:rsid w:val="00467FAF"/>
    <w:rsid w:val="0047050F"/>
    <w:rsid w:val="00472C1C"/>
    <w:rsid w:val="004740D3"/>
    <w:rsid w:val="0049501F"/>
    <w:rsid w:val="004A0D89"/>
    <w:rsid w:val="004A3E6C"/>
    <w:rsid w:val="004B0DFB"/>
    <w:rsid w:val="004B407A"/>
    <w:rsid w:val="004B527B"/>
    <w:rsid w:val="004C0EBE"/>
    <w:rsid w:val="004C5D05"/>
    <w:rsid w:val="004C6376"/>
    <w:rsid w:val="004C7461"/>
    <w:rsid w:val="004D1E46"/>
    <w:rsid w:val="004E0422"/>
    <w:rsid w:val="004F2C82"/>
    <w:rsid w:val="00504909"/>
    <w:rsid w:val="0050724C"/>
    <w:rsid w:val="005224F9"/>
    <w:rsid w:val="00523212"/>
    <w:rsid w:val="0052353E"/>
    <w:rsid w:val="00525683"/>
    <w:rsid w:val="00525B63"/>
    <w:rsid w:val="00530938"/>
    <w:rsid w:val="005418C4"/>
    <w:rsid w:val="005449D5"/>
    <w:rsid w:val="0055298A"/>
    <w:rsid w:val="005641C5"/>
    <w:rsid w:val="00564EBF"/>
    <w:rsid w:val="00566D52"/>
    <w:rsid w:val="00567476"/>
    <w:rsid w:val="00570EF5"/>
    <w:rsid w:val="00572FCE"/>
    <w:rsid w:val="00573ACD"/>
    <w:rsid w:val="0057786E"/>
    <w:rsid w:val="005815AE"/>
    <w:rsid w:val="005829EF"/>
    <w:rsid w:val="00591076"/>
    <w:rsid w:val="005A02EC"/>
    <w:rsid w:val="005C12B6"/>
    <w:rsid w:val="005C16AE"/>
    <w:rsid w:val="005C7675"/>
    <w:rsid w:val="005C7984"/>
    <w:rsid w:val="005D2B0B"/>
    <w:rsid w:val="005E0A92"/>
    <w:rsid w:val="005E7499"/>
    <w:rsid w:val="005F5B3E"/>
    <w:rsid w:val="006019E8"/>
    <w:rsid w:val="00602691"/>
    <w:rsid w:val="00602C43"/>
    <w:rsid w:val="00602FA7"/>
    <w:rsid w:val="00604650"/>
    <w:rsid w:val="0060543C"/>
    <w:rsid w:val="006062F9"/>
    <w:rsid w:val="00607C42"/>
    <w:rsid w:val="006100C4"/>
    <w:rsid w:val="0061293F"/>
    <w:rsid w:val="006176CA"/>
    <w:rsid w:val="00622B4C"/>
    <w:rsid w:val="00630E46"/>
    <w:rsid w:val="00633275"/>
    <w:rsid w:val="0063513F"/>
    <w:rsid w:val="0064240C"/>
    <w:rsid w:val="006455B1"/>
    <w:rsid w:val="00647480"/>
    <w:rsid w:val="006524E6"/>
    <w:rsid w:val="00653E2D"/>
    <w:rsid w:val="00656B62"/>
    <w:rsid w:val="0066301E"/>
    <w:rsid w:val="006642E3"/>
    <w:rsid w:val="0066688C"/>
    <w:rsid w:val="0067790A"/>
    <w:rsid w:val="00686763"/>
    <w:rsid w:val="006922C8"/>
    <w:rsid w:val="006978B3"/>
    <w:rsid w:val="006A13F7"/>
    <w:rsid w:val="006B032A"/>
    <w:rsid w:val="006B0AC6"/>
    <w:rsid w:val="006B6E01"/>
    <w:rsid w:val="006C03AD"/>
    <w:rsid w:val="006C687E"/>
    <w:rsid w:val="006D343C"/>
    <w:rsid w:val="006D6619"/>
    <w:rsid w:val="006E019E"/>
    <w:rsid w:val="006E199A"/>
    <w:rsid w:val="006E290C"/>
    <w:rsid w:val="006E412E"/>
    <w:rsid w:val="006F07EC"/>
    <w:rsid w:val="006F2BDB"/>
    <w:rsid w:val="006F4657"/>
    <w:rsid w:val="00706C9C"/>
    <w:rsid w:val="00707798"/>
    <w:rsid w:val="007113CF"/>
    <w:rsid w:val="00715966"/>
    <w:rsid w:val="00727E77"/>
    <w:rsid w:val="0074306D"/>
    <w:rsid w:val="00743D7E"/>
    <w:rsid w:val="0074660E"/>
    <w:rsid w:val="007515B4"/>
    <w:rsid w:val="00752A13"/>
    <w:rsid w:val="0075308C"/>
    <w:rsid w:val="0075630A"/>
    <w:rsid w:val="007611EC"/>
    <w:rsid w:val="007649E6"/>
    <w:rsid w:val="007658B5"/>
    <w:rsid w:val="00767BA8"/>
    <w:rsid w:val="00783148"/>
    <w:rsid w:val="00784F0F"/>
    <w:rsid w:val="00791DC0"/>
    <w:rsid w:val="00794AB6"/>
    <w:rsid w:val="007B1465"/>
    <w:rsid w:val="007B2DA3"/>
    <w:rsid w:val="007C2C43"/>
    <w:rsid w:val="007D0D78"/>
    <w:rsid w:val="007D1110"/>
    <w:rsid w:val="007D4F7D"/>
    <w:rsid w:val="007E1C65"/>
    <w:rsid w:val="007E43D4"/>
    <w:rsid w:val="007E4CEA"/>
    <w:rsid w:val="007E5269"/>
    <w:rsid w:val="007F0ECF"/>
    <w:rsid w:val="007F563C"/>
    <w:rsid w:val="00802235"/>
    <w:rsid w:val="0080436E"/>
    <w:rsid w:val="008118FD"/>
    <w:rsid w:val="008129FE"/>
    <w:rsid w:val="00815696"/>
    <w:rsid w:val="008167B5"/>
    <w:rsid w:val="00822824"/>
    <w:rsid w:val="00822E8B"/>
    <w:rsid w:val="0082420F"/>
    <w:rsid w:val="00831F79"/>
    <w:rsid w:val="00833F54"/>
    <w:rsid w:val="00836E13"/>
    <w:rsid w:val="008377AA"/>
    <w:rsid w:val="008533D2"/>
    <w:rsid w:val="00853D5B"/>
    <w:rsid w:val="008542C8"/>
    <w:rsid w:val="008549A8"/>
    <w:rsid w:val="00861D96"/>
    <w:rsid w:val="008676A6"/>
    <w:rsid w:val="008677C6"/>
    <w:rsid w:val="00871A6B"/>
    <w:rsid w:val="00875BBF"/>
    <w:rsid w:val="00875EE1"/>
    <w:rsid w:val="00876972"/>
    <w:rsid w:val="00886805"/>
    <w:rsid w:val="00887A7A"/>
    <w:rsid w:val="00892A62"/>
    <w:rsid w:val="00893E31"/>
    <w:rsid w:val="00896623"/>
    <w:rsid w:val="008A4D7A"/>
    <w:rsid w:val="008A53A2"/>
    <w:rsid w:val="008A638F"/>
    <w:rsid w:val="008B26C2"/>
    <w:rsid w:val="008B7F3A"/>
    <w:rsid w:val="008D133D"/>
    <w:rsid w:val="008E4A45"/>
    <w:rsid w:val="008E5EDC"/>
    <w:rsid w:val="008E7059"/>
    <w:rsid w:val="008F72F2"/>
    <w:rsid w:val="00902B48"/>
    <w:rsid w:val="00916E4B"/>
    <w:rsid w:val="00926F09"/>
    <w:rsid w:val="009270A0"/>
    <w:rsid w:val="009342BA"/>
    <w:rsid w:val="0093479C"/>
    <w:rsid w:val="0094031D"/>
    <w:rsid w:val="0095515E"/>
    <w:rsid w:val="00961BBD"/>
    <w:rsid w:val="009678AA"/>
    <w:rsid w:val="00973779"/>
    <w:rsid w:val="00975478"/>
    <w:rsid w:val="00981C36"/>
    <w:rsid w:val="009A223B"/>
    <w:rsid w:val="009A696A"/>
    <w:rsid w:val="009B0FCB"/>
    <w:rsid w:val="009C0A66"/>
    <w:rsid w:val="009C1F37"/>
    <w:rsid w:val="009C25AB"/>
    <w:rsid w:val="009C466A"/>
    <w:rsid w:val="009C60DA"/>
    <w:rsid w:val="009D0AE4"/>
    <w:rsid w:val="009D78C9"/>
    <w:rsid w:val="009E3C39"/>
    <w:rsid w:val="009F1904"/>
    <w:rsid w:val="009F418F"/>
    <w:rsid w:val="00A0787B"/>
    <w:rsid w:val="00A11B57"/>
    <w:rsid w:val="00A13054"/>
    <w:rsid w:val="00A2387E"/>
    <w:rsid w:val="00A2454D"/>
    <w:rsid w:val="00A3125C"/>
    <w:rsid w:val="00A321BD"/>
    <w:rsid w:val="00A44383"/>
    <w:rsid w:val="00A46F98"/>
    <w:rsid w:val="00A54020"/>
    <w:rsid w:val="00A63156"/>
    <w:rsid w:val="00A65357"/>
    <w:rsid w:val="00A71F4A"/>
    <w:rsid w:val="00A721CD"/>
    <w:rsid w:val="00A7642E"/>
    <w:rsid w:val="00A77DA4"/>
    <w:rsid w:val="00A80021"/>
    <w:rsid w:val="00A83577"/>
    <w:rsid w:val="00A949A9"/>
    <w:rsid w:val="00AA087C"/>
    <w:rsid w:val="00AA6934"/>
    <w:rsid w:val="00AB0914"/>
    <w:rsid w:val="00AB2567"/>
    <w:rsid w:val="00AC2BF5"/>
    <w:rsid w:val="00AD0B5E"/>
    <w:rsid w:val="00AD19EF"/>
    <w:rsid w:val="00AD3C71"/>
    <w:rsid w:val="00AD7DC4"/>
    <w:rsid w:val="00AE1254"/>
    <w:rsid w:val="00AE2E3B"/>
    <w:rsid w:val="00AE3EAE"/>
    <w:rsid w:val="00AF6E2F"/>
    <w:rsid w:val="00AF7B44"/>
    <w:rsid w:val="00B0070B"/>
    <w:rsid w:val="00B03A86"/>
    <w:rsid w:val="00B03F3D"/>
    <w:rsid w:val="00B04704"/>
    <w:rsid w:val="00B114CF"/>
    <w:rsid w:val="00B1193D"/>
    <w:rsid w:val="00B21A75"/>
    <w:rsid w:val="00B232B8"/>
    <w:rsid w:val="00B27F88"/>
    <w:rsid w:val="00B40B9E"/>
    <w:rsid w:val="00B4431B"/>
    <w:rsid w:val="00B4613D"/>
    <w:rsid w:val="00B50BB8"/>
    <w:rsid w:val="00B55268"/>
    <w:rsid w:val="00B602B5"/>
    <w:rsid w:val="00B67BDA"/>
    <w:rsid w:val="00B7168C"/>
    <w:rsid w:val="00B7400B"/>
    <w:rsid w:val="00B74350"/>
    <w:rsid w:val="00B825B8"/>
    <w:rsid w:val="00B8419B"/>
    <w:rsid w:val="00B860E6"/>
    <w:rsid w:val="00B926FC"/>
    <w:rsid w:val="00B95EED"/>
    <w:rsid w:val="00BA4EC0"/>
    <w:rsid w:val="00BB03DB"/>
    <w:rsid w:val="00BB083F"/>
    <w:rsid w:val="00BB4573"/>
    <w:rsid w:val="00BB6DC2"/>
    <w:rsid w:val="00BC578A"/>
    <w:rsid w:val="00BC5D04"/>
    <w:rsid w:val="00BC799D"/>
    <w:rsid w:val="00BD3437"/>
    <w:rsid w:val="00BD643E"/>
    <w:rsid w:val="00BD66DF"/>
    <w:rsid w:val="00BE338B"/>
    <w:rsid w:val="00BE6AB0"/>
    <w:rsid w:val="00BF0FDF"/>
    <w:rsid w:val="00BF58FF"/>
    <w:rsid w:val="00BF7928"/>
    <w:rsid w:val="00C0030E"/>
    <w:rsid w:val="00C00ED3"/>
    <w:rsid w:val="00C01462"/>
    <w:rsid w:val="00C04A9D"/>
    <w:rsid w:val="00C11821"/>
    <w:rsid w:val="00C12A04"/>
    <w:rsid w:val="00C1525A"/>
    <w:rsid w:val="00C20003"/>
    <w:rsid w:val="00C32E9A"/>
    <w:rsid w:val="00C379D3"/>
    <w:rsid w:val="00C37A7C"/>
    <w:rsid w:val="00C4042E"/>
    <w:rsid w:val="00C4715B"/>
    <w:rsid w:val="00C47C52"/>
    <w:rsid w:val="00C60643"/>
    <w:rsid w:val="00C622C5"/>
    <w:rsid w:val="00C64379"/>
    <w:rsid w:val="00C656CF"/>
    <w:rsid w:val="00C70E06"/>
    <w:rsid w:val="00C738B2"/>
    <w:rsid w:val="00C82072"/>
    <w:rsid w:val="00C9764F"/>
    <w:rsid w:val="00C97930"/>
    <w:rsid w:val="00CA2FB1"/>
    <w:rsid w:val="00CA51ED"/>
    <w:rsid w:val="00CA72A4"/>
    <w:rsid w:val="00CB4067"/>
    <w:rsid w:val="00CB5B82"/>
    <w:rsid w:val="00CC08AB"/>
    <w:rsid w:val="00CC3FAA"/>
    <w:rsid w:val="00CC5949"/>
    <w:rsid w:val="00CC5F6A"/>
    <w:rsid w:val="00CC751A"/>
    <w:rsid w:val="00CD4A56"/>
    <w:rsid w:val="00CE110A"/>
    <w:rsid w:val="00CF3600"/>
    <w:rsid w:val="00D029BE"/>
    <w:rsid w:val="00D048AA"/>
    <w:rsid w:val="00D04DE7"/>
    <w:rsid w:val="00D05BC4"/>
    <w:rsid w:val="00D0667B"/>
    <w:rsid w:val="00D06D46"/>
    <w:rsid w:val="00D07D8C"/>
    <w:rsid w:val="00D13743"/>
    <w:rsid w:val="00D20F4C"/>
    <w:rsid w:val="00D24888"/>
    <w:rsid w:val="00D32CE4"/>
    <w:rsid w:val="00D43BB1"/>
    <w:rsid w:val="00D44502"/>
    <w:rsid w:val="00D44A48"/>
    <w:rsid w:val="00D44D90"/>
    <w:rsid w:val="00D47FF7"/>
    <w:rsid w:val="00D50B92"/>
    <w:rsid w:val="00D50C8D"/>
    <w:rsid w:val="00D50DC6"/>
    <w:rsid w:val="00D522FB"/>
    <w:rsid w:val="00D54B90"/>
    <w:rsid w:val="00D62C98"/>
    <w:rsid w:val="00D62E95"/>
    <w:rsid w:val="00D667BB"/>
    <w:rsid w:val="00D76374"/>
    <w:rsid w:val="00D77F4A"/>
    <w:rsid w:val="00D82E7E"/>
    <w:rsid w:val="00D84E87"/>
    <w:rsid w:val="00D904D4"/>
    <w:rsid w:val="00D91838"/>
    <w:rsid w:val="00D97E9B"/>
    <w:rsid w:val="00DA3EB9"/>
    <w:rsid w:val="00DB3A99"/>
    <w:rsid w:val="00DB3E57"/>
    <w:rsid w:val="00DB4DA3"/>
    <w:rsid w:val="00DB5E71"/>
    <w:rsid w:val="00DB7CEA"/>
    <w:rsid w:val="00DC4BE3"/>
    <w:rsid w:val="00DD500D"/>
    <w:rsid w:val="00DE3513"/>
    <w:rsid w:val="00DE366B"/>
    <w:rsid w:val="00DE7C9F"/>
    <w:rsid w:val="00DF02F8"/>
    <w:rsid w:val="00DF2235"/>
    <w:rsid w:val="00DF2820"/>
    <w:rsid w:val="00E01F60"/>
    <w:rsid w:val="00E0256B"/>
    <w:rsid w:val="00E02BA5"/>
    <w:rsid w:val="00E038DA"/>
    <w:rsid w:val="00E07D3C"/>
    <w:rsid w:val="00E103DA"/>
    <w:rsid w:val="00E21364"/>
    <w:rsid w:val="00E243FC"/>
    <w:rsid w:val="00E31D43"/>
    <w:rsid w:val="00E3729F"/>
    <w:rsid w:val="00E40D4A"/>
    <w:rsid w:val="00E453AB"/>
    <w:rsid w:val="00E502BE"/>
    <w:rsid w:val="00E50F5D"/>
    <w:rsid w:val="00E63FBE"/>
    <w:rsid w:val="00E6675D"/>
    <w:rsid w:val="00E70E48"/>
    <w:rsid w:val="00E75307"/>
    <w:rsid w:val="00EA1F8C"/>
    <w:rsid w:val="00EB2CAF"/>
    <w:rsid w:val="00EC1780"/>
    <w:rsid w:val="00EC57BD"/>
    <w:rsid w:val="00ED5D91"/>
    <w:rsid w:val="00EE7F42"/>
    <w:rsid w:val="00EF30D9"/>
    <w:rsid w:val="00EF6183"/>
    <w:rsid w:val="00EF6C54"/>
    <w:rsid w:val="00F00C5E"/>
    <w:rsid w:val="00F03C47"/>
    <w:rsid w:val="00F10BE6"/>
    <w:rsid w:val="00F171B3"/>
    <w:rsid w:val="00F173D1"/>
    <w:rsid w:val="00F2298E"/>
    <w:rsid w:val="00F267BF"/>
    <w:rsid w:val="00F27A92"/>
    <w:rsid w:val="00F359D8"/>
    <w:rsid w:val="00F360B2"/>
    <w:rsid w:val="00F4513F"/>
    <w:rsid w:val="00F46F75"/>
    <w:rsid w:val="00F50353"/>
    <w:rsid w:val="00F51AE0"/>
    <w:rsid w:val="00F52F11"/>
    <w:rsid w:val="00F641D3"/>
    <w:rsid w:val="00F649E9"/>
    <w:rsid w:val="00F679E3"/>
    <w:rsid w:val="00F67BEC"/>
    <w:rsid w:val="00F82153"/>
    <w:rsid w:val="00F9261F"/>
    <w:rsid w:val="00F93061"/>
    <w:rsid w:val="00F96B8B"/>
    <w:rsid w:val="00FA19F1"/>
    <w:rsid w:val="00FA25A4"/>
    <w:rsid w:val="00FA6F0F"/>
    <w:rsid w:val="00FB5E30"/>
    <w:rsid w:val="00FC07AD"/>
    <w:rsid w:val="00FC4140"/>
    <w:rsid w:val="00FC4B1F"/>
    <w:rsid w:val="00FE12DB"/>
    <w:rsid w:val="00FF2875"/>
    <w:rsid w:val="00FF3784"/>
    <w:rsid w:val="00FF5F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0D3"/>
    <w:pPr>
      <w:spacing w:after="120" w:line="240" w:lineRule="auto"/>
    </w:pPr>
    <w:rPr>
      <w:rFonts w:eastAsiaTheme="minorEastAsia"/>
      <w:sz w:val="20"/>
      <w:lang w:val="es-ES" w:bidi="en-US"/>
    </w:rPr>
  </w:style>
  <w:style w:type="paragraph" w:styleId="Heading1">
    <w:name w:val="heading 1"/>
    <w:aliases w:val="VLSC Heading 2"/>
    <w:basedOn w:val="NoSpacing"/>
    <w:next w:val="Normal"/>
    <w:link w:val="Heading1Char"/>
    <w:uiPriority w:val="9"/>
    <w:qFormat/>
    <w:rsid w:val="003954F2"/>
    <w:pPr>
      <w:outlineLvl w:val="0"/>
    </w:pPr>
  </w:style>
  <w:style w:type="paragraph" w:styleId="Heading2">
    <w:name w:val="heading 2"/>
    <w:basedOn w:val="Normal"/>
    <w:next w:val="Normal"/>
    <w:link w:val="Heading2Char"/>
    <w:uiPriority w:val="9"/>
    <w:unhideWhenUsed/>
    <w:qFormat/>
    <w:rsid w:val="00CA51ED"/>
    <w:pPr>
      <w:outlineLvl w:val="1"/>
    </w:pPr>
    <w:rPr>
      <w:rFonts w:ascii="Segoe UI" w:hAnsi="Segoe UI"/>
      <w:b/>
      <w:color w:val="50CF23"/>
      <w:sz w:val="24"/>
    </w:rPr>
  </w:style>
  <w:style w:type="paragraph" w:styleId="Heading3">
    <w:name w:val="heading 3"/>
    <w:basedOn w:val="Normal"/>
    <w:next w:val="Normal"/>
    <w:link w:val="Heading3Char"/>
    <w:uiPriority w:val="9"/>
    <w:unhideWhenUsed/>
    <w:rsid w:val="00CA51ED"/>
    <w:pPr>
      <w:spacing w:before="240" w:after="0"/>
      <w:outlineLvl w:val="2"/>
    </w:pPr>
    <w:rPr>
      <w:rFonts w:eastAsia="Times New Roman" w:cs="Segoe UI"/>
      <w:b/>
      <w:bCs/>
      <w:color w:val="4F81BD"/>
      <w:sz w:val="24"/>
      <w:szCs w:val="21"/>
    </w:rPr>
  </w:style>
  <w:style w:type="paragraph" w:styleId="Heading4">
    <w:name w:val="heading 4"/>
    <w:basedOn w:val="Heading5"/>
    <w:next w:val="Normal"/>
    <w:link w:val="Heading4Char"/>
    <w:uiPriority w:val="9"/>
    <w:unhideWhenUsed/>
    <w:qFormat/>
    <w:rsid w:val="00896623"/>
    <w:pPr>
      <w:outlineLvl w:val="3"/>
    </w:pPr>
    <w:rPr>
      <w:rFonts w:cs="Segoe UI"/>
    </w:rPr>
  </w:style>
  <w:style w:type="paragraph" w:styleId="Heading5">
    <w:name w:val="heading 5"/>
    <w:basedOn w:val="Normal"/>
    <w:next w:val="Normal"/>
    <w:link w:val="Heading5Char"/>
    <w:uiPriority w:val="9"/>
    <w:unhideWhenUsed/>
    <w:qFormat/>
    <w:rsid w:val="005641C5"/>
    <w:pPr>
      <w:outlineLvl w:val="4"/>
    </w:pPr>
    <w:rPr>
      <w:rFonts w:eastAsia="Times New Roman"/>
      <w:b/>
      <w:color w:val="009ED6"/>
      <w:u w:val="single"/>
      <w:lang w:bidi="ar-SA"/>
    </w:rPr>
  </w:style>
  <w:style w:type="paragraph" w:styleId="Heading6">
    <w:name w:val="heading 6"/>
    <w:basedOn w:val="Normal"/>
    <w:next w:val="Normal"/>
    <w:link w:val="Heading6Char"/>
    <w:uiPriority w:val="9"/>
    <w:semiHidden/>
    <w:unhideWhenUsed/>
    <w:qFormat/>
    <w:rsid w:val="00A2387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2FA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FA7"/>
    <w:rPr>
      <w:rFonts w:ascii="Tahoma" w:eastAsiaTheme="minorEastAsia" w:hAnsi="Tahoma" w:cs="Tahoma"/>
      <w:sz w:val="16"/>
      <w:szCs w:val="16"/>
      <w:lang w:bidi="en-US"/>
    </w:rPr>
  </w:style>
  <w:style w:type="paragraph" w:styleId="NoSpacing">
    <w:name w:val="No Spacing"/>
    <w:aliases w:val="VLSC Heading 1"/>
    <w:basedOn w:val="Normal"/>
    <w:uiPriority w:val="1"/>
    <w:qFormat/>
    <w:rsid w:val="00275979"/>
    <w:rPr>
      <w:rFonts w:ascii="Segoe UI" w:hAnsi="Segoe UI" w:cs="Segoe UI"/>
      <w:b/>
      <w:color w:val="333333"/>
      <w:sz w:val="32"/>
    </w:rPr>
  </w:style>
  <w:style w:type="table" w:styleId="TableGrid">
    <w:name w:val="Table Grid"/>
    <w:basedOn w:val="TableNormal"/>
    <w:rsid w:val="00602FA7"/>
    <w:rPr>
      <w:rFonts w:eastAsiaTheme="minorEastAsia"/>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916E4B"/>
    <w:rPr>
      <w:sz w:val="16"/>
      <w:szCs w:val="16"/>
    </w:rPr>
  </w:style>
  <w:style w:type="paragraph" w:styleId="CommentText">
    <w:name w:val="annotation text"/>
    <w:basedOn w:val="Normal"/>
    <w:link w:val="CommentTextChar"/>
    <w:uiPriority w:val="99"/>
    <w:rsid w:val="00916E4B"/>
    <w:rPr>
      <w:szCs w:val="20"/>
    </w:rPr>
  </w:style>
  <w:style w:type="character" w:customStyle="1" w:styleId="CommentTextChar">
    <w:name w:val="Comment Text Char"/>
    <w:basedOn w:val="DefaultParagraphFont"/>
    <w:link w:val="CommentText"/>
    <w:uiPriority w:val="99"/>
    <w:rsid w:val="00916E4B"/>
    <w:rPr>
      <w:rFonts w:eastAsiaTheme="minorEastAsia"/>
      <w:sz w:val="20"/>
      <w:szCs w:val="20"/>
      <w:lang w:bidi="en-US"/>
    </w:rPr>
  </w:style>
  <w:style w:type="character" w:styleId="Hyperlink">
    <w:name w:val="Hyperlink"/>
    <w:basedOn w:val="DefaultParagraphFont"/>
    <w:uiPriority w:val="99"/>
    <w:unhideWhenUsed/>
    <w:rsid w:val="00916E4B"/>
    <w:rPr>
      <w:color w:val="0000FF" w:themeColor="hyperlink"/>
      <w:u w:val="single"/>
    </w:rPr>
  </w:style>
  <w:style w:type="paragraph" w:styleId="ListParagraph">
    <w:name w:val="List Paragraph"/>
    <w:basedOn w:val="Normal"/>
    <w:uiPriority w:val="99"/>
    <w:qFormat/>
    <w:rsid w:val="00916E4B"/>
    <w:pPr>
      <w:ind w:left="720"/>
      <w:contextualSpacing/>
    </w:pPr>
  </w:style>
  <w:style w:type="paragraph" w:styleId="Header">
    <w:name w:val="header"/>
    <w:basedOn w:val="Normal"/>
    <w:link w:val="HeaderChar"/>
    <w:uiPriority w:val="99"/>
    <w:unhideWhenUsed/>
    <w:rsid w:val="00916E4B"/>
    <w:pPr>
      <w:tabs>
        <w:tab w:val="center" w:pos="4680"/>
        <w:tab w:val="right" w:pos="9360"/>
      </w:tabs>
      <w:spacing w:after="0"/>
    </w:pPr>
  </w:style>
  <w:style w:type="character" w:customStyle="1" w:styleId="HeaderChar">
    <w:name w:val="Header Char"/>
    <w:basedOn w:val="DefaultParagraphFont"/>
    <w:link w:val="Header"/>
    <w:uiPriority w:val="99"/>
    <w:rsid w:val="00916E4B"/>
    <w:rPr>
      <w:rFonts w:eastAsiaTheme="minorEastAsia"/>
      <w:lang w:bidi="en-US"/>
    </w:rPr>
  </w:style>
  <w:style w:type="paragraph" w:styleId="Footer">
    <w:name w:val="footer"/>
    <w:basedOn w:val="Normal"/>
    <w:link w:val="FooterChar"/>
    <w:uiPriority w:val="99"/>
    <w:unhideWhenUsed/>
    <w:rsid w:val="00916E4B"/>
    <w:pPr>
      <w:tabs>
        <w:tab w:val="center" w:pos="4680"/>
        <w:tab w:val="right" w:pos="9360"/>
      </w:tabs>
      <w:spacing w:after="0"/>
    </w:pPr>
  </w:style>
  <w:style w:type="character" w:customStyle="1" w:styleId="FooterChar">
    <w:name w:val="Footer Char"/>
    <w:basedOn w:val="DefaultParagraphFont"/>
    <w:link w:val="Footer"/>
    <w:uiPriority w:val="99"/>
    <w:rsid w:val="00916E4B"/>
    <w:rPr>
      <w:rFonts w:eastAsiaTheme="minorEastAsia"/>
      <w:lang w:bidi="en-US"/>
    </w:rPr>
  </w:style>
  <w:style w:type="table" w:styleId="LightList-Accent5">
    <w:name w:val="Light List Accent 5"/>
    <w:basedOn w:val="TableNormal"/>
    <w:uiPriority w:val="61"/>
    <w:rsid w:val="00916E4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Pa12">
    <w:name w:val="Pa12"/>
    <w:basedOn w:val="Normal"/>
    <w:next w:val="Normal"/>
    <w:uiPriority w:val="99"/>
    <w:rsid w:val="00916E4B"/>
    <w:pPr>
      <w:autoSpaceDE w:val="0"/>
      <w:autoSpaceDN w:val="0"/>
      <w:adjustRightInd w:val="0"/>
      <w:spacing w:after="0" w:line="241" w:lineRule="atLeast"/>
    </w:pPr>
    <w:rPr>
      <w:rFonts w:ascii="Segoe Condensed" w:eastAsiaTheme="minorHAnsi" w:hAnsi="Segoe Condensed"/>
      <w:sz w:val="24"/>
      <w:szCs w:val="24"/>
      <w:lang w:bidi="ar-SA"/>
    </w:rPr>
  </w:style>
  <w:style w:type="character" w:customStyle="1" w:styleId="A6">
    <w:name w:val="A6"/>
    <w:uiPriority w:val="99"/>
    <w:rsid w:val="00916E4B"/>
    <w:rPr>
      <w:rFonts w:cs="Segoe Condensed"/>
      <w:color w:val="000000"/>
      <w:sz w:val="14"/>
      <w:szCs w:val="14"/>
    </w:rPr>
  </w:style>
  <w:style w:type="character" w:customStyle="1" w:styleId="Heading1Char">
    <w:name w:val="Heading 1 Char"/>
    <w:aliases w:val="VLSC Heading 2 Char"/>
    <w:basedOn w:val="DefaultParagraphFont"/>
    <w:link w:val="Heading1"/>
    <w:uiPriority w:val="9"/>
    <w:rsid w:val="003954F2"/>
    <w:rPr>
      <w:rFonts w:ascii="Segoe UI" w:eastAsiaTheme="minorEastAsia" w:hAnsi="Segoe UI" w:cs="Segoe UI"/>
      <w:b/>
      <w:color w:val="333333"/>
      <w:sz w:val="32"/>
      <w:lang w:bidi="en-US"/>
    </w:rPr>
  </w:style>
  <w:style w:type="character" w:customStyle="1" w:styleId="Heading2Char">
    <w:name w:val="Heading 2 Char"/>
    <w:basedOn w:val="DefaultParagraphFont"/>
    <w:link w:val="Heading2"/>
    <w:uiPriority w:val="9"/>
    <w:rsid w:val="00CA51ED"/>
    <w:rPr>
      <w:rFonts w:ascii="Segoe UI" w:eastAsiaTheme="minorEastAsia" w:hAnsi="Segoe UI"/>
      <w:b/>
      <w:color w:val="50CF23"/>
      <w:sz w:val="24"/>
      <w:lang w:bidi="en-US"/>
    </w:rPr>
  </w:style>
  <w:style w:type="paragraph" w:styleId="TOCHeading">
    <w:name w:val="TOC Heading"/>
    <w:basedOn w:val="Heading1"/>
    <w:next w:val="Normal"/>
    <w:uiPriority w:val="39"/>
    <w:unhideWhenUsed/>
    <w:qFormat/>
    <w:rsid w:val="00B4431B"/>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bidi="ar-SA"/>
    </w:rPr>
  </w:style>
  <w:style w:type="paragraph" w:styleId="TOC1">
    <w:name w:val="toc 1"/>
    <w:basedOn w:val="Normal"/>
    <w:next w:val="Normal"/>
    <w:autoRedefine/>
    <w:uiPriority w:val="39"/>
    <w:unhideWhenUsed/>
    <w:rsid w:val="00B4431B"/>
    <w:pPr>
      <w:spacing w:after="100"/>
    </w:pPr>
  </w:style>
  <w:style w:type="paragraph" w:styleId="TOC2">
    <w:name w:val="toc 2"/>
    <w:basedOn w:val="Normal"/>
    <w:next w:val="Normal"/>
    <w:autoRedefine/>
    <w:uiPriority w:val="39"/>
    <w:unhideWhenUsed/>
    <w:rsid w:val="007B1465"/>
    <w:pPr>
      <w:tabs>
        <w:tab w:val="right" w:leader="dot" w:pos="9530"/>
      </w:tabs>
      <w:spacing w:after="100"/>
      <w:ind w:left="540"/>
    </w:pPr>
  </w:style>
  <w:style w:type="character" w:customStyle="1" w:styleId="Heading3Char">
    <w:name w:val="Heading 3 Char"/>
    <w:basedOn w:val="DefaultParagraphFont"/>
    <w:link w:val="Heading3"/>
    <w:uiPriority w:val="9"/>
    <w:rsid w:val="00CA51ED"/>
    <w:rPr>
      <w:rFonts w:eastAsia="Times New Roman" w:cs="Segoe UI"/>
      <w:b/>
      <w:bCs/>
      <w:color w:val="4F81BD"/>
      <w:sz w:val="24"/>
      <w:szCs w:val="21"/>
      <w:lang w:bidi="en-US"/>
    </w:rPr>
  </w:style>
  <w:style w:type="paragraph" w:styleId="CommentSubject">
    <w:name w:val="annotation subject"/>
    <w:basedOn w:val="CommentText"/>
    <w:next w:val="CommentText"/>
    <w:link w:val="CommentSubjectChar"/>
    <w:uiPriority w:val="99"/>
    <w:semiHidden/>
    <w:unhideWhenUsed/>
    <w:rsid w:val="006E290C"/>
    <w:rPr>
      <w:b/>
      <w:bCs/>
    </w:rPr>
  </w:style>
  <w:style w:type="character" w:customStyle="1" w:styleId="CommentSubjectChar">
    <w:name w:val="Comment Subject Char"/>
    <w:basedOn w:val="CommentTextChar"/>
    <w:link w:val="CommentSubject"/>
    <w:uiPriority w:val="99"/>
    <w:semiHidden/>
    <w:rsid w:val="006E290C"/>
    <w:rPr>
      <w:rFonts w:eastAsiaTheme="minorEastAsia"/>
      <w:b/>
      <w:bCs/>
      <w:sz w:val="20"/>
      <w:szCs w:val="20"/>
      <w:lang w:bidi="en-US"/>
    </w:rPr>
  </w:style>
  <w:style w:type="paragraph" w:styleId="TOC3">
    <w:name w:val="toc 3"/>
    <w:basedOn w:val="Normal"/>
    <w:next w:val="Normal"/>
    <w:autoRedefine/>
    <w:uiPriority w:val="39"/>
    <w:unhideWhenUsed/>
    <w:rsid w:val="007B1465"/>
    <w:pPr>
      <w:tabs>
        <w:tab w:val="right" w:leader="dot" w:pos="9530"/>
      </w:tabs>
      <w:spacing w:after="100"/>
      <w:ind w:left="900"/>
    </w:pPr>
  </w:style>
  <w:style w:type="paragraph" w:styleId="Caption">
    <w:name w:val="caption"/>
    <w:basedOn w:val="Normal"/>
    <w:next w:val="Normal"/>
    <w:uiPriority w:val="35"/>
    <w:unhideWhenUsed/>
    <w:qFormat/>
    <w:rsid w:val="004C7461"/>
    <w:pPr>
      <w:spacing w:after="200"/>
    </w:pPr>
    <w:rPr>
      <w:bCs/>
      <w:sz w:val="18"/>
      <w:szCs w:val="18"/>
    </w:rPr>
  </w:style>
  <w:style w:type="character" w:styleId="FollowedHyperlink">
    <w:name w:val="FollowedHyperlink"/>
    <w:basedOn w:val="DefaultParagraphFont"/>
    <w:uiPriority w:val="99"/>
    <w:semiHidden/>
    <w:unhideWhenUsed/>
    <w:rsid w:val="00E0256B"/>
    <w:rPr>
      <w:color w:val="800080" w:themeColor="followedHyperlink"/>
      <w:u w:val="single"/>
    </w:rPr>
  </w:style>
  <w:style w:type="paragraph" w:styleId="NormalWeb">
    <w:name w:val="Normal (Web)"/>
    <w:basedOn w:val="Normal"/>
    <w:uiPriority w:val="99"/>
    <w:semiHidden/>
    <w:unhideWhenUsed/>
    <w:rsid w:val="00FA6F0F"/>
    <w:pPr>
      <w:spacing w:before="100" w:beforeAutospacing="1" w:after="100" w:afterAutospacing="1"/>
    </w:pPr>
    <w:rPr>
      <w:rFonts w:ascii="Times New Roman" w:eastAsiaTheme="minorHAnsi" w:hAnsi="Times New Roman" w:cs="Times New Roman"/>
      <w:sz w:val="24"/>
      <w:szCs w:val="24"/>
      <w:lang w:bidi="ar-SA"/>
    </w:rPr>
  </w:style>
  <w:style w:type="paragraph" w:customStyle="1" w:styleId="Pa9">
    <w:name w:val="Pa9"/>
    <w:basedOn w:val="Normal"/>
    <w:next w:val="Normal"/>
    <w:uiPriority w:val="99"/>
    <w:rsid w:val="00961BBD"/>
    <w:pPr>
      <w:autoSpaceDE w:val="0"/>
      <w:autoSpaceDN w:val="0"/>
      <w:adjustRightInd w:val="0"/>
      <w:spacing w:after="0" w:line="201" w:lineRule="atLeast"/>
    </w:pPr>
    <w:rPr>
      <w:rFonts w:ascii="Segoe" w:eastAsiaTheme="minorHAnsi" w:hAnsi="Segoe"/>
      <w:sz w:val="24"/>
      <w:szCs w:val="24"/>
      <w:lang w:bidi="ar-SA"/>
    </w:rPr>
  </w:style>
  <w:style w:type="character" w:customStyle="1" w:styleId="A8">
    <w:name w:val="A8"/>
    <w:uiPriority w:val="99"/>
    <w:rsid w:val="00961BBD"/>
    <w:rPr>
      <w:rFonts w:cs="Segoe"/>
      <w:color w:val="00467E"/>
      <w:sz w:val="20"/>
      <w:szCs w:val="20"/>
      <w:u w:val="single"/>
    </w:rPr>
  </w:style>
  <w:style w:type="character" w:customStyle="1" w:styleId="Heading4Char">
    <w:name w:val="Heading 4 Char"/>
    <w:basedOn w:val="DefaultParagraphFont"/>
    <w:link w:val="Heading4"/>
    <w:uiPriority w:val="9"/>
    <w:rsid w:val="00896623"/>
    <w:rPr>
      <w:rFonts w:eastAsia="Times New Roman" w:cs="Segoe UI"/>
      <w:b/>
      <w:color w:val="009ED6"/>
      <w:sz w:val="20"/>
      <w:u w:val="single"/>
    </w:rPr>
  </w:style>
  <w:style w:type="paragraph" w:customStyle="1" w:styleId="listafterpara3">
    <w:name w:val="list_after_para3"/>
    <w:basedOn w:val="Normal"/>
    <w:rsid w:val="00A2387E"/>
    <w:pPr>
      <w:spacing w:before="100" w:beforeAutospacing="1" w:after="58" w:line="312" w:lineRule="atLeast"/>
    </w:pPr>
    <w:rPr>
      <w:rFonts w:ascii="Times New Roman" w:eastAsia="Times New Roman" w:hAnsi="Times New Roman" w:cs="Times New Roman"/>
      <w:color w:val="333333"/>
      <w:sz w:val="17"/>
      <w:szCs w:val="17"/>
      <w:lang w:bidi="ar-SA"/>
    </w:rPr>
  </w:style>
  <w:style w:type="paragraph" w:customStyle="1" w:styleId="1">
    <w:name w:val="1"/>
    <w:basedOn w:val="Normal"/>
    <w:rsid w:val="00A2387E"/>
    <w:pPr>
      <w:spacing w:before="100" w:beforeAutospacing="1" w:after="58" w:line="312" w:lineRule="atLeast"/>
    </w:pPr>
    <w:rPr>
      <w:rFonts w:ascii="Times New Roman" w:eastAsia="Times New Roman" w:hAnsi="Times New Roman" w:cs="Times New Roman"/>
      <w:color w:val="333333"/>
      <w:sz w:val="24"/>
      <w:szCs w:val="24"/>
      <w:lang w:bidi="ar-SA"/>
    </w:rPr>
  </w:style>
  <w:style w:type="character" w:customStyle="1" w:styleId="Heading6Char">
    <w:name w:val="Heading 6 Char"/>
    <w:basedOn w:val="DefaultParagraphFont"/>
    <w:link w:val="Heading6"/>
    <w:uiPriority w:val="9"/>
    <w:semiHidden/>
    <w:rsid w:val="00A2387E"/>
    <w:rPr>
      <w:rFonts w:asciiTheme="majorHAnsi" w:eastAsiaTheme="majorEastAsia" w:hAnsiTheme="majorHAnsi" w:cstheme="majorBidi"/>
      <w:i/>
      <w:iCs/>
      <w:color w:val="243F60" w:themeColor="accent1" w:themeShade="7F"/>
      <w:sz w:val="20"/>
      <w:lang w:bidi="en-US"/>
    </w:rPr>
  </w:style>
  <w:style w:type="character" w:styleId="Strong">
    <w:name w:val="Strong"/>
    <w:basedOn w:val="DefaultParagraphFont"/>
    <w:uiPriority w:val="22"/>
    <w:qFormat/>
    <w:rsid w:val="00A2387E"/>
    <w:rPr>
      <w:b/>
      <w:bCs/>
    </w:rPr>
  </w:style>
  <w:style w:type="paragraph" w:customStyle="1" w:styleId="Pa16">
    <w:name w:val="Pa16"/>
    <w:basedOn w:val="Normal"/>
    <w:next w:val="Normal"/>
    <w:uiPriority w:val="99"/>
    <w:rsid w:val="003A3A20"/>
    <w:pPr>
      <w:autoSpaceDE w:val="0"/>
      <w:autoSpaceDN w:val="0"/>
      <w:adjustRightInd w:val="0"/>
      <w:spacing w:after="0" w:line="201" w:lineRule="atLeast"/>
    </w:pPr>
    <w:rPr>
      <w:rFonts w:ascii="Segoe" w:eastAsiaTheme="minorHAnsi" w:hAnsi="Segoe"/>
      <w:sz w:val="24"/>
      <w:szCs w:val="24"/>
      <w:lang w:bidi="ar-SA"/>
    </w:rPr>
  </w:style>
  <w:style w:type="paragraph" w:styleId="TOC4">
    <w:name w:val="toc 4"/>
    <w:basedOn w:val="Normal"/>
    <w:next w:val="Normal"/>
    <w:autoRedefine/>
    <w:uiPriority w:val="39"/>
    <w:unhideWhenUsed/>
    <w:rsid w:val="006B6E01"/>
    <w:pPr>
      <w:spacing w:after="100"/>
      <w:ind w:left="600"/>
    </w:pPr>
  </w:style>
  <w:style w:type="paragraph" w:styleId="EndnoteText">
    <w:name w:val="endnote text"/>
    <w:basedOn w:val="Normal"/>
    <w:link w:val="EndnoteTextChar"/>
    <w:uiPriority w:val="99"/>
    <w:semiHidden/>
    <w:unhideWhenUsed/>
    <w:rsid w:val="00C4715B"/>
    <w:pPr>
      <w:spacing w:after="0"/>
    </w:pPr>
    <w:rPr>
      <w:szCs w:val="20"/>
    </w:rPr>
  </w:style>
  <w:style w:type="character" w:customStyle="1" w:styleId="EndnoteTextChar">
    <w:name w:val="Endnote Text Char"/>
    <w:basedOn w:val="DefaultParagraphFont"/>
    <w:link w:val="EndnoteText"/>
    <w:uiPriority w:val="99"/>
    <w:semiHidden/>
    <w:rsid w:val="00C4715B"/>
    <w:rPr>
      <w:rFonts w:eastAsiaTheme="minorEastAsia"/>
      <w:sz w:val="20"/>
      <w:szCs w:val="20"/>
      <w:lang w:bidi="en-US"/>
    </w:rPr>
  </w:style>
  <w:style w:type="character" w:styleId="EndnoteReference">
    <w:name w:val="endnote reference"/>
    <w:basedOn w:val="DefaultParagraphFont"/>
    <w:uiPriority w:val="99"/>
    <w:semiHidden/>
    <w:unhideWhenUsed/>
    <w:rsid w:val="00C4715B"/>
    <w:rPr>
      <w:vertAlign w:val="superscript"/>
    </w:rPr>
  </w:style>
  <w:style w:type="character" w:customStyle="1" w:styleId="Heading5Char">
    <w:name w:val="Heading 5 Char"/>
    <w:basedOn w:val="DefaultParagraphFont"/>
    <w:link w:val="Heading5"/>
    <w:uiPriority w:val="9"/>
    <w:rsid w:val="005641C5"/>
    <w:rPr>
      <w:rFonts w:eastAsia="Times New Roman"/>
      <w:b/>
      <w:color w:val="009ED6"/>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0D3"/>
    <w:pPr>
      <w:spacing w:after="120" w:line="240" w:lineRule="auto"/>
    </w:pPr>
    <w:rPr>
      <w:rFonts w:eastAsiaTheme="minorEastAsia"/>
      <w:sz w:val="20"/>
      <w:lang w:val="es-ES" w:bidi="en-US"/>
    </w:rPr>
  </w:style>
  <w:style w:type="paragraph" w:styleId="Heading1">
    <w:name w:val="heading 1"/>
    <w:aliases w:val="VLSC Heading 2"/>
    <w:basedOn w:val="NoSpacing"/>
    <w:next w:val="Normal"/>
    <w:link w:val="Heading1Char"/>
    <w:uiPriority w:val="9"/>
    <w:qFormat/>
    <w:rsid w:val="003954F2"/>
    <w:pPr>
      <w:outlineLvl w:val="0"/>
    </w:pPr>
  </w:style>
  <w:style w:type="paragraph" w:styleId="Heading2">
    <w:name w:val="heading 2"/>
    <w:basedOn w:val="Normal"/>
    <w:next w:val="Normal"/>
    <w:link w:val="Heading2Char"/>
    <w:uiPriority w:val="9"/>
    <w:unhideWhenUsed/>
    <w:qFormat/>
    <w:rsid w:val="00CA51ED"/>
    <w:pPr>
      <w:outlineLvl w:val="1"/>
    </w:pPr>
    <w:rPr>
      <w:rFonts w:ascii="Segoe UI" w:hAnsi="Segoe UI"/>
      <w:b/>
      <w:color w:val="50CF23"/>
      <w:sz w:val="24"/>
    </w:rPr>
  </w:style>
  <w:style w:type="paragraph" w:styleId="Heading3">
    <w:name w:val="heading 3"/>
    <w:basedOn w:val="Normal"/>
    <w:next w:val="Normal"/>
    <w:link w:val="Heading3Char"/>
    <w:uiPriority w:val="9"/>
    <w:unhideWhenUsed/>
    <w:rsid w:val="00CA51ED"/>
    <w:pPr>
      <w:spacing w:before="240" w:after="0"/>
      <w:outlineLvl w:val="2"/>
    </w:pPr>
    <w:rPr>
      <w:rFonts w:eastAsia="Times New Roman" w:cs="Segoe UI"/>
      <w:b/>
      <w:bCs/>
      <w:color w:val="4F81BD"/>
      <w:sz w:val="24"/>
      <w:szCs w:val="21"/>
    </w:rPr>
  </w:style>
  <w:style w:type="paragraph" w:styleId="Heading4">
    <w:name w:val="heading 4"/>
    <w:basedOn w:val="Heading5"/>
    <w:next w:val="Normal"/>
    <w:link w:val="Heading4Char"/>
    <w:uiPriority w:val="9"/>
    <w:unhideWhenUsed/>
    <w:qFormat/>
    <w:rsid w:val="00896623"/>
    <w:pPr>
      <w:outlineLvl w:val="3"/>
    </w:pPr>
    <w:rPr>
      <w:rFonts w:cs="Segoe UI"/>
    </w:rPr>
  </w:style>
  <w:style w:type="paragraph" w:styleId="Heading5">
    <w:name w:val="heading 5"/>
    <w:basedOn w:val="Normal"/>
    <w:next w:val="Normal"/>
    <w:link w:val="Heading5Char"/>
    <w:uiPriority w:val="9"/>
    <w:unhideWhenUsed/>
    <w:qFormat/>
    <w:rsid w:val="005641C5"/>
    <w:pPr>
      <w:outlineLvl w:val="4"/>
    </w:pPr>
    <w:rPr>
      <w:rFonts w:eastAsia="Times New Roman"/>
      <w:b/>
      <w:color w:val="009ED6"/>
      <w:u w:val="single"/>
      <w:lang w:bidi="ar-SA"/>
    </w:rPr>
  </w:style>
  <w:style w:type="paragraph" w:styleId="Heading6">
    <w:name w:val="heading 6"/>
    <w:basedOn w:val="Normal"/>
    <w:next w:val="Normal"/>
    <w:link w:val="Heading6Char"/>
    <w:uiPriority w:val="9"/>
    <w:semiHidden/>
    <w:unhideWhenUsed/>
    <w:qFormat/>
    <w:rsid w:val="00A2387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2FA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FA7"/>
    <w:rPr>
      <w:rFonts w:ascii="Tahoma" w:eastAsiaTheme="minorEastAsia" w:hAnsi="Tahoma" w:cs="Tahoma"/>
      <w:sz w:val="16"/>
      <w:szCs w:val="16"/>
      <w:lang w:bidi="en-US"/>
    </w:rPr>
  </w:style>
  <w:style w:type="paragraph" w:styleId="NoSpacing">
    <w:name w:val="No Spacing"/>
    <w:aliases w:val="VLSC Heading 1"/>
    <w:basedOn w:val="Normal"/>
    <w:uiPriority w:val="1"/>
    <w:qFormat/>
    <w:rsid w:val="00275979"/>
    <w:rPr>
      <w:rFonts w:ascii="Segoe UI" w:hAnsi="Segoe UI" w:cs="Segoe UI"/>
      <w:b/>
      <w:color w:val="333333"/>
      <w:sz w:val="32"/>
    </w:rPr>
  </w:style>
  <w:style w:type="table" w:styleId="TableGrid">
    <w:name w:val="Table Grid"/>
    <w:basedOn w:val="TableNormal"/>
    <w:rsid w:val="00602FA7"/>
    <w:rPr>
      <w:rFonts w:eastAsiaTheme="minorEastAsia"/>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916E4B"/>
    <w:rPr>
      <w:sz w:val="16"/>
      <w:szCs w:val="16"/>
    </w:rPr>
  </w:style>
  <w:style w:type="paragraph" w:styleId="CommentText">
    <w:name w:val="annotation text"/>
    <w:basedOn w:val="Normal"/>
    <w:link w:val="CommentTextChar"/>
    <w:uiPriority w:val="99"/>
    <w:rsid w:val="00916E4B"/>
    <w:rPr>
      <w:szCs w:val="20"/>
    </w:rPr>
  </w:style>
  <w:style w:type="character" w:customStyle="1" w:styleId="CommentTextChar">
    <w:name w:val="Comment Text Char"/>
    <w:basedOn w:val="DefaultParagraphFont"/>
    <w:link w:val="CommentText"/>
    <w:uiPriority w:val="99"/>
    <w:rsid w:val="00916E4B"/>
    <w:rPr>
      <w:rFonts w:eastAsiaTheme="minorEastAsia"/>
      <w:sz w:val="20"/>
      <w:szCs w:val="20"/>
      <w:lang w:bidi="en-US"/>
    </w:rPr>
  </w:style>
  <w:style w:type="character" w:styleId="Hyperlink">
    <w:name w:val="Hyperlink"/>
    <w:basedOn w:val="DefaultParagraphFont"/>
    <w:uiPriority w:val="99"/>
    <w:unhideWhenUsed/>
    <w:rsid w:val="00916E4B"/>
    <w:rPr>
      <w:color w:val="0000FF" w:themeColor="hyperlink"/>
      <w:u w:val="single"/>
    </w:rPr>
  </w:style>
  <w:style w:type="paragraph" w:styleId="ListParagraph">
    <w:name w:val="List Paragraph"/>
    <w:basedOn w:val="Normal"/>
    <w:uiPriority w:val="99"/>
    <w:qFormat/>
    <w:rsid w:val="00916E4B"/>
    <w:pPr>
      <w:ind w:left="720"/>
      <w:contextualSpacing/>
    </w:pPr>
  </w:style>
  <w:style w:type="paragraph" w:styleId="Header">
    <w:name w:val="header"/>
    <w:basedOn w:val="Normal"/>
    <w:link w:val="HeaderChar"/>
    <w:uiPriority w:val="99"/>
    <w:unhideWhenUsed/>
    <w:rsid w:val="00916E4B"/>
    <w:pPr>
      <w:tabs>
        <w:tab w:val="center" w:pos="4680"/>
        <w:tab w:val="right" w:pos="9360"/>
      </w:tabs>
      <w:spacing w:after="0"/>
    </w:pPr>
  </w:style>
  <w:style w:type="character" w:customStyle="1" w:styleId="HeaderChar">
    <w:name w:val="Header Char"/>
    <w:basedOn w:val="DefaultParagraphFont"/>
    <w:link w:val="Header"/>
    <w:uiPriority w:val="99"/>
    <w:rsid w:val="00916E4B"/>
    <w:rPr>
      <w:rFonts w:eastAsiaTheme="minorEastAsia"/>
      <w:lang w:bidi="en-US"/>
    </w:rPr>
  </w:style>
  <w:style w:type="paragraph" w:styleId="Footer">
    <w:name w:val="footer"/>
    <w:basedOn w:val="Normal"/>
    <w:link w:val="FooterChar"/>
    <w:uiPriority w:val="99"/>
    <w:unhideWhenUsed/>
    <w:rsid w:val="00916E4B"/>
    <w:pPr>
      <w:tabs>
        <w:tab w:val="center" w:pos="4680"/>
        <w:tab w:val="right" w:pos="9360"/>
      </w:tabs>
      <w:spacing w:after="0"/>
    </w:pPr>
  </w:style>
  <w:style w:type="character" w:customStyle="1" w:styleId="FooterChar">
    <w:name w:val="Footer Char"/>
    <w:basedOn w:val="DefaultParagraphFont"/>
    <w:link w:val="Footer"/>
    <w:uiPriority w:val="99"/>
    <w:rsid w:val="00916E4B"/>
    <w:rPr>
      <w:rFonts w:eastAsiaTheme="minorEastAsia"/>
      <w:lang w:bidi="en-US"/>
    </w:rPr>
  </w:style>
  <w:style w:type="table" w:styleId="LightList-Accent5">
    <w:name w:val="Light List Accent 5"/>
    <w:basedOn w:val="TableNormal"/>
    <w:uiPriority w:val="61"/>
    <w:rsid w:val="00916E4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Pa12">
    <w:name w:val="Pa12"/>
    <w:basedOn w:val="Normal"/>
    <w:next w:val="Normal"/>
    <w:uiPriority w:val="99"/>
    <w:rsid w:val="00916E4B"/>
    <w:pPr>
      <w:autoSpaceDE w:val="0"/>
      <w:autoSpaceDN w:val="0"/>
      <w:adjustRightInd w:val="0"/>
      <w:spacing w:after="0" w:line="241" w:lineRule="atLeast"/>
    </w:pPr>
    <w:rPr>
      <w:rFonts w:ascii="Segoe Condensed" w:eastAsiaTheme="minorHAnsi" w:hAnsi="Segoe Condensed"/>
      <w:sz w:val="24"/>
      <w:szCs w:val="24"/>
      <w:lang w:bidi="ar-SA"/>
    </w:rPr>
  </w:style>
  <w:style w:type="character" w:customStyle="1" w:styleId="A6">
    <w:name w:val="A6"/>
    <w:uiPriority w:val="99"/>
    <w:rsid w:val="00916E4B"/>
    <w:rPr>
      <w:rFonts w:cs="Segoe Condensed"/>
      <w:color w:val="000000"/>
      <w:sz w:val="14"/>
      <w:szCs w:val="14"/>
    </w:rPr>
  </w:style>
  <w:style w:type="character" w:customStyle="1" w:styleId="Heading1Char">
    <w:name w:val="Heading 1 Char"/>
    <w:aliases w:val="VLSC Heading 2 Char"/>
    <w:basedOn w:val="DefaultParagraphFont"/>
    <w:link w:val="Heading1"/>
    <w:uiPriority w:val="9"/>
    <w:rsid w:val="003954F2"/>
    <w:rPr>
      <w:rFonts w:ascii="Segoe UI" w:eastAsiaTheme="minorEastAsia" w:hAnsi="Segoe UI" w:cs="Segoe UI"/>
      <w:b/>
      <w:color w:val="333333"/>
      <w:sz w:val="32"/>
      <w:lang w:bidi="en-US"/>
    </w:rPr>
  </w:style>
  <w:style w:type="character" w:customStyle="1" w:styleId="Heading2Char">
    <w:name w:val="Heading 2 Char"/>
    <w:basedOn w:val="DefaultParagraphFont"/>
    <w:link w:val="Heading2"/>
    <w:uiPriority w:val="9"/>
    <w:rsid w:val="00CA51ED"/>
    <w:rPr>
      <w:rFonts w:ascii="Segoe UI" w:eastAsiaTheme="minorEastAsia" w:hAnsi="Segoe UI"/>
      <w:b/>
      <w:color w:val="50CF23"/>
      <w:sz w:val="24"/>
      <w:lang w:bidi="en-US"/>
    </w:rPr>
  </w:style>
  <w:style w:type="paragraph" w:styleId="TOCHeading">
    <w:name w:val="TOC Heading"/>
    <w:basedOn w:val="Heading1"/>
    <w:next w:val="Normal"/>
    <w:uiPriority w:val="39"/>
    <w:unhideWhenUsed/>
    <w:qFormat/>
    <w:rsid w:val="00B4431B"/>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bidi="ar-SA"/>
    </w:rPr>
  </w:style>
  <w:style w:type="paragraph" w:styleId="TOC1">
    <w:name w:val="toc 1"/>
    <w:basedOn w:val="Normal"/>
    <w:next w:val="Normal"/>
    <w:autoRedefine/>
    <w:uiPriority w:val="39"/>
    <w:unhideWhenUsed/>
    <w:rsid w:val="00B4431B"/>
    <w:pPr>
      <w:spacing w:after="100"/>
    </w:pPr>
  </w:style>
  <w:style w:type="paragraph" w:styleId="TOC2">
    <w:name w:val="toc 2"/>
    <w:basedOn w:val="Normal"/>
    <w:next w:val="Normal"/>
    <w:autoRedefine/>
    <w:uiPriority w:val="39"/>
    <w:unhideWhenUsed/>
    <w:rsid w:val="007B1465"/>
    <w:pPr>
      <w:tabs>
        <w:tab w:val="right" w:leader="dot" w:pos="9530"/>
      </w:tabs>
      <w:spacing w:after="100"/>
      <w:ind w:left="540"/>
    </w:pPr>
  </w:style>
  <w:style w:type="character" w:customStyle="1" w:styleId="Heading3Char">
    <w:name w:val="Heading 3 Char"/>
    <w:basedOn w:val="DefaultParagraphFont"/>
    <w:link w:val="Heading3"/>
    <w:uiPriority w:val="9"/>
    <w:rsid w:val="00CA51ED"/>
    <w:rPr>
      <w:rFonts w:eastAsia="Times New Roman" w:cs="Segoe UI"/>
      <w:b/>
      <w:bCs/>
      <w:color w:val="4F81BD"/>
      <w:sz w:val="24"/>
      <w:szCs w:val="21"/>
      <w:lang w:bidi="en-US"/>
    </w:rPr>
  </w:style>
  <w:style w:type="paragraph" w:styleId="CommentSubject">
    <w:name w:val="annotation subject"/>
    <w:basedOn w:val="CommentText"/>
    <w:next w:val="CommentText"/>
    <w:link w:val="CommentSubjectChar"/>
    <w:uiPriority w:val="99"/>
    <w:semiHidden/>
    <w:unhideWhenUsed/>
    <w:rsid w:val="006E290C"/>
    <w:rPr>
      <w:b/>
      <w:bCs/>
    </w:rPr>
  </w:style>
  <w:style w:type="character" w:customStyle="1" w:styleId="CommentSubjectChar">
    <w:name w:val="Comment Subject Char"/>
    <w:basedOn w:val="CommentTextChar"/>
    <w:link w:val="CommentSubject"/>
    <w:uiPriority w:val="99"/>
    <w:semiHidden/>
    <w:rsid w:val="006E290C"/>
    <w:rPr>
      <w:rFonts w:eastAsiaTheme="minorEastAsia"/>
      <w:b/>
      <w:bCs/>
      <w:sz w:val="20"/>
      <w:szCs w:val="20"/>
      <w:lang w:bidi="en-US"/>
    </w:rPr>
  </w:style>
  <w:style w:type="paragraph" w:styleId="TOC3">
    <w:name w:val="toc 3"/>
    <w:basedOn w:val="Normal"/>
    <w:next w:val="Normal"/>
    <w:autoRedefine/>
    <w:uiPriority w:val="39"/>
    <w:unhideWhenUsed/>
    <w:rsid w:val="007B1465"/>
    <w:pPr>
      <w:tabs>
        <w:tab w:val="right" w:leader="dot" w:pos="9530"/>
      </w:tabs>
      <w:spacing w:after="100"/>
      <w:ind w:left="900"/>
    </w:pPr>
  </w:style>
  <w:style w:type="paragraph" w:styleId="Caption">
    <w:name w:val="caption"/>
    <w:basedOn w:val="Normal"/>
    <w:next w:val="Normal"/>
    <w:uiPriority w:val="35"/>
    <w:unhideWhenUsed/>
    <w:qFormat/>
    <w:rsid w:val="004C7461"/>
    <w:pPr>
      <w:spacing w:after="200"/>
    </w:pPr>
    <w:rPr>
      <w:bCs/>
      <w:sz w:val="18"/>
      <w:szCs w:val="18"/>
    </w:rPr>
  </w:style>
  <w:style w:type="character" w:styleId="FollowedHyperlink">
    <w:name w:val="FollowedHyperlink"/>
    <w:basedOn w:val="DefaultParagraphFont"/>
    <w:uiPriority w:val="99"/>
    <w:semiHidden/>
    <w:unhideWhenUsed/>
    <w:rsid w:val="00E0256B"/>
    <w:rPr>
      <w:color w:val="800080" w:themeColor="followedHyperlink"/>
      <w:u w:val="single"/>
    </w:rPr>
  </w:style>
  <w:style w:type="paragraph" w:styleId="NormalWeb">
    <w:name w:val="Normal (Web)"/>
    <w:basedOn w:val="Normal"/>
    <w:uiPriority w:val="99"/>
    <w:semiHidden/>
    <w:unhideWhenUsed/>
    <w:rsid w:val="00FA6F0F"/>
    <w:pPr>
      <w:spacing w:before="100" w:beforeAutospacing="1" w:after="100" w:afterAutospacing="1"/>
    </w:pPr>
    <w:rPr>
      <w:rFonts w:ascii="Times New Roman" w:eastAsiaTheme="minorHAnsi" w:hAnsi="Times New Roman" w:cs="Times New Roman"/>
      <w:sz w:val="24"/>
      <w:szCs w:val="24"/>
      <w:lang w:bidi="ar-SA"/>
    </w:rPr>
  </w:style>
  <w:style w:type="paragraph" w:customStyle="1" w:styleId="Pa9">
    <w:name w:val="Pa9"/>
    <w:basedOn w:val="Normal"/>
    <w:next w:val="Normal"/>
    <w:uiPriority w:val="99"/>
    <w:rsid w:val="00961BBD"/>
    <w:pPr>
      <w:autoSpaceDE w:val="0"/>
      <w:autoSpaceDN w:val="0"/>
      <w:adjustRightInd w:val="0"/>
      <w:spacing w:after="0" w:line="201" w:lineRule="atLeast"/>
    </w:pPr>
    <w:rPr>
      <w:rFonts w:ascii="Segoe" w:eastAsiaTheme="minorHAnsi" w:hAnsi="Segoe"/>
      <w:sz w:val="24"/>
      <w:szCs w:val="24"/>
      <w:lang w:bidi="ar-SA"/>
    </w:rPr>
  </w:style>
  <w:style w:type="character" w:customStyle="1" w:styleId="A8">
    <w:name w:val="A8"/>
    <w:uiPriority w:val="99"/>
    <w:rsid w:val="00961BBD"/>
    <w:rPr>
      <w:rFonts w:cs="Segoe"/>
      <w:color w:val="00467E"/>
      <w:sz w:val="20"/>
      <w:szCs w:val="20"/>
      <w:u w:val="single"/>
    </w:rPr>
  </w:style>
  <w:style w:type="character" w:customStyle="1" w:styleId="Heading4Char">
    <w:name w:val="Heading 4 Char"/>
    <w:basedOn w:val="DefaultParagraphFont"/>
    <w:link w:val="Heading4"/>
    <w:uiPriority w:val="9"/>
    <w:rsid w:val="00896623"/>
    <w:rPr>
      <w:rFonts w:eastAsia="Times New Roman" w:cs="Segoe UI"/>
      <w:b/>
      <w:color w:val="009ED6"/>
      <w:sz w:val="20"/>
      <w:u w:val="single"/>
    </w:rPr>
  </w:style>
  <w:style w:type="paragraph" w:customStyle="1" w:styleId="listafterpara3">
    <w:name w:val="list_after_para3"/>
    <w:basedOn w:val="Normal"/>
    <w:rsid w:val="00A2387E"/>
    <w:pPr>
      <w:spacing w:before="100" w:beforeAutospacing="1" w:after="58" w:line="312" w:lineRule="atLeast"/>
    </w:pPr>
    <w:rPr>
      <w:rFonts w:ascii="Times New Roman" w:eastAsia="Times New Roman" w:hAnsi="Times New Roman" w:cs="Times New Roman"/>
      <w:color w:val="333333"/>
      <w:sz w:val="17"/>
      <w:szCs w:val="17"/>
      <w:lang w:bidi="ar-SA"/>
    </w:rPr>
  </w:style>
  <w:style w:type="paragraph" w:customStyle="1" w:styleId="1">
    <w:name w:val="1"/>
    <w:basedOn w:val="Normal"/>
    <w:rsid w:val="00A2387E"/>
    <w:pPr>
      <w:spacing w:before="100" w:beforeAutospacing="1" w:after="58" w:line="312" w:lineRule="atLeast"/>
    </w:pPr>
    <w:rPr>
      <w:rFonts w:ascii="Times New Roman" w:eastAsia="Times New Roman" w:hAnsi="Times New Roman" w:cs="Times New Roman"/>
      <w:color w:val="333333"/>
      <w:sz w:val="24"/>
      <w:szCs w:val="24"/>
      <w:lang w:bidi="ar-SA"/>
    </w:rPr>
  </w:style>
  <w:style w:type="character" w:customStyle="1" w:styleId="Heading6Char">
    <w:name w:val="Heading 6 Char"/>
    <w:basedOn w:val="DefaultParagraphFont"/>
    <w:link w:val="Heading6"/>
    <w:uiPriority w:val="9"/>
    <w:semiHidden/>
    <w:rsid w:val="00A2387E"/>
    <w:rPr>
      <w:rFonts w:asciiTheme="majorHAnsi" w:eastAsiaTheme="majorEastAsia" w:hAnsiTheme="majorHAnsi" w:cstheme="majorBidi"/>
      <w:i/>
      <w:iCs/>
      <w:color w:val="243F60" w:themeColor="accent1" w:themeShade="7F"/>
      <w:sz w:val="20"/>
      <w:lang w:bidi="en-US"/>
    </w:rPr>
  </w:style>
  <w:style w:type="character" w:styleId="Strong">
    <w:name w:val="Strong"/>
    <w:basedOn w:val="DefaultParagraphFont"/>
    <w:uiPriority w:val="22"/>
    <w:qFormat/>
    <w:rsid w:val="00A2387E"/>
    <w:rPr>
      <w:b/>
      <w:bCs/>
    </w:rPr>
  </w:style>
  <w:style w:type="paragraph" w:customStyle="1" w:styleId="Pa16">
    <w:name w:val="Pa16"/>
    <w:basedOn w:val="Normal"/>
    <w:next w:val="Normal"/>
    <w:uiPriority w:val="99"/>
    <w:rsid w:val="003A3A20"/>
    <w:pPr>
      <w:autoSpaceDE w:val="0"/>
      <w:autoSpaceDN w:val="0"/>
      <w:adjustRightInd w:val="0"/>
      <w:spacing w:after="0" w:line="201" w:lineRule="atLeast"/>
    </w:pPr>
    <w:rPr>
      <w:rFonts w:ascii="Segoe" w:eastAsiaTheme="minorHAnsi" w:hAnsi="Segoe"/>
      <w:sz w:val="24"/>
      <w:szCs w:val="24"/>
      <w:lang w:bidi="ar-SA"/>
    </w:rPr>
  </w:style>
  <w:style w:type="paragraph" w:styleId="TOC4">
    <w:name w:val="toc 4"/>
    <w:basedOn w:val="Normal"/>
    <w:next w:val="Normal"/>
    <w:autoRedefine/>
    <w:uiPriority w:val="39"/>
    <w:unhideWhenUsed/>
    <w:rsid w:val="006B6E01"/>
    <w:pPr>
      <w:spacing w:after="100"/>
      <w:ind w:left="600"/>
    </w:pPr>
  </w:style>
  <w:style w:type="paragraph" w:styleId="EndnoteText">
    <w:name w:val="endnote text"/>
    <w:basedOn w:val="Normal"/>
    <w:link w:val="EndnoteTextChar"/>
    <w:uiPriority w:val="99"/>
    <w:semiHidden/>
    <w:unhideWhenUsed/>
    <w:rsid w:val="00C4715B"/>
    <w:pPr>
      <w:spacing w:after="0"/>
    </w:pPr>
    <w:rPr>
      <w:szCs w:val="20"/>
    </w:rPr>
  </w:style>
  <w:style w:type="character" w:customStyle="1" w:styleId="EndnoteTextChar">
    <w:name w:val="Endnote Text Char"/>
    <w:basedOn w:val="DefaultParagraphFont"/>
    <w:link w:val="EndnoteText"/>
    <w:uiPriority w:val="99"/>
    <w:semiHidden/>
    <w:rsid w:val="00C4715B"/>
    <w:rPr>
      <w:rFonts w:eastAsiaTheme="minorEastAsia"/>
      <w:sz w:val="20"/>
      <w:szCs w:val="20"/>
      <w:lang w:bidi="en-US"/>
    </w:rPr>
  </w:style>
  <w:style w:type="character" w:styleId="EndnoteReference">
    <w:name w:val="endnote reference"/>
    <w:basedOn w:val="DefaultParagraphFont"/>
    <w:uiPriority w:val="99"/>
    <w:semiHidden/>
    <w:unhideWhenUsed/>
    <w:rsid w:val="00C4715B"/>
    <w:rPr>
      <w:vertAlign w:val="superscript"/>
    </w:rPr>
  </w:style>
  <w:style w:type="character" w:customStyle="1" w:styleId="Heading5Char">
    <w:name w:val="Heading 5 Char"/>
    <w:basedOn w:val="DefaultParagraphFont"/>
    <w:link w:val="Heading5"/>
    <w:uiPriority w:val="9"/>
    <w:rsid w:val="005641C5"/>
    <w:rPr>
      <w:rFonts w:eastAsia="Times New Roman"/>
      <w:b/>
      <w:color w:val="009ED6"/>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572918">
      <w:bodyDiv w:val="1"/>
      <w:marLeft w:val="0"/>
      <w:marRight w:val="0"/>
      <w:marTop w:val="0"/>
      <w:marBottom w:val="0"/>
      <w:divBdr>
        <w:top w:val="none" w:sz="0" w:space="0" w:color="auto"/>
        <w:left w:val="none" w:sz="0" w:space="0" w:color="auto"/>
        <w:bottom w:val="none" w:sz="0" w:space="0" w:color="auto"/>
        <w:right w:val="none" w:sz="0" w:space="0" w:color="auto"/>
      </w:divBdr>
      <w:divsChild>
        <w:div w:id="1698431217">
          <w:marLeft w:val="0"/>
          <w:marRight w:val="0"/>
          <w:marTop w:val="0"/>
          <w:marBottom w:val="0"/>
          <w:divBdr>
            <w:top w:val="none" w:sz="0" w:space="0" w:color="auto"/>
            <w:left w:val="none" w:sz="0" w:space="0" w:color="auto"/>
            <w:bottom w:val="none" w:sz="0" w:space="0" w:color="auto"/>
            <w:right w:val="none" w:sz="0" w:space="0" w:color="auto"/>
          </w:divBdr>
          <w:divsChild>
            <w:div w:id="752970438">
              <w:marLeft w:val="0"/>
              <w:marRight w:val="0"/>
              <w:marTop w:val="0"/>
              <w:marBottom w:val="0"/>
              <w:divBdr>
                <w:top w:val="none" w:sz="0" w:space="0" w:color="auto"/>
                <w:left w:val="none" w:sz="0" w:space="0" w:color="auto"/>
                <w:bottom w:val="none" w:sz="0" w:space="0" w:color="auto"/>
                <w:right w:val="none" w:sz="0" w:space="0" w:color="auto"/>
              </w:divBdr>
              <w:divsChild>
                <w:div w:id="1858032754">
                  <w:marLeft w:val="2070"/>
                  <w:marRight w:val="0"/>
                  <w:marTop w:val="0"/>
                  <w:marBottom w:val="0"/>
                  <w:divBdr>
                    <w:top w:val="none" w:sz="0" w:space="0" w:color="auto"/>
                    <w:left w:val="none" w:sz="0" w:space="0" w:color="auto"/>
                    <w:bottom w:val="none" w:sz="0" w:space="0" w:color="auto"/>
                    <w:right w:val="none" w:sz="0" w:space="0" w:color="auto"/>
                  </w:divBdr>
                  <w:divsChild>
                    <w:div w:id="428045189">
                      <w:marLeft w:val="0"/>
                      <w:marRight w:val="0"/>
                      <w:marTop w:val="0"/>
                      <w:marBottom w:val="0"/>
                      <w:divBdr>
                        <w:top w:val="none" w:sz="0" w:space="0" w:color="auto"/>
                        <w:left w:val="none" w:sz="0" w:space="0" w:color="auto"/>
                        <w:bottom w:val="none" w:sz="0" w:space="0" w:color="auto"/>
                        <w:right w:val="none" w:sz="0" w:space="0" w:color="auto"/>
                      </w:divBdr>
                      <w:divsChild>
                        <w:div w:id="657004803">
                          <w:marLeft w:val="0"/>
                          <w:marRight w:val="0"/>
                          <w:marTop w:val="0"/>
                          <w:marBottom w:val="0"/>
                          <w:divBdr>
                            <w:top w:val="none" w:sz="0" w:space="0" w:color="auto"/>
                            <w:left w:val="none" w:sz="0" w:space="0" w:color="auto"/>
                            <w:bottom w:val="none" w:sz="0" w:space="0" w:color="auto"/>
                            <w:right w:val="none" w:sz="0" w:space="0" w:color="auto"/>
                          </w:divBdr>
                          <w:divsChild>
                            <w:div w:id="275715785">
                              <w:marLeft w:val="0"/>
                              <w:marRight w:val="0"/>
                              <w:marTop w:val="0"/>
                              <w:marBottom w:val="0"/>
                              <w:divBdr>
                                <w:top w:val="none" w:sz="0" w:space="0" w:color="auto"/>
                                <w:left w:val="none" w:sz="0" w:space="0" w:color="auto"/>
                                <w:bottom w:val="none" w:sz="0" w:space="0" w:color="auto"/>
                                <w:right w:val="none" w:sz="0" w:space="0" w:color="auto"/>
                              </w:divBdr>
                              <w:divsChild>
                                <w:div w:id="148332948">
                                  <w:marLeft w:val="0"/>
                                  <w:marRight w:val="0"/>
                                  <w:marTop w:val="0"/>
                                  <w:marBottom w:val="0"/>
                                  <w:divBdr>
                                    <w:top w:val="none" w:sz="0" w:space="0" w:color="auto"/>
                                    <w:left w:val="none" w:sz="0" w:space="0" w:color="auto"/>
                                    <w:bottom w:val="none" w:sz="0" w:space="0" w:color="auto"/>
                                    <w:right w:val="none" w:sz="0" w:space="0" w:color="auto"/>
                                  </w:divBdr>
                                  <w:divsChild>
                                    <w:div w:id="7998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763397">
      <w:bodyDiv w:val="1"/>
      <w:marLeft w:val="0"/>
      <w:marRight w:val="0"/>
      <w:marTop w:val="0"/>
      <w:marBottom w:val="0"/>
      <w:divBdr>
        <w:top w:val="none" w:sz="0" w:space="0" w:color="auto"/>
        <w:left w:val="none" w:sz="0" w:space="0" w:color="auto"/>
        <w:bottom w:val="none" w:sz="0" w:space="0" w:color="auto"/>
        <w:right w:val="none" w:sz="0" w:space="0" w:color="auto"/>
      </w:divBdr>
      <w:divsChild>
        <w:div w:id="242956893">
          <w:marLeft w:val="0"/>
          <w:marRight w:val="0"/>
          <w:marTop w:val="0"/>
          <w:marBottom w:val="0"/>
          <w:divBdr>
            <w:top w:val="none" w:sz="0" w:space="0" w:color="auto"/>
            <w:left w:val="none" w:sz="0" w:space="0" w:color="auto"/>
            <w:bottom w:val="none" w:sz="0" w:space="0" w:color="auto"/>
            <w:right w:val="none" w:sz="0" w:space="0" w:color="auto"/>
          </w:divBdr>
          <w:divsChild>
            <w:div w:id="1204709894">
              <w:marLeft w:val="0"/>
              <w:marRight w:val="0"/>
              <w:marTop w:val="136"/>
              <w:marBottom w:val="0"/>
              <w:divBdr>
                <w:top w:val="none" w:sz="0" w:space="0" w:color="auto"/>
                <w:left w:val="none" w:sz="0" w:space="0" w:color="auto"/>
                <w:bottom w:val="none" w:sz="0" w:space="0" w:color="auto"/>
                <w:right w:val="none" w:sz="0" w:space="0" w:color="auto"/>
              </w:divBdr>
              <w:divsChild>
                <w:div w:id="2081633692">
                  <w:marLeft w:val="0"/>
                  <w:marRight w:val="0"/>
                  <w:marTop w:val="0"/>
                  <w:marBottom w:val="0"/>
                  <w:divBdr>
                    <w:top w:val="none" w:sz="0" w:space="0" w:color="auto"/>
                    <w:left w:val="none" w:sz="0" w:space="0" w:color="auto"/>
                    <w:bottom w:val="none" w:sz="0" w:space="0" w:color="auto"/>
                    <w:right w:val="none" w:sz="0" w:space="0" w:color="auto"/>
                  </w:divBdr>
                  <w:divsChild>
                    <w:div w:id="1753044788">
                      <w:marLeft w:val="0"/>
                      <w:marRight w:val="0"/>
                      <w:marTop w:val="0"/>
                      <w:marBottom w:val="0"/>
                      <w:divBdr>
                        <w:top w:val="none" w:sz="0" w:space="0" w:color="auto"/>
                        <w:left w:val="none" w:sz="0" w:space="0" w:color="auto"/>
                        <w:bottom w:val="none" w:sz="0" w:space="0" w:color="auto"/>
                        <w:right w:val="none" w:sz="0" w:space="0" w:color="auto"/>
                      </w:divBdr>
                      <w:divsChild>
                        <w:div w:id="2069456609">
                          <w:marLeft w:val="0"/>
                          <w:marRight w:val="0"/>
                          <w:marTop w:val="0"/>
                          <w:marBottom w:val="0"/>
                          <w:divBdr>
                            <w:top w:val="none" w:sz="0" w:space="0" w:color="auto"/>
                            <w:left w:val="none" w:sz="0" w:space="0" w:color="auto"/>
                            <w:bottom w:val="none" w:sz="0" w:space="0" w:color="auto"/>
                            <w:right w:val="none" w:sz="0" w:space="0" w:color="auto"/>
                          </w:divBdr>
                          <w:divsChild>
                            <w:div w:id="1528062823">
                              <w:marLeft w:val="0"/>
                              <w:marRight w:val="0"/>
                              <w:marTop w:val="0"/>
                              <w:marBottom w:val="0"/>
                              <w:divBdr>
                                <w:top w:val="none" w:sz="0" w:space="0" w:color="auto"/>
                                <w:left w:val="none" w:sz="0" w:space="0" w:color="auto"/>
                                <w:bottom w:val="none" w:sz="0" w:space="0" w:color="auto"/>
                                <w:right w:val="none" w:sz="0" w:space="0" w:color="auto"/>
                              </w:divBdr>
                              <w:divsChild>
                                <w:div w:id="337002830">
                                  <w:marLeft w:val="0"/>
                                  <w:marRight w:val="0"/>
                                  <w:marTop w:val="0"/>
                                  <w:marBottom w:val="0"/>
                                  <w:divBdr>
                                    <w:top w:val="none" w:sz="0" w:space="0" w:color="auto"/>
                                    <w:left w:val="none" w:sz="0" w:space="0" w:color="auto"/>
                                    <w:bottom w:val="none" w:sz="0" w:space="0" w:color="auto"/>
                                    <w:right w:val="none" w:sz="0" w:space="0" w:color="auto"/>
                                  </w:divBdr>
                                  <w:divsChild>
                                    <w:div w:id="125248311">
                                      <w:marLeft w:val="0"/>
                                      <w:marRight w:val="0"/>
                                      <w:marTop w:val="0"/>
                                      <w:marBottom w:val="0"/>
                                      <w:divBdr>
                                        <w:top w:val="none" w:sz="0" w:space="0" w:color="auto"/>
                                        <w:left w:val="none" w:sz="0" w:space="0" w:color="auto"/>
                                        <w:bottom w:val="none" w:sz="0" w:space="0" w:color="auto"/>
                                        <w:right w:val="none" w:sz="0" w:space="0" w:color="auto"/>
                                      </w:divBdr>
                                      <w:divsChild>
                                        <w:div w:id="1011641448">
                                          <w:marLeft w:val="0"/>
                                          <w:marRight w:val="0"/>
                                          <w:marTop w:val="204"/>
                                          <w:marBottom w:val="0"/>
                                          <w:divBdr>
                                            <w:top w:val="none" w:sz="0" w:space="0" w:color="auto"/>
                                            <w:left w:val="none" w:sz="0" w:space="0" w:color="auto"/>
                                            <w:bottom w:val="none" w:sz="0" w:space="0" w:color="auto"/>
                                            <w:right w:val="none" w:sz="0" w:space="0" w:color="auto"/>
                                          </w:divBdr>
                                          <w:divsChild>
                                            <w:div w:id="1019044916">
                                              <w:marLeft w:val="0"/>
                                              <w:marRight w:val="0"/>
                                              <w:marTop w:val="0"/>
                                              <w:marBottom w:val="0"/>
                                              <w:divBdr>
                                                <w:top w:val="none" w:sz="0" w:space="0" w:color="auto"/>
                                                <w:left w:val="none" w:sz="0" w:space="0" w:color="auto"/>
                                                <w:bottom w:val="none" w:sz="0" w:space="0" w:color="auto"/>
                                                <w:right w:val="none" w:sz="0" w:space="0" w:color="auto"/>
                                              </w:divBdr>
                                              <w:divsChild>
                                                <w:div w:id="1248542349">
                                                  <w:marLeft w:val="0"/>
                                                  <w:marRight w:val="0"/>
                                                  <w:marTop w:val="0"/>
                                                  <w:marBottom w:val="0"/>
                                                  <w:divBdr>
                                                    <w:top w:val="none" w:sz="0" w:space="0" w:color="auto"/>
                                                    <w:left w:val="none" w:sz="0" w:space="0" w:color="auto"/>
                                                    <w:bottom w:val="none" w:sz="0" w:space="0" w:color="auto"/>
                                                    <w:right w:val="none" w:sz="0" w:space="0" w:color="auto"/>
                                                  </w:divBdr>
                                                  <w:divsChild>
                                                    <w:div w:id="227306956">
                                                      <w:marLeft w:val="0"/>
                                                      <w:marRight w:val="0"/>
                                                      <w:marTop w:val="0"/>
                                                      <w:marBottom w:val="0"/>
                                                      <w:divBdr>
                                                        <w:top w:val="none" w:sz="0" w:space="0" w:color="auto"/>
                                                        <w:left w:val="none" w:sz="0" w:space="0" w:color="auto"/>
                                                        <w:bottom w:val="none" w:sz="0" w:space="0" w:color="auto"/>
                                                        <w:right w:val="none" w:sz="0" w:space="0" w:color="auto"/>
                                                      </w:divBdr>
                                                      <w:divsChild>
                                                        <w:div w:id="1495560267">
                                                          <w:marLeft w:val="0"/>
                                                          <w:marRight w:val="0"/>
                                                          <w:marTop w:val="0"/>
                                                          <w:marBottom w:val="272"/>
                                                          <w:divBdr>
                                                            <w:top w:val="none" w:sz="0" w:space="0" w:color="auto"/>
                                                            <w:left w:val="none" w:sz="0" w:space="0" w:color="auto"/>
                                                            <w:bottom w:val="none" w:sz="0" w:space="0" w:color="auto"/>
                                                            <w:right w:val="none" w:sz="0" w:space="0" w:color="auto"/>
                                                          </w:divBdr>
                                                          <w:divsChild>
                                                            <w:div w:id="304701361">
                                                              <w:marLeft w:val="0"/>
                                                              <w:marRight w:val="0"/>
                                                              <w:marTop w:val="0"/>
                                                              <w:marBottom w:val="0"/>
                                                              <w:divBdr>
                                                                <w:top w:val="none" w:sz="0" w:space="0" w:color="auto"/>
                                                                <w:left w:val="none" w:sz="0" w:space="0" w:color="auto"/>
                                                                <w:bottom w:val="none" w:sz="0" w:space="0" w:color="auto"/>
                                                                <w:right w:val="none" w:sz="0" w:space="0" w:color="auto"/>
                                                              </w:divBdr>
                                                            </w:div>
                                                            <w:div w:id="2013953052">
                                                              <w:marLeft w:val="231"/>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5911496">
      <w:bodyDiv w:val="1"/>
      <w:marLeft w:val="0"/>
      <w:marRight w:val="0"/>
      <w:marTop w:val="0"/>
      <w:marBottom w:val="0"/>
      <w:divBdr>
        <w:top w:val="none" w:sz="0" w:space="0" w:color="auto"/>
        <w:left w:val="none" w:sz="0" w:space="0" w:color="auto"/>
        <w:bottom w:val="none" w:sz="0" w:space="0" w:color="auto"/>
        <w:right w:val="none" w:sz="0" w:space="0" w:color="auto"/>
      </w:divBdr>
      <w:divsChild>
        <w:div w:id="535461295">
          <w:marLeft w:val="0"/>
          <w:marRight w:val="0"/>
          <w:marTop w:val="0"/>
          <w:marBottom w:val="0"/>
          <w:divBdr>
            <w:top w:val="none" w:sz="0" w:space="0" w:color="auto"/>
            <w:left w:val="none" w:sz="0" w:space="0" w:color="auto"/>
            <w:bottom w:val="none" w:sz="0" w:space="0" w:color="auto"/>
            <w:right w:val="none" w:sz="0" w:space="0" w:color="auto"/>
          </w:divBdr>
          <w:divsChild>
            <w:div w:id="690103743">
              <w:marLeft w:val="0"/>
              <w:marRight w:val="0"/>
              <w:marTop w:val="115"/>
              <w:marBottom w:val="0"/>
              <w:divBdr>
                <w:top w:val="none" w:sz="0" w:space="0" w:color="auto"/>
                <w:left w:val="none" w:sz="0" w:space="0" w:color="auto"/>
                <w:bottom w:val="none" w:sz="0" w:space="0" w:color="auto"/>
                <w:right w:val="none" w:sz="0" w:space="0" w:color="auto"/>
              </w:divBdr>
              <w:divsChild>
                <w:div w:id="648174392">
                  <w:marLeft w:val="0"/>
                  <w:marRight w:val="0"/>
                  <w:marTop w:val="0"/>
                  <w:marBottom w:val="0"/>
                  <w:divBdr>
                    <w:top w:val="none" w:sz="0" w:space="0" w:color="auto"/>
                    <w:left w:val="none" w:sz="0" w:space="0" w:color="auto"/>
                    <w:bottom w:val="none" w:sz="0" w:space="0" w:color="auto"/>
                    <w:right w:val="none" w:sz="0" w:space="0" w:color="auto"/>
                  </w:divBdr>
                  <w:divsChild>
                    <w:div w:id="112676046">
                      <w:marLeft w:val="0"/>
                      <w:marRight w:val="0"/>
                      <w:marTop w:val="0"/>
                      <w:marBottom w:val="0"/>
                      <w:divBdr>
                        <w:top w:val="none" w:sz="0" w:space="0" w:color="auto"/>
                        <w:left w:val="none" w:sz="0" w:space="0" w:color="auto"/>
                        <w:bottom w:val="none" w:sz="0" w:space="0" w:color="auto"/>
                        <w:right w:val="none" w:sz="0" w:space="0" w:color="auto"/>
                      </w:divBdr>
                      <w:divsChild>
                        <w:div w:id="257064709">
                          <w:marLeft w:val="0"/>
                          <w:marRight w:val="0"/>
                          <w:marTop w:val="0"/>
                          <w:marBottom w:val="0"/>
                          <w:divBdr>
                            <w:top w:val="none" w:sz="0" w:space="0" w:color="auto"/>
                            <w:left w:val="none" w:sz="0" w:space="0" w:color="auto"/>
                            <w:bottom w:val="none" w:sz="0" w:space="0" w:color="auto"/>
                            <w:right w:val="none" w:sz="0" w:space="0" w:color="auto"/>
                          </w:divBdr>
                          <w:divsChild>
                            <w:div w:id="1785071977">
                              <w:marLeft w:val="0"/>
                              <w:marRight w:val="0"/>
                              <w:marTop w:val="0"/>
                              <w:marBottom w:val="0"/>
                              <w:divBdr>
                                <w:top w:val="none" w:sz="0" w:space="0" w:color="auto"/>
                                <w:left w:val="none" w:sz="0" w:space="0" w:color="auto"/>
                                <w:bottom w:val="none" w:sz="0" w:space="0" w:color="auto"/>
                                <w:right w:val="none" w:sz="0" w:space="0" w:color="auto"/>
                              </w:divBdr>
                              <w:divsChild>
                                <w:div w:id="1298877465">
                                  <w:marLeft w:val="0"/>
                                  <w:marRight w:val="0"/>
                                  <w:marTop w:val="0"/>
                                  <w:marBottom w:val="0"/>
                                  <w:divBdr>
                                    <w:top w:val="none" w:sz="0" w:space="0" w:color="auto"/>
                                    <w:left w:val="none" w:sz="0" w:space="0" w:color="auto"/>
                                    <w:bottom w:val="none" w:sz="0" w:space="0" w:color="auto"/>
                                    <w:right w:val="none" w:sz="0" w:space="0" w:color="auto"/>
                                  </w:divBdr>
                                  <w:divsChild>
                                    <w:div w:id="1859196258">
                                      <w:marLeft w:val="0"/>
                                      <w:marRight w:val="0"/>
                                      <w:marTop w:val="0"/>
                                      <w:marBottom w:val="0"/>
                                      <w:divBdr>
                                        <w:top w:val="none" w:sz="0" w:space="0" w:color="auto"/>
                                        <w:left w:val="none" w:sz="0" w:space="0" w:color="auto"/>
                                        <w:bottom w:val="none" w:sz="0" w:space="0" w:color="auto"/>
                                        <w:right w:val="none" w:sz="0" w:space="0" w:color="auto"/>
                                      </w:divBdr>
                                      <w:divsChild>
                                        <w:div w:id="1516193990">
                                          <w:marLeft w:val="0"/>
                                          <w:marRight w:val="0"/>
                                          <w:marTop w:val="173"/>
                                          <w:marBottom w:val="0"/>
                                          <w:divBdr>
                                            <w:top w:val="none" w:sz="0" w:space="0" w:color="auto"/>
                                            <w:left w:val="none" w:sz="0" w:space="0" w:color="auto"/>
                                            <w:bottom w:val="none" w:sz="0" w:space="0" w:color="auto"/>
                                            <w:right w:val="none" w:sz="0" w:space="0" w:color="auto"/>
                                          </w:divBdr>
                                          <w:divsChild>
                                            <w:div w:id="103814314">
                                              <w:marLeft w:val="0"/>
                                              <w:marRight w:val="0"/>
                                              <w:marTop w:val="0"/>
                                              <w:marBottom w:val="0"/>
                                              <w:divBdr>
                                                <w:top w:val="none" w:sz="0" w:space="0" w:color="auto"/>
                                                <w:left w:val="none" w:sz="0" w:space="0" w:color="auto"/>
                                                <w:bottom w:val="none" w:sz="0" w:space="0" w:color="auto"/>
                                                <w:right w:val="none" w:sz="0" w:space="0" w:color="auto"/>
                                              </w:divBdr>
                                              <w:divsChild>
                                                <w:div w:id="1616521502">
                                                  <w:marLeft w:val="0"/>
                                                  <w:marRight w:val="0"/>
                                                  <w:marTop w:val="0"/>
                                                  <w:marBottom w:val="0"/>
                                                  <w:divBdr>
                                                    <w:top w:val="none" w:sz="0" w:space="0" w:color="auto"/>
                                                    <w:left w:val="none" w:sz="0" w:space="0" w:color="auto"/>
                                                    <w:bottom w:val="none" w:sz="0" w:space="0" w:color="auto"/>
                                                    <w:right w:val="none" w:sz="0" w:space="0" w:color="auto"/>
                                                  </w:divBdr>
                                                  <w:divsChild>
                                                    <w:div w:id="542211470">
                                                      <w:marLeft w:val="0"/>
                                                      <w:marRight w:val="0"/>
                                                      <w:marTop w:val="0"/>
                                                      <w:marBottom w:val="0"/>
                                                      <w:divBdr>
                                                        <w:top w:val="none" w:sz="0" w:space="0" w:color="auto"/>
                                                        <w:left w:val="none" w:sz="0" w:space="0" w:color="auto"/>
                                                        <w:bottom w:val="none" w:sz="0" w:space="0" w:color="auto"/>
                                                        <w:right w:val="none" w:sz="0" w:space="0" w:color="auto"/>
                                                      </w:divBdr>
                                                      <w:divsChild>
                                                        <w:div w:id="1983659787">
                                                          <w:marLeft w:val="0"/>
                                                          <w:marRight w:val="0"/>
                                                          <w:marTop w:val="0"/>
                                                          <w:marBottom w:val="230"/>
                                                          <w:divBdr>
                                                            <w:top w:val="none" w:sz="0" w:space="0" w:color="auto"/>
                                                            <w:left w:val="none" w:sz="0" w:space="0" w:color="auto"/>
                                                            <w:bottom w:val="none" w:sz="0" w:space="0" w:color="auto"/>
                                                            <w:right w:val="none" w:sz="0" w:space="0" w:color="auto"/>
                                                          </w:divBdr>
                                                          <w:divsChild>
                                                            <w:div w:id="370543443">
                                                              <w:marLeft w:val="196"/>
                                                              <w:marRight w:val="0"/>
                                                              <w:marTop w:val="81"/>
                                                              <w:marBottom w:val="0"/>
                                                              <w:divBdr>
                                                                <w:top w:val="none" w:sz="0" w:space="0" w:color="auto"/>
                                                                <w:left w:val="none" w:sz="0" w:space="0" w:color="auto"/>
                                                                <w:bottom w:val="none" w:sz="0" w:space="0" w:color="auto"/>
                                                                <w:right w:val="none" w:sz="0" w:space="0" w:color="auto"/>
                                                              </w:divBdr>
                                                            </w:div>
                                                            <w:div w:id="94627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8147485">
      <w:bodyDiv w:val="1"/>
      <w:marLeft w:val="0"/>
      <w:marRight w:val="0"/>
      <w:marTop w:val="0"/>
      <w:marBottom w:val="0"/>
      <w:divBdr>
        <w:top w:val="none" w:sz="0" w:space="0" w:color="auto"/>
        <w:left w:val="none" w:sz="0" w:space="0" w:color="auto"/>
        <w:bottom w:val="none" w:sz="0" w:space="0" w:color="auto"/>
        <w:right w:val="none" w:sz="0" w:space="0" w:color="auto"/>
      </w:divBdr>
    </w:div>
    <w:div w:id="1685013421">
      <w:bodyDiv w:val="1"/>
      <w:marLeft w:val="0"/>
      <w:marRight w:val="0"/>
      <w:marTop w:val="0"/>
      <w:marBottom w:val="0"/>
      <w:divBdr>
        <w:top w:val="none" w:sz="0" w:space="0" w:color="auto"/>
        <w:left w:val="none" w:sz="0" w:space="0" w:color="auto"/>
        <w:bottom w:val="none" w:sz="0" w:space="0" w:color="auto"/>
        <w:right w:val="none" w:sz="0" w:space="0" w:color="auto"/>
      </w:divBdr>
      <w:divsChild>
        <w:div w:id="1852525569">
          <w:marLeft w:val="0"/>
          <w:marRight w:val="0"/>
          <w:marTop w:val="0"/>
          <w:marBottom w:val="0"/>
          <w:divBdr>
            <w:top w:val="none" w:sz="0" w:space="0" w:color="auto"/>
            <w:left w:val="none" w:sz="0" w:space="0" w:color="auto"/>
            <w:bottom w:val="none" w:sz="0" w:space="0" w:color="auto"/>
            <w:right w:val="none" w:sz="0" w:space="0" w:color="auto"/>
          </w:divBdr>
          <w:divsChild>
            <w:div w:id="1453550362">
              <w:marLeft w:val="0"/>
              <w:marRight w:val="0"/>
              <w:marTop w:val="115"/>
              <w:marBottom w:val="0"/>
              <w:divBdr>
                <w:top w:val="none" w:sz="0" w:space="0" w:color="auto"/>
                <w:left w:val="none" w:sz="0" w:space="0" w:color="auto"/>
                <w:bottom w:val="none" w:sz="0" w:space="0" w:color="auto"/>
                <w:right w:val="none" w:sz="0" w:space="0" w:color="auto"/>
              </w:divBdr>
              <w:divsChild>
                <w:div w:id="388965447">
                  <w:marLeft w:val="0"/>
                  <w:marRight w:val="0"/>
                  <w:marTop w:val="0"/>
                  <w:marBottom w:val="0"/>
                  <w:divBdr>
                    <w:top w:val="none" w:sz="0" w:space="0" w:color="auto"/>
                    <w:left w:val="none" w:sz="0" w:space="0" w:color="auto"/>
                    <w:bottom w:val="none" w:sz="0" w:space="0" w:color="auto"/>
                    <w:right w:val="none" w:sz="0" w:space="0" w:color="auto"/>
                  </w:divBdr>
                  <w:divsChild>
                    <w:div w:id="1422483810">
                      <w:marLeft w:val="0"/>
                      <w:marRight w:val="0"/>
                      <w:marTop w:val="0"/>
                      <w:marBottom w:val="0"/>
                      <w:divBdr>
                        <w:top w:val="none" w:sz="0" w:space="0" w:color="auto"/>
                        <w:left w:val="none" w:sz="0" w:space="0" w:color="auto"/>
                        <w:bottom w:val="none" w:sz="0" w:space="0" w:color="auto"/>
                        <w:right w:val="none" w:sz="0" w:space="0" w:color="auto"/>
                      </w:divBdr>
                      <w:divsChild>
                        <w:div w:id="1531259599">
                          <w:marLeft w:val="0"/>
                          <w:marRight w:val="0"/>
                          <w:marTop w:val="0"/>
                          <w:marBottom w:val="0"/>
                          <w:divBdr>
                            <w:top w:val="none" w:sz="0" w:space="0" w:color="auto"/>
                            <w:left w:val="none" w:sz="0" w:space="0" w:color="auto"/>
                            <w:bottom w:val="none" w:sz="0" w:space="0" w:color="auto"/>
                            <w:right w:val="none" w:sz="0" w:space="0" w:color="auto"/>
                          </w:divBdr>
                          <w:divsChild>
                            <w:div w:id="569728773">
                              <w:marLeft w:val="0"/>
                              <w:marRight w:val="0"/>
                              <w:marTop w:val="0"/>
                              <w:marBottom w:val="0"/>
                              <w:divBdr>
                                <w:top w:val="none" w:sz="0" w:space="0" w:color="auto"/>
                                <w:left w:val="none" w:sz="0" w:space="0" w:color="auto"/>
                                <w:bottom w:val="none" w:sz="0" w:space="0" w:color="auto"/>
                                <w:right w:val="none" w:sz="0" w:space="0" w:color="auto"/>
                              </w:divBdr>
                              <w:divsChild>
                                <w:div w:id="1870294495">
                                  <w:marLeft w:val="0"/>
                                  <w:marRight w:val="0"/>
                                  <w:marTop w:val="0"/>
                                  <w:marBottom w:val="0"/>
                                  <w:divBdr>
                                    <w:top w:val="none" w:sz="0" w:space="0" w:color="auto"/>
                                    <w:left w:val="none" w:sz="0" w:space="0" w:color="auto"/>
                                    <w:bottom w:val="none" w:sz="0" w:space="0" w:color="auto"/>
                                    <w:right w:val="none" w:sz="0" w:space="0" w:color="auto"/>
                                  </w:divBdr>
                                  <w:divsChild>
                                    <w:div w:id="701369481">
                                      <w:marLeft w:val="0"/>
                                      <w:marRight w:val="0"/>
                                      <w:marTop w:val="0"/>
                                      <w:marBottom w:val="0"/>
                                      <w:divBdr>
                                        <w:top w:val="none" w:sz="0" w:space="0" w:color="auto"/>
                                        <w:left w:val="none" w:sz="0" w:space="0" w:color="auto"/>
                                        <w:bottom w:val="none" w:sz="0" w:space="0" w:color="auto"/>
                                        <w:right w:val="none" w:sz="0" w:space="0" w:color="auto"/>
                                      </w:divBdr>
                                      <w:divsChild>
                                        <w:div w:id="1514608649">
                                          <w:marLeft w:val="0"/>
                                          <w:marRight w:val="0"/>
                                          <w:marTop w:val="0"/>
                                          <w:marBottom w:val="0"/>
                                          <w:divBdr>
                                            <w:top w:val="none" w:sz="0" w:space="0" w:color="auto"/>
                                            <w:left w:val="none" w:sz="0" w:space="0" w:color="auto"/>
                                            <w:bottom w:val="none" w:sz="0" w:space="0" w:color="auto"/>
                                            <w:right w:val="none" w:sz="0" w:space="0" w:color="auto"/>
                                          </w:divBdr>
                                          <w:divsChild>
                                            <w:div w:id="1285960286">
                                              <w:marLeft w:val="0"/>
                                              <w:marRight w:val="0"/>
                                              <w:marTop w:val="0"/>
                                              <w:marBottom w:val="0"/>
                                              <w:divBdr>
                                                <w:top w:val="none" w:sz="0" w:space="0" w:color="auto"/>
                                                <w:left w:val="none" w:sz="0" w:space="0" w:color="auto"/>
                                                <w:bottom w:val="none" w:sz="0" w:space="0" w:color="auto"/>
                                                <w:right w:val="none" w:sz="0" w:space="0" w:color="auto"/>
                                              </w:divBdr>
                                              <w:divsChild>
                                                <w:div w:id="1835873632">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icrosoft.com/licensing/servicecenter/home.aspx" TargetMode="External"/><Relationship Id="rId18" Type="http://schemas.openxmlformats.org/officeDocument/2006/relationships/hyperlink" Target="https://www.microsoft.com/licensing/servicecenter" TargetMode="External"/><Relationship Id="rId26" Type="http://schemas.openxmlformats.org/officeDocument/2006/relationships/hyperlink" Target="http://www.microsoft.com/learning/en/us/classlocator.aspx" TargetMode="External"/><Relationship Id="rId3" Type="http://schemas.openxmlformats.org/officeDocument/2006/relationships/customXml" Target="../customXml/item3.xml"/><Relationship Id="rId21" Type="http://schemas.openxmlformats.org/officeDocument/2006/relationships/hyperlink" Target="http://home.live.com" TargetMode="External"/><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microsoft.com/latam/softwareassurance" TargetMode="External"/><Relationship Id="rId17" Type="http://schemas.openxmlformats.org/officeDocument/2006/relationships/hyperlink" Target="http://windowslive.com" TargetMode="External"/><Relationship Id="rId25" Type="http://schemas.openxmlformats.org/officeDocument/2006/relationships/hyperlink" Target="http://www.microsoft.com/learning/sa-vl-catalog/savldefault.aspx"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icrosoft.com/latam/licenciamiento/existing-customers/manage-my-agreements.aspx" TargetMode="External"/><Relationship Id="rId20" Type="http://schemas.openxmlformats.org/officeDocument/2006/relationships/hyperlink" Target="https://business.microsoftelearning.com"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hupmarketing.digitalriver.com"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microsoft.com/latam/licenciamiento/existing-customers/manage-my-agreements.aspx" TargetMode="External"/><Relationship Id="rId23" Type="http://schemas.openxmlformats.org/officeDocument/2006/relationships/hyperlink" Target="http://hup.microsoft.com" TargetMode="External"/><Relationship Id="rId28" Type="http://schemas.openxmlformats.org/officeDocument/2006/relationships/hyperlink" Target="http://download.microsoft.com/download/C/8/B/C8BA5AE8-1025-4CC8-B791-1B746119DECC/SA_Guia_MaximizarValor_deBeneficios_0510.docx" TargetMode="External"/><Relationship Id="rId10" Type="http://schemas.openxmlformats.org/officeDocument/2006/relationships/footnotes" Target="footnotes.xml"/><Relationship Id="rId19" Type="http://schemas.openxmlformats.org/officeDocument/2006/relationships/hyperlink" Target="http://microsoft.com/licensing/userights" TargetMode="External"/><Relationship Id="rId31" Type="http://schemas.openxmlformats.org/officeDocument/2006/relationships/hyperlink" Target="http://www.microsoft.com/latam/licenciamiento/about-licensing/product-licensing.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icrosoft.com/licensing/servicecenter/home.aspx" TargetMode="External"/><Relationship Id="rId22" Type="http://schemas.openxmlformats.org/officeDocument/2006/relationships/hyperlink" Target="http://www.microsoft.com/learning/sa-vl-catalog/savldefault.aspx" TargetMode="External"/><Relationship Id="rId27" Type="http://schemas.openxmlformats.org/officeDocument/2006/relationships/hyperlink" Target="http://www.microsoft.com/latam/softwareassurance" TargetMode="External"/><Relationship Id="rId30" Type="http://schemas.openxmlformats.org/officeDocument/2006/relationships/image" Target="cid:image003.png@01CA3C70.7CFE3A40"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A74CF2D64E69468732B2EF1BCA5DF0" ma:contentTypeVersion="0" ma:contentTypeDescription="Create a new document." ma:contentTypeScope="" ma:versionID="89a1552f93929ce4e18ec1ecc0a5bd1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53AC2-7D87-4621-BDAF-9001EB407F18}">
  <ds:schemaRefs>
    <ds:schemaRef ds:uri="http://schemas.microsoft.com/sharepoint/v3/contenttype/forms"/>
  </ds:schemaRefs>
</ds:datastoreItem>
</file>

<file path=customXml/itemProps2.xml><?xml version="1.0" encoding="utf-8"?>
<ds:datastoreItem xmlns:ds="http://schemas.openxmlformats.org/officeDocument/2006/customXml" ds:itemID="{A1A7B790-92BB-44F6-BFF8-29AA1C006B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364924-5CA0-435E-955F-A9D7613C6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E2E21F3-9E48-4FAB-8093-BD086EFAE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5496</Words>
  <Characters>30230</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35655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Arroyo</dc:creator>
  <cp:lastModifiedBy>Pablo Vega</cp:lastModifiedBy>
  <cp:revision>3</cp:revision>
  <cp:lastPrinted>2010-05-19T00:39:00Z</cp:lastPrinted>
  <dcterms:created xsi:type="dcterms:W3CDTF">2010-06-02T22:02:00Z</dcterms:created>
  <dcterms:modified xsi:type="dcterms:W3CDTF">2010-06-02T22:04:00Z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0x01010032A74CF2D64E69468732B2EF1BCA5DF0</vt:lpwstr>
  </property>
</Properties>
</file>