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564D" w:rsidRDefault="00DE6A4A" w:rsidP="0026564D">
      <w:pPr>
        <w:pStyle w:val="Heading1"/>
        <w:rPr>
          <w:sz w:val="36"/>
          <w:szCs w:val="36"/>
        </w:rPr>
      </w:pPr>
      <w:bookmarkStart w:id="0" w:name="_Toc183226519"/>
      <w:r w:rsidRPr="00DE6A4A">
        <w:rPr>
          <w:noProof/>
          <w:sz w:val="36"/>
          <w:szCs w:val="36"/>
        </w:rPr>
        <w:drawing>
          <wp:anchor distT="0" distB="0" distL="114300" distR="114300" simplePos="0" relativeHeight="251659264" behindDoc="1" locked="0" layoutInCell="1" allowOverlap="1">
            <wp:simplePos x="0" y="0"/>
            <wp:positionH relativeFrom="column">
              <wp:posOffset>940824</wp:posOffset>
            </wp:positionH>
            <wp:positionV relativeFrom="paragraph">
              <wp:posOffset>589935</wp:posOffset>
            </wp:positionV>
            <wp:extent cx="3326704" cy="3716594"/>
            <wp:effectExtent l="19050" t="0" r="508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3328670" cy="3714750"/>
                    </a:xfrm>
                    <a:prstGeom prst="rect">
                      <a:avLst/>
                    </a:prstGeom>
                    <a:noFill/>
                    <a:ln w="9525">
                      <a:noFill/>
                      <a:miter lim="800000"/>
                      <a:headEnd/>
                      <a:tailEnd/>
                    </a:ln>
                  </pic:spPr>
                </pic:pic>
              </a:graphicData>
            </a:graphic>
          </wp:anchor>
        </w:drawing>
      </w:r>
    </w:p>
    <w:p w:rsidR="0026564D" w:rsidRDefault="0026564D" w:rsidP="0026564D">
      <w:pPr>
        <w:pStyle w:val="Heading1"/>
        <w:rPr>
          <w:sz w:val="36"/>
          <w:szCs w:val="36"/>
        </w:rPr>
      </w:pPr>
    </w:p>
    <w:p w:rsidR="0026564D" w:rsidRDefault="0026564D" w:rsidP="0026564D">
      <w:pPr>
        <w:pStyle w:val="Heading1"/>
        <w:rPr>
          <w:sz w:val="36"/>
          <w:szCs w:val="36"/>
        </w:rPr>
      </w:pPr>
    </w:p>
    <w:p w:rsidR="0026564D" w:rsidRDefault="0026564D" w:rsidP="0026564D">
      <w:pPr>
        <w:pStyle w:val="Heading1"/>
        <w:rPr>
          <w:sz w:val="36"/>
          <w:szCs w:val="36"/>
        </w:rPr>
      </w:pPr>
    </w:p>
    <w:p w:rsidR="00DE6A4A" w:rsidRDefault="00DE6A4A" w:rsidP="0026564D">
      <w:pPr>
        <w:pStyle w:val="Heading1"/>
        <w:jc w:val="center"/>
        <w:rPr>
          <w:sz w:val="36"/>
          <w:szCs w:val="36"/>
        </w:rPr>
      </w:pPr>
    </w:p>
    <w:p w:rsidR="00DE6A4A" w:rsidRDefault="00DE6A4A" w:rsidP="0026564D">
      <w:pPr>
        <w:pStyle w:val="Heading1"/>
        <w:jc w:val="center"/>
        <w:rPr>
          <w:sz w:val="36"/>
          <w:szCs w:val="36"/>
        </w:rPr>
      </w:pPr>
    </w:p>
    <w:p w:rsidR="00DE6A4A" w:rsidRDefault="00DE6A4A" w:rsidP="0026564D">
      <w:pPr>
        <w:pStyle w:val="Heading1"/>
        <w:jc w:val="center"/>
        <w:rPr>
          <w:sz w:val="36"/>
          <w:szCs w:val="36"/>
        </w:rPr>
      </w:pPr>
    </w:p>
    <w:p w:rsidR="00DE6A4A" w:rsidRDefault="00DE6A4A" w:rsidP="0026564D">
      <w:pPr>
        <w:pStyle w:val="Heading1"/>
        <w:jc w:val="center"/>
        <w:rPr>
          <w:sz w:val="36"/>
          <w:szCs w:val="36"/>
        </w:rPr>
      </w:pPr>
    </w:p>
    <w:p w:rsidR="00DE6A4A" w:rsidRPr="00DE6A4A" w:rsidRDefault="00DE6A4A" w:rsidP="00DE6A4A"/>
    <w:p w:rsidR="0026564D" w:rsidRPr="00831B10" w:rsidRDefault="0026564D" w:rsidP="00DE6A4A">
      <w:pPr>
        <w:pStyle w:val="Heading1"/>
        <w:rPr>
          <w:sz w:val="36"/>
          <w:szCs w:val="36"/>
        </w:rPr>
      </w:pPr>
      <w:bookmarkStart w:id="1" w:name="_Toc184198688"/>
      <w:r w:rsidRPr="0069521B">
        <w:rPr>
          <w:sz w:val="36"/>
          <w:szCs w:val="36"/>
        </w:rPr>
        <w:t xml:space="preserve">Developing </w:t>
      </w:r>
      <w:r>
        <w:rPr>
          <w:sz w:val="36"/>
          <w:szCs w:val="36"/>
        </w:rPr>
        <w:t>Silverlight</w:t>
      </w:r>
      <w:r w:rsidRPr="0069521B">
        <w:rPr>
          <w:sz w:val="36"/>
          <w:szCs w:val="36"/>
        </w:rPr>
        <w:t xml:space="preserve"> </w:t>
      </w:r>
      <w:r w:rsidR="00DE6A4A">
        <w:rPr>
          <w:sz w:val="36"/>
          <w:szCs w:val="36"/>
        </w:rPr>
        <w:br/>
      </w:r>
      <w:r w:rsidRPr="0069521B">
        <w:rPr>
          <w:sz w:val="36"/>
          <w:szCs w:val="36"/>
        </w:rPr>
        <w:t>Media Player Skins</w:t>
      </w:r>
      <w:bookmarkEnd w:id="0"/>
      <w:bookmarkEnd w:id="1"/>
    </w:p>
    <w:p w:rsidR="0026564D" w:rsidRDefault="0026564D" w:rsidP="0026564D"/>
    <w:p w:rsidR="00DE6A4A" w:rsidRDefault="00DE6A4A" w:rsidP="0026564D">
      <w:r w:rsidRPr="00DE6A4A">
        <w:t>Best pract</w:t>
      </w:r>
      <w:r>
        <w:t>ices and methods for providing</w:t>
      </w:r>
      <w:r w:rsidRPr="00DE6A4A">
        <w:t xml:space="preserve"> integrated </w:t>
      </w:r>
      <w:r>
        <w:br/>
      </w:r>
      <w:r w:rsidRPr="00DE6A4A">
        <w:t xml:space="preserve">and branded </w:t>
      </w:r>
      <w:r>
        <w:t>media player skins</w:t>
      </w:r>
      <w:r w:rsidRPr="00DE6A4A">
        <w:t xml:space="preserve"> </w:t>
      </w:r>
      <w:r>
        <w:t>for</w:t>
      </w:r>
      <w:r w:rsidRPr="00DE6A4A">
        <w:t xml:space="preserve"> Microsoft Silverlight.</w:t>
      </w:r>
    </w:p>
    <w:p w:rsidR="00C24931" w:rsidRPr="00C24931" w:rsidRDefault="00C24931" w:rsidP="00C24931">
      <w:r w:rsidRPr="00C24931">
        <w:t>Related Documents:</w:t>
      </w:r>
    </w:p>
    <w:p w:rsidR="00C24931" w:rsidRPr="00C24931" w:rsidRDefault="006D09C0" w:rsidP="006D09C0">
      <w:pPr>
        <w:ind w:left="360"/>
      </w:pPr>
      <w:hyperlink r:id="rId12" w:history="1">
        <w:r w:rsidR="00C24931" w:rsidRPr="006D09C0">
          <w:rPr>
            <w:rStyle w:val="Hyperlink"/>
          </w:rPr>
          <w:t>End User License Agreement</w:t>
        </w:r>
      </w:hyperlink>
      <w:r w:rsidR="00C24931" w:rsidRPr="00C24931">
        <w:t xml:space="preserve"> </w:t>
      </w:r>
    </w:p>
    <w:p w:rsidR="00C24931" w:rsidRPr="00C24931" w:rsidRDefault="006D09C0" w:rsidP="006D09C0">
      <w:pPr>
        <w:ind w:left="360"/>
      </w:pPr>
      <w:hyperlink r:id="rId13" w:history="1">
        <w:r w:rsidR="00C24931" w:rsidRPr="006D09C0">
          <w:rPr>
            <w:rStyle w:val="Hyperlink"/>
          </w:rPr>
          <w:t>Debug version – Baseplayer.js</w:t>
        </w:r>
      </w:hyperlink>
      <w:r w:rsidR="00C24931" w:rsidRPr="00C24931">
        <w:t xml:space="preserve"> </w:t>
      </w:r>
    </w:p>
    <w:p w:rsidR="0026564D" w:rsidRDefault="0026564D" w:rsidP="0026564D">
      <w:r>
        <w:br w:type="page"/>
      </w:r>
      <w:r>
        <w:lastRenderedPageBreak/>
        <w:t xml:space="preserve">Information in this document, including any URL and other Internet Web site references, is subject to change without notice.  Unless otherwise noted, the companies, organizations, products, domain names, e-mail addresses, logos, people, places, and events depicted in examples herein are fictitious.  No association with any real company, organization, product, domain name, e-mail address, logo, person, place, or event is intended or should be inferred.  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Microsoft Corporation. </w:t>
      </w:r>
    </w:p>
    <w:p w:rsidR="0026564D" w:rsidRDefault="0026564D" w:rsidP="0026564D"/>
    <w:p w:rsidR="0026564D" w:rsidRDefault="0026564D" w:rsidP="0026564D">
      <w:r>
        <w:t>Microsoft may have patents, patent applications, trademarks, copyrights, or other intellectual property rights covering subject matter in this document.  Except as expressly provided in any written license agreement from Microsoft, the furnishing of this document does not give you any license to these patents, trademarks, copyrights, or other intellectual property.</w:t>
      </w:r>
    </w:p>
    <w:p w:rsidR="0026564D" w:rsidRDefault="0026564D" w:rsidP="0026564D"/>
    <w:p w:rsidR="0026564D" w:rsidRDefault="0026564D" w:rsidP="0026564D">
      <w:r>
        <w:rPr>
          <w:rFonts w:ascii="Symbol" w:hAnsi="Symbol"/>
        </w:rPr>
        <w:t></w:t>
      </w:r>
      <w:r>
        <w:t xml:space="preserve"> 2007 Microsoft Corporation.  All rights reserved.</w:t>
      </w:r>
    </w:p>
    <w:p w:rsidR="0026564D" w:rsidRDefault="0026564D" w:rsidP="0026564D"/>
    <w:p w:rsidR="0026564D" w:rsidRDefault="0026564D" w:rsidP="0026564D">
      <w:r>
        <w:t>Microsoft, Silverlight, Expression, Expression Blend and Windows are trademarks of the Microsoft group of companies.</w:t>
      </w:r>
    </w:p>
    <w:p w:rsidR="0026564D" w:rsidRDefault="0026564D" w:rsidP="0026564D"/>
    <w:p w:rsidR="0026564D" w:rsidRDefault="0026564D" w:rsidP="0026564D"/>
    <w:p w:rsidR="0026564D" w:rsidRDefault="0026564D" w:rsidP="0026564D">
      <w:r>
        <w:t>All other trademarks are property of their respective owners.</w:t>
      </w:r>
    </w:p>
    <w:p w:rsidR="0026564D" w:rsidRDefault="0026564D" w:rsidP="0026564D"/>
    <w:p w:rsidR="0026564D" w:rsidRDefault="0026564D" w:rsidP="0026564D">
      <w:pPr>
        <w:rPr>
          <w:rFonts w:ascii="Cambria" w:eastAsia="MS Gothic" w:hAnsi="Cambria"/>
          <w:color w:val="365F91"/>
        </w:rPr>
      </w:pPr>
    </w:p>
    <w:p w:rsidR="0026564D" w:rsidRDefault="0026564D">
      <w:pPr>
        <w:spacing w:after="0" w:line="240" w:lineRule="auto"/>
        <w:rPr>
          <w:rFonts w:ascii="Cambria" w:eastAsia="MS Gothic" w:hAnsi="Cambria"/>
          <w:b/>
          <w:bCs/>
          <w:color w:val="365F91"/>
          <w:sz w:val="28"/>
          <w:szCs w:val="28"/>
        </w:rPr>
      </w:pPr>
      <w:bookmarkStart w:id="2" w:name="_Toc183226520"/>
      <w:r>
        <w:br w:type="page"/>
      </w:r>
    </w:p>
    <w:p w:rsidR="0069521B" w:rsidRDefault="008923DD" w:rsidP="0069521B">
      <w:pPr>
        <w:pStyle w:val="Heading1"/>
      </w:pPr>
      <w:bookmarkStart w:id="3" w:name="_Toc184198689"/>
      <w:r>
        <w:lastRenderedPageBreak/>
        <w:t>Table of contents</w:t>
      </w:r>
      <w:bookmarkEnd w:id="2"/>
      <w:bookmarkEnd w:id="3"/>
    </w:p>
    <w:p w:rsidR="009E10D8" w:rsidRDefault="008A07AA">
      <w:pPr>
        <w:pStyle w:val="TOC1"/>
        <w:tabs>
          <w:tab w:val="right" w:leader="dot" w:pos="8630"/>
        </w:tabs>
        <w:rPr>
          <w:rFonts w:asciiTheme="minorHAnsi" w:eastAsiaTheme="minorEastAsia" w:hAnsiTheme="minorHAnsi" w:cstheme="minorBidi"/>
          <w:noProof/>
          <w:sz w:val="22"/>
          <w:szCs w:val="22"/>
        </w:rPr>
      </w:pPr>
      <w:r>
        <w:fldChar w:fldCharType="begin"/>
      </w:r>
      <w:r w:rsidR="008923DD">
        <w:instrText xml:space="preserve"> TOC \o "1-3" \h \z \u </w:instrText>
      </w:r>
      <w:r>
        <w:fldChar w:fldCharType="separate"/>
      </w:r>
      <w:hyperlink w:anchor="_Toc184198688" w:history="1">
        <w:r w:rsidR="009E10D8" w:rsidRPr="00E74056">
          <w:rPr>
            <w:rStyle w:val="Hyperlink"/>
            <w:noProof/>
          </w:rPr>
          <w:t>Developing Silverlight  Media Player Skins</w:t>
        </w:r>
        <w:r w:rsidR="009E10D8">
          <w:rPr>
            <w:noProof/>
            <w:webHidden/>
          </w:rPr>
          <w:tab/>
        </w:r>
        <w:r>
          <w:rPr>
            <w:noProof/>
            <w:webHidden/>
          </w:rPr>
          <w:fldChar w:fldCharType="begin"/>
        </w:r>
        <w:r w:rsidR="009E10D8">
          <w:rPr>
            <w:noProof/>
            <w:webHidden/>
          </w:rPr>
          <w:instrText xml:space="preserve"> PAGEREF _Toc184198688 \h </w:instrText>
        </w:r>
        <w:r>
          <w:rPr>
            <w:noProof/>
            <w:webHidden/>
          </w:rPr>
        </w:r>
        <w:r>
          <w:rPr>
            <w:noProof/>
            <w:webHidden/>
          </w:rPr>
          <w:fldChar w:fldCharType="separate"/>
        </w:r>
        <w:r w:rsidR="009E10D8">
          <w:rPr>
            <w:noProof/>
            <w:webHidden/>
          </w:rPr>
          <w:t>1</w:t>
        </w:r>
        <w:r>
          <w:rPr>
            <w:noProof/>
            <w:webHidden/>
          </w:rPr>
          <w:fldChar w:fldCharType="end"/>
        </w:r>
      </w:hyperlink>
    </w:p>
    <w:p w:rsidR="009E10D8" w:rsidRDefault="008A07AA">
      <w:pPr>
        <w:pStyle w:val="TOC1"/>
        <w:tabs>
          <w:tab w:val="right" w:leader="dot" w:pos="8630"/>
        </w:tabs>
        <w:rPr>
          <w:rFonts w:asciiTheme="minorHAnsi" w:eastAsiaTheme="minorEastAsia" w:hAnsiTheme="minorHAnsi" w:cstheme="minorBidi"/>
          <w:noProof/>
          <w:sz w:val="22"/>
          <w:szCs w:val="22"/>
        </w:rPr>
      </w:pPr>
      <w:hyperlink w:anchor="_Toc184198689" w:history="1">
        <w:r w:rsidR="009E10D8" w:rsidRPr="00E74056">
          <w:rPr>
            <w:rStyle w:val="Hyperlink"/>
            <w:noProof/>
          </w:rPr>
          <w:t>Table of contents</w:t>
        </w:r>
        <w:r w:rsidR="009E10D8">
          <w:rPr>
            <w:noProof/>
            <w:webHidden/>
          </w:rPr>
          <w:tab/>
        </w:r>
        <w:r>
          <w:rPr>
            <w:noProof/>
            <w:webHidden/>
          </w:rPr>
          <w:fldChar w:fldCharType="begin"/>
        </w:r>
        <w:r w:rsidR="009E10D8">
          <w:rPr>
            <w:noProof/>
            <w:webHidden/>
          </w:rPr>
          <w:instrText xml:space="preserve"> PAGEREF _Toc184198689 \h </w:instrText>
        </w:r>
        <w:r>
          <w:rPr>
            <w:noProof/>
            <w:webHidden/>
          </w:rPr>
        </w:r>
        <w:r>
          <w:rPr>
            <w:noProof/>
            <w:webHidden/>
          </w:rPr>
          <w:fldChar w:fldCharType="separate"/>
        </w:r>
        <w:r w:rsidR="009E10D8">
          <w:rPr>
            <w:noProof/>
            <w:webHidden/>
          </w:rPr>
          <w:t>3</w:t>
        </w:r>
        <w:r>
          <w:rPr>
            <w:noProof/>
            <w:webHidden/>
          </w:rPr>
          <w:fldChar w:fldCharType="end"/>
        </w:r>
      </w:hyperlink>
    </w:p>
    <w:p w:rsidR="009E10D8" w:rsidRDefault="008A07AA">
      <w:pPr>
        <w:pStyle w:val="TOC1"/>
        <w:tabs>
          <w:tab w:val="right" w:leader="dot" w:pos="8630"/>
        </w:tabs>
        <w:rPr>
          <w:rFonts w:asciiTheme="minorHAnsi" w:eastAsiaTheme="minorEastAsia" w:hAnsiTheme="minorHAnsi" w:cstheme="minorBidi"/>
          <w:noProof/>
          <w:sz w:val="22"/>
          <w:szCs w:val="22"/>
        </w:rPr>
      </w:pPr>
      <w:hyperlink w:anchor="_Toc184198690" w:history="1">
        <w:r w:rsidR="009E10D8" w:rsidRPr="00E74056">
          <w:rPr>
            <w:rStyle w:val="Hyperlink"/>
            <w:noProof/>
          </w:rPr>
          <w:t>Introduction</w:t>
        </w:r>
        <w:r w:rsidR="009E10D8">
          <w:rPr>
            <w:noProof/>
            <w:webHidden/>
          </w:rPr>
          <w:tab/>
        </w:r>
        <w:r>
          <w:rPr>
            <w:noProof/>
            <w:webHidden/>
          </w:rPr>
          <w:fldChar w:fldCharType="begin"/>
        </w:r>
        <w:r w:rsidR="009E10D8">
          <w:rPr>
            <w:noProof/>
            <w:webHidden/>
          </w:rPr>
          <w:instrText xml:space="preserve"> PAGEREF _Toc184198690 \h </w:instrText>
        </w:r>
        <w:r>
          <w:rPr>
            <w:noProof/>
            <w:webHidden/>
          </w:rPr>
        </w:r>
        <w:r>
          <w:rPr>
            <w:noProof/>
            <w:webHidden/>
          </w:rPr>
          <w:fldChar w:fldCharType="separate"/>
        </w:r>
        <w:r w:rsidR="009E10D8">
          <w:rPr>
            <w:noProof/>
            <w:webHidden/>
          </w:rPr>
          <w:t>3</w:t>
        </w:r>
        <w:r>
          <w:rPr>
            <w:noProof/>
            <w:webHidden/>
          </w:rPr>
          <w:fldChar w:fldCharType="end"/>
        </w:r>
      </w:hyperlink>
    </w:p>
    <w:p w:rsidR="009E10D8" w:rsidRDefault="008A07AA">
      <w:pPr>
        <w:pStyle w:val="TOC1"/>
        <w:tabs>
          <w:tab w:val="right" w:leader="dot" w:pos="8630"/>
        </w:tabs>
        <w:rPr>
          <w:rFonts w:asciiTheme="minorHAnsi" w:eastAsiaTheme="minorEastAsia" w:hAnsiTheme="minorHAnsi" w:cstheme="minorBidi"/>
          <w:noProof/>
          <w:sz w:val="22"/>
          <w:szCs w:val="22"/>
        </w:rPr>
      </w:pPr>
      <w:hyperlink w:anchor="_Toc184198691" w:history="1">
        <w:r w:rsidR="009E10D8" w:rsidRPr="00E74056">
          <w:rPr>
            <w:rStyle w:val="Hyperlink"/>
            <w:noProof/>
          </w:rPr>
          <w:t>Player Requirements</w:t>
        </w:r>
        <w:r w:rsidR="009E10D8">
          <w:rPr>
            <w:noProof/>
            <w:webHidden/>
          </w:rPr>
          <w:tab/>
        </w:r>
        <w:r>
          <w:rPr>
            <w:noProof/>
            <w:webHidden/>
          </w:rPr>
          <w:fldChar w:fldCharType="begin"/>
        </w:r>
        <w:r w:rsidR="009E10D8">
          <w:rPr>
            <w:noProof/>
            <w:webHidden/>
          </w:rPr>
          <w:instrText xml:space="preserve"> PAGEREF _Toc184198691 \h </w:instrText>
        </w:r>
        <w:r>
          <w:rPr>
            <w:noProof/>
            <w:webHidden/>
          </w:rPr>
        </w:r>
        <w:r>
          <w:rPr>
            <w:noProof/>
            <w:webHidden/>
          </w:rPr>
          <w:fldChar w:fldCharType="separate"/>
        </w:r>
        <w:r w:rsidR="009E10D8">
          <w:rPr>
            <w:noProof/>
            <w:webHidden/>
          </w:rPr>
          <w:t>4</w:t>
        </w:r>
        <w:r>
          <w:rPr>
            <w:noProof/>
            <w:webHidden/>
          </w:rPr>
          <w:fldChar w:fldCharType="end"/>
        </w:r>
      </w:hyperlink>
    </w:p>
    <w:p w:rsidR="009E10D8" w:rsidRDefault="008A07AA">
      <w:pPr>
        <w:pStyle w:val="TOC1"/>
        <w:tabs>
          <w:tab w:val="right" w:leader="dot" w:pos="8630"/>
        </w:tabs>
        <w:rPr>
          <w:rFonts w:asciiTheme="minorHAnsi" w:eastAsiaTheme="minorEastAsia" w:hAnsiTheme="minorHAnsi" w:cstheme="minorBidi"/>
          <w:noProof/>
          <w:sz w:val="22"/>
          <w:szCs w:val="22"/>
        </w:rPr>
      </w:pPr>
      <w:hyperlink w:anchor="_Toc184198692" w:history="1">
        <w:r w:rsidR="009E10D8" w:rsidRPr="00E74056">
          <w:rPr>
            <w:rStyle w:val="Hyperlink"/>
            <w:noProof/>
          </w:rPr>
          <w:t>Architecture</w:t>
        </w:r>
        <w:r w:rsidR="009E10D8">
          <w:rPr>
            <w:noProof/>
            <w:webHidden/>
          </w:rPr>
          <w:tab/>
        </w:r>
        <w:r>
          <w:rPr>
            <w:noProof/>
            <w:webHidden/>
          </w:rPr>
          <w:fldChar w:fldCharType="begin"/>
        </w:r>
        <w:r w:rsidR="009E10D8">
          <w:rPr>
            <w:noProof/>
            <w:webHidden/>
          </w:rPr>
          <w:instrText xml:space="preserve"> PAGEREF _Toc184198692 \h </w:instrText>
        </w:r>
        <w:r>
          <w:rPr>
            <w:noProof/>
            <w:webHidden/>
          </w:rPr>
        </w:r>
        <w:r>
          <w:rPr>
            <w:noProof/>
            <w:webHidden/>
          </w:rPr>
          <w:fldChar w:fldCharType="separate"/>
        </w:r>
        <w:r w:rsidR="009E10D8">
          <w:rPr>
            <w:noProof/>
            <w:webHidden/>
          </w:rPr>
          <w:t>6</w:t>
        </w:r>
        <w:r>
          <w:rPr>
            <w:noProof/>
            <w:webHidden/>
          </w:rPr>
          <w:fldChar w:fldCharType="end"/>
        </w:r>
      </w:hyperlink>
    </w:p>
    <w:p w:rsidR="009E10D8" w:rsidRDefault="008A07AA">
      <w:pPr>
        <w:pStyle w:val="TOC3"/>
        <w:tabs>
          <w:tab w:val="right" w:leader="dot" w:pos="8630"/>
        </w:tabs>
        <w:rPr>
          <w:rFonts w:asciiTheme="minorHAnsi" w:eastAsiaTheme="minorEastAsia" w:hAnsiTheme="minorHAnsi" w:cstheme="minorBidi"/>
          <w:noProof/>
          <w:sz w:val="22"/>
          <w:szCs w:val="22"/>
        </w:rPr>
      </w:pPr>
      <w:hyperlink w:anchor="_Toc184198693" w:history="1">
        <w:r w:rsidR="009E10D8" w:rsidRPr="00E74056">
          <w:rPr>
            <w:rStyle w:val="Hyperlink"/>
            <w:noProof/>
          </w:rPr>
          <w:t>Object Oriented design within JavaScript</w:t>
        </w:r>
        <w:r w:rsidR="009E10D8">
          <w:rPr>
            <w:noProof/>
            <w:webHidden/>
          </w:rPr>
          <w:tab/>
        </w:r>
        <w:r>
          <w:rPr>
            <w:noProof/>
            <w:webHidden/>
          </w:rPr>
          <w:fldChar w:fldCharType="begin"/>
        </w:r>
        <w:r w:rsidR="009E10D8">
          <w:rPr>
            <w:noProof/>
            <w:webHidden/>
          </w:rPr>
          <w:instrText xml:space="preserve"> PAGEREF _Toc184198693 \h </w:instrText>
        </w:r>
        <w:r>
          <w:rPr>
            <w:noProof/>
            <w:webHidden/>
          </w:rPr>
        </w:r>
        <w:r>
          <w:rPr>
            <w:noProof/>
            <w:webHidden/>
          </w:rPr>
          <w:fldChar w:fldCharType="separate"/>
        </w:r>
        <w:r w:rsidR="009E10D8">
          <w:rPr>
            <w:noProof/>
            <w:webHidden/>
          </w:rPr>
          <w:t>6</w:t>
        </w:r>
        <w:r>
          <w:rPr>
            <w:noProof/>
            <w:webHidden/>
          </w:rPr>
          <w:fldChar w:fldCharType="end"/>
        </w:r>
      </w:hyperlink>
    </w:p>
    <w:p w:rsidR="009E10D8" w:rsidRDefault="008A07AA">
      <w:pPr>
        <w:pStyle w:val="TOC3"/>
        <w:tabs>
          <w:tab w:val="right" w:leader="dot" w:pos="8630"/>
        </w:tabs>
        <w:rPr>
          <w:rFonts w:asciiTheme="minorHAnsi" w:eastAsiaTheme="minorEastAsia" w:hAnsiTheme="minorHAnsi" w:cstheme="minorBidi"/>
          <w:noProof/>
          <w:sz w:val="22"/>
          <w:szCs w:val="22"/>
        </w:rPr>
      </w:pPr>
      <w:hyperlink w:anchor="_Toc184198694" w:history="1">
        <w:r w:rsidR="009E10D8" w:rsidRPr="00E74056">
          <w:rPr>
            <w:rStyle w:val="Hyperlink"/>
            <w:noProof/>
          </w:rPr>
          <w:t>Overriding BasePlayer methods</w:t>
        </w:r>
        <w:r w:rsidR="009E10D8">
          <w:rPr>
            <w:noProof/>
            <w:webHidden/>
          </w:rPr>
          <w:tab/>
        </w:r>
        <w:r>
          <w:rPr>
            <w:noProof/>
            <w:webHidden/>
          </w:rPr>
          <w:fldChar w:fldCharType="begin"/>
        </w:r>
        <w:r w:rsidR="009E10D8">
          <w:rPr>
            <w:noProof/>
            <w:webHidden/>
          </w:rPr>
          <w:instrText xml:space="preserve"> PAGEREF _Toc184198694 \h </w:instrText>
        </w:r>
        <w:r>
          <w:rPr>
            <w:noProof/>
            <w:webHidden/>
          </w:rPr>
        </w:r>
        <w:r>
          <w:rPr>
            <w:noProof/>
            <w:webHidden/>
          </w:rPr>
          <w:fldChar w:fldCharType="separate"/>
        </w:r>
        <w:r w:rsidR="009E10D8">
          <w:rPr>
            <w:noProof/>
            <w:webHidden/>
          </w:rPr>
          <w:t>7</w:t>
        </w:r>
        <w:r>
          <w:rPr>
            <w:noProof/>
            <w:webHidden/>
          </w:rPr>
          <w:fldChar w:fldCharType="end"/>
        </w:r>
      </w:hyperlink>
    </w:p>
    <w:p w:rsidR="009E10D8" w:rsidRDefault="008A07AA">
      <w:pPr>
        <w:pStyle w:val="TOC3"/>
        <w:tabs>
          <w:tab w:val="right" w:leader="dot" w:pos="8630"/>
        </w:tabs>
        <w:rPr>
          <w:rFonts w:asciiTheme="minorHAnsi" w:eastAsiaTheme="minorEastAsia" w:hAnsiTheme="minorHAnsi" w:cstheme="minorBidi"/>
          <w:noProof/>
          <w:sz w:val="22"/>
          <w:szCs w:val="22"/>
        </w:rPr>
      </w:pPr>
      <w:hyperlink w:anchor="_Toc184198695" w:history="1">
        <w:r w:rsidR="009E10D8" w:rsidRPr="00E74056">
          <w:rPr>
            <w:rStyle w:val="Hyperlink"/>
            <w:noProof/>
          </w:rPr>
          <w:t>Well known names</w:t>
        </w:r>
        <w:r w:rsidR="009E10D8">
          <w:rPr>
            <w:noProof/>
            <w:webHidden/>
          </w:rPr>
          <w:tab/>
        </w:r>
        <w:r>
          <w:rPr>
            <w:noProof/>
            <w:webHidden/>
          </w:rPr>
          <w:fldChar w:fldCharType="begin"/>
        </w:r>
        <w:r w:rsidR="009E10D8">
          <w:rPr>
            <w:noProof/>
            <w:webHidden/>
          </w:rPr>
          <w:instrText xml:space="preserve"> PAGEREF _Toc184198695 \h </w:instrText>
        </w:r>
        <w:r>
          <w:rPr>
            <w:noProof/>
            <w:webHidden/>
          </w:rPr>
        </w:r>
        <w:r>
          <w:rPr>
            <w:noProof/>
            <w:webHidden/>
          </w:rPr>
          <w:fldChar w:fldCharType="separate"/>
        </w:r>
        <w:r w:rsidR="009E10D8">
          <w:rPr>
            <w:noProof/>
            <w:webHidden/>
          </w:rPr>
          <w:t>8</w:t>
        </w:r>
        <w:r>
          <w:rPr>
            <w:noProof/>
            <w:webHidden/>
          </w:rPr>
          <w:fldChar w:fldCharType="end"/>
        </w:r>
      </w:hyperlink>
    </w:p>
    <w:p w:rsidR="009E10D8" w:rsidRDefault="008A07AA">
      <w:pPr>
        <w:pStyle w:val="TOC2"/>
        <w:tabs>
          <w:tab w:val="right" w:leader="dot" w:pos="8630"/>
        </w:tabs>
        <w:rPr>
          <w:rFonts w:asciiTheme="minorHAnsi" w:eastAsiaTheme="minorEastAsia" w:hAnsiTheme="minorHAnsi" w:cstheme="minorBidi"/>
          <w:noProof/>
          <w:sz w:val="22"/>
          <w:szCs w:val="22"/>
        </w:rPr>
      </w:pPr>
      <w:hyperlink w:anchor="_Toc184198696" w:history="1">
        <w:r w:rsidR="009E10D8" w:rsidRPr="00E74056">
          <w:rPr>
            <w:rStyle w:val="Hyperlink"/>
            <w:noProof/>
          </w:rPr>
          <w:t>Class Hierarchy</w:t>
        </w:r>
        <w:r w:rsidR="009E10D8">
          <w:rPr>
            <w:noProof/>
            <w:webHidden/>
          </w:rPr>
          <w:tab/>
        </w:r>
        <w:r>
          <w:rPr>
            <w:noProof/>
            <w:webHidden/>
          </w:rPr>
          <w:fldChar w:fldCharType="begin"/>
        </w:r>
        <w:r w:rsidR="009E10D8">
          <w:rPr>
            <w:noProof/>
            <w:webHidden/>
          </w:rPr>
          <w:instrText xml:space="preserve"> PAGEREF _Toc184198696 \h </w:instrText>
        </w:r>
        <w:r>
          <w:rPr>
            <w:noProof/>
            <w:webHidden/>
          </w:rPr>
        </w:r>
        <w:r>
          <w:rPr>
            <w:noProof/>
            <w:webHidden/>
          </w:rPr>
          <w:fldChar w:fldCharType="separate"/>
        </w:r>
        <w:r w:rsidR="009E10D8">
          <w:rPr>
            <w:noProof/>
            <w:webHidden/>
          </w:rPr>
          <w:t>14</w:t>
        </w:r>
        <w:r>
          <w:rPr>
            <w:noProof/>
            <w:webHidden/>
          </w:rPr>
          <w:fldChar w:fldCharType="end"/>
        </w:r>
      </w:hyperlink>
    </w:p>
    <w:p w:rsidR="009E10D8" w:rsidRDefault="008A07AA">
      <w:pPr>
        <w:pStyle w:val="TOC1"/>
        <w:tabs>
          <w:tab w:val="right" w:leader="dot" w:pos="8630"/>
        </w:tabs>
        <w:rPr>
          <w:rFonts w:asciiTheme="minorHAnsi" w:eastAsiaTheme="minorEastAsia" w:hAnsiTheme="minorHAnsi" w:cstheme="minorBidi"/>
          <w:noProof/>
          <w:sz w:val="22"/>
          <w:szCs w:val="22"/>
        </w:rPr>
      </w:pPr>
      <w:hyperlink w:anchor="_Toc184198697" w:history="1">
        <w:r w:rsidR="009E10D8" w:rsidRPr="00E74056">
          <w:rPr>
            <w:rStyle w:val="Hyperlink"/>
            <w:noProof/>
          </w:rPr>
          <w:t>Player creation workflow using Microsoft Expression Blend v2</w:t>
        </w:r>
        <w:r w:rsidR="009E10D8">
          <w:rPr>
            <w:noProof/>
            <w:webHidden/>
          </w:rPr>
          <w:tab/>
        </w:r>
        <w:r>
          <w:rPr>
            <w:noProof/>
            <w:webHidden/>
          </w:rPr>
          <w:fldChar w:fldCharType="begin"/>
        </w:r>
        <w:r w:rsidR="009E10D8">
          <w:rPr>
            <w:noProof/>
            <w:webHidden/>
          </w:rPr>
          <w:instrText xml:space="preserve"> PAGEREF _Toc184198697 \h </w:instrText>
        </w:r>
        <w:r>
          <w:rPr>
            <w:noProof/>
            <w:webHidden/>
          </w:rPr>
        </w:r>
        <w:r>
          <w:rPr>
            <w:noProof/>
            <w:webHidden/>
          </w:rPr>
          <w:fldChar w:fldCharType="separate"/>
        </w:r>
        <w:r w:rsidR="009E10D8">
          <w:rPr>
            <w:noProof/>
            <w:webHidden/>
          </w:rPr>
          <w:t>16</w:t>
        </w:r>
        <w:r>
          <w:rPr>
            <w:noProof/>
            <w:webHidden/>
          </w:rPr>
          <w:fldChar w:fldCharType="end"/>
        </w:r>
      </w:hyperlink>
    </w:p>
    <w:p w:rsidR="009E10D8" w:rsidRDefault="008A07AA">
      <w:pPr>
        <w:pStyle w:val="TOC1"/>
        <w:tabs>
          <w:tab w:val="right" w:leader="dot" w:pos="8630"/>
        </w:tabs>
        <w:rPr>
          <w:rFonts w:asciiTheme="minorHAnsi" w:eastAsiaTheme="minorEastAsia" w:hAnsiTheme="minorHAnsi" w:cstheme="minorBidi"/>
          <w:noProof/>
          <w:sz w:val="22"/>
          <w:szCs w:val="22"/>
        </w:rPr>
      </w:pPr>
      <w:hyperlink w:anchor="_Toc184198698" w:history="1">
        <w:r w:rsidR="009E10D8" w:rsidRPr="00E74056">
          <w:rPr>
            <w:rStyle w:val="Hyperlink"/>
            <w:noProof/>
          </w:rPr>
          <w:t>Extending the base player classes</w:t>
        </w:r>
        <w:r w:rsidR="009E10D8">
          <w:rPr>
            <w:noProof/>
            <w:webHidden/>
          </w:rPr>
          <w:tab/>
        </w:r>
        <w:r>
          <w:rPr>
            <w:noProof/>
            <w:webHidden/>
          </w:rPr>
          <w:fldChar w:fldCharType="begin"/>
        </w:r>
        <w:r w:rsidR="009E10D8">
          <w:rPr>
            <w:noProof/>
            <w:webHidden/>
          </w:rPr>
          <w:instrText xml:space="preserve"> PAGEREF _Toc184198698 \h </w:instrText>
        </w:r>
        <w:r>
          <w:rPr>
            <w:noProof/>
            <w:webHidden/>
          </w:rPr>
        </w:r>
        <w:r>
          <w:rPr>
            <w:noProof/>
            <w:webHidden/>
          </w:rPr>
          <w:fldChar w:fldCharType="separate"/>
        </w:r>
        <w:r w:rsidR="009E10D8">
          <w:rPr>
            <w:noProof/>
            <w:webHidden/>
          </w:rPr>
          <w:t>18</w:t>
        </w:r>
        <w:r>
          <w:rPr>
            <w:noProof/>
            <w:webHidden/>
          </w:rPr>
          <w:fldChar w:fldCharType="end"/>
        </w:r>
      </w:hyperlink>
    </w:p>
    <w:p w:rsidR="009E10D8" w:rsidRDefault="008A07AA">
      <w:pPr>
        <w:pStyle w:val="TOC1"/>
        <w:tabs>
          <w:tab w:val="right" w:leader="dot" w:pos="8630"/>
        </w:tabs>
        <w:rPr>
          <w:rFonts w:asciiTheme="minorHAnsi" w:eastAsiaTheme="minorEastAsia" w:hAnsiTheme="minorHAnsi" w:cstheme="minorBidi"/>
          <w:noProof/>
          <w:sz w:val="22"/>
          <w:szCs w:val="22"/>
        </w:rPr>
      </w:pPr>
      <w:hyperlink w:anchor="_Toc184198699" w:history="1">
        <w:r w:rsidR="009E10D8" w:rsidRPr="00E74056">
          <w:rPr>
            <w:rStyle w:val="Hyperlink"/>
            <w:noProof/>
          </w:rPr>
          <w:t>Debugging</w:t>
        </w:r>
        <w:r w:rsidR="009E10D8">
          <w:rPr>
            <w:noProof/>
            <w:webHidden/>
          </w:rPr>
          <w:tab/>
        </w:r>
        <w:r>
          <w:rPr>
            <w:noProof/>
            <w:webHidden/>
          </w:rPr>
          <w:fldChar w:fldCharType="begin"/>
        </w:r>
        <w:r w:rsidR="009E10D8">
          <w:rPr>
            <w:noProof/>
            <w:webHidden/>
          </w:rPr>
          <w:instrText xml:space="preserve"> PAGEREF _Toc184198699 \h </w:instrText>
        </w:r>
        <w:r>
          <w:rPr>
            <w:noProof/>
            <w:webHidden/>
          </w:rPr>
        </w:r>
        <w:r>
          <w:rPr>
            <w:noProof/>
            <w:webHidden/>
          </w:rPr>
          <w:fldChar w:fldCharType="separate"/>
        </w:r>
        <w:r w:rsidR="009E10D8">
          <w:rPr>
            <w:noProof/>
            <w:webHidden/>
          </w:rPr>
          <w:t>18</w:t>
        </w:r>
        <w:r>
          <w:rPr>
            <w:noProof/>
            <w:webHidden/>
          </w:rPr>
          <w:fldChar w:fldCharType="end"/>
        </w:r>
      </w:hyperlink>
    </w:p>
    <w:p w:rsidR="009E10D8" w:rsidRDefault="008A07AA">
      <w:pPr>
        <w:pStyle w:val="TOC1"/>
        <w:tabs>
          <w:tab w:val="right" w:leader="dot" w:pos="8630"/>
        </w:tabs>
        <w:rPr>
          <w:rFonts w:asciiTheme="minorHAnsi" w:eastAsiaTheme="minorEastAsia" w:hAnsiTheme="minorHAnsi" w:cstheme="minorBidi"/>
          <w:noProof/>
          <w:sz w:val="22"/>
          <w:szCs w:val="22"/>
        </w:rPr>
      </w:pPr>
      <w:hyperlink w:anchor="_Toc184198700" w:history="1">
        <w:r w:rsidR="009E10D8" w:rsidRPr="00E74056">
          <w:rPr>
            <w:rStyle w:val="Hyperlink"/>
            <w:noProof/>
          </w:rPr>
          <w:t>Microsoft Expression Encoder templates</w:t>
        </w:r>
        <w:r w:rsidR="009E10D8">
          <w:rPr>
            <w:noProof/>
            <w:webHidden/>
          </w:rPr>
          <w:tab/>
        </w:r>
        <w:r>
          <w:rPr>
            <w:noProof/>
            <w:webHidden/>
          </w:rPr>
          <w:fldChar w:fldCharType="begin"/>
        </w:r>
        <w:r w:rsidR="009E10D8">
          <w:rPr>
            <w:noProof/>
            <w:webHidden/>
          </w:rPr>
          <w:instrText xml:space="preserve"> PAGEREF _Toc184198700 \h </w:instrText>
        </w:r>
        <w:r>
          <w:rPr>
            <w:noProof/>
            <w:webHidden/>
          </w:rPr>
        </w:r>
        <w:r>
          <w:rPr>
            <w:noProof/>
            <w:webHidden/>
          </w:rPr>
          <w:fldChar w:fldCharType="separate"/>
        </w:r>
        <w:r w:rsidR="009E10D8">
          <w:rPr>
            <w:noProof/>
            <w:webHidden/>
          </w:rPr>
          <w:t>18</w:t>
        </w:r>
        <w:r>
          <w:rPr>
            <w:noProof/>
            <w:webHidden/>
          </w:rPr>
          <w:fldChar w:fldCharType="end"/>
        </w:r>
      </w:hyperlink>
    </w:p>
    <w:p w:rsidR="009E10D8" w:rsidRDefault="008A07AA">
      <w:pPr>
        <w:pStyle w:val="TOC1"/>
        <w:tabs>
          <w:tab w:val="right" w:leader="dot" w:pos="8630"/>
        </w:tabs>
        <w:rPr>
          <w:rFonts w:asciiTheme="minorHAnsi" w:eastAsiaTheme="minorEastAsia" w:hAnsiTheme="minorHAnsi" w:cstheme="minorBidi"/>
          <w:noProof/>
          <w:sz w:val="22"/>
          <w:szCs w:val="22"/>
        </w:rPr>
      </w:pPr>
      <w:hyperlink w:anchor="_Toc184198701" w:history="1">
        <w:r w:rsidR="009E10D8" w:rsidRPr="00E74056">
          <w:rPr>
            <w:rStyle w:val="Hyperlink"/>
            <w:noProof/>
          </w:rPr>
          <w:t>Microsoft Expression Encoder player extension (EePlayer)</w:t>
        </w:r>
        <w:r w:rsidR="009E10D8">
          <w:rPr>
            <w:noProof/>
            <w:webHidden/>
          </w:rPr>
          <w:tab/>
        </w:r>
        <w:r>
          <w:rPr>
            <w:noProof/>
            <w:webHidden/>
          </w:rPr>
          <w:fldChar w:fldCharType="begin"/>
        </w:r>
        <w:r w:rsidR="009E10D8">
          <w:rPr>
            <w:noProof/>
            <w:webHidden/>
          </w:rPr>
          <w:instrText xml:space="preserve"> PAGEREF _Toc184198701 \h </w:instrText>
        </w:r>
        <w:r>
          <w:rPr>
            <w:noProof/>
            <w:webHidden/>
          </w:rPr>
        </w:r>
        <w:r>
          <w:rPr>
            <w:noProof/>
            <w:webHidden/>
          </w:rPr>
          <w:fldChar w:fldCharType="separate"/>
        </w:r>
        <w:r w:rsidR="009E10D8">
          <w:rPr>
            <w:noProof/>
            <w:webHidden/>
          </w:rPr>
          <w:t>20</w:t>
        </w:r>
        <w:r>
          <w:rPr>
            <w:noProof/>
            <w:webHidden/>
          </w:rPr>
          <w:fldChar w:fldCharType="end"/>
        </w:r>
      </w:hyperlink>
    </w:p>
    <w:p w:rsidR="009E10D8" w:rsidRDefault="008A07AA">
      <w:pPr>
        <w:pStyle w:val="TOC1"/>
        <w:tabs>
          <w:tab w:val="right" w:leader="dot" w:pos="8630"/>
        </w:tabs>
        <w:rPr>
          <w:rFonts w:asciiTheme="minorHAnsi" w:eastAsiaTheme="minorEastAsia" w:hAnsiTheme="minorHAnsi" w:cstheme="minorBidi"/>
          <w:noProof/>
          <w:sz w:val="22"/>
          <w:szCs w:val="22"/>
        </w:rPr>
      </w:pPr>
      <w:hyperlink w:anchor="_Toc184198702" w:history="1">
        <w:r w:rsidR="009E10D8" w:rsidRPr="00E74056">
          <w:rPr>
            <w:rStyle w:val="Hyperlink"/>
            <w:noProof/>
          </w:rPr>
          <w:t>Making your own templates for Microsoft Expression Encoder</w:t>
        </w:r>
        <w:r w:rsidR="009E10D8">
          <w:rPr>
            <w:noProof/>
            <w:webHidden/>
          </w:rPr>
          <w:tab/>
        </w:r>
        <w:r>
          <w:rPr>
            <w:noProof/>
            <w:webHidden/>
          </w:rPr>
          <w:fldChar w:fldCharType="begin"/>
        </w:r>
        <w:r w:rsidR="009E10D8">
          <w:rPr>
            <w:noProof/>
            <w:webHidden/>
          </w:rPr>
          <w:instrText xml:space="preserve"> PAGEREF _Toc184198702 \h </w:instrText>
        </w:r>
        <w:r>
          <w:rPr>
            <w:noProof/>
            <w:webHidden/>
          </w:rPr>
        </w:r>
        <w:r>
          <w:rPr>
            <w:noProof/>
            <w:webHidden/>
          </w:rPr>
          <w:fldChar w:fldCharType="separate"/>
        </w:r>
        <w:r w:rsidR="009E10D8">
          <w:rPr>
            <w:noProof/>
            <w:webHidden/>
          </w:rPr>
          <w:t>21</w:t>
        </w:r>
        <w:r>
          <w:rPr>
            <w:noProof/>
            <w:webHidden/>
          </w:rPr>
          <w:fldChar w:fldCharType="end"/>
        </w:r>
      </w:hyperlink>
    </w:p>
    <w:p w:rsidR="009E10D8" w:rsidRDefault="008A07AA">
      <w:pPr>
        <w:pStyle w:val="TOC1"/>
        <w:tabs>
          <w:tab w:val="right" w:leader="dot" w:pos="8630"/>
        </w:tabs>
        <w:rPr>
          <w:rFonts w:asciiTheme="minorHAnsi" w:eastAsiaTheme="minorEastAsia" w:hAnsiTheme="minorHAnsi" w:cstheme="minorBidi"/>
          <w:noProof/>
          <w:sz w:val="22"/>
          <w:szCs w:val="22"/>
        </w:rPr>
      </w:pPr>
      <w:hyperlink w:anchor="_Toc184198703" w:history="1">
        <w:r w:rsidR="009E10D8" w:rsidRPr="00E74056">
          <w:rPr>
            <w:rStyle w:val="Hyperlink"/>
            <w:noProof/>
          </w:rPr>
          <w:t>Miscellaneous information</w:t>
        </w:r>
        <w:r w:rsidR="009E10D8">
          <w:rPr>
            <w:noProof/>
            <w:webHidden/>
          </w:rPr>
          <w:tab/>
        </w:r>
        <w:r>
          <w:rPr>
            <w:noProof/>
            <w:webHidden/>
          </w:rPr>
          <w:fldChar w:fldCharType="begin"/>
        </w:r>
        <w:r w:rsidR="009E10D8">
          <w:rPr>
            <w:noProof/>
            <w:webHidden/>
          </w:rPr>
          <w:instrText xml:space="preserve"> PAGEREF _Toc184198703 \h </w:instrText>
        </w:r>
        <w:r>
          <w:rPr>
            <w:noProof/>
            <w:webHidden/>
          </w:rPr>
        </w:r>
        <w:r>
          <w:rPr>
            <w:noProof/>
            <w:webHidden/>
          </w:rPr>
          <w:fldChar w:fldCharType="separate"/>
        </w:r>
        <w:r w:rsidR="009E10D8">
          <w:rPr>
            <w:noProof/>
            <w:webHidden/>
          </w:rPr>
          <w:t>21</w:t>
        </w:r>
        <w:r>
          <w:rPr>
            <w:noProof/>
            <w:webHidden/>
          </w:rPr>
          <w:fldChar w:fldCharType="end"/>
        </w:r>
      </w:hyperlink>
    </w:p>
    <w:p w:rsidR="009E10D8" w:rsidRDefault="008A07AA">
      <w:pPr>
        <w:pStyle w:val="TOC1"/>
        <w:tabs>
          <w:tab w:val="right" w:leader="dot" w:pos="8630"/>
        </w:tabs>
        <w:rPr>
          <w:rFonts w:asciiTheme="minorHAnsi" w:eastAsiaTheme="minorEastAsia" w:hAnsiTheme="minorHAnsi" w:cstheme="minorBidi"/>
          <w:noProof/>
          <w:sz w:val="22"/>
          <w:szCs w:val="22"/>
        </w:rPr>
      </w:pPr>
      <w:hyperlink w:anchor="_Toc184198704" w:history="1">
        <w:r w:rsidR="009E10D8" w:rsidRPr="00E74056">
          <w:rPr>
            <w:rStyle w:val="Hyperlink"/>
            <w:noProof/>
          </w:rPr>
          <w:t>Useful Resources</w:t>
        </w:r>
        <w:r w:rsidR="009E10D8">
          <w:rPr>
            <w:noProof/>
            <w:webHidden/>
          </w:rPr>
          <w:tab/>
        </w:r>
        <w:r>
          <w:rPr>
            <w:noProof/>
            <w:webHidden/>
          </w:rPr>
          <w:fldChar w:fldCharType="begin"/>
        </w:r>
        <w:r w:rsidR="009E10D8">
          <w:rPr>
            <w:noProof/>
            <w:webHidden/>
          </w:rPr>
          <w:instrText xml:space="preserve"> PAGEREF _Toc184198704 \h </w:instrText>
        </w:r>
        <w:r>
          <w:rPr>
            <w:noProof/>
            <w:webHidden/>
          </w:rPr>
        </w:r>
        <w:r>
          <w:rPr>
            <w:noProof/>
            <w:webHidden/>
          </w:rPr>
          <w:fldChar w:fldCharType="separate"/>
        </w:r>
        <w:r w:rsidR="009E10D8">
          <w:rPr>
            <w:noProof/>
            <w:webHidden/>
          </w:rPr>
          <w:t>21</w:t>
        </w:r>
        <w:r>
          <w:rPr>
            <w:noProof/>
            <w:webHidden/>
          </w:rPr>
          <w:fldChar w:fldCharType="end"/>
        </w:r>
      </w:hyperlink>
    </w:p>
    <w:p w:rsidR="00E4258F" w:rsidRDefault="008A07AA">
      <w:r>
        <w:fldChar w:fldCharType="end"/>
      </w:r>
    </w:p>
    <w:p w:rsidR="00443D47" w:rsidRDefault="00443D47" w:rsidP="00443D47">
      <w:pPr>
        <w:pStyle w:val="Heading1"/>
      </w:pPr>
      <w:bookmarkStart w:id="4" w:name="_Toc184198690"/>
      <w:r>
        <w:t>Introduction</w:t>
      </w:r>
      <w:bookmarkEnd w:id="4"/>
    </w:p>
    <w:p w:rsidR="00F07766" w:rsidRDefault="00F07766" w:rsidP="00F07766">
      <w:pPr>
        <w:ind w:left="720"/>
      </w:pPr>
      <w:r>
        <w:t>Within XAML, the XML grammar used to declaratively define UI in “</w:t>
      </w:r>
      <w:r w:rsidR="0054017C">
        <w:t>Silverlight</w:t>
      </w:r>
      <w:r>
        <w:t>”</w:t>
      </w:r>
      <w:r w:rsidR="00D45E8C">
        <w:t>,</w:t>
      </w:r>
      <w:r>
        <w:t xml:space="preserve"> the element that facilitates video playback </w:t>
      </w:r>
      <w:r w:rsidR="00D45E8C">
        <w:t xml:space="preserve">is </w:t>
      </w:r>
      <w:r>
        <w:t xml:space="preserve">called &lt;mediaelement/&gt;.  This tag is the placeholder for the area where </w:t>
      </w:r>
      <w:r w:rsidR="009E13CF">
        <w:t>media is presented</w:t>
      </w:r>
      <w:r>
        <w:t>.  However, alone this makes for a sparse user experience.  To replicate the functionality of the Media Player OCX or similar, extensive additional UI elements and logic are required.</w:t>
      </w:r>
    </w:p>
    <w:p w:rsidR="00F07766" w:rsidRDefault="00F07766" w:rsidP="00F07766">
      <w:pPr>
        <w:ind w:left="720"/>
      </w:pPr>
      <w:r>
        <w:t xml:space="preserve">In order to implement some of the common playback adornments such as elapsed time indicator, buffering progress bars and position bars for seeking, a fair bit of work is required by the template developer.  To simplify the task of building </w:t>
      </w:r>
      <w:r w:rsidR="00D45E8C">
        <w:t xml:space="preserve">playback experiences </w:t>
      </w:r>
      <w:r>
        <w:t xml:space="preserve">as well as to encourage re-use, the Expression Encoder </w:t>
      </w:r>
      <w:r w:rsidR="0074435B">
        <w:t xml:space="preserve">and the ASP.net teams </w:t>
      </w:r>
      <w:r>
        <w:t>ha</w:t>
      </w:r>
      <w:r w:rsidR="0074435B">
        <w:t>ve</w:t>
      </w:r>
      <w:r>
        <w:t xml:space="preserve"> put together a </w:t>
      </w:r>
      <w:r w:rsidR="009E13CF">
        <w:t xml:space="preserve">set of </w:t>
      </w:r>
      <w:r>
        <w:t>JavaScript class</w:t>
      </w:r>
      <w:r w:rsidR="009E13CF">
        <w:t>es</w:t>
      </w:r>
      <w:r>
        <w:t xml:space="preserve"> that encapsulate this core </w:t>
      </w:r>
      <w:r w:rsidR="009E13CF">
        <w:t xml:space="preserve">player </w:t>
      </w:r>
      <w:r>
        <w:t>logic.  With th</w:t>
      </w:r>
      <w:r w:rsidR="009E13CF">
        <w:t>e</w:t>
      </w:r>
      <w:r>
        <w:t>s</w:t>
      </w:r>
      <w:r w:rsidR="009E13CF">
        <w:t>e</w:t>
      </w:r>
      <w:r>
        <w:t xml:space="preserve"> class</w:t>
      </w:r>
      <w:r w:rsidR="009E13CF">
        <w:t>es</w:t>
      </w:r>
      <w:r>
        <w:t xml:space="preserve"> it is simply a matter of </w:t>
      </w:r>
      <w:r>
        <w:lastRenderedPageBreak/>
        <w:t>naming</w:t>
      </w:r>
      <w:r w:rsidR="007A7CAB">
        <w:t xml:space="preserve"> XAML</w:t>
      </w:r>
      <w:r>
        <w:t xml:space="preserve"> elements</w:t>
      </w:r>
      <w:r w:rsidR="0074435B">
        <w:t xml:space="preserve"> and animations</w:t>
      </w:r>
      <w:r>
        <w:t xml:space="preserve"> in </w:t>
      </w:r>
      <w:r w:rsidR="009E13CF">
        <w:t xml:space="preserve">a </w:t>
      </w:r>
      <w:r w:rsidR="0074435B">
        <w:t xml:space="preserve">defined </w:t>
      </w:r>
      <w:r>
        <w:t xml:space="preserve">way and the expected behaviors will be automatically </w:t>
      </w:r>
      <w:r w:rsidR="009E13CF">
        <w:t xml:space="preserve">applied </w:t>
      </w:r>
      <w:r>
        <w:t>at runtime.</w:t>
      </w:r>
    </w:p>
    <w:p w:rsidR="00F07766" w:rsidRDefault="00F07766" w:rsidP="00F07766">
      <w:pPr>
        <w:ind w:left="720"/>
      </w:pPr>
      <w:r>
        <w:t>In addition to enabling this declarative-only player construction, the class</w:t>
      </w:r>
      <w:r w:rsidR="009E13CF">
        <w:t>es</w:t>
      </w:r>
      <w:r>
        <w:t xml:space="preserve"> can be extended to encompass </w:t>
      </w:r>
      <w:r w:rsidR="00207BF2">
        <w:t xml:space="preserve">almost any </w:t>
      </w:r>
      <w:r>
        <w:t>additional functionality</w:t>
      </w:r>
      <w:r w:rsidR="009E13CF">
        <w:t>.</w:t>
      </w:r>
      <w:r>
        <w:t xml:space="preserve"> This document describes the requirements for a fully-featured playback experience and documents the implementation details </w:t>
      </w:r>
      <w:r w:rsidR="00D17546">
        <w:t>of</w:t>
      </w:r>
      <w:r>
        <w:t xml:space="preserve"> the</w:t>
      </w:r>
      <w:r w:rsidR="009E13CF">
        <w:t>se</w:t>
      </w:r>
      <w:r>
        <w:t xml:space="preserve"> base class</w:t>
      </w:r>
      <w:r w:rsidR="009E13CF">
        <w:t>es</w:t>
      </w:r>
      <w:r>
        <w:t>.</w:t>
      </w:r>
    </w:p>
    <w:p w:rsidR="008939E5" w:rsidRDefault="008939E5" w:rsidP="00F07766">
      <w:pPr>
        <w:ind w:left="720"/>
      </w:pPr>
      <w:r>
        <w:t xml:space="preserve">The following diagram illustrates the </w:t>
      </w:r>
      <w:r w:rsidR="008D6B33">
        <w:t xml:space="preserve">Silverlight media player architecture </w:t>
      </w:r>
      <w:r>
        <w:t xml:space="preserve">as compared with existing WMP OCX players </w:t>
      </w:r>
      <w:r w:rsidR="008D6B33">
        <w:t>typically</w:t>
      </w:r>
      <w:r>
        <w:t xml:space="preserve"> on the </w:t>
      </w:r>
      <w:r w:rsidR="008D6B33">
        <w:t>internet</w:t>
      </w:r>
      <w:r>
        <w:t xml:space="preserve">. </w:t>
      </w:r>
      <w:r>
        <w:object w:dxaOrig="14266" w:dyaOrig="64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196.45pt" o:ole="">
            <v:imagedata r:id="rId14" o:title=""/>
          </v:shape>
          <o:OLEObject Type="Embed" ProgID="Visio.Drawing.11" ShapeID="_x0000_i1025" DrawAspect="Content" ObjectID="_1258369306" r:id="rId15"/>
        </w:object>
      </w:r>
    </w:p>
    <w:p w:rsidR="0069521B" w:rsidRDefault="00F07766" w:rsidP="0069521B">
      <w:pPr>
        <w:pStyle w:val="Heading1"/>
      </w:pPr>
      <w:bookmarkStart w:id="5" w:name="_Toc184198691"/>
      <w:r>
        <w:t>Player Requirements</w:t>
      </w:r>
      <w:bookmarkEnd w:id="5"/>
    </w:p>
    <w:p w:rsidR="0069521B" w:rsidRDefault="00F07766" w:rsidP="0069521B">
      <w:pPr>
        <w:ind w:left="720"/>
      </w:pPr>
      <w:r>
        <w:t xml:space="preserve">Different playback skins can expose different subsets of functionality.  As such, the following section enumerates a full list of controls as a guide.  It is up to the template author how many of these capabilities </w:t>
      </w:r>
      <w:r w:rsidR="0074435B">
        <w:t xml:space="preserve">their </w:t>
      </w:r>
      <w:r>
        <w:t xml:space="preserve">template incorporates.  </w:t>
      </w:r>
      <w:r w:rsidR="000C55C9">
        <w:t xml:space="preserve">It is recommended that all templates include basic transport controls, audio level and chapter point support although please note the only </w:t>
      </w:r>
      <w:r w:rsidR="000C55C9" w:rsidRPr="00E63144">
        <w:rPr>
          <w:i/>
          <w:u w:val="single"/>
        </w:rPr>
        <w:t>required</w:t>
      </w:r>
      <w:r w:rsidR="000C55C9">
        <w:t xml:space="preserve"> element for the player base class to work is a MediaElement called “VideoWindow”.</w:t>
      </w:r>
    </w:p>
    <w:p w:rsidR="00F07766" w:rsidRDefault="00F07766" w:rsidP="00F07766">
      <w:r>
        <w:t xml:space="preserve">Transport Controls: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24"/>
        <w:gridCol w:w="4432"/>
      </w:tblGrid>
      <w:tr w:rsidR="00F07766">
        <w:tc>
          <w:tcPr>
            <w:tcW w:w="4788" w:type="dxa"/>
          </w:tcPr>
          <w:p w:rsidR="00F07766" w:rsidRPr="00423CBE" w:rsidRDefault="00F07766" w:rsidP="00C942EA">
            <w:pPr>
              <w:rPr>
                <w:sz w:val="22"/>
                <w:szCs w:val="22"/>
              </w:rPr>
            </w:pPr>
            <w:r w:rsidRPr="00423CBE">
              <w:rPr>
                <w:sz w:val="22"/>
                <w:szCs w:val="22"/>
              </w:rPr>
              <w:t>Play</w:t>
            </w:r>
          </w:p>
        </w:tc>
        <w:tc>
          <w:tcPr>
            <w:tcW w:w="4788" w:type="dxa"/>
          </w:tcPr>
          <w:p w:rsidR="00F07766" w:rsidRPr="00423CBE" w:rsidRDefault="00F07766" w:rsidP="00C942EA">
            <w:pPr>
              <w:rPr>
                <w:sz w:val="22"/>
                <w:szCs w:val="22"/>
              </w:rPr>
            </w:pPr>
            <w:r w:rsidRPr="00423CBE">
              <w:rPr>
                <w:sz w:val="22"/>
                <w:szCs w:val="22"/>
              </w:rPr>
              <w:t xml:space="preserve">If video is in paused state, restart playback.  If video in stopped state, play from start </w:t>
            </w:r>
          </w:p>
        </w:tc>
      </w:tr>
      <w:tr w:rsidR="00F07766">
        <w:tc>
          <w:tcPr>
            <w:tcW w:w="4788" w:type="dxa"/>
          </w:tcPr>
          <w:p w:rsidR="00F07766" w:rsidRPr="00423CBE" w:rsidRDefault="00F07766" w:rsidP="00C942EA">
            <w:pPr>
              <w:rPr>
                <w:sz w:val="22"/>
                <w:szCs w:val="22"/>
              </w:rPr>
            </w:pPr>
            <w:r w:rsidRPr="00423CBE">
              <w:rPr>
                <w:sz w:val="22"/>
                <w:szCs w:val="22"/>
              </w:rPr>
              <w:t>Pause</w:t>
            </w:r>
          </w:p>
        </w:tc>
        <w:tc>
          <w:tcPr>
            <w:tcW w:w="4788" w:type="dxa"/>
          </w:tcPr>
          <w:p w:rsidR="00F07766" w:rsidRPr="00423CBE" w:rsidRDefault="00F07766" w:rsidP="00C942EA">
            <w:pPr>
              <w:rPr>
                <w:sz w:val="22"/>
                <w:szCs w:val="22"/>
              </w:rPr>
            </w:pPr>
            <w:r w:rsidRPr="00423CBE">
              <w:rPr>
                <w:sz w:val="22"/>
                <w:szCs w:val="22"/>
              </w:rPr>
              <w:t>Pause video on current frame.</w:t>
            </w:r>
          </w:p>
        </w:tc>
      </w:tr>
      <w:tr w:rsidR="00F07766">
        <w:tc>
          <w:tcPr>
            <w:tcW w:w="4788" w:type="dxa"/>
          </w:tcPr>
          <w:p w:rsidR="00F07766" w:rsidRPr="00423CBE" w:rsidRDefault="00F07766" w:rsidP="00C942EA">
            <w:pPr>
              <w:rPr>
                <w:sz w:val="22"/>
                <w:szCs w:val="22"/>
              </w:rPr>
            </w:pPr>
            <w:r w:rsidRPr="00423CBE">
              <w:rPr>
                <w:sz w:val="22"/>
                <w:szCs w:val="22"/>
              </w:rPr>
              <w:t>Stop</w:t>
            </w:r>
          </w:p>
        </w:tc>
        <w:tc>
          <w:tcPr>
            <w:tcW w:w="4788" w:type="dxa"/>
          </w:tcPr>
          <w:p w:rsidR="00F07766" w:rsidRPr="00423CBE" w:rsidRDefault="00F07766" w:rsidP="00C942EA">
            <w:pPr>
              <w:rPr>
                <w:sz w:val="22"/>
                <w:szCs w:val="22"/>
              </w:rPr>
            </w:pPr>
            <w:r w:rsidRPr="00423CBE">
              <w:rPr>
                <w:sz w:val="22"/>
                <w:szCs w:val="22"/>
              </w:rPr>
              <w:t xml:space="preserve">Cancel buffering and playback; show black in </w:t>
            </w:r>
            <w:r w:rsidRPr="00423CBE">
              <w:rPr>
                <w:sz w:val="22"/>
                <w:szCs w:val="22"/>
              </w:rPr>
              <w:lastRenderedPageBreak/>
              <w:t>viewer</w:t>
            </w:r>
          </w:p>
        </w:tc>
      </w:tr>
      <w:tr w:rsidR="00F07766">
        <w:tc>
          <w:tcPr>
            <w:tcW w:w="4788" w:type="dxa"/>
          </w:tcPr>
          <w:p w:rsidR="00F07766" w:rsidRPr="00423CBE" w:rsidRDefault="00F07766" w:rsidP="00C942EA">
            <w:pPr>
              <w:rPr>
                <w:sz w:val="22"/>
                <w:szCs w:val="22"/>
              </w:rPr>
            </w:pPr>
            <w:r w:rsidRPr="00423CBE">
              <w:rPr>
                <w:sz w:val="22"/>
                <w:szCs w:val="22"/>
              </w:rPr>
              <w:lastRenderedPageBreak/>
              <w:t>Previous Marker</w:t>
            </w:r>
          </w:p>
        </w:tc>
        <w:tc>
          <w:tcPr>
            <w:tcW w:w="4788" w:type="dxa"/>
          </w:tcPr>
          <w:p w:rsidR="00F07766" w:rsidRPr="00423CBE" w:rsidRDefault="00F07766" w:rsidP="00462AAE">
            <w:pPr>
              <w:rPr>
                <w:sz w:val="22"/>
                <w:szCs w:val="22"/>
              </w:rPr>
            </w:pPr>
            <w:r w:rsidRPr="00423CBE">
              <w:rPr>
                <w:sz w:val="22"/>
                <w:szCs w:val="22"/>
              </w:rPr>
              <w:t xml:space="preserve">If there are chapter markers defined, seek video back to previous chapter marker else rewind </w:t>
            </w:r>
            <w:r w:rsidR="00462AAE">
              <w:rPr>
                <w:sz w:val="22"/>
                <w:szCs w:val="22"/>
              </w:rPr>
              <w:t>by a fixed amount</w:t>
            </w:r>
            <w:r w:rsidRPr="00423CBE">
              <w:rPr>
                <w:sz w:val="22"/>
                <w:szCs w:val="22"/>
              </w:rPr>
              <w:t>.  Play state not altered</w:t>
            </w:r>
          </w:p>
        </w:tc>
      </w:tr>
      <w:tr w:rsidR="00F07766">
        <w:tc>
          <w:tcPr>
            <w:tcW w:w="4788" w:type="dxa"/>
          </w:tcPr>
          <w:p w:rsidR="00F07766" w:rsidRPr="00423CBE" w:rsidRDefault="00F07766" w:rsidP="00C942EA">
            <w:pPr>
              <w:rPr>
                <w:sz w:val="22"/>
                <w:szCs w:val="22"/>
              </w:rPr>
            </w:pPr>
            <w:r w:rsidRPr="00423CBE">
              <w:rPr>
                <w:sz w:val="22"/>
                <w:szCs w:val="22"/>
              </w:rPr>
              <w:t>Next Marker</w:t>
            </w:r>
          </w:p>
        </w:tc>
        <w:tc>
          <w:tcPr>
            <w:tcW w:w="4788" w:type="dxa"/>
          </w:tcPr>
          <w:p w:rsidR="00F07766" w:rsidRPr="00423CBE" w:rsidRDefault="00F07766" w:rsidP="00462AAE">
            <w:pPr>
              <w:rPr>
                <w:sz w:val="22"/>
                <w:szCs w:val="22"/>
              </w:rPr>
            </w:pPr>
            <w:r w:rsidRPr="00423CBE">
              <w:rPr>
                <w:sz w:val="22"/>
                <w:szCs w:val="22"/>
              </w:rPr>
              <w:t xml:space="preserve">If there are chapter markers defined, seek video forward to </w:t>
            </w:r>
            <w:r w:rsidR="00462AAE">
              <w:rPr>
                <w:sz w:val="22"/>
                <w:szCs w:val="22"/>
              </w:rPr>
              <w:t>next</w:t>
            </w:r>
            <w:r w:rsidR="00462AAE" w:rsidRPr="00423CBE">
              <w:rPr>
                <w:sz w:val="22"/>
                <w:szCs w:val="22"/>
              </w:rPr>
              <w:t xml:space="preserve"> </w:t>
            </w:r>
            <w:r w:rsidRPr="00423CBE">
              <w:rPr>
                <w:sz w:val="22"/>
                <w:szCs w:val="22"/>
              </w:rPr>
              <w:t xml:space="preserve">chapter marker else </w:t>
            </w:r>
            <w:r w:rsidR="00462AAE">
              <w:rPr>
                <w:sz w:val="22"/>
                <w:szCs w:val="22"/>
              </w:rPr>
              <w:t>fast forward by a fixed amount</w:t>
            </w:r>
            <w:r w:rsidRPr="00423CBE">
              <w:rPr>
                <w:sz w:val="22"/>
                <w:szCs w:val="22"/>
              </w:rPr>
              <w:t>.  Play state not altered</w:t>
            </w:r>
          </w:p>
        </w:tc>
      </w:tr>
      <w:tr w:rsidR="00F07766">
        <w:tc>
          <w:tcPr>
            <w:tcW w:w="4788" w:type="dxa"/>
          </w:tcPr>
          <w:p w:rsidR="00F07766" w:rsidRPr="00423CBE" w:rsidRDefault="00F07766" w:rsidP="00C942EA">
            <w:pPr>
              <w:rPr>
                <w:sz w:val="22"/>
                <w:szCs w:val="22"/>
              </w:rPr>
            </w:pPr>
            <w:r w:rsidRPr="00423CBE">
              <w:rPr>
                <w:sz w:val="22"/>
                <w:szCs w:val="22"/>
              </w:rPr>
              <w:t>Seek Bar</w:t>
            </w:r>
          </w:p>
        </w:tc>
        <w:tc>
          <w:tcPr>
            <w:tcW w:w="4788" w:type="dxa"/>
          </w:tcPr>
          <w:p w:rsidR="00F07766" w:rsidRPr="00423CBE" w:rsidRDefault="00F07766" w:rsidP="00C942EA">
            <w:pPr>
              <w:rPr>
                <w:sz w:val="22"/>
                <w:szCs w:val="22"/>
              </w:rPr>
            </w:pPr>
            <w:r w:rsidRPr="00423CBE">
              <w:rPr>
                <w:sz w:val="22"/>
                <w:szCs w:val="22"/>
              </w:rPr>
              <w:t>Display current position within context of overall duration of video.  Can be shown in either slider style or progress bar style</w:t>
            </w:r>
          </w:p>
        </w:tc>
      </w:tr>
    </w:tbl>
    <w:p w:rsidR="00F07766" w:rsidRDefault="00F07766" w:rsidP="00F07766"/>
    <w:p w:rsidR="00F07766" w:rsidRDefault="00F07766" w:rsidP="00F07766">
      <w:r>
        <w:t>Audio Controls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08"/>
        <w:gridCol w:w="4448"/>
      </w:tblGrid>
      <w:tr w:rsidR="00F07766">
        <w:tc>
          <w:tcPr>
            <w:tcW w:w="4788" w:type="dxa"/>
          </w:tcPr>
          <w:p w:rsidR="00F07766" w:rsidRPr="00423CBE" w:rsidRDefault="00F07766" w:rsidP="00C942EA">
            <w:pPr>
              <w:rPr>
                <w:sz w:val="22"/>
                <w:szCs w:val="22"/>
              </w:rPr>
            </w:pPr>
            <w:r w:rsidRPr="00423CBE">
              <w:rPr>
                <w:sz w:val="22"/>
                <w:szCs w:val="22"/>
              </w:rPr>
              <w:t>Volume Up / Down</w:t>
            </w:r>
          </w:p>
        </w:tc>
        <w:tc>
          <w:tcPr>
            <w:tcW w:w="4788" w:type="dxa"/>
          </w:tcPr>
          <w:p w:rsidR="00F07766" w:rsidRPr="00423CBE" w:rsidRDefault="00F07766" w:rsidP="00C942EA">
            <w:pPr>
              <w:rPr>
                <w:sz w:val="22"/>
                <w:szCs w:val="22"/>
              </w:rPr>
            </w:pPr>
            <w:r w:rsidRPr="00423CBE">
              <w:rPr>
                <w:sz w:val="22"/>
                <w:szCs w:val="22"/>
              </w:rPr>
              <w:t>Adjust volume up or down in discreet increments</w:t>
            </w:r>
          </w:p>
        </w:tc>
      </w:tr>
      <w:tr w:rsidR="00F07766">
        <w:tc>
          <w:tcPr>
            <w:tcW w:w="4788" w:type="dxa"/>
          </w:tcPr>
          <w:p w:rsidR="00F07766" w:rsidRPr="00423CBE" w:rsidRDefault="00F07766" w:rsidP="00C942EA">
            <w:pPr>
              <w:rPr>
                <w:sz w:val="22"/>
                <w:szCs w:val="22"/>
              </w:rPr>
            </w:pPr>
            <w:r w:rsidRPr="00423CBE">
              <w:rPr>
                <w:sz w:val="22"/>
                <w:szCs w:val="22"/>
              </w:rPr>
              <w:t>Volume slider</w:t>
            </w:r>
          </w:p>
        </w:tc>
        <w:tc>
          <w:tcPr>
            <w:tcW w:w="4788" w:type="dxa"/>
          </w:tcPr>
          <w:p w:rsidR="00F07766" w:rsidRPr="00423CBE" w:rsidRDefault="00F07766" w:rsidP="00C942EA">
            <w:pPr>
              <w:rPr>
                <w:sz w:val="22"/>
                <w:szCs w:val="22"/>
              </w:rPr>
            </w:pPr>
            <w:r w:rsidRPr="00423CBE">
              <w:rPr>
                <w:sz w:val="22"/>
                <w:szCs w:val="22"/>
              </w:rPr>
              <w:t>Slider control for volume.  Dragging thumb raises / lowers volume interactively</w:t>
            </w:r>
          </w:p>
        </w:tc>
      </w:tr>
      <w:tr w:rsidR="00F07766">
        <w:tc>
          <w:tcPr>
            <w:tcW w:w="4788" w:type="dxa"/>
          </w:tcPr>
          <w:p w:rsidR="00F07766" w:rsidRPr="00423CBE" w:rsidRDefault="00F07766" w:rsidP="00C942EA">
            <w:pPr>
              <w:rPr>
                <w:sz w:val="22"/>
                <w:szCs w:val="22"/>
              </w:rPr>
            </w:pPr>
            <w:r w:rsidRPr="00423CBE">
              <w:rPr>
                <w:sz w:val="22"/>
                <w:szCs w:val="22"/>
              </w:rPr>
              <w:t>Mute</w:t>
            </w:r>
          </w:p>
        </w:tc>
        <w:tc>
          <w:tcPr>
            <w:tcW w:w="4788" w:type="dxa"/>
          </w:tcPr>
          <w:p w:rsidR="00F07766" w:rsidRPr="00423CBE" w:rsidRDefault="00F07766" w:rsidP="00C942EA">
            <w:pPr>
              <w:rPr>
                <w:sz w:val="22"/>
                <w:szCs w:val="22"/>
              </w:rPr>
            </w:pPr>
            <w:r w:rsidRPr="00423CBE">
              <w:rPr>
                <w:sz w:val="22"/>
                <w:szCs w:val="22"/>
              </w:rPr>
              <w:t>Toggle sound playback on and off; does not change volume level</w:t>
            </w:r>
          </w:p>
        </w:tc>
      </w:tr>
    </w:tbl>
    <w:p w:rsidR="00F07766" w:rsidRDefault="00F07766" w:rsidP="00F07766"/>
    <w:p w:rsidR="00F07766" w:rsidRDefault="00F07766" w:rsidP="00F07766">
      <w:r>
        <w:t>Informational Controls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23"/>
        <w:gridCol w:w="4433"/>
      </w:tblGrid>
      <w:tr w:rsidR="00F07766">
        <w:tc>
          <w:tcPr>
            <w:tcW w:w="4788" w:type="dxa"/>
          </w:tcPr>
          <w:p w:rsidR="00F07766" w:rsidRPr="00423CBE" w:rsidRDefault="0074435B" w:rsidP="00C942EA">
            <w:pPr>
              <w:rPr>
                <w:sz w:val="22"/>
                <w:szCs w:val="22"/>
              </w:rPr>
            </w:pPr>
            <w:r>
              <w:rPr>
                <w:sz w:val="22"/>
                <w:szCs w:val="22"/>
              </w:rPr>
              <w:t>Download</w:t>
            </w:r>
            <w:r w:rsidRPr="00423CBE">
              <w:rPr>
                <w:sz w:val="22"/>
                <w:szCs w:val="22"/>
              </w:rPr>
              <w:t xml:space="preserve"> </w:t>
            </w:r>
            <w:r w:rsidR="00F07766" w:rsidRPr="00423CBE">
              <w:rPr>
                <w:sz w:val="22"/>
                <w:szCs w:val="22"/>
              </w:rPr>
              <w:t>Progress Bar</w:t>
            </w:r>
          </w:p>
        </w:tc>
        <w:tc>
          <w:tcPr>
            <w:tcW w:w="4788" w:type="dxa"/>
          </w:tcPr>
          <w:p w:rsidR="00422A77" w:rsidRDefault="00F07766">
            <w:pPr>
              <w:rPr>
                <w:sz w:val="22"/>
                <w:szCs w:val="22"/>
              </w:rPr>
            </w:pPr>
            <w:r w:rsidRPr="00423CBE">
              <w:rPr>
                <w:sz w:val="22"/>
                <w:szCs w:val="22"/>
              </w:rPr>
              <w:t xml:space="preserve">Shows </w:t>
            </w:r>
            <w:r w:rsidR="0074435B">
              <w:rPr>
                <w:sz w:val="22"/>
                <w:szCs w:val="22"/>
              </w:rPr>
              <w:t>download</w:t>
            </w:r>
            <w:r w:rsidR="0074435B" w:rsidRPr="00423CBE">
              <w:rPr>
                <w:sz w:val="22"/>
                <w:szCs w:val="22"/>
              </w:rPr>
              <w:t xml:space="preserve"> progress </w:t>
            </w:r>
            <w:r w:rsidR="0074435B">
              <w:rPr>
                <w:sz w:val="22"/>
                <w:szCs w:val="22"/>
              </w:rPr>
              <w:t xml:space="preserve">for streaming media </w:t>
            </w:r>
            <w:r w:rsidRPr="00423CBE">
              <w:rPr>
                <w:sz w:val="22"/>
                <w:szCs w:val="22"/>
              </w:rPr>
              <w:t>as a pro</w:t>
            </w:r>
            <w:r w:rsidR="0074435B">
              <w:rPr>
                <w:sz w:val="22"/>
                <w:szCs w:val="22"/>
              </w:rPr>
              <w:t>gress bar</w:t>
            </w:r>
          </w:p>
        </w:tc>
      </w:tr>
      <w:tr w:rsidR="00F07766">
        <w:tc>
          <w:tcPr>
            <w:tcW w:w="4788" w:type="dxa"/>
          </w:tcPr>
          <w:p w:rsidR="00F07766" w:rsidRPr="00423CBE" w:rsidRDefault="0074435B" w:rsidP="00C942EA">
            <w:pPr>
              <w:rPr>
                <w:sz w:val="22"/>
                <w:szCs w:val="22"/>
              </w:rPr>
            </w:pPr>
            <w:r>
              <w:rPr>
                <w:sz w:val="22"/>
                <w:szCs w:val="22"/>
              </w:rPr>
              <w:t>Download</w:t>
            </w:r>
            <w:r w:rsidRPr="00423CBE">
              <w:rPr>
                <w:sz w:val="22"/>
                <w:szCs w:val="22"/>
              </w:rPr>
              <w:t xml:space="preserve"> </w:t>
            </w:r>
            <w:r w:rsidR="00F07766" w:rsidRPr="00423CBE">
              <w:rPr>
                <w:sz w:val="22"/>
                <w:szCs w:val="22"/>
              </w:rPr>
              <w:t>Complete text indicator</w:t>
            </w:r>
          </w:p>
        </w:tc>
        <w:tc>
          <w:tcPr>
            <w:tcW w:w="4788" w:type="dxa"/>
          </w:tcPr>
          <w:p w:rsidR="00422A77" w:rsidRDefault="00F07766">
            <w:pPr>
              <w:rPr>
                <w:sz w:val="22"/>
                <w:szCs w:val="22"/>
              </w:rPr>
            </w:pPr>
            <w:r w:rsidRPr="00423CBE">
              <w:rPr>
                <w:sz w:val="22"/>
                <w:szCs w:val="22"/>
              </w:rPr>
              <w:t xml:space="preserve">Shows </w:t>
            </w:r>
            <w:r w:rsidR="0074435B">
              <w:rPr>
                <w:sz w:val="22"/>
                <w:szCs w:val="22"/>
              </w:rPr>
              <w:t>download</w:t>
            </w:r>
            <w:r w:rsidR="0074435B" w:rsidRPr="00423CBE">
              <w:rPr>
                <w:sz w:val="22"/>
                <w:szCs w:val="22"/>
              </w:rPr>
              <w:t xml:space="preserve"> </w:t>
            </w:r>
            <w:r w:rsidRPr="00423CBE">
              <w:rPr>
                <w:sz w:val="22"/>
                <w:szCs w:val="22"/>
              </w:rPr>
              <w:t>progress as a percentage</w:t>
            </w:r>
          </w:p>
        </w:tc>
      </w:tr>
      <w:tr w:rsidR="0074435B">
        <w:tc>
          <w:tcPr>
            <w:tcW w:w="4788" w:type="dxa"/>
          </w:tcPr>
          <w:p w:rsidR="0074435B" w:rsidRPr="00423CBE" w:rsidRDefault="0074435B" w:rsidP="00C942EA">
            <w:pPr>
              <w:rPr>
                <w:sz w:val="22"/>
                <w:szCs w:val="22"/>
              </w:rPr>
            </w:pPr>
            <w:r>
              <w:rPr>
                <w:sz w:val="22"/>
                <w:szCs w:val="22"/>
              </w:rPr>
              <w:t>Buffering Progress Indicator</w:t>
            </w:r>
          </w:p>
        </w:tc>
        <w:tc>
          <w:tcPr>
            <w:tcW w:w="4788" w:type="dxa"/>
          </w:tcPr>
          <w:p w:rsidR="0074435B" w:rsidRPr="00423CBE" w:rsidRDefault="0074435B" w:rsidP="00C942EA">
            <w:pPr>
              <w:rPr>
                <w:sz w:val="22"/>
                <w:szCs w:val="22"/>
              </w:rPr>
            </w:pPr>
            <w:r>
              <w:rPr>
                <w:sz w:val="22"/>
                <w:szCs w:val="22"/>
              </w:rPr>
              <w:t>Shows buffering progress for streaming media</w:t>
            </w:r>
          </w:p>
        </w:tc>
      </w:tr>
      <w:tr w:rsidR="0074435B">
        <w:tc>
          <w:tcPr>
            <w:tcW w:w="4788" w:type="dxa"/>
          </w:tcPr>
          <w:p w:rsidR="00422A77" w:rsidRDefault="0074435B">
            <w:pPr>
              <w:rPr>
                <w:sz w:val="22"/>
                <w:szCs w:val="22"/>
              </w:rPr>
            </w:pPr>
            <w:r>
              <w:rPr>
                <w:sz w:val="22"/>
                <w:szCs w:val="22"/>
              </w:rPr>
              <w:t>Buffering Complete text Indicator</w:t>
            </w:r>
          </w:p>
        </w:tc>
        <w:tc>
          <w:tcPr>
            <w:tcW w:w="4788" w:type="dxa"/>
          </w:tcPr>
          <w:p w:rsidR="0074435B" w:rsidRPr="00423CBE" w:rsidRDefault="0074435B" w:rsidP="00C942EA">
            <w:pPr>
              <w:rPr>
                <w:sz w:val="22"/>
                <w:szCs w:val="22"/>
              </w:rPr>
            </w:pPr>
            <w:r>
              <w:rPr>
                <w:sz w:val="22"/>
                <w:szCs w:val="22"/>
              </w:rPr>
              <w:t>Shows buffering progress as a percentage</w:t>
            </w:r>
          </w:p>
        </w:tc>
      </w:tr>
      <w:tr w:rsidR="00F07766">
        <w:tc>
          <w:tcPr>
            <w:tcW w:w="4788" w:type="dxa"/>
          </w:tcPr>
          <w:p w:rsidR="00F07766" w:rsidRPr="00423CBE" w:rsidRDefault="00F07766" w:rsidP="00C942EA">
            <w:pPr>
              <w:rPr>
                <w:sz w:val="22"/>
                <w:szCs w:val="22"/>
              </w:rPr>
            </w:pPr>
            <w:r w:rsidRPr="00423CBE">
              <w:rPr>
                <w:sz w:val="22"/>
                <w:szCs w:val="22"/>
              </w:rPr>
              <w:t>Elapsed time readout</w:t>
            </w:r>
          </w:p>
        </w:tc>
        <w:tc>
          <w:tcPr>
            <w:tcW w:w="4788" w:type="dxa"/>
          </w:tcPr>
          <w:p w:rsidR="00F07766" w:rsidRPr="00423CBE" w:rsidRDefault="00F07766" w:rsidP="00C942EA">
            <w:pPr>
              <w:rPr>
                <w:sz w:val="22"/>
                <w:szCs w:val="22"/>
              </w:rPr>
            </w:pPr>
            <w:r w:rsidRPr="00423CBE">
              <w:rPr>
                <w:sz w:val="22"/>
                <w:szCs w:val="22"/>
              </w:rPr>
              <w:t>How many hours / minutes / seconds have elapsed since beginning of media file</w:t>
            </w:r>
          </w:p>
        </w:tc>
      </w:tr>
      <w:tr w:rsidR="00F07766">
        <w:tc>
          <w:tcPr>
            <w:tcW w:w="4788" w:type="dxa"/>
          </w:tcPr>
          <w:p w:rsidR="00F07766" w:rsidRPr="00423CBE" w:rsidRDefault="00F07766" w:rsidP="00C942EA">
            <w:pPr>
              <w:rPr>
                <w:sz w:val="22"/>
                <w:szCs w:val="22"/>
              </w:rPr>
            </w:pPr>
            <w:r w:rsidRPr="00423CBE">
              <w:rPr>
                <w:sz w:val="22"/>
                <w:szCs w:val="22"/>
              </w:rPr>
              <w:t>Total duration readout</w:t>
            </w:r>
          </w:p>
        </w:tc>
        <w:tc>
          <w:tcPr>
            <w:tcW w:w="4788" w:type="dxa"/>
          </w:tcPr>
          <w:p w:rsidR="00F07766" w:rsidRPr="00423CBE" w:rsidRDefault="00F07766" w:rsidP="00C942EA">
            <w:pPr>
              <w:rPr>
                <w:sz w:val="22"/>
                <w:szCs w:val="22"/>
              </w:rPr>
            </w:pPr>
            <w:r w:rsidRPr="00423CBE">
              <w:rPr>
                <w:sz w:val="22"/>
                <w:szCs w:val="22"/>
              </w:rPr>
              <w:t xml:space="preserve">What is the duration of the content hours / </w:t>
            </w:r>
            <w:r w:rsidRPr="00423CBE">
              <w:rPr>
                <w:sz w:val="22"/>
                <w:szCs w:val="22"/>
              </w:rPr>
              <w:lastRenderedPageBreak/>
              <w:t>minutes / seconds</w:t>
            </w:r>
          </w:p>
        </w:tc>
      </w:tr>
    </w:tbl>
    <w:p w:rsidR="00F07766" w:rsidRDefault="00F07766" w:rsidP="00F07766"/>
    <w:p w:rsidR="00F07766" w:rsidRDefault="00F07766" w:rsidP="00F07766">
      <w:r>
        <w:t>Chapter Point Display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28"/>
        <w:gridCol w:w="4428"/>
      </w:tblGrid>
      <w:tr w:rsidR="00DD4017">
        <w:tc>
          <w:tcPr>
            <w:tcW w:w="4428" w:type="dxa"/>
          </w:tcPr>
          <w:p w:rsidR="00DD4017" w:rsidRPr="00423CBE" w:rsidRDefault="00DD4017" w:rsidP="00F07766">
            <w:pPr>
              <w:rPr>
                <w:sz w:val="22"/>
                <w:szCs w:val="22"/>
              </w:rPr>
            </w:pPr>
            <w:r w:rsidRPr="00423CBE">
              <w:rPr>
                <w:sz w:val="22"/>
                <w:szCs w:val="22"/>
              </w:rPr>
              <w:t>Chapter Panel</w:t>
            </w:r>
          </w:p>
        </w:tc>
        <w:tc>
          <w:tcPr>
            <w:tcW w:w="4428" w:type="dxa"/>
          </w:tcPr>
          <w:p w:rsidR="00DD4017" w:rsidRPr="00423CBE" w:rsidRDefault="00462AAE" w:rsidP="00462AAE">
            <w:pPr>
              <w:rPr>
                <w:sz w:val="22"/>
                <w:szCs w:val="22"/>
              </w:rPr>
            </w:pPr>
            <w:r>
              <w:rPr>
                <w:sz w:val="22"/>
                <w:szCs w:val="22"/>
              </w:rPr>
              <w:t>T</w:t>
            </w:r>
            <w:r w:rsidR="00DD4017" w:rsidRPr="00423CBE">
              <w:rPr>
                <w:sz w:val="22"/>
                <w:szCs w:val="22"/>
              </w:rPr>
              <w:t>he chapter panel appears showing a thumbnail of each chapter point in time order.  When the user clicks on a thumbnail, the player will seek to that point.  When the mouse moves out of the chapter panel, it is hidden.</w:t>
            </w:r>
          </w:p>
        </w:tc>
      </w:tr>
    </w:tbl>
    <w:p w:rsidR="00ED587D" w:rsidRDefault="00ED587D" w:rsidP="00ED587D"/>
    <w:p w:rsidR="00ED587D" w:rsidRDefault="00ED587D" w:rsidP="00ED587D">
      <w:r>
        <w:t>Other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28"/>
        <w:gridCol w:w="4428"/>
      </w:tblGrid>
      <w:tr w:rsidR="00ED587D">
        <w:tc>
          <w:tcPr>
            <w:tcW w:w="4428" w:type="dxa"/>
          </w:tcPr>
          <w:p w:rsidR="00ED587D" w:rsidRPr="00423CBE" w:rsidRDefault="00ED587D" w:rsidP="00D27751">
            <w:pPr>
              <w:rPr>
                <w:sz w:val="22"/>
                <w:szCs w:val="22"/>
              </w:rPr>
            </w:pPr>
            <w:r w:rsidRPr="00423CBE">
              <w:rPr>
                <w:sz w:val="22"/>
                <w:szCs w:val="22"/>
              </w:rPr>
              <w:t>Full Screen</w:t>
            </w:r>
          </w:p>
        </w:tc>
        <w:tc>
          <w:tcPr>
            <w:tcW w:w="4428" w:type="dxa"/>
          </w:tcPr>
          <w:p w:rsidR="00ED587D" w:rsidRPr="00423CBE" w:rsidRDefault="00ED587D" w:rsidP="00D27751">
            <w:pPr>
              <w:rPr>
                <w:sz w:val="22"/>
                <w:szCs w:val="22"/>
              </w:rPr>
            </w:pPr>
            <w:r w:rsidRPr="00423CBE">
              <w:rPr>
                <w:sz w:val="22"/>
                <w:szCs w:val="22"/>
              </w:rPr>
              <w:t>Switches to/from full screen video mode</w:t>
            </w:r>
          </w:p>
        </w:tc>
      </w:tr>
      <w:tr w:rsidR="00473946">
        <w:tc>
          <w:tcPr>
            <w:tcW w:w="4428" w:type="dxa"/>
          </w:tcPr>
          <w:p w:rsidR="00473946" w:rsidRPr="00423CBE" w:rsidRDefault="00473946" w:rsidP="00D27751">
            <w:pPr>
              <w:rPr>
                <w:sz w:val="22"/>
                <w:szCs w:val="22"/>
              </w:rPr>
            </w:pPr>
            <w:r>
              <w:rPr>
                <w:sz w:val="22"/>
                <w:szCs w:val="22"/>
              </w:rPr>
              <w:t>Closed Captioning</w:t>
            </w:r>
          </w:p>
        </w:tc>
        <w:tc>
          <w:tcPr>
            <w:tcW w:w="4428" w:type="dxa"/>
          </w:tcPr>
          <w:p w:rsidR="00473946" w:rsidRPr="00423CBE" w:rsidRDefault="00473946" w:rsidP="00D27751">
            <w:pPr>
              <w:rPr>
                <w:sz w:val="22"/>
                <w:szCs w:val="22"/>
              </w:rPr>
            </w:pPr>
            <w:r>
              <w:rPr>
                <w:sz w:val="22"/>
                <w:szCs w:val="22"/>
              </w:rPr>
              <w:t>Displays synced text with the video</w:t>
            </w:r>
          </w:p>
        </w:tc>
      </w:tr>
      <w:tr w:rsidR="0074435B">
        <w:tc>
          <w:tcPr>
            <w:tcW w:w="4428" w:type="dxa"/>
          </w:tcPr>
          <w:p w:rsidR="0074435B" w:rsidRDefault="0074435B" w:rsidP="00D27751">
            <w:pPr>
              <w:rPr>
                <w:sz w:val="22"/>
                <w:szCs w:val="22"/>
              </w:rPr>
            </w:pPr>
            <w:r>
              <w:rPr>
                <w:sz w:val="22"/>
                <w:szCs w:val="22"/>
              </w:rPr>
              <w:t>Closed Caption Toggle Button</w:t>
            </w:r>
          </w:p>
        </w:tc>
        <w:tc>
          <w:tcPr>
            <w:tcW w:w="4428" w:type="dxa"/>
          </w:tcPr>
          <w:p w:rsidR="0074435B" w:rsidRDefault="0074435B" w:rsidP="00D27751">
            <w:pPr>
              <w:rPr>
                <w:sz w:val="22"/>
                <w:szCs w:val="22"/>
              </w:rPr>
            </w:pPr>
            <w:r>
              <w:rPr>
                <w:sz w:val="22"/>
                <w:szCs w:val="22"/>
              </w:rPr>
              <w:t>Toggles closed captioning display</w:t>
            </w:r>
          </w:p>
        </w:tc>
      </w:tr>
    </w:tbl>
    <w:p w:rsidR="00DD4017" w:rsidRDefault="00DD4017" w:rsidP="00F07766"/>
    <w:p w:rsidR="00443D47" w:rsidRDefault="00443D47" w:rsidP="00443D47">
      <w:pPr>
        <w:pStyle w:val="Heading1"/>
      </w:pPr>
      <w:bookmarkStart w:id="6" w:name="_Toc184198692"/>
      <w:r w:rsidRPr="001A7143">
        <w:t>Architecture</w:t>
      </w:r>
      <w:bookmarkEnd w:id="6"/>
    </w:p>
    <w:p w:rsidR="00443D47" w:rsidRPr="00F512E5" w:rsidRDefault="00443D47" w:rsidP="00443D47"/>
    <w:p w:rsidR="0069521B" w:rsidRDefault="00443D47" w:rsidP="0069521B">
      <w:pPr>
        <w:pStyle w:val="Heading3"/>
      </w:pPr>
      <w:bookmarkStart w:id="7" w:name="_Toc184198693"/>
      <w:r>
        <w:t xml:space="preserve">Object Oriented design within </w:t>
      </w:r>
      <w:r w:rsidR="00D752E1">
        <w:t>JavaScript</w:t>
      </w:r>
      <w:bookmarkEnd w:id="7"/>
    </w:p>
    <w:p w:rsidR="00443D47" w:rsidRDefault="00443D47" w:rsidP="00443D47">
      <w:pPr>
        <w:ind w:left="720"/>
      </w:pPr>
      <w:r>
        <w:t xml:space="preserve">As most players will provide basically the </w:t>
      </w:r>
      <w:r w:rsidR="00B51811">
        <w:t xml:space="preserve">same </w:t>
      </w:r>
      <w:r>
        <w:t xml:space="preserve">functionality it makes sense to encapsulate that functionality in a </w:t>
      </w:r>
      <w:r w:rsidR="00B51811">
        <w:t xml:space="preserve">set of </w:t>
      </w:r>
      <w:r>
        <w:t>class</w:t>
      </w:r>
      <w:r w:rsidR="00B51811">
        <w:t>es</w:t>
      </w:r>
      <w:r>
        <w:t xml:space="preserve"> that can be reused. It is also the case that many players </w:t>
      </w:r>
      <w:r w:rsidR="00D752E1">
        <w:t xml:space="preserve">may </w:t>
      </w:r>
      <w:r>
        <w:t>also want to do something unique</w:t>
      </w:r>
      <w:r w:rsidR="00D752E1">
        <w:t xml:space="preserve"> -</w:t>
      </w:r>
      <w:r>
        <w:t xml:space="preserve"> be it animations, </w:t>
      </w:r>
      <w:r w:rsidR="00D752E1">
        <w:t>builds, rollovers</w:t>
      </w:r>
      <w:r>
        <w:t>, effect</w:t>
      </w:r>
      <w:r w:rsidR="00FA3E45">
        <w:t xml:space="preserve">s, </w:t>
      </w:r>
      <w:r>
        <w:t xml:space="preserve">etc. </w:t>
      </w:r>
      <w:r w:rsidR="00B51811">
        <w:t>Therefore a</w:t>
      </w:r>
      <w:r>
        <w:t xml:space="preserve">ny architecture for basic player functionality </w:t>
      </w:r>
      <w:r w:rsidR="00B51811">
        <w:t xml:space="preserve">also </w:t>
      </w:r>
      <w:r>
        <w:t>needs allow the author to extend behaviors beyond what is provided.</w:t>
      </w:r>
    </w:p>
    <w:p w:rsidR="00443D47" w:rsidRDefault="00E21225" w:rsidP="00AF571F">
      <w:pPr>
        <w:ind w:left="720"/>
      </w:pPr>
      <w:r>
        <w:t>JavaScript</w:t>
      </w:r>
      <w:r w:rsidR="00443D47">
        <w:t xml:space="preserve"> is a prototypical language and does not support class hierarchies</w:t>
      </w:r>
      <w:r w:rsidR="00E46D3C">
        <w:t xml:space="preserve"> natively</w:t>
      </w:r>
      <w:r w:rsidR="00443D47">
        <w:t xml:space="preserve"> in the same manner as C#</w:t>
      </w:r>
      <w:r w:rsidR="00A91D1C">
        <w:t xml:space="preserve">, </w:t>
      </w:r>
      <w:r w:rsidR="00443D47">
        <w:t xml:space="preserve">C++ and other object oriented languages. It can, however, be coerced into behaving somewhat like these languages with a little effort </w:t>
      </w:r>
      <w:r w:rsidR="00207BF2">
        <w:t>. The best infrastructure to facilitate this</w:t>
      </w:r>
      <w:r w:rsidR="00937E09">
        <w:t xml:space="preserve"> so far is the Open Source </w:t>
      </w:r>
      <w:r w:rsidR="00462AAE">
        <w:t xml:space="preserve">ASP.NET AJAX </w:t>
      </w:r>
      <w:r w:rsidR="00207BF2">
        <w:t>Javascript framework</w:t>
      </w:r>
      <w:r w:rsidR="00B8250A">
        <w:t xml:space="preserve"> (</w:t>
      </w:r>
      <w:r w:rsidR="00130DEE" w:rsidRPr="00130DEE">
        <w:rPr>
          <w:i/>
          <w:u w:val="single"/>
        </w:rPr>
        <w:t>http://ajax.asp.net/default.aspx</w:t>
      </w:r>
      <w:r w:rsidR="00B8250A">
        <w:t>)</w:t>
      </w:r>
      <w:r w:rsidR="00207BF2">
        <w:t>. Th</w:t>
      </w:r>
      <w:r w:rsidR="00486B8E">
        <w:t xml:space="preserve">e player </w:t>
      </w:r>
      <w:r w:rsidR="00207BF2">
        <w:t xml:space="preserve">base class </w:t>
      </w:r>
      <w:r w:rsidR="00486B8E">
        <w:t>uses this to provide</w:t>
      </w:r>
      <w:r w:rsidR="00207BF2">
        <w:t xml:space="preserve"> inheritance support.</w:t>
      </w:r>
      <w:r w:rsidR="00AF571F">
        <w:t xml:space="preserve"> It is </w:t>
      </w:r>
      <w:r w:rsidR="00A86BB8">
        <w:t xml:space="preserve">strongly </w:t>
      </w:r>
      <w:r w:rsidR="00AF571F">
        <w:t xml:space="preserve">recommended that you become familiar with the </w:t>
      </w:r>
      <w:r w:rsidR="00462AAE">
        <w:t xml:space="preserve">ASP.NET AJAX </w:t>
      </w:r>
      <w:r w:rsidR="00AF571F">
        <w:t>javascript</w:t>
      </w:r>
      <w:r w:rsidR="00E46D3C">
        <w:t xml:space="preserve"> object </w:t>
      </w:r>
      <w:r w:rsidR="00E46D3C">
        <w:lastRenderedPageBreak/>
        <w:t>oriented</w:t>
      </w:r>
      <w:r w:rsidR="00AF571F">
        <w:t xml:space="preserve"> programming model if you intend to extend the functionality of </w:t>
      </w:r>
      <w:r w:rsidR="00E46D3C">
        <w:t>the provided player classes</w:t>
      </w:r>
      <w:r w:rsidR="00AF571F">
        <w:t>.</w:t>
      </w:r>
      <w:r w:rsidR="00A91D1C">
        <w:t xml:space="preserve"> </w:t>
      </w:r>
      <w:r w:rsidR="00A967F2">
        <w:t xml:space="preserve">  The Client Side framework is implemented in MicrosoftAjax.js </w:t>
      </w:r>
      <w:r w:rsidR="00101A56">
        <w:t>u</w:t>
      </w:r>
      <w:r w:rsidR="00A967F2">
        <w:t>pon which the base player depends.  Detailed documentation can be found here:</w:t>
      </w:r>
    </w:p>
    <w:p w:rsidR="00A967F2" w:rsidRDefault="00A967F2" w:rsidP="00AF571F">
      <w:pPr>
        <w:ind w:left="720"/>
      </w:pPr>
      <w:r w:rsidRPr="00A967F2">
        <w:t>http://www.asp.net/AJAX/Documentation/Live/ClientReference/Global/default.aspx</w:t>
      </w:r>
    </w:p>
    <w:p w:rsidR="00A91D1C" w:rsidRDefault="009973E2" w:rsidP="00AF571F">
      <w:pPr>
        <w:ind w:left="720"/>
      </w:pPr>
      <w:r>
        <w:t>In addition to</w:t>
      </w:r>
      <w:r w:rsidR="00A91D1C">
        <w:t xml:space="preserve"> consistency there are </w:t>
      </w:r>
      <w:r>
        <w:t xml:space="preserve">several </w:t>
      </w:r>
      <w:r w:rsidR="00A91D1C">
        <w:t>other advantages to using this programming style for Javascript,</w:t>
      </w:r>
      <w:r>
        <w:t xml:space="preserve"> for instance:-</w:t>
      </w:r>
      <w:r w:rsidR="00A91D1C">
        <w:t xml:space="preserve"> the next version of the Visual development tools will understand this format of Javascript and provide the usual development time help such as </w:t>
      </w:r>
      <w:r w:rsidR="000C55C9">
        <w:t>auto completion</w:t>
      </w:r>
      <w:r w:rsidR="00A91D1C">
        <w:t>, intellisense, member browsing, etc.</w:t>
      </w:r>
    </w:p>
    <w:p w:rsidR="0069521B" w:rsidRDefault="00443D47" w:rsidP="0069521B">
      <w:pPr>
        <w:pStyle w:val="Heading3"/>
      </w:pPr>
      <w:bookmarkStart w:id="8" w:name="_Toc184198694"/>
      <w:r>
        <w:t>Overriding BasePlayer methods</w:t>
      </w:r>
      <w:bookmarkEnd w:id="8"/>
    </w:p>
    <w:p w:rsidR="008B3726" w:rsidRDefault="00443D47" w:rsidP="00443D47">
      <w:pPr>
        <w:ind w:left="720"/>
      </w:pPr>
      <w:r>
        <w:t xml:space="preserve">To </w:t>
      </w:r>
      <w:r w:rsidR="00793131">
        <w:t xml:space="preserve">extend the </w:t>
      </w:r>
      <w:r>
        <w:t xml:space="preserve">behavior </w:t>
      </w:r>
      <w:r w:rsidR="00793131">
        <w:t>of</w:t>
      </w:r>
      <w:r w:rsidR="00AF571F">
        <w:t xml:space="preserve"> the existing </w:t>
      </w:r>
      <w:r w:rsidR="008B3726">
        <w:t xml:space="preserve">player </w:t>
      </w:r>
      <w:r w:rsidR="00AF571F">
        <w:t xml:space="preserve">class </w:t>
      </w:r>
      <w:r>
        <w:t xml:space="preserve">you </w:t>
      </w:r>
      <w:r w:rsidR="00AF571F">
        <w:t xml:space="preserve">can </w:t>
      </w:r>
      <w:r>
        <w:t xml:space="preserve">override methods already defined in </w:t>
      </w:r>
      <w:r w:rsidR="00793131">
        <w:t xml:space="preserve">the </w:t>
      </w:r>
      <w:r w:rsidR="008B3726">
        <w:t>Player</w:t>
      </w:r>
      <w:r w:rsidR="00793131">
        <w:t xml:space="preserve"> class</w:t>
      </w:r>
      <w:r w:rsidR="00AF571F">
        <w:t>,</w:t>
      </w:r>
      <w:r>
        <w:t xml:space="preserve">  define your own methods</w:t>
      </w:r>
      <w:r w:rsidR="00AF571F">
        <w:t xml:space="preserve"> or hook up to the exposed events from </w:t>
      </w:r>
      <w:r w:rsidR="008B3726">
        <w:t>Player</w:t>
      </w:r>
      <w:r>
        <w:t xml:space="preserve">. </w:t>
      </w:r>
      <w:r w:rsidR="008B3726">
        <w:t>In the example below we override the onMarkerReached method of the Player class so that we get informed every time the media file reaches a marker that has been encoded into the media stream.</w:t>
      </w:r>
    </w:p>
    <w:p w:rsidR="00E4258F" w:rsidRDefault="008B3726">
      <w:pPr>
        <w:autoSpaceDE w:val="0"/>
        <w:autoSpaceDN w:val="0"/>
        <w:adjustRightInd w:val="0"/>
        <w:spacing w:after="0" w:line="240" w:lineRule="auto"/>
        <w:ind w:left="1440"/>
        <w:rPr>
          <w:rFonts w:ascii="Courier New" w:hAnsi="Courier New" w:cs="Courier New"/>
          <w:noProof/>
          <w:sz w:val="20"/>
          <w:szCs w:val="20"/>
          <w:lang w:eastAsia="ja-JP"/>
        </w:rPr>
      </w:pPr>
      <w:r>
        <w:rPr>
          <w:rFonts w:ascii="Courier New" w:hAnsi="Courier New" w:cs="Courier New"/>
          <w:noProof/>
          <w:sz w:val="20"/>
          <w:szCs w:val="20"/>
          <w:lang w:eastAsia="ja-JP"/>
        </w:rPr>
        <w:t>Type.registerNamespace(</w:t>
      </w:r>
      <w:r>
        <w:rPr>
          <w:rFonts w:ascii="Courier New" w:hAnsi="Courier New" w:cs="Courier New"/>
          <w:noProof/>
          <w:color w:val="A31515"/>
          <w:sz w:val="20"/>
          <w:szCs w:val="20"/>
          <w:lang w:eastAsia="ja-JP"/>
        </w:rPr>
        <w:t>'ExtendedPlayer'</w:t>
      </w:r>
      <w:r>
        <w:rPr>
          <w:rFonts w:ascii="Courier New" w:hAnsi="Courier New" w:cs="Courier New"/>
          <w:noProof/>
          <w:sz w:val="20"/>
          <w:szCs w:val="20"/>
          <w:lang w:eastAsia="ja-JP"/>
        </w:rPr>
        <w:t>);</w:t>
      </w:r>
    </w:p>
    <w:p w:rsidR="00E4258F" w:rsidRDefault="00E4258F">
      <w:pPr>
        <w:autoSpaceDE w:val="0"/>
        <w:autoSpaceDN w:val="0"/>
        <w:adjustRightInd w:val="0"/>
        <w:spacing w:after="0" w:line="240" w:lineRule="auto"/>
        <w:ind w:left="1440"/>
        <w:rPr>
          <w:rFonts w:ascii="Courier New" w:hAnsi="Courier New" w:cs="Courier New"/>
          <w:noProof/>
          <w:sz w:val="20"/>
          <w:szCs w:val="20"/>
          <w:lang w:eastAsia="ja-JP"/>
        </w:rPr>
      </w:pPr>
    </w:p>
    <w:p w:rsidR="00E4258F" w:rsidRDefault="008B3726">
      <w:pPr>
        <w:autoSpaceDE w:val="0"/>
        <w:autoSpaceDN w:val="0"/>
        <w:adjustRightInd w:val="0"/>
        <w:spacing w:after="0" w:line="240" w:lineRule="auto"/>
        <w:ind w:left="1440"/>
        <w:rPr>
          <w:rFonts w:ascii="Courier New" w:hAnsi="Courier New" w:cs="Courier New"/>
          <w:noProof/>
          <w:sz w:val="20"/>
          <w:szCs w:val="20"/>
          <w:lang w:eastAsia="ja-JP"/>
        </w:rPr>
      </w:pPr>
      <w:r>
        <w:rPr>
          <w:rFonts w:ascii="Courier New" w:hAnsi="Courier New" w:cs="Courier New"/>
          <w:noProof/>
          <w:sz w:val="20"/>
          <w:szCs w:val="20"/>
          <w:lang w:eastAsia="ja-JP"/>
        </w:rPr>
        <w:t xml:space="preserve">ExtendedPlayer.Player = </w:t>
      </w:r>
      <w:r>
        <w:rPr>
          <w:rFonts w:ascii="Courier New" w:hAnsi="Courier New" w:cs="Courier New"/>
          <w:noProof/>
          <w:color w:val="0000FF"/>
          <w:sz w:val="20"/>
          <w:szCs w:val="20"/>
          <w:lang w:eastAsia="ja-JP"/>
        </w:rPr>
        <w:t>function</w:t>
      </w:r>
      <w:r>
        <w:rPr>
          <w:rFonts w:ascii="Courier New" w:hAnsi="Courier New" w:cs="Courier New"/>
          <w:noProof/>
          <w:sz w:val="20"/>
          <w:szCs w:val="20"/>
          <w:lang w:eastAsia="ja-JP"/>
        </w:rPr>
        <w:t>(domElement) {</w:t>
      </w:r>
    </w:p>
    <w:p w:rsidR="00E4258F" w:rsidRDefault="008B3726">
      <w:pPr>
        <w:autoSpaceDE w:val="0"/>
        <w:autoSpaceDN w:val="0"/>
        <w:adjustRightInd w:val="0"/>
        <w:spacing w:after="0" w:line="240" w:lineRule="auto"/>
        <w:ind w:left="1440"/>
        <w:rPr>
          <w:rFonts w:ascii="Courier New" w:hAnsi="Courier New" w:cs="Courier New"/>
          <w:noProof/>
          <w:sz w:val="20"/>
          <w:szCs w:val="20"/>
          <w:lang w:eastAsia="ja-JP"/>
        </w:rPr>
      </w:pPr>
      <w:r>
        <w:rPr>
          <w:rFonts w:ascii="Courier New" w:hAnsi="Courier New" w:cs="Courier New"/>
          <w:noProof/>
          <w:sz w:val="20"/>
          <w:szCs w:val="20"/>
          <w:lang w:eastAsia="ja-JP"/>
        </w:rPr>
        <w:tab/>
        <w:t>ExtendedPlayer.Player.initializeBase(</w:t>
      </w:r>
      <w:r>
        <w:rPr>
          <w:rFonts w:ascii="Courier New" w:hAnsi="Courier New" w:cs="Courier New"/>
          <w:noProof/>
          <w:color w:val="0000FF"/>
          <w:sz w:val="20"/>
          <w:szCs w:val="20"/>
          <w:lang w:eastAsia="ja-JP"/>
        </w:rPr>
        <w:t>this</w:t>
      </w:r>
      <w:r>
        <w:rPr>
          <w:rFonts w:ascii="Courier New" w:hAnsi="Courier New" w:cs="Courier New"/>
          <w:noProof/>
          <w:sz w:val="20"/>
          <w:szCs w:val="20"/>
          <w:lang w:eastAsia="ja-JP"/>
        </w:rPr>
        <w:t>,</w:t>
      </w:r>
    </w:p>
    <w:p w:rsidR="00E4258F" w:rsidRDefault="008B3726">
      <w:pPr>
        <w:autoSpaceDE w:val="0"/>
        <w:autoSpaceDN w:val="0"/>
        <w:adjustRightInd w:val="0"/>
        <w:spacing w:after="0" w:line="240" w:lineRule="auto"/>
        <w:ind w:left="4320" w:firstLine="720"/>
        <w:rPr>
          <w:rFonts w:ascii="Courier New" w:hAnsi="Courier New" w:cs="Courier New"/>
          <w:noProof/>
          <w:sz w:val="20"/>
          <w:szCs w:val="20"/>
          <w:lang w:eastAsia="ja-JP"/>
        </w:rPr>
      </w:pPr>
      <w:r>
        <w:rPr>
          <w:rFonts w:ascii="Courier New" w:hAnsi="Courier New" w:cs="Courier New"/>
          <w:noProof/>
          <w:sz w:val="20"/>
          <w:szCs w:val="20"/>
          <w:lang w:eastAsia="ja-JP"/>
        </w:rPr>
        <w:t xml:space="preserve">[domElement]);     </w:t>
      </w:r>
      <w:r>
        <w:rPr>
          <w:rFonts w:ascii="Courier New" w:hAnsi="Courier New" w:cs="Courier New"/>
          <w:noProof/>
          <w:sz w:val="20"/>
          <w:szCs w:val="20"/>
          <w:lang w:eastAsia="ja-JP"/>
        </w:rPr>
        <w:tab/>
      </w:r>
    </w:p>
    <w:p w:rsidR="00E4258F" w:rsidRDefault="008B3726">
      <w:pPr>
        <w:autoSpaceDE w:val="0"/>
        <w:autoSpaceDN w:val="0"/>
        <w:adjustRightInd w:val="0"/>
        <w:spacing w:after="0" w:line="240" w:lineRule="auto"/>
        <w:ind w:left="1440"/>
        <w:rPr>
          <w:rFonts w:ascii="Courier New" w:hAnsi="Courier New" w:cs="Courier New"/>
          <w:noProof/>
          <w:sz w:val="20"/>
          <w:szCs w:val="20"/>
          <w:lang w:eastAsia="ja-JP"/>
        </w:rPr>
      </w:pPr>
      <w:r>
        <w:rPr>
          <w:rFonts w:ascii="Courier New" w:hAnsi="Courier New" w:cs="Courier New"/>
          <w:noProof/>
          <w:sz w:val="20"/>
          <w:szCs w:val="20"/>
          <w:lang w:eastAsia="ja-JP"/>
        </w:rPr>
        <w:t>}</w:t>
      </w:r>
    </w:p>
    <w:p w:rsidR="00E4258F" w:rsidRDefault="008B3726">
      <w:pPr>
        <w:autoSpaceDE w:val="0"/>
        <w:autoSpaceDN w:val="0"/>
        <w:adjustRightInd w:val="0"/>
        <w:spacing w:after="0" w:line="240" w:lineRule="auto"/>
        <w:ind w:left="1440"/>
        <w:rPr>
          <w:rFonts w:ascii="Courier New" w:hAnsi="Courier New" w:cs="Courier New"/>
          <w:noProof/>
          <w:sz w:val="20"/>
          <w:szCs w:val="20"/>
          <w:lang w:eastAsia="ja-JP"/>
        </w:rPr>
      </w:pPr>
      <w:r>
        <w:rPr>
          <w:rFonts w:ascii="Courier New" w:hAnsi="Courier New" w:cs="Courier New"/>
          <w:noProof/>
          <w:sz w:val="20"/>
          <w:szCs w:val="20"/>
          <w:lang w:eastAsia="ja-JP"/>
        </w:rPr>
        <w:t>ExtendedPlayer.Player.prototype =  {</w:t>
      </w:r>
    </w:p>
    <w:p w:rsidR="00E4258F" w:rsidRDefault="008B3726">
      <w:pPr>
        <w:autoSpaceDE w:val="0"/>
        <w:autoSpaceDN w:val="0"/>
        <w:adjustRightInd w:val="0"/>
        <w:spacing w:after="0" w:line="240" w:lineRule="auto"/>
        <w:ind w:left="1440"/>
        <w:rPr>
          <w:rFonts w:ascii="Courier New" w:hAnsi="Courier New" w:cs="Courier New"/>
          <w:noProof/>
          <w:sz w:val="20"/>
          <w:szCs w:val="20"/>
          <w:lang w:eastAsia="ja-JP"/>
        </w:rPr>
      </w:pPr>
      <w:r>
        <w:rPr>
          <w:rFonts w:ascii="Courier New" w:hAnsi="Courier New" w:cs="Courier New"/>
          <w:noProof/>
          <w:sz w:val="20"/>
          <w:szCs w:val="20"/>
          <w:lang w:eastAsia="ja-JP"/>
        </w:rPr>
        <w:tab/>
        <w:t xml:space="preserve">onMarkerReached: </w:t>
      </w:r>
      <w:r>
        <w:rPr>
          <w:rFonts w:ascii="Courier New" w:hAnsi="Courier New" w:cs="Courier New"/>
          <w:noProof/>
          <w:color w:val="0000FF"/>
          <w:sz w:val="20"/>
          <w:szCs w:val="20"/>
          <w:lang w:eastAsia="ja-JP"/>
        </w:rPr>
        <w:t>function</w:t>
      </w:r>
      <w:r>
        <w:rPr>
          <w:rFonts w:ascii="Courier New" w:hAnsi="Courier New" w:cs="Courier New"/>
          <w:noProof/>
          <w:sz w:val="20"/>
          <w:szCs w:val="20"/>
          <w:lang w:eastAsia="ja-JP"/>
        </w:rPr>
        <w:t>(args)</w:t>
      </w:r>
      <w:r>
        <w:rPr>
          <w:rFonts w:ascii="Courier New" w:hAnsi="Courier New" w:cs="Courier New"/>
          <w:noProof/>
          <w:sz w:val="20"/>
          <w:szCs w:val="20"/>
          <w:lang w:eastAsia="ja-JP"/>
        </w:rPr>
        <w:tab/>
        <w:t>{</w:t>
      </w:r>
    </w:p>
    <w:p w:rsidR="00E4258F" w:rsidRDefault="008B3726">
      <w:pPr>
        <w:autoSpaceDE w:val="0"/>
        <w:autoSpaceDN w:val="0"/>
        <w:adjustRightInd w:val="0"/>
        <w:spacing w:after="0" w:line="240" w:lineRule="auto"/>
        <w:ind w:left="1440"/>
        <w:rPr>
          <w:rFonts w:ascii="Courier New" w:hAnsi="Courier New" w:cs="Courier New"/>
          <w:noProof/>
          <w:sz w:val="20"/>
          <w:szCs w:val="20"/>
          <w:lang w:eastAsia="ja-JP"/>
        </w:rPr>
      </w:pPr>
      <w:r>
        <w:rPr>
          <w:rFonts w:ascii="Courier New" w:hAnsi="Courier New" w:cs="Courier New"/>
          <w:noProof/>
          <w:sz w:val="20"/>
          <w:szCs w:val="20"/>
          <w:lang w:eastAsia="ja-JP"/>
        </w:rPr>
        <w:tab/>
      </w:r>
      <w:r>
        <w:rPr>
          <w:rFonts w:ascii="Courier New" w:hAnsi="Courier New" w:cs="Courier New"/>
          <w:noProof/>
          <w:sz w:val="20"/>
          <w:szCs w:val="20"/>
          <w:lang w:eastAsia="ja-JP"/>
        </w:rPr>
        <w:tab/>
      </w:r>
      <w:r>
        <w:rPr>
          <w:rFonts w:ascii="Courier New" w:hAnsi="Courier New" w:cs="Courier New"/>
          <w:noProof/>
          <w:color w:val="0000FF"/>
          <w:sz w:val="20"/>
          <w:szCs w:val="20"/>
          <w:lang w:eastAsia="ja-JP"/>
        </w:rPr>
        <w:t>var</w:t>
      </w:r>
      <w:r>
        <w:rPr>
          <w:rFonts w:ascii="Courier New" w:hAnsi="Courier New" w:cs="Courier New"/>
          <w:noProof/>
          <w:sz w:val="20"/>
          <w:szCs w:val="20"/>
          <w:lang w:eastAsia="ja-JP"/>
        </w:rPr>
        <w:t xml:space="preserve"> marker = args.get_marker();</w:t>
      </w:r>
    </w:p>
    <w:p w:rsidR="00E4258F" w:rsidRDefault="008B3726">
      <w:pPr>
        <w:autoSpaceDE w:val="0"/>
        <w:autoSpaceDN w:val="0"/>
        <w:adjustRightInd w:val="0"/>
        <w:spacing w:after="0" w:line="240" w:lineRule="auto"/>
        <w:ind w:left="1440"/>
        <w:rPr>
          <w:rFonts w:ascii="Courier New" w:hAnsi="Courier New" w:cs="Courier New"/>
          <w:noProof/>
          <w:sz w:val="20"/>
          <w:szCs w:val="20"/>
          <w:lang w:eastAsia="ja-JP"/>
        </w:rPr>
      </w:pPr>
      <w:r>
        <w:rPr>
          <w:rFonts w:ascii="Courier New" w:hAnsi="Courier New" w:cs="Courier New"/>
          <w:noProof/>
          <w:sz w:val="20"/>
          <w:szCs w:val="20"/>
          <w:lang w:eastAsia="ja-JP"/>
        </w:rPr>
        <w:tab/>
      </w:r>
      <w:r>
        <w:rPr>
          <w:rFonts w:ascii="Courier New" w:hAnsi="Courier New" w:cs="Courier New"/>
          <w:noProof/>
          <w:sz w:val="20"/>
          <w:szCs w:val="20"/>
          <w:lang w:eastAsia="ja-JP"/>
        </w:rPr>
        <w:tab/>
      </w:r>
      <w:r>
        <w:rPr>
          <w:rFonts w:ascii="Courier New" w:hAnsi="Courier New" w:cs="Courier New"/>
          <w:noProof/>
          <w:color w:val="0000FF"/>
          <w:sz w:val="20"/>
          <w:szCs w:val="20"/>
          <w:lang w:eastAsia="ja-JP"/>
        </w:rPr>
        <w:t>var</w:t>
      </w:r>
      <w:r>
        <w:rPr>
          <w:rFonts w:ascii="Courier New" w:hAnsi="Courier New" w:cs="Courier New"/>
          <w:noProof/>
          <w:sz w:val="20"/>
          <w:szCs w:val="20"/>
          <w:lang w:eastAsia="ja-JP"/>
        </w:rPr>
        <w:t xml:space="preserve"> type = marker.type ? </w:t>
      </w:r>
    </w:p>
    <w:p w:rsidR="00E4258F" w:rsidRDefault="008B3726">
      <w:pPr>
        <w:autoSpaceDE w:val="0"/>
        <w:autoSpaceDN w:val="0"/>
        <w:adjustRightInd w:val="0"/>
        <w:spacing w:after="0" w:line="240" w:lineRule="auto"/>
        <w:ind w:left="1440"/>
        <w:rPr>
          <w:rFonts w:ascii="Courier New" w:hAnsi="Courier New" w:cs="Courier New"/>
          <w:noProof/>
          <w:sz w:val="20"/>
          <w:szCs w:val="20"/>
          <w:lang w:eastAsia="ja-JP"/>
        </w:rPr>
      </w:pPr>
      <w:r>
        <w:rPr>
          <w:rFonts w:ascii="Courier New" w:hAnsi="Courier New" w:cs="Courier New"/>
          <w:noProof/>
          <w:color w:val="0000FF"/>
          <w:sz w:val="20"/>
          <w:szCs w:val="20"/>
          <w:lang w:eastAsia="ja-JP"/>
        </w:rPr>
        <w:tab/>
      </w:r>
      <w:r>
        <w:rPr>
          <w:rFonts w:ascii="Courier New" w:hAnsi="Courier New" w:cs="Courier New"/>
          <w:noProof/>
          <w:color w:val="0000FF"/>
          <w:sz w:val="20"/>
          <w:szCs w:val="20"/>
          <w:lang w:eastAsia="ja-JP"/>
        </w:rPr>
        <w:tab/>
      </w:r>
      <w:r>
        <w:rPr>
          <w:rFonts w:ascii="Courier New" w:hAnsi="Courier New" w:cs="Courier New"/>
          <w:noProof/>
          <w:color w:val="0000FF"/>
          <w:sz w:val="20"/>
          <w:szCs w:val="20"/>
          <w:lang w:eastAsia="ja-JP"/>
        </w:rPr>
        <w:tab/>
      </w:r>
      <w:r>
        <w:rPr>
          <w:rFonts w:ascii="Courier New" w:hAnsi="Courier New" w:cs="Courier New"/>
          <w:noProof/>
          <w:sz w:val="20"/>
          <w:szCs w:val="20"/>
          <w:lang w:eastAsia="ja-JP"/>
        </w:rPr>
        <w:t xml:space="preserve">marker.type.toLowerCase() : </w:t>
      </w:r>
      <w:r>
        <w:rPr>
          <w:rFonts w:ascii="Courier New" w:hAnsi="Courier New" w:cs="Courier New"/>
          <w:noProof/>
          <w:color w:val="A31515"/>
          <w:sz w:val="20"/>
          <w:szCs w:val="20"/>
          <w:lang w:eastAsia="ja-JP"/>
        </w:rPr>
        <w:t>""</w:t>
      </w:r>
      <w:r>
        <w:rPr>
          <w:rFonts w:ascii="Courier New" w:hAnsi="Courier New" w:cs="Courier New"/>
          <w:noProof/>
          <w:sz w:val="20"/>
          <w:szCs w:val="20"/>
          <w:lang w:eastAsia="ja-JP"/>
        </w:rPr>
        <w:t>;</w:t>
      </w:r>
    </w:p>
    <w:p w:rsidR="00E4258F" w:rsidRDefault="008B3726">
      <w:pPr>
        <w:autoSpaceDE w:val="0"/>
        <w:autoSpaceDN w:val="0"/>
        <w:adjustRightInd w:val="0"/>
        <w:spacing w:after="0" w:line="240" w:lineRule="auto"/>
        <w:ind w:left="1440"/>
        <w:rPr>
          <w:rFonts w:ascii="Courier New" w:hAnsi="Courier New" w:cs="Courier New"/>
          <w:noProof/>
          <w:sz w:val="20"/>
          <w:szCs w:val="20"/>
          <w:lang w:eastAsia="ja-JP"/>
        </w:rPr>
      </w:pPr>
      <w:r>
        <w:rPr>
          <w:rFonts w:ascii="Courier New" w:hAnsi="Courier New" w:cs="Courier New"/>
          <w:noProof/>
          <w:sz w:val="20"/>
          <w:szCs w:val="20"/>
          <w:lang w:eastAsia="ja-JP"/>
        </w:rPr>
        <w:tab/>
      </w:r>
      <w:r>
        <w:rPr>
          <w:rFonts w:ascii="Courier New" w:hAnsi="Courier New" w:cs="Courier New"/>
          <w:noProof/>
          <w:sz w:val="20"/>
          <w:szCs w:val="20"/>
          <w:lang w:eastAsia="ja-JP"/>
        </w:rPr>
        <w:tab/>
        <w:t xml:space="preserve">window.status = </w:t>
      </w:r>
      <w:r>
        <w:rPr>
          <w:rFonts w:ascii="Courier New" w:hAnsi="Courier New" w:cs="Courier New"/>
          <w:noProof/>
          <w:color w:val="A31515"/>
          <w:sz w:val="20"/>
          <w:szCs w:val="20"/>
          <w:lang w:eastAsia="ja-JP"/>
        </w:rPr>
        <w:t>"MarkerType="</w:t>
      </w:r>
      <w:r>
        <w:rPr>
          <w:rFonts w:ascii="Courier New" w:hAnsi="Courier New" w:cs="Courier New"/>
          <w:noProof/>
          <w:sz w:val="20"/>
          <w:szCs w:val="20"/>
          <w:lang w:eastAsia="ja-JP"/>
        </w:rPr>
        <w:t>+type+</w:t>
      </w:r>
    </w:p>
    <w:p w:rsidR="00E4258F" w:rsidRDefault="008B3726">
      <w:pPr>
        <w:autoSpaceDE w:val="0"/>
        <w:autoSpaceDN w:val="0"/>
        <w:adjustRightInd w:val="0"/>
        <w:spacing w:after="0" w:line="240" w:lineRule="auto"/>
        <w:ind w:left="2880" w:firstLine="720"/>
        <w:rPr>
          <w:rFonts w:ascii="Courier New" w:hAnsi="Courier New" w:cs="Courier New"/>
          <w:noProof/>
          <w:sz w:val="20"/>
          <w:szCs w:val="20"/>
          <w:lang w:eastAsia="ja-JP"/>
        </w:rPr>
      </w:pPr>
      <w:r>
        <w:rPr>
          <w:rFonts w:ascii="Courier New" w:hAnsi="Courier New" w:cs="Courier New"/>
          <w:noProof/>
          <w:color w:val="A31515"/>
          <w:sz w:val="20"/>
          <w:szCs w:val="20"/>
          <w:lang w:eastAsia="ja-JP"/>
        </w:rPr>
        <w:t>" Text="</w:t>
      </w:r>
      <w:r>
        <w:rPr>
          <w:rFonts w:ascii="Courier New" w:hAnsi="Courier New" w:cs="Courier New"/>
          <w:noProof/>
          <w:sz w:val="20"/>
          <w:szCs w:val="20"/>
          <w:lang w:eastAsia="ja-JP"/>
        </w:rPr>
        <w:t>+marker.text;</w:t>
      </w:r>
    </w:p>
    <w:p w:rsidR="00E4258F" w:rsidRDefault="008B3726">
      <w:pPr>
        <w:autoSpaceDE w:val="0"/>
        <w:autoSpaceDN w:val="0"/>
        <w:adjustRightInd w:val="0"/>
        <w:spacing w:after="0" w:line="240" w:lineRule="auto"/>
        <w:ind w:left="1440"/>
        <w:rPr>
          <w:rFonts w:ascii="Courier New" w:hAnsi="Courier New" w:cs="Courier New"/>
          <w:noProof/>
          <w:sz w:val="20"/>
          <w:szCs w:val="20"/>
          <w:lang w:eastAsia="ja-JP"/>
        </w:rPr>
      </w:pPr>
      <w:r>
        <w:rPr>
          <w:rFonts w:ascii="Courier New" w:hAnsi="Courier New" w:cs="Courier New"/>
          <w:noProof/>
          <w:sz w:val="20"/>
          <w:szCs w:val="20"/>
          <w:lang w:eastAsia="ja-JP"/>
        </w:rPr>
        <w:tab/>
      </w:r>
      <w:r>
        <w:rPr>
          <w:rFonts w:ascii="Courier New" w:hAnsi="Courier New" w:cs="Courier New"/>
          <w:noProof/>
          <w:sz w:val="20"/>
          <w:szCs w:val="20"/>
          <w:lang w:eastAsia="ja-JP"/>
        </w:rPr>
        <w:tab/>
        <w:t>ExtendedPlayer.Player.callBaseMethod(</w:t>
      </w:r>
      <w:r>
        <w:rPr>
          <w:rFonts w:ascii="Courier New" w:hAnsi="Courier New" w:cs="Courier New"/>
          <w:noProof/>
          <w:color w:val="0000FF"/>
          <w:sz w:val="20"/>
          <w:szCs w:val="20"/>
          <w:lang w:eastAsia="ja-JP"/>
        </w:rPr>
        <w:t>this</w:t>
      </w:r>
      <w:r>
        <w:rPr>
          <w:rFonts w:ascii="Courier New" w:hAnsi="Courier New" w:cs="Courier New"/>
          <w:noProof/>
          <w:sz w:val="20"/>
          <w:szCs w:val="20"/>
          <w:lang w:eastAsia="ja-JP"/>
        </w:rPr>
        <w:t>,</w:t>
      </w:r>
    </w:p>
    <w:p w:rsidR="00E4258F" w:rsidRDefault="008B3726">
      <w:pPr>
        <w:autoSpaceDE w:val="0"/>
        <w:autoSpaceDN w:val="0"/>
        <w:adjustRightInd w:val="0"/>
        <w:spacing w:after="0" w:line="240" w:lineRule="auto"/>
        <w:ind w:left="2880" w:firstLine="720"/>
        <w:rPr>
          <w:rFonts w:ascii="Courier New" w:hAnsi="Courier New" w:cs="Courier New"/>
          <w:noProof/>
          <w:sz w:val="20"/>
          <w:szCs w:val="20"/>
          <w:lang w:eastAsia="ja-JP"/>
        </w:rPr>
      </w:pPr>
      <w:r>
        <w:rPr>
          <w:rFonts w:ascii="Courier New" w:hAnsi="Courier New" w:cs="Courier New"/>
          <w:noProof/>
          <w:sz w:val="20"/>
          <w:szCs w:val="20"/>
          <w:lang w:eastAsia="ja-JP"/>
        </w:rPr>
        <w:t xml:space="preserve"> </w:t>
      </w:r>
      <w:r>
        <w:rPr>
          <w:rFonts w:ascii="Courier New" w:hAnsi="Courier New" w:cs="Courier New"/>
          <w:noProof/>
          <w:color w:val="A31515"/>
          <w:sz w:val="20"/>
          <w:szCs w:val="20"/>
          <w:lang w:eastAsia="ja-JP"/>
        </w:rPr>
        <w:t>"onMarkerReached"</w:t>
      </w:r>
      <w:r>
        <w:rPr>
          <w:rFonts w:ascii="Courier New" w:hAnsi="Courier New" w:cs="Courier New"/>
          <w:noProof/>
          <w:sz w:val="20"/>
          <w:szCs w:val="20"/>
          <w:lang w:eastAsia="ja-JP"/>
        </w:rPr>
        <w:t>, [args]);</w:t>
      </w:r>
    </w:p>
    <w:p w:rsidR="00E4258F" w:rsidRDefault="008B3726">
      <w:pPr>
        <w:autoSpaceDE w:val="0"/>
        <w:autoSpaceDN w:val="0"/>
        <w:adjustRightInd w:val="0"/>
        <w:spacing w:after="0" w:line="240" w:lineRule="auto"/>
        <w:ind w:left="1440"/>
        <w:rPr>
          <w:rFonts w:ascii="Courier New" w:hAnsi="Courier New" w:cs="Courier New"/>
          <w:noProof/>
          <w:sz w:val="20"/>
          <w:szCs w:val="20"/>
          <w:lang w:eastAsia="ja-JP"/>
        </w:rPr>
      </w:pPr>
      <w:r>
        <w:rPr>
          <w:rFonts w:ascii="Courier New" w:hAnsi="Courier New" w:cs="Courier New"/>
          <w:noProof/>
          <w:sz w:val="20"/>
          <w:szCs w:val="20"/>
          <w:lang w:eastAsia="ja-JP"/>
        </w:rPr>
        <w:tab/>
        <w:t>}</w:t>
      </w:r>
    </w:p>
    <w:p w:rsidR="00E4258F" w:rsidRDefault="008B3726">
      <w:pPr>
        <w:autoSpaceDE w:val="0"/>
        <w:autoSpaceDN w:val="0"/>
        <w:adjustRightInd w:val="0"/>
        <w:spacing w:after="0" w:line="240" w:lineRule="auto"/>
        <w:ind w:left="1440"/>
        <w:rPr>
          <w:rFonts w:ascii="Courier New" w:hAnsi="Courier New" w:cs="Courier New"/>
          <w:noProof/>
          <w:sz w:val="20"/>
          <w:szCs w:val="20"/>
          <w:lang w:eastAsia="ja-JP"/>
        </w:rPr>
      </w:pPr>
      <w:r>
        <w:rPr>
          <w:rFonts w:ascii="Courier New" w:hAnsi="Courier New" w:cs="Courier New"/>
          <w:noProof/>
          <w:sz w:val="20"/>
          <w:szCs w:val="20"/>
          <w:lang w:eastAsia="ja-JP"/>
        </w:rPr>
        <w:t xml:space="preserve">}   </w:t>
      </w:r>
    </w:p>
    <w:p w:rsidR="00E4258F" w:rsidRDefault="008B3726">
      <w:pPr>
        <w:autoSpaceDE w:val="0"/>
        <w:autoSpaceDN w:val="0"/>
        <w:adjustRightInd w:val="0"/>
        <w:spacing w:after="0" w:line="240" w:lineRule="auto"/>
        <w:ind w:left="1440"/>
        <w:rPr>
          <w:rFonts w:ascii="Courier New" w:eastAsia="Times New Roman" w:hAnsi="Courier New" w:cs="Courier New"/>
          <w:noProof/>
          <w:sz w:val="20"/>
          <w:szCs w:val="20"/>
        </w:rPr>
      </w:pPr>
      <w:r>
        <w:rPr>
          <w:rFonts w:ascii="Courier New" w:hAnsi="Courier New" w:cs="Courier New"/>
          <w:noProof/>
          <w:sz w:val="20"/>
          <w:szCs w:val="20"/>
          <w:lang w:eastAsia="ja-JP"/>
        </w:rPr>
        <w:t>ExtendedPlayer.Player.registerClass(</w:t>
      </w:r>
      <w:r>
        <w:rPr>
          <w:rFonts w:ascii="Courier New" w:hAnsi="Courier New" w:cs="Courier New"/>
          <w:noProof/>
          <w:color w:val="A31515"/>
          <w:sz w:val="20"/>
          <w:szCs w:val="20"/>
          <w:lang w:eastAsia="ja-JP"/>
        </w:rPr>
        <w:t>'ExtendedPlayer.Player'</w:t>
      </w:r>
      <w:r>
        <w:rPr>
          <w:rFonts w:ascii="Courier New" w:hAnsi="Courier New" w:cs="Courier New"/>
          <w:noProof/>
          <w:sz w:val="20"/>
          <w:szCs w:val="20"/>
          <w:lang w:eastAsia="ja-JP"/>
        </w:rPr>
        <w:t>, EePlayer.Player);</w:t>
      </w:r>
      <w:r w:rsidDel="008B3726">
        <w:rPr>
          <w:rFonts w:ascii="Courier New" w:eastAsia="Times New Roman" w:hAnsi="Courier New" w:cs="Courier New"/>
          <w:noProof/>
          <w:sz w:val="20"/>
          <w:szCs w:val="20"/>
        </w:rPr>
        <w:t xml:space="preserve"> </w:t>
      </w:r>
    </w:p>
    <w:p w:rsidR="00E4258F" w:rsidRDefault="00E4258F">
      <w:pPr>
        <w:autoSpaceDE w:val="0"/>
        <w:autoSpaceDN w:val="0"/>
        <w:adjustRightInd w:val="0"/>
        <w:spacing w:after="0" w:line="240" w:lineRule="auto"/>
        <w:rPr>
          <w:rFonts w:ascii="Courier New" w:hAnsi="Courier New" w:cs="Courier New"/>
          <w:noProof/>
          <w:color w:val="008000"/>
          <w:sz w:val="20"/>
          <w:szCs w:val="20"/>
        </w:rPr>
      </w:pPr>
    </w:p>
    <w:p w:rsidR="00A967F2" w:rsidRDefault="0069521B" w:rsidP="003A163F">
      <w:pPr>
        <w:ind w:left="720"/>
      </w:pPr>
      <w:r w:rsidRPr="0069521B">
        <w:t>For a more comprehensive example of extending the functionality of BasePlayer see the templates shipping with Microsoft Expression Encoder</w:t>
      </w:r>
      <w:r w:rsidR="00A967F2">
        <w:t xml:space="preserve"> which can be downloaded from:</w:t>
      </w:r>
    </w:p>
    <w:p w:rsidR="00A967F2" w:rsidRDefault="008A07AA" w:rsidP="00A967F2">
      <w:pPr>
        <w:ind w:left="720"/>
      </w:pPr>
      <w:hyperlink r:id="rId16" w:history="1">
        <w:r w:rsidR="00A967F2" w:rsidRPr="009E10D8">
          <w:rPr>
            <w:rStyle w:val="Hyperlink"/>
          </w:rPr>
          <w:t>http://www.microsoft.com/expression/products/overview.aspx?key=encoder</w:t>
        </w:r>
      </w:hyperlink>
    </w:p>
    <w:p w:rsidR="003A163F" w:rsidRPr="003A163F" w:rsidRDefault="00A967F2" w:rsidP="003A163F">
      <w:pPr>
        <w:ind w:left="720"/>
      </w:pPr>
      <w:r>
        <w:lastRenderedPageBreak/>
        <w:t>To see a real-world</w:t>
      </w:r>
      <w:r w:rsidRPr="0069521B">
        <w:t xml:space="preserve"> </w:t>
      </w:r>
      <w:r w:rsidR="0069521B" w:rsidRPr="0069521B">
        <w:t xml:space="preserve">example </w:t>
      </w:r>
      <w:r w:rsidR="002C1D59">
        <w:t xml:space="preserve">look at </w:t>
      </w:r>
      <w:r w:rsidR="0069521B" w:rsidRPr="0069521B">
        <w:t>the ‘</w:t>
      </w:r>
      <w:r w:rsidR="007D2D52">
        <w:t>Silverlight</w:t>
      </w:r>
      <w:r w:rsidR="0069521B" w:rsidRPr="0069521B">
        <w:t>’ template</w:t>
      </w:r>
      <w:r w:rsidR="00A86BB8">
        <w:t xml:space="preserve"> which </w:t>
      </w:r>
      <w:r w:rsidR="00DD0369">
        <w:t xml:space="preserve">implements </w:t>
      </w:r>
      <w:r w:rsidR="007D2D52">
        <w:t>some unique custom behavior</w:t>
      </w:r>
      <w:r>
        <w:t xml:space="preserve">; the template can be found in </w:t>
      </w:r>
      <w:r w:rsidRPr="00A967F2">
        <w:t>C:\Program Files\Microsoft Expression\Encoder 1.0\Templates\en\Silverlight</w:t>
      </w:r>
    </w:p>
    <w:p w:rsidR="0069521B" w:rsidRDefault="00443D47" w:rsidP="0069521B">
      <w:pPr>
        <w:pStyle w:val="Heading3"/>
      </w:pPr>
      <w:bookmarkStart w:id="9" w:name="_Toc184198695"/>
      <w:r>
        <w:t>Well known names</w:t>
      </w:r>
      <w:bookmarkEnd w:id="9"/>
    </w:p>
    <w:p w:rsidR="00443D47" w:rsidRDefault="00443D47" w:rsidP="00443D47">
      <w:pPr>
        <w:ind w:left="720"/>
      </w:pPr>
      <w:r>
        <w:t xml:space="preserve">In order to hook up XAML to the functionality provided in </w:t>
      </w:r>
      <w:r w:rsidR="00811607">
        <w:t xml:space="preserve">the Player class you need to know the </w:t>
      </w:r>
      <w:r>
        <w:t xml:space="preserve">dictionary of </w:t>
      </w:r>
      <w:r w:rsidR="00E41011">
        <w:t xml:space="preserve">well known </w:t>
      </w:r>
      <w:r>
        <w:t>control names</w:t>
      </w:r>
      <w:r w:rsidR="00656CEE">
        <w:t xml:space="preserve"> used by the Player class</w:t>
      </w:r>
      <w:r w:rsidR="00811607">
        <w:t xml:space="preserve">. It is by name that </w:t>
      </w:r>
      <w:r>
        <w:t xml:space="preserve">we hook the XAML Element called “PlayButton” for instance, to a class in Javascript that handles the play button logic. It is important to note that if an element name is not present </w:t>
      </w:r>
      <w:r w:rsidR="00656CEE">
        <w:t xml:space="preserve">in the XAML </w:t>
      </w:r>
      <w:r>
        <w:t xml:space="preserve">this is not a problem – functionality just degrades, so for instance, if there were no element named “PauseButton” then you would just not have the pause functionality available. In this case you might want to define a button element (a group or canvas or rectangle, etc) and call it “MyPauseButton”, you would then handle the </w:t>
      </w:r>
      <w:r w:rsidR="00A51A9F">
        <w:t xml:space="preserve">control </w:t>
      </w:r>
      <w:r>
        <w:t xml:space="preserve">binding and </w:t>
      </w:r>
      <w:r w:rsidR="00E41011">
        <w:t>behaviors</w:t>
      </w:r>
      <w:r>
        <w:t xml:space="preserve"> yourself.</w:t>
      </w:r>
    </w:p>
    <w:p w:rsidR="007202D4" w:rsidRDefault="007202D4" w:rsidP="00443D47">
      <w:pPr>
        <w:ind w:left="720"/>
      </w:pPr>
      <w:r>
        <w:t xml:space="preserve">The only </w:t>
      </w:r>
      <w:r w:rsidR="00130DEE" w:rsidRPr="00130DEE">
        <w:rPr>
          <w:b/>
        </w:rPr>
        <w:t>required</w:t>
      </w:r>
      <w:r>
        <w:t xml:space="preserve"> control is a </w:t>
      </w:r>
      <w:r w:rsidR="00130DEE" w:rsidRPr="00130DEE">
        <w:rPr>
          <w:i/>
        </w:rPr>
        <w:t>mediaelement</w:t>
      </w:r>
      <w:r>
        <w:t xml:space="preserve"> named “VideoWindow”. The </w:t>
      </w:r>
      <w:r w:rsidR="00811607">
        <w:t>P</w:t>
      </w:r>
      <w:r>
        <w:t>layer class will complain if it cannot find a control of this name.</w:t>
      </w:r>
    </w:p>
    <w:p w:rsidR="00E4258F" w:rsidRDefault="00443D47">
      <w:pPr>
        <w:spacing w:after="120" w:line="20" w:lineRule="atLeast"/>
        <w:ind w:left="720"/>
      </w:pPr>
      <w:r>
        <w:t>Here is a diagram showing a sample player and illustrating the well known names that get default functionality if they are present in the player XAML.</w:t>
      </w:r>
      <w:r w:rsidR="00656CEE">
        <w:t xml:space="preserve"> Note: the image below is exaggerated to show as many elements as possible</w:t>
      </w:r>
    </w:p>
    <w:p w:rsidR="00E4258F" w:rsidRDefault="00E4258F">
      <w:pPr>
        <w:spacing w:after="120" w:line="20" w:lineRule="atLeast"/>
        <w:ind w:left="720"/>
      </w:pPr>
    </w:p>
    <w:p w:rsidR="00E4258F" w:rsidRDefault="001529C5" w:rsidP="00702251">
      <w:pPr>
        <w:spacing w:after="120" w:line="20" w:lineRule="atLeast"/>
      </w:pPr>
      <w:r>
        <w:object w:dxaOrig="11504" w:dyaOrig="8588">
          <v:shape id="_x0000_i1026" type="#_x0000_t75" style="width:471.15pt;height:352.3pt" o:ole="">
            <v:imagedata r:id="rId17" o:title=""/>
          </v:shape>
          <o:OLEObject Type="Embed" ProgID="Visio.Drawing.11" ShapeID="_x0000_i1026" DrawAspect="Content" ObjectID="_1258369307" r:id="rId18"/>
        </w:object>
      </w:r>
    </w:p>
    <w:p w:rsidR="00E4258F" w:rsidRDefault="00130DEE">
      <w:pPr>
        <w:spacing w:after="120" w:line="20" w:lineRule="atLeast"/>
        <w:ind w:left="720"/>
        <w:rPr>
          <w:sz w:val="20"/>
        </w:rPr>
      </w:pPr>
      <w:r w:rsidRPr="00130DEE">
        <w:rPr>
          <w:b/>
          <w:i/>
          <w:sz w:val="20"/>
        </w:rPr>
        <w:t>VideoWindow</w:t>
      </w:r>
    </w:p>
    <w:p w:rsidR="00E4258F" w:rsidRDefault="00130DEE">
      <w:pPr>
        <w:spacing w:after="120" w:line="20" w:lineRule="atLeast"/>
        <w:ind w:left="1440"/>
        <w:rPr>
          <w:sz w:val="20"/>
        </w:rPr>
      </w:pPr>
      <w:r w:rsidRPr="00130DEE">
        <w:rPr>
          <w:sz w:val="20"/>
        </w:rPr>
        <w:t>XAML mediaelement which will be used to display the source video</w:t>
      </w:r>
    </w:p>
    <w:p w:rsidR="00E4258F" w:rsidRDefault="00130DEE">
      <w:pPr>
        <w:spacing w:after="120" w:line="20" w:lineRule="atLeast"/>
        <w:ind w:left="720"/>
        <w:rPr>
          <w:sz w:val="20"/>
        </w:rPr>
      </w:pPr>
      <w:r w:rsidRPr="00130DEE">
        <w:rPr>
          <w:b/>
          <w:i/>
          <w:sz w:val="20"/>
        </w:rPr>
        <w:t xml:space="preserve">PlayPauseButton </w:t>
      </w:r>
    </w:p>
    <w:p w:rsidR="00E4258F" w:rsidRDefault="00130DEE">
      <w:pPr>
        <w:spacing w:after="120" w:line="20" w:lineRule="atLeast"/>
        <w:ind w:left="1440"/>
        <w:rPr>
          <w:sz w:val="20"/>
        </w:rPr>
      </w:pPr>
      <w:r w:rsidRPr="00130DEE">
        <w:rPr>
          <w:sz w:val="20"/>
        </w:rPr>
        <w:t xml:space="preserve">XAML </w:t>
      </w:r>
      <w:r w:rsidR="00462AAE">
        <w:rPr>
          <w:sz w:val="20"/>
        </w:rPr>
        <w:t>Element</w:t>
      </w:r>
      <w:r w:rsidR="00462AAE" w:rsidRPr="00130DEE">
        <w:rPr>
          <w:sz w:val="20"/>
        </w:rPr>
        <w:t xml:space="preserve"> </w:t>
      </w:r>
      <w:r w:rsidR="00A62BE9">
        <w:rPr>
          <w:sz w:val="20"/>
        </w:rPr>
        <w:t xml:space="preserve">that </w:t>
      </w:r>
      <w:r w:rsidRPr="00130DEE">
        <w:rPr>
          <w:sz w:val="20"/>
        </w:rPr>
        <w:t xml:space="preserve"> toggles between pause and play. </w:t>
      </w:r>
      <w:r w:rsidR="000C55C9" w:rsidRPr="00130DEE">
        <w:rPr>
          <w:sz w:val="20"/>
        </w:rPr>
        <w:t xml:space="preserve">This button expects 2 other XAML elements (or canvas) which it toggles between to show the button state. </w:t>
      </w:r>
      <w:r w:rsidRPr="00130DEE">
        <w:rPr>
          <w:sz w:val="20"/>
        </w:rPr>
        <w:t>“PlaySymbol” and “PauseSymbol”.</w:t>
      </w:r>
    </w:p>
    <w:p w:rsidR="00E4258F" w:rsidRDefault="00130DEE">
      <w:pPr>
        <w:spacing w:after="120" w:line="20" w:lineRule="atLeast"/>
        <w:ind w:left="720"/>
        <w:rPr>
          <w:sz w:val="20"/>
        </w:rPr>
      </w:pPr>
      <w:r w:rsidRPr="00130DEE">
        <w:rPr>
          <w:b/>
          <w:i/>
          <w:sz w:val="20"/>
        </w:rPr>
        <w:t>PlayButton (not shown)</w:t>
      </w:r>
    </w:p>
    <w:p w:rsidR="00E4258F" w:rsidRDefault="00130DEE">
      <w:pPr>
        <w:spacing w:after="120" w:line="20" w:lineRule="atLeast"/>
        <w:ind w:left="1440"/>
        <w:rPr>
          <w:sz w:val="20"/>
        </w:rPr>
      </w:pPr>
      <w:r w:rsidRPr="00130DEE">
        <w:rPr>
          <w:sz w:val="20"/>
        </w:rPr>
        <w:t xml:space="preserve">XAML </w:t>
      </w:r>
      <w:r w:rsidR="00462AAE">
        <w:rPr>
          <w:sz w:val="20"/>
        </w:rPr>
        <w:t>Element</w:t>
      </w:r>
      <w:r w:rsidRPr="00130DEE">
        <w:rPr>
          <w:sz w:val="20"/>
        </w:rPr>
        <w:t xml:space="preserve"> that defines a button that causes the media to Play when clicked</w:t>
      </w:r>
    </w:p>
    <w:p w:rsidR="00E4258F" w:rsidRDefault="00130DEE">
      <w:pPr>
        <w:spacing w:after="120" w:line="20" w:lineRule="atLeast"/>
        <w:ind w:left="720"/>
        <w:rPr>
          <w:sz w:val="20"/>
        </w:rPr>
      </w:pPr>
      <w:r w:rsidRPr="00130DEE">
        <w:rPr>
          <w:b/>
          <w:i/>
          <w:sz w:val="20"/>
        </w:rPr>
        <w:t>PauseButton (not shown)</w:t>
      </w:r>
    </w:p>
    <w:p w:rsidR="00E4258F" w:rsidRDefault="00130DEE">
      <w:pPr>
        <w:spacing w:after="120" w:line="20" w:lineRule="atLeast"/>
        <w:ind w:left="1440"/>
        <w:rPr>
          <w:sz w:val="20"/>
        </w:rPr>
      </w:pPr>
      <w:r w:rsidRPr="00130DEE">
        <w:rPr>
          <w:sz w:val="20"/>
        </w:rPr>
        <w:t xml:space="preserve">XAML </w:t>
      </w:r>
      <w:r w:rsidR="00462AAE">
        <w:rPr>
          <w:sz w:val="20"/>
        </w:rPr>
        <w:t>Element</w:t>
      </w:r>
      <w:r w:rsidRPr="00130DEE">
        <w:rPr>
          <w:sz w:val="20"/>
        </w:rPr>
        <w:t xml:space="preserve"> that defines a button that causes the media to Pause when clicked</w:t>
      </w:r>
    </w:p>
    <w:p w:rsidR="00E4258F" w:rsidRDefault="00130DEE">
      <w:pPr>
        <w:spacing w:after="120" w:line="20" w:lineRule="atLeast"/>
        <w:ind w:left="720"/>
        <w:rPr>
          <w:sz w:val="20"/>
        </w:rPr>
      </w:pPr>
      <w:r w:rsidRPr="00130DEE">
        <w:rPr>
          <w:b/>
          <w:i/>
          <w:sz w:val="20"/>
        </w:rPr>
        <w:t>StopButton</w:t>
      </w:r>
    </w:p>
    <w:p w:rsidR="00E4258F" w:rsidRDefault="00130DEE">
      <w:pPr>
        <w:spacing w:after="120" w:line="20" w:lineRule="atLeast"/>
        <w:ind w:left="1440"/>
        <w:rPr>
          <w:sz w:val="20"/>
        </w:rPr>
      </w:pPr>
      <w:r w:rsidRPr="00130DEE">
        <w:rPr>
          <w:sz w:val="20"/>
        </w:rPr>
        <w:t xml:space="preserve">XAML </w:t>
      </w:r>
      <w:r w:rsidR="00A62BE9">
        <w:rPr>
          <w:sz w:val="20"/>
        </w:rPr>
        <w:t>Element</w:t>
      </w:r>
      <w:r w:rsidR="00A62BE9" w:rsidRPr="00130DEE">
        <w:rPr>
          <w:sz w:val="20"/>
        </w:rPr>
        <w:t xml:space="preserve"> </w:t>
      </w:r>
      <w:r w:rsidRPr="00130DEE">
        <w:rPr>
          <w:sz w:val="20"/>
        </w:rPr>
        <w:t>which defines the player’s STOP button. Inherits default _Button behavior but stops the media when clicked.</w:t>
      </w:r>
    </w:p>
    <w:p w:rsidR="00E4258F" w:rsidRDefault="00130DEE">
      <w:pPr>
        <w:spacing w:after="120" w:line="20" w:lineRule="atLeast"/>
        <w:ind w:left="720"/>
        <w:rPr>
          <w:sz w:val="20"/>
        </w:rPr>
      </w:pPr>
      <w:r w:rsidRPr="00130DEE">
        <w:rPr>
          <w:b/>
          <w:i/>
          <w:sz w:val="20"/>
        </w:rPr>
        <w:t>NextButton</w:t>
      </w:r>
    </w:p>
    <w:p w:rsidR="00E4258F" w:rsidRDefault="000C55C9">
      <w:pPr>
        <w:spacing w:after="120" w:line="20" w:lineRule="atLeast"/>
        <w:ind w:left="1440"/>
        <w:rPr>
          <w:sz w:val="20"/>
        </w:rPr>
      </w:pPr>
      <w:r w:rsidRPr="00130DEE">
        <w:rPr>
          <w:sz w:val="20"/>
        </w:rPr>
        <w:t xml:space="preserve">XAML Canvas which defines the player’s </w:t>
      </w:r>
      <w:r>
        <w:rPr>
          <w:sz w:val="20"/>
        </w:rPr>
        <w:t>"</w:t>
      </w:r>
      <w:r w:rsidRPr="00130DEE">
        <w:rPr>
          <w:sz w:val="20"/>
        </w:rPr>
        <w:t>skip to next chapter</w:t>
      </w:r>
      <w:r>
        <w:rPr>
          <w:sz w:val="20"/>
        </w:rPr>
        <w:t>"</w:t>
      </w:r>
      <w:r w:rsidRPr="00130DEE">
        <w:rPr>
          <w:sz w:val="20"/>
        </w:rPr>
        <w:t xml:space="preserve"> button. </w:t>
      </w:r>
      <w:r w:rsidR="00130DEE" w:rsidRPr="00130DEE">
        <w:rPr>
          <w:sz w:val="20"/>
        </w:rPr>
        <w:t>Inherits default _Button behavior but moves the media to the time for the next chapter when clicked.</w:t>
      </w:r>
    </w:p>
    <w:p w:rsidR="00E4258F" w:rsidRDefault="00130DEE">
      <w:pPr>
        <w:spacing w:after="120" w:line="20" w:lineRule="atLeast"/>
        <w:ind w:left="720"/>
        <w:rPr>
          <w:sz w:val="20"/>
        </w:rPr>
      </w:pPr>
      <w:r w:rsidRPr="00130DEE">
        <w:rPr>
          <w:b/>
          <w:i/>
          <w:sz w:val="20"/>
        </w:rPr>
        <w:lastRenderedPageBreak/>
        <w:t>PreviousButton</w:t>
      </w:r>
    </w:p>
    <w:p w:rsidR="00E4258F" w:rsidRDefault="000C55C9">
      <w:pPr>
        <w:spacing w:after="120" w:line="20" w:lineRule="atLeast"/>
        <w:ind w:left="1440"/>
        <w:rPr>
          <w:sz w:val="20"/>
        </w:rPr>
      </w:pPr>
      <w:r w:rsidRPr="00130DEE">
        <w:rPr>
          <w:sz w:val="20"/>
        </w:rPr>
        <w:t xml:space="preserve">XAML </w:t>
      </w:r>
      <w:r>
        <w:rPr>
          <w:sz w:val="20"/>
        </w:rPr>
        <w:t>Element</w:t>
      </w:r>
      <w:r w:rsidRPr="00130DEE">
        <w:rPr>
          <w:sz w:val="20"/>
        </w:rPr>
        <w:t xml:space="preserve"> which defines the player’s </w:t>
      </w:r>
      <w:r>
        <w:rPr>
          <w:sz w:val="20"/>
        </w:rPr>
        <w:t>"</w:t>
      </w:r>
      <w:r w:rsidRPr="00130DEE">
        <w:rPr>
          <w:sz w:val="20"/>
        </w:rPr>
        <w:t>skip to previous chapter</w:t>
      </w:r>
      <w:r>
        <w:rPr>
          <w:sz w:val="20"/>
        </w:rPr>
        <w:t>"</w:t>
      </w:r>
      <w:r w:rsidRPr="00130DEE">
        <w:rPr>
          <w:sz w:val="20"/>
        </w:rPr>
        <w:t xml:space="preserve"> button. </w:t>
      </w:r>
      <w:r w:rsidR="00130DEE" w:rsidRPr="00130DEE">
        <w:rPr>
          <w:sz w:val="20"/>
        </w:rPr>
        <w:t>Inherits default _Button behavior but moves the media to the time for the previous chapter when clicked.</w:t>
      </w:r>
    </w:p>
    <w:p w:rsidR="00E4258F" w:rsidRDefault="00130DEE">
      <w:pPr>
        <w:spacing w:after="120" w:line="20" w:lineRule="atLeast"/>
        <w:ind w:left="720"/>
        <w:rPr>
          <w:sz w:val="20"/>
        </w:rPr>
      </w:pPr>
      <w:r w:rsidRPr="00130DEE">
        <w:rPr>
          <w:b/>
          <w:i/>
          <w:sz w:val="20"/>
        </w:rPr>
        <w:t>MuteButton</w:t>
      </w:r>
    </w:p>
    <w:p w:rsidR="00E4258F" w:rsidRDefault="00130DEE">
      <w:pPr>
        <w:spacing w:after="120" w:line="20" w:lineRule="atLeast"/>
        <w:ind w:left="1440"/>
        <w:rPr>
          <w:sz w:val="20"/>
        </w:rPr>
      </w:pPr>
      <w:r w:rsidRPr="00130DEE">
        <w:rPr>
          <w:sz w:val="20"/>
        </w:rPr>
        <w:t xml:space="preserve">XAML </w:t>
      </w:r>
      <w:r w:rsidR="00A62BE9">
        <w:rPr>
          <w:sz w:val="20"/>
        </w:rPr>
        <w:t>Element</w:t>
      </w:r>
      <w:r w:rsidR="00A62BE9" w:rsidRPr="00130DEE">
        <w:rPr>
          <w:sz w:val="20"/>
        </w:rPr>
        <w:t xml:space="preserve"> </w:t>
      </w:r>
      <w:r w:rsidRPr="00130DEE">
        <w:rPr>
          <w:sz w:val="20"/>
        </w:rPr>
        <w:t>which defines the player’s MUTE button. Inherits default _Button behavior but mutes/unmutes the audio media when clicked.</w:t>
      </w:r>
    </w:p>
    <w:p w:rsidR="00E4258F" w:rsidRDefault="00130DEE">
      <w:pPr>
        <w:spacing w:after="120" w:line="20" w:lineRule="atLeast"/>
        <w:ind w:left="720"/>
        <w:rPr>
          <w:sz w:val="20"/>
        </w:rPr>
      </w:pPr>
      <w:r w:rsidRPr="00130DEE">
        <w:rPr>
          <w:b/>
          <w:i/>
          <w:sz w:val="20"/>
        </w:rPr>
        <w:t>TimeSlider</w:t>
      </w:r>
    </w:p>
    <w:p w:rsidR="00E4258F" w:rsidRDefault="00130DEE">
      <w:pPr>
        <w:spacing w:after="120" w:line="20" w:lineRule="atLeast"/>
        <w:ind w:left="1440"/>
        <w:rPr>
          <w:sz w:val="20"/>
        </w:rPr>
      </w:pPr>
      <w:r w:rsidRPr="00130DEE">
        <w:rPr>
          <w:sz w:val="20"/>
        </w:rPr>
        <w:t xml:space="preserve"> XAML Element which define the slider rail for the video playhead. Default left button up behavior is to scrub to that position in VideoWindow.  </w:t>
      </w:r>
    </w:p>
    <w:p w:rsidR="00E4258F" w:rsidRDefault="00130DEE">
      <w:pPr>
        <w:spacing w:after="120" w:line="20" w:lineRule="atLeast"/>
        <w:ind w:left="720"/>
        <w:rPr>
          <w:sz w:val="20"/>
        </w:rPr>
      </w:pPr>
      <w:r w:rsidRPr="00130DEE">
        <w:rPr>
          <w:b/>
          <w:i/>
          <w:sz w:val="20"/>
        </w:rPr>
        <w:t>TimeThumb</w:t>
      </w:r>
    </w:p>
    <w:p w:rsidR="00E4258F" w:rsidRDefault="00130DEE">
      <w:pPr>
        <w:spacing w:after="120" w:line="20" w:lineRule="atLeast"/>
        <w:ind w:left="1440"/>
        <w:rPr>
          <w:sz w:val="20"/>
        </w:rPr>
      </w:pPr>
      <w:r w:rsidRPr="00130DEE">
        <w:rPr>
          <w:sz w:val="20"/>
        </w:rPr>
        <w:t xml:space="preserve"> XAML Element which defines the playhead slider for the video. Default left button up behavior is to scrub to that position in VideoWindow.  </w:t>
      </w:r>
    </w:p>
    <w:p w:rsidR="00B161F3" w:rsidRPr="003522A3" w:rsidRDefault="00B161F3" w:rsidP="00B161F3">
      <w:pPr>
        <w:spacing w:after="120" w:line="20" w:lineRule="atLeast"/>
        <w:ind w:left="720"/>
        <w:rPr>
          <w:b/>
          <w:sz w:val="20"/>
        </w:rPr>
      </w:pPr>
      <w:r w:rsidRPr="003522A3">
        <w:rPr>
          <w:b/>
          <w:sz w:val="20"/>
        </w:rPr>
        <w:t>TimeSlider_Highlight</w:t>
      </w:r>
    </w:p>
    <w:p w:rsidR="00B161F3" w:rsidRDefault="00B161F3" w:rsidP="00B161F3">
      <w:pPr>
        <w:spacing w:after="120" w:line="20" w:lineRule="atLeast"/>
        <w:ind w:left="1440"/>
        <w:rPr>
          <w:sz w:val="20"/>
        </w:rPr>
      </w:pPr>
      <w:r w:rsidRPr="00130DEE">
        <w:rPr>
          <w:sz w:val="20"/>
        </w:rPr>
        <w:t>XAML El</w:t>
      </w:r>
      <w:r>
        <w:rPr>
          <w:sz w:val="20"/>
        </w:rPr>
        <w:t xml:space="preserve">ement which defines the area to the left (or bottom) of the time </w:t>
      </w:r>
      <w:r w:rsidRPr="00130DEE">
        <w:rPr>
          <w:sz w:val="20"/>
        </w:rPr>
        <w:t xml:space="preserve"> slider</w:t>
      </w:r>
      <w:r>
        <w:rPr>
          <w:sz w:val="20"/>
        </w:rPr>
        <w:t xml:space="preserve"> thumb position.</w:t>
      </w:r>
      <w:r w:rsidRPr="00130DEE">
        <w:rPr>
          <w:sz w:val="20"/>
        </w:rPr>
        <w:t xml:space="preserve">  </w:t>
      </w:r>
    </w:p>
    <w:p w:rsidR="00E4258F" w:rsidRDefault="00130DEE">
      <w:pPr>
        <w:spacing w:after="120" w:line="20" w:lineRule="atLeast"/>
        <w:ind w:left="720"/>
        <w:rPr>
          <w:sz w:val="20"/>
        </w:rPr>
      </w:pPr>
      <w:r w:rsidRPr="00130DEE">
        <w:rPr>
          <w:b/>
          <w:i/>
          <w:sz w:val="20"/>
        </w:rPr>
        <w:t>TimeCompleted</w:t>
      </w:r>
    </w:p>
    <w:p w:rsidR="00E4258F" w:rsidRDefault="00130DEE" w:rsidP="00A60B24">
      <w:pPr>
        <w:spacing w:after="120" w:line="20" w:lineRule="atLeast"/>
        <w:ind w:left="1440"/>
        <w:rPr>
          <w:sz w:val="20"/>
        </w:rPr>
      </w:pPr>
      <w:r w:rsidRPr="00130DEE">
        <w:rPr>
          <w:sz w:val="20"/>
        </w:rPr>
        <w:t xml:space="preserve"> XAML Element which shows how far through the media we currently are and thus grows to 100% of </w:t>
      </w:r>
      <w:r w:rsidR="000C55C9" w:rsidRPr="00130DEE">
        <w:rPr>
          <w:sz w:val="20"/>
        </w:rPr>
        <w:t>its</w:t>
      </w:r>
      <w:r w:rsidRPr="00130DEE">
        <w:rPr>
          <w:sz w:val="20"/>
        </w:rPr>
        <w:t xml:space="preserve"> designed size when the media has completed. </w:t>
      </w:r>
    </w:p>
    <w:p w:rsidR="00E4258F" w:rsidRDefault="00130DEE">
      <w:pPr>
        <w:spacing w:after="120" w:line="20" w:lineRule="atLeast"/>
        <w:ind w:left="720"/>
        <w:rPr>
          <w:sz w:val="20"/>
        </w:rPr>
      </w:pPr>
      <w:r w:rsidRPr="00130DEE">
        <w:rPr>
          <w:b/>
          <w:i/>
          <w:sz w:val="20"/>
        </w:rPr>
        <w:t>VolumeSlider</w:t>
      </w:r>
    </w:p>
    <w:p w:rsidR="00E4258F" w:rsidRDefault="00130DEE">
      <w:pPr>
        <w:spacing w:after="120" w:line="20" w:lineRule="atLeast"/>
        <w:ind w:left="1440"/>
        <w:rPr>
          <w:sz w:val="20"/>
        </w:rPr>
      </w:pPr>
      <w:r w:rsidRPr="00130DEE">
        <w:rPr>
          <w:sz w:val="20"/>
        </w:rPr>
        <w:t xml:space="preserve"> XAML Element which defines the slider rail for the </w:t>
      </w:r>
      <w:r w:rsidR="000C55C9" w:rsidRPr="00130DEE">
        <w:rPr>
          <w:sz w:val="20"/>
        </w:rPr>
        <w:t>audio</w:t>
      </w:r>
      <w:r w:rsidRPr="00130DEE">
        <w:rPr>
          <w:sz w:val="20"/>
        </w:rPr>
        <w:t xml:space="preserve"> volume. Default left button up behavior is to set the volume indicated by that position.  </w:t>
      </w:r>
    </w:p>
    <w:p w:rsidR="00E4258F" w:rsidRDefault="00130DEE">
      <w:pPr>
        <w:spacing w:after="120" w:line="20" w:lineRule="atLeast"/>
        <w:ind w:left="720"/>
        <w:rPr>
          <w:sz w:val="20"/>
        </w:rPr>
      </w:pPr>
      <w:r w:rsidRPr="00130DEE">
        <w:rPr>
          <w:b/>
          <w:i/>
          <w:sz w:val="20"/>
        </w:rPr>
        <w:t>VolumeThumb</w:t>
      </w:r>
    </w:p>
    <w:p w:rsidR="00B161F3" w:rsidRDefault="00130DEE" w:rsidP="00B161F3">
      <w:pPr>
        <w:spacing w:after="120" w:line="20" w:lineRule="atLeast"/>
        <w:ind w:left="1440"/>
        <w:rPr>
          <w:sz w:val="20"/>
        </w:rPr>
      </w:pPr>
      <w:r w:rsidRPr="00130DEE">
        <w:rPr>
          <w:sz w:val="20"/>
        </w:rPr>
        <w:t xml:space="preserve"> XAML Element which defines the slider for the audio volume. Default left button up behavior is to set the volume indicated by that position.  </w:t>
      </w:r>
    </w:p>
    <w:p w:rsidR="00B161F3" w:rsidRPr="003522A3" w:rsidRDefault="00B161F3" w:rsidP="00B161F3">
      <w:pPr>
        <w:spacing w:after="120" w:line="20" w:lineRule="atLeast"/>
        <w:ind w:left="720"/>
        <w:rPr>
          <w:b/>
          <w:sz w:val="20"/>
        </w:rPr>
      </w:pPr>
      <w:r w:rsidRPr="003522A3">
        <w:rPr>
          <w:b/>
          <w:sz w:val="20"/>
        </w:rPr>
        <w:t>VolumeSlider_Highlight</w:t>
      </w:r>
    </w:p>
    <w:p w:rsidR="00B161F3" w:rsidRDefault="00B161F3" w:rsidP="00B161F3">
      <w:pPr>
        <w:spacing w:after="120" w:line="20" w:lineRule="atLeast"/>
        <w:ind w:left="1440"/>
        <w:rPr>
          <w:sz w:val="20"/>
        </w:rPr>
      </w:pPr>
      <w:r w:rsidRPr="00130DEE">
        <w:rPr>
          <w:sz w:val="20"/>
        </w:rPr>
        <w:t>XAML El</w:t>
      </w:r>
      <w:r>
        <w:rPr>
          <w:sz w:val="20"/>
        </w:rPr>
        <w:t xml:space="preserve">ement which defines the area to the left (or bottom) of the volume </w:t>
      </w:r>
      <w:r w:rsidRPr="00130DEE">
        <w:rPr>
          <w:sz w:val="20"/>
        </w:rPr>
        <w:t xml:space="preserve"> slider</w:t>
      </w:r>
      <w:r>
        <w:rPr>
          <w:sz w:val="20"/>
        </w:rPr>
        <w:t xml:space="preserve"> thumb position.</w:t>
      </w:r>
    </w:p>
    <w:p w:rsidR="00E4258F" w:rsidRDefault="00130DEE">
      <w:pPr>
        <w:spacing w:after="120" w:line="20" w:lineRule="atLeast"/>
        <w:ind w:left="720"/>
        <w:rPr>
          <w:sz w:val="20"/>
        </w:rPr>
      </w:pPr>
      <w:r w:rsidRPr="00130DEE">
        <w:rPr>
          <w:b/>
          <w:i/>
          <w:sz w:val="20"/>
        </w:rPr>
        <w:t>VolumeDownButton (not shown)</w:t>
      </w:r>
    </w:p>
    <w:p w:rsidR="00E4258F" w:rsidRDefault="00130DEE">
      <w:pPr>
        <w:spacing w:after="120" w:line="20" w:lineRule="atLeast"/>
        <w:ind w:left="1440"/>
        <w:rPr>
          <w:sz w:val="20"/>
        </w:rPr>
      </w:pPr>
      <w:r w:rsidRPr="00130DEE">
        <w:rPr>
          <w:sz w:val="20"/>
        </w:rPr>
        <w:t xml:space="preserve"> XAML </w:t>
      </w:r>
      <w:r w:rsidR="00A62BE9">
        <w:rPr>
          <w:sz w:val="20"/>
        </w:rPr>
        <w:t>Element</w:t>
      </w:r>
      <w:r w:rsidR="00A62BE9" w:rsidRPr="00130DEE">
        <w:rPr>
          <w:sz w:val="20"/>
        </w:rPr>
        <w:t xml:space="preserve"> </w:t>
      </w:r>
      <w:r w:rsidRPr="00130DEE">
        <w:rPr>
          <w:sz w:val="20"/>
        </w:rPr>
        <w:t>for the stepping down the audio volume. Inherits default _Button behavior but reduces the audio by 1/10</w:t>
      </w:r>
      <w:r w:rsidRPr="00130DEE">
        <w:rPr>
          <w:sz w:val="20"/>
          <w:vertAlign w:val="superscript"/>
        </w:rPr>
        <w:t>th</w:t>
      </w:r>
      <w:r w:rsidRPr="00130DEE">
        <w:rPr>
          <w:sz w:val="20"/>
        </w:rPr>
        <w:t xml:space="preserve"> when clicked.</w:t>
      </w:r>
    </w:p>
    <w:p w:rsidR="00E4258F" w:rsidRDefault="00130DEE">
      <w:pPr>
        <w:spacing w:after="120" w:line="20" w:lineRule="atLeast"/>
        <w:ind w:left="720"/>
        <w:rPr>
          <w:sz w:val="20"/>
        </w:rPr>
      </w:pPr>
      <w:r w:rsidRPr="00130DEE">
        <w:rPr>
          <w:b/>
          <w:i/>
          <w:sz w:val="20"/>
        </w:rPr>
        <w:t>VolumeUpButton (not shown)</w:t>
      </w:r>
    </w:p>
    <w:p w:rsidR="00E4258F" w:rsidRDefault="00130DEE">
      <w:pPr>
        <w:spacing w:after="120" w:line="20" w:lineRule="atLeast"/>
        <w:ind w:left="1440"/>
        <w:rPr>
          <w:sz w:val="20"/>
        </w:rPr>
      </w:pPr>
      <w:r w:rsidRPr="00130DEE">
        <w:rPr>
          <w:sz w:val="20"/>
        </w:rPr>
        <w:t xml:space="preserve"> XAML </w:t>
      </w:r>
      <w:r w:rsidR="00A62BE9">
        <w:rPr>
          <w:sz w:val="20"/>
        </w:rPr>
        <w:t>Element</w:t>
      </w:r>
      <w:r w:rsidR="00A62BE9" w:rsidRPr="00130DEE">
        <w:rPr>
          <w:sz w:val="20"/>
        </w:rPr>
        <w:t xml:space="preserve"> </w:t>
      </w:r>
      <w:r w:rsidRPr="00130DEE">
        <w:rPr>
          <w:sz w:val="20"/>
        </w:rPr>
        <w:t>for the stepping up the audio volume. Inherits default _Button behavior but increases the audio by 1/10</w:t>
      </w:r>
      <w:r w:rsidRPr="00130DEE">
        <w:rPr>
          <w:sz w:val="20"/>
          <w:vertAlign w:val="superscript"/>
        </w:rPr>
        <w:t>th</w:t>
      </w:r>
      <w:r w:rsidRPr="00130DEE">
        <w:rPr>
          <w:sz w:val="20"/>
        </w:rPr>
        <w:t xml:space="preserve"> when clicked.</w:t>
      </w:r>
    </w:p>
    <w:p w:rsidR="00E4258F" w:rsidRDefault="00130DEE">
      <w:pPr>
        <w:spacing w:after="120" w:line="20" w:lineRule="atLeast"/>
        <w:ind w:left="720"/>
        <w:rPr>
          <w:sz w:val="20"/>
        </w:rPr>
      </w:pPr>
      <w:r w:rsidRPr="00130DEE">
        <w:rPr>
          <w:b/>
          <w:i/>
          <w:sz w:val="20"/>
        </w:rPr>
        <w:t>TotalTimeText</w:t>
      </w:r>
    </w:p>
    <w:p w:rsidR="00E4258F" w:rsidRDefault="00130DEE">
      <w:pPr>
        <w:spacing w:after="120" w:line="20" w:lineRule="atLeast"/>
        <w:ind w:left="1440"/>
        <w:rPr>
          <w:sz w:val="20"/>
        </w:rPr>
      </w:pPr>
      <w:r w:rsidRPr="00130DEE">
        <w:rPr>
          <w:sz w:val="20"/>
        </w:rPr>
        <w:t>XAML TextArea which  will contain the text indicating the media’s total duration.</w:t>
      </w:r>
    </w:p>
    <w:p w:rsidR="00E4258F" w:rsidRDefault="00130DEE">
      <w:pPr>
        <w:spacing w:after="120" w:line="20" w:lineRule="atLeast"/>
        <w:ind w:left="720"/>
        <w:rPr>
          <w:sz w:val="20"/>
        </w:rPr>
      </w:pPr>
      <w:r w:rsidRPr="00130DEE">
        <w:rPr>
          <w:b/>
          <w:i/>
          <w:sz w:val="20"/>
        </w:rPr>
        <w:t>CurrentTimeText</w:t>
      </w:r>
    </w:p>
    <w:p w:rsidR="00E4258F" w:rsidRDefault="00130DEE">
      <w:pPr>
        <w:spacing w:after="120" w:line="20" w:lineRule="atLeast"/>
        <w:ind w:left="1440"/>
        <w:rPr>
          <w:sz w:val="20"/>
        </w:rPr>
      </w:pPr>
      <w:r w:rsidRPr="00130DEE">
        <w:rPr>
          <w:sz w:val="20"/>
        </w:rPr>
        <w:t>XAML TextArea which  will contain the text indicating the media’s current time.</w:t>
      </w:r>
    </w:p>
    <w:p w:rsidR="00E4258F" w:rsidRDefault="00130DEE">
      <w:pPr>
        <w:spacing w:after="120" w:line="20" w:lineRule="atLeast"/>
        <w:ind w:left="720"/>
        <w:rPr>
          <w:sz w:val="20"/>
        </w:rPr>
      </w:pPr>
      <w:r w:rsidRPr="00130DEE">
        <w:rPr>
          <w:b/>
          <w:i/>
          <w:sz w:val="20"/>
        </w:rPr>
        <w:t>DownloadProgressText (not shown)</w:t>
      </w:r>
    </w:p>
    <w:p w:rsidR="00E4258F" w:rsidRDefault="00130DEE">
      <w:pPr>
        <w:spacing w:after="120" w:line="20" w:lineRule="atLeast"/>
        <w:ind w:left="1440"/>
        <w:rPr>
          <w:sz w:val="20"/>
        </w:rPr>
      </w:pPr>
      <w:r w:rsidRPr="00130DEE">
        <w:rPr>
          <w:sz w:val="20"/>
        </w:rPr>
        <w:lastRenderedPageBreak/>
        <w:t>XAML TextArea which  will contain the download progress as a percentage (does not include the % sign).</w:t>
      </w:r>
    </w:p>
    <w:p w:rsidR="00E4258F" w:rsidRDefault="00130DEE">
      <w:pPr>
        <w:spacing w:after="120" w:line="20" w:lineRule="atLeast"/>
        <w:ind w:left="720"/>
        <w:rPr>
          <w:sz w:val="20"/>
        </w:rPr>
      </w:pPr>
      <w:r w:rsidRPr="00130DEE">
        <w:rPr>
          <w:b/>
          <w:i/>
          <w:sz w:val="20"/>
        </w:rPr>
        <w:t>DownloadProgressSlider</w:t>
      </w:r>
    </w:p>
    <w:p w:rsidR="00E4258F" w:rsidRDefault="00130DEE">
      <w:pPr>
        <w:spacing w:after="120" w:line="20" w:lineRule="atLeast"/>
        <w:ind w:left="1440"/>
        <w:rPr>
          <w:sz w:val="20"/>
        </w:rPr>
      </w:pPr>
      <w:r w:rsidRPr="00130DEE">
        <w:rPr>
          <w:sz w:val="20"/>
        </w:rPr>
        <w:t xml:space="preserve">XAML Element which defines the indicator for how much has been currently downloaded. </w:t>
      </w:r>
    </w:p>
    <w:p w:rsidR="00E4258F" w:rsidRDefault="00130DEE">
      <w:pPr>
        <w:spacing w:after="120" w:line="20" w:lineRule="atLeast"/>
        <w:ind w:left="720"/>
        <w:rPr>
          <w:sz w:val="20"/>
        </w:rPr>
      </w:pPr>
      <w:r w:rsidRPr="00130DEE">
        <w:rPr>
          <w:b/>
          <w:i/>
          <w:sz w:val="20"/>
        </w:rPr>
        <w:t>ChapterArea</w:t>
      </w:r>
    </w:p>
    <w:p w:rsidR="00E4258F" w:rsidRDefault="00130DEE">
      <w:pPr>
        <w:spacing w:after="120" w:line="20" w:lineRule="atLeast"/>
        <w:ind w:left="1440"/>
        <w:rPr>
          <w:sz w:val="20"/>
        </w:rPr>
      </w:pPr>
      <w:r w:rsidRPr="00130DEE">
        <w:rPr>
          <w:sz w:val="20"/>
        </w:rPr>
        <w:t xml:space="preserve">XAML </w:t>
      </w:r>
      <w:r w:rsidR="00D71E59" w:rsidRPr="00130DEE">
        <w:rPr>
          <w:sz w:val="20"/>
        </w:rPr>
        <w:t xml:space="preserve">Element </w:t>
      </w:r>
      <w:r w:rsidRPr="00130DEE">
        <w:rPr>
          <w:sz w:val="20"/>
        </w:rPr>
        <w:t>which defines the bounding area for all the sub elements in the Chapters control, should be bottom of the Zorder for all items associated with the chapters control.</w:t>
      </w:r>
    </w:p>
    <w:p w:rsidR="00E4258F" w:rsidRDefault="00130DEE">
      <w:pPr>
        <w:spacing w:after="120" w:line="20" w:lineRule="atLeast"/>
        <w:ind w:left="720"/>
        <w:rPr>
          <w:sz w:val="20"/>
        </w:rPr>
      </w:pPr>
      <w:r w:rsidRPr="00130DEE">
        <w:rPr>
          <w:b/>
          <w:i/>
          <w:sz w:val="20"/>
        </w:rPr>
        <w:t>ChapterScroll</w:t>
      </w:r>
    </w:p>
    <w:p w:rsidR="00E4258F" w:rsidRDefault="00130DEE">
      <w:pPr>
        <w:spacing w:after="120" w:line="20" w:lineRule="atLeast"/>
        <w:ind w:left="1440"/>
        <w:rPr>
          <w:sz w:val="20"/>
        </w:rPr>
      </w:pPr>
      <w:r w:rsidRPr="00130DEE">
        <w:rPr>
          <w:sz w:val="20"/>
        </w:rPr>
        <w:t xml:space="preserve">XAML </w:t>
      </w:r>
      <w:r w:rsidR="00D71E59" w:rsidRPr="00130DEE">
        <w:rPr>
          <w:sz w:val="20"/>
        </w:rPr>
        <w:t xml:space="preserve">Element </w:t>
      </w:r>
      <w:r w:rsidRPr="00130DEE">
        <w:rPr>
          <w:sz w:val="20"/>
        </w:rPr>
        <w:t>representing the area defining the scrolling region of the chapters control</w:t>
      </w:r>
    </w:p>
    <w:p w:rsidR="00E4258F" w:rsidRDefault="00130DEE">
      <w:pPr>
        <w:spacing w:after="120" w:line="20" w:lineRule="atLeast"/>
        <w:ind w:left="720"/>
        <w:rPr>
          <w:sz w:val="20"/>
        </w:rPr>
      </w:pPr>
      <w:r w:rsidRPr="00130DEE">
        <w:rPr>
          <w:b/>
          <w:i/>
          <w:sz w:val="20"/>
        </w:rPr>
        <w:t>ChapterScrollPrevious</w:t>
      </w:r>
    </w:p>
    <w:p w:rsidR="00E4258F" w:rsidRDefault="00130DEE">
      <w:pPr>
        <w:spacing w:after="120" w:line="20" w:lineRule="atLeast"/>
        <w:ind w:left="1440"/>
        <w:rPr>
          <w:sz w:val="20"/>
        </w:rPr>
      </w:pPr>
      <w:r w:rsidRPr="00130DEE">
        <w:rPr>
          <w:sz w:val="20"/>
        </w:rPr>
        <w:t xml:space="preserve">XAML </w:t>
      </w:r>
      <w:r w:rsidR="00D71E59" w:rsidRPr="00130DEE">
        <w:rPr>
          <w:sz w:val="20"/>
        </w:rPr>
        <w:t xml:space="preserve">Element </w:t>
      </w:r>
      <w:r w:rsidRPr="00130DEE">
        <w:rPr>
          <w:sz w:val="20"/>
        </w:rPr>
        <w:t xml:space="preserve">representing the previous chapter scroll button. Default left button up behavior is to scroll the chapters list left.  </w:t>
      </w:r>
    </w:p>
    <w:p w:rsidR="00E4258F" w:rsidRDefault="00130DEE">
      <w:pPr>
        <w:spacing w:after="120" w:line="20" w:lineRule="atLeast"/>
        <w:ind w:left="720"/>
        <w:rPr>
          <w:sz w:val="20"/>
        </w:rPr>
      </w:pPr>
      <w:r w:rsidRPr="00130DEE">
        <w:rPr>
          <w:b/>
          <w:i/>
          <w:sz w:val="20"/>
        </w:rPr>
        <w:t>ChapterScrollNext</w:t>
      </w:r>
    </w:p>
    <w:p w:rsidR="00E4258F" w:rsidRDefault="00130DEE">
      <w:pPr>
        <w:spacing w:after="120" w:line="20" w:lineRule="atLeast"/>
        <w:ind w:left="1440"/>
        <w:rPr>
          <w:sz w:val="20"/>
        </w:rPr>
      </w:pPr>
      <w:r w:rsidRPr="00130DEE">
        <w:rPr>
          <w:sz w:val="20"/>
        </w:rPr>
        <w:t xml:space="preserve">XAML </w:t>
      </w:r>
      <w:r w:rsidR="00D71E59" w:rsidRPr="00130DEE">
        <w:rPr>
          <w:sz w:val="20"/>
        </w:rPr>
        <w:t xml:space="preserve">Element </w:t>
      </w:r>
      <w:r w:rsidRPr="00130DEE">
        <w:rPr>
          <w:sz w:val="20"/>
        </w:rPr>
        <w:t>representing the next chapter scroll button. Default left button up behavior is to scroll the chapters list right</w:t>
      </w:r>
      <w:r w:rsidR="00503B19">
        <w:rPr>
          <w:sz w:val="20"/>
        </w:rPr>
        <w:t>.</w:t>
      </w:r>
    </w:p>
    <w:p w:rsidR="00E4258F" w:rsidRDefault="00130DEE">
      <w:pPr>
        <w:spacing w:after="120" w:line="20" w:lineRule="atLeast"/>
        <w:ind w:left="720"/>
        <w:rPr>
          <w:sz w:val="20"/>
        </w:rPr>
      </w:pPr>
      <w:r w:rsidRPr="00130DEE">
        <w:rPr>
          <w:b/>
          <w:i/>
          <w:sz w:val="20"/>
        </w:rPr>
        <w:t>ChapterScrollItem(0…)</w:t>
      </w:r>
    </w:p>
    <w:p w:rsidR="00E4258F" w:rsidRDefault="00130DEE">
      <w:pPr>
        <w:spacing w:after="120" w:line="20" w:lineRule="atLeast"/>
        <w:ind w:left="1440"/>
        <w:rPr>
          <w:sz w:val="20"/>
        </w:rPr>
      </w:pPr>
      <w:r w:rsidRPr="00130DEE">
        <w:rPr>
          <w:sz w:val="20"/>
        </w:rPr>
        <w:t xml:space="preserve">XAML </w:t>
      </w:r>
      <w:r w:rsidR="00D71E59" w:rsidRPr="00130DEE">
        <w:rPr>
          <w:sz w:val="20"/>
        </w:rPr>
        <w:t xml:space="preserve">Element </w:t>
      </w:r>
      <w:r w:rsidRPr="00130DEE">
        <w:rPr>
          <w:sz w:val="20"/>
        </w:rPr>
        <w:t>representing a single chapter item, there needs to be one for each visible chapter item, they are recycled when the chapters exceed the amount visible.</w:t>
      </w:r>
    </w:p>
    <w:p w:rsidR="00E4258F" w:rsidRDefault="00130DEE">
      <w:pPr>
        <w:spacing w:after="120" w:line="20" w:lineRule="atLeast"/>
        <w:ind w:left="720"/>
        <w:rPr>
          <w:sz w:val="20"/>
        </w:rPr>
      </w:pPr>
      <w:r w:rsidRPr="00130DEE">
        <w:rPr>
          <w:b/>
          <w:i/>
          <w:sz w:val="20"/>
        </w:rPr>
        <w:t>FullScreenButton</w:t>
      </w:r>
      <w:r w:rsidRPr="00130DEE">
        <w:rPr>
          <w:i/>
          <w:sz w:val="20"/>
        </w:rPr>
        <w:t xml:space="preserve"> (not shown)</w:t>
      </w:r>
    </w:p>
    <w:p w:rsidR="00E4258F" w:rsidRDefault="00130DEE">
      <w:pPr>
        <w:spacing w:after="120" w:line="20" w:lineRule="atLeast"/>
        <w:ind w:left="1440"/>
        <w:rPr>
          <w:sz w:val="20"/>
        </w:rPr>
      </w:pPr>
      <w:r w:rsidRPr="00130DEE">
        <w:rPr>
          <w:sz w:val="20"/>
        </w:rPr>
        <w:t xml:space="preserve">XAML </w:t>
      </w:r>
      <w:r w:rsidR="00D71E59" w:rsidRPr="00130DEE">
        <w:rPr>
          <w:sz w:val="20"/>
        </w:rPr>
        <w:t xml:space="preserve">Element </w:t>
      </w:r>
      <w:r w:rsidRPr="00130DEE">
        <w:rPr>
          <w:sz w:val="20"/>
        </w:rPr>
        <w:t>for the switching to full screen mode. Inherits default _Button behavior.</w:t>
      </w:r>
    </w:p>
    <w:p w:rsidR="00E4258F" w:rsidRDefault="00130DEE">
      <w:pPr>
        <w:spacing w:after="120" w:line="20" w:lineRule="atLeast"/>
        <w:ind w:left="720"/>
        <w:rPr>
          <w:sz w:val="20"/>
        </w:rPr>
      </w:pPr>
      <w:r w:rsidRPr="00130DEE">
        <w:rPr>
          <w:b/>
          <w:i/>
          <w:sz w:val="20"/>
        </w:rPr>
        <w:t>CaptionArea</w:t>
      </w:r>
    </w:p>
    <w:p w:rsidR="00E4258F" w:rsidRDefault="00130DEE">
      <w:pPr>
        <w:spacing w:after="120" w:line="20" w:lineRule="atLeast"/>
        <w:ind w:left="1440"/>
        <w:rPr>
          <w:sz w:val="20"/>
        </w:rPr>
      </w:pPr>
      <w:r w:rsidRPr="00130DEE">
        <w:rPr>
          <w:sz w:val="20"/>
        </w:rPr>
        <w:t xml:space="preserve">XAML </w:t>
      </w:r>
      <w:r w:rsidR="00462AAE">
        <w:rPr>
          <w:sz w:val="20"/>
        </w:rPr>
        <w:t>Element</w:t>
      </w:r>
      <w:r w:rsidRPr="00130DEE">
        <w:rPr>
          <w:sz w:val="20"/>
        </w:rPr>
        <w:t xml:space="preserve"> containing the CaptionText item below, used to provide a contrasting background for the closed captions text.</w:t>
      </w:r>
    </w:p>
    <w:p w:rsidR="00E4258F" w:rsidRDefault="00130DEE">
      <w:pPr>
        <w:spacing w:after="120" w:line="20" w:lineRule="atLeast"/>
        <w:ind w:left="720"/>
        <w:rPr>
          <w:sz w:val="20"/>
        </w:rPr>
      </w:pPr>
      <w:r w:rsidRPr="00130DEE">
        <w:rPr>
          <w:b/>
          <w:i/>
          <w:sz w:val="20"/>
        </w:rPr>
        <w:t>CaptionText</w:t>
      </w:r>
    </w:p>
    <w:p w:rsidR="00E4258F" w:rsidRDefault="00130DEE">
      <w:pPr>
        <w:spacing w:after="120" w:line="20" w:lineRule="atLeast"/>
        <w:ind w:left="1440"/>
        <w:rPr>
          <w:sz w:val="20"/>
        </w:rPr>
      </w:pPr>
      <w:r w:rsidRPr="00130DEE">
        <w:rPr>
          <w:sz w:val="20"/>
        </w:rPr>
        <w:t>XAML &lt;Textblock&gt; which will show the closed captions</w:t>
      </w:r>
    </w:p>
    <w:p w:rsidR="00E4258F" w:rsidRDefault="00130DEE">
      <w:pPr>
        <w:spacing w:after="120" w:line="20" w:lineRule="atLeast"/>
        <w:ind w:left="720"/>
        <w:rPr>
          <w:sz w:val="20"/>
        </w:rPr>
      </w:pPr>
      <w:r w:rsidRPr="00130DEE">
        <w:rPr>
          <w:b/>
          <w:i/>
          <w:sz w:val="20"/>
        </w:rPr>
        <w:t>CaptionToggleButton</w:t>
      </w:r>
    </w:p>
    <w:p w:rsidR="00E4258F" w:rsidRDefault="00130DEE">
      <w:pPr>
        <w:spacing w:after="120" w:line="20" w:lineRule="atLeast"/>
        <w:ind w:left="1440"/>
        <w:rPr>
          <w:sz w:val="20"/>
        </w:rPr>
      </w:pPr>
      <w:r w:rsidRPr="00130DEE">
        <w:rPr>
          <w:sz w:val="20"/>
        </w:rPr>
        <w:t xml:space="preserve">XAML </w:t>
      </w:r>
      <w:r w:rsidR="00462AAE">
        <w:rPr>
          <w:sz w:val="20"/>
        </w:rPr>
        <w:t>Element</w:t>
      </w:r>
      <w:r w:rsidRPr="00130DEE">
        <w:rPr>
          <w:sz w:val="20"/>
        </w:rPr>
        <w:t xml:space="preserve"> that defines a button that toggles closed captioning on/off, only shown when first caption arrives.</w:t>
      </w:r>
    </w:p>
    <w:p w:rsidR="00E4258F" w:rsidRDefault="00130DEE">
      <w:pPr>
        <w:spacing w:after="120" w:line="20" w:lineRule="atLeast"/>
        <w:ind w:left="720"/>
        <w:rPr>
          <w:sz w:val="20"/>
        </w:rPr>
      </w:pPr>
      <w:r w:rsidRPr="00130DEE">
        <w:rPr>
          <w:b/>
          <w:i/>
          <w:sz w:val="20"/>
        </w:rPr>
        <w:t>CaptionOnSymbol (not shown)</w:t>
      </w:r>
    </w:p>
    <w:p w:rsidR="00E4258F" w:rsidRDefault="00130DEE">
      <w:pPr>
        <w:spacing w:after="120" w:line="20" w:lineRule="atLeast"/>
        <w:ind w:left="1440"/>
        <w:rPr>
          <w:sz w:val="20"/>
        </w:rPr>
      </w:pPr>
      <w:r w:rsidRPr="00130DEE">
        <w:rPr>
          <w:sz w:val="20"/>
        </w:rPr>
        <w:t>XAML that shows via CaptionOnSymbol_Show and hides via CaptionOnSymbol_Hide animations, if they are present, when captioning is turned on.</w:t>
      </w:r>
    </w:p>
    <w:p w:rsidR="00E4258F" w:rsidRDefault="00130DEE">
      <w:pPr>
        <w:spacing w:after="120" w:line="20" w:lineRule="atLeast"/>
        <w:ind w:left="720"/>
        <w:rPr>
          <w:sz w:val="20"/>
        </w:rPr>
      </w:pPr>
      <w:r w:rsidRPr="00130DEE">
        <w:rPr>
          <w:b/>
          <w:i/>
          <w:sz w:val="20"/>
        </w:rPr>
        <w:t>CaptionOffSymbol (not shown)</w:t>
      </w:r>
    </w:p>
    <w:p w:rsidR="00E4258F" w:rsidRDefault="00130DEE">
      <w:pPr>
        <w:spacing w:after="120" w:line="20" w:lineRule="atLeast"/>
        <w:ind w:left="1440"/>
        <w:rPr>
          <w:sz w:val="20"/>
        </w:rPr>
      </w:pPr>
      <w:r w:rsidRPr="00130DEE">
        <w:rPr>
          <w:sz w:val="20"/>
        </w:rPr>
        <w:t>XAML that shows via CaptionOffSymbol_Show and hides via CaptionOffSymbol_Hide animations, if they are present, when captioning is turned off.</w:t>
      </w:r>
    </w:p>
    <w:p w:rsidR="00E4258F" w:rsidRDefault="00130DEE">
      <w:pPr>
        <w:spacing w:after="120" w:line="20" w:lineRule="atLeast"/>
        <w:ind w:left="720"/>
        <w:rPr>
          <w:sz w:val="20"/>
        </w:rPr>
      </w:pPr>
      <w:r w:rsidRPr="00130DEE">
        <w:rPr>
          <w:b/>
          <w:i/>
          <w:sz w:val="20"/>
        </w:rPr>
        <w:t>PlaceholderImage (not shown)</w:t>
      </w:r>
    </w:p>
    <w:p w:rsidR="00E4258F" w:rsidRDefault="00130DEE">
      <w:pPr>
        <w:spacing w:after="120" w:line="20" w:lineRule="atLeast"/>
        <w:ind w:left="1440"/>
        <w:rPr>
          <w:sz w:val="20"/>
        </w:rPr>
      </w:pPr>
      <w:r w:rsidRPr="00130DEE">
        <w:rPr>
          <w:sz w:val="20"/>
        </w:rPr>
        <w:t>XAML &lt;Image&gt; tag used to hold the placeholder image of the video prior to the video being able to play</w:t>
      </w:r>
    </w:p>
    <w:p w:rsidR="00E4258F" w:rsidRDefault="00130DEE">
      <w:pPr>
        <w:spacing w:after="120" w:line="20" w:lineRule="atLeast"/>
        <w:ind w:left="720"/>
        <w:rPr>
          <w:sz w:val="20"/>
        </w:rPr>
      </w:pPr>
      <w:r w:rsidRPr="00130DEE">
        <w:rPr>
          <w:b/>
          <w:i/>
          <w:sz w:val="20"/>
        </w:rPr>
        <w:lastRenderedPageBreak/>
        <w:t>PlayerControls (not shown)</w:t>
      </w:r>
    </w:p>
    <w:p w:rsidR="00E4258F" w:rsidRDefault="00130DEE">
      <w:pPr>
        <w:spacing w:after="120" w:line="20" w:lineRule="atLeast"/>
        <w:ind w:left="1440"/>
        <w:rPr>
          <w:sz w:val="20"/>
        </w:rPr>
      </w:pPr>
      <w:r w:rsidRPr="00130DEE">
        <w:rPr>
          <w:sz w:val="20"/>
        </w:rPr>
        <w:t xml:space="preserve">XAML </w:t>
      </w:r>
      <w:r w:rsidR="00462AAE">
        <w:rPr>
          <w:sz w:val="20"/>
        </w:rPr>
        <w:t>Element</w:t>
      </w:r>
      <w:r w:rsidRPr="00130DEE">
        <w:rPr>
          <w:sz w:val="20"/>
        </w:rPr>
        <w:t xml:space="preserve"> that contains all the player controls, needn’t be used, but if it is then you can define MouseEnter and MouseLeave animations to, for instance, fade the controls in and out</w:t>
      </w:r>
    </w:p>
    <w:p w:rsidR="00E4258F" w:rsidRDefault="00130DEE">
      <w:pPr>
        <w:spacing w:after="120" w:line="20" w:lineRule="atLeast"/>
        <w:ind w:left="720"/>
        <w:rPr>
          <w:sz w:val="20"/>
        </w:rPr>
      </w:pPr>
      <w:r w:rsidRPr="00130DEE">
        <w:rPr>
          <w:b/>
          <w:i/>
          <w:sz w:val="20"/>
        </w:rPr>
        <w:t xml:space="preserve">PlaySymbol </w:t>
      </w:r>
    </w:p>
    <w:p w:rsidR="00E4258F" w:rsidRDefault="00130DEE">
      <w:pPr>
        <w:spacing w:after="120" w:line="20" w:lineRule="atLeast"/>
        <w:ind w:left="1440"/>
        <w:rPr>
          <w:sz w:val="20"/>
        </w:rPr>
      </w:pPr>
      <w:r w:rsidRPr="00130DEE">
        <w:rPr>
          <w:sz w:val="20"/>
        </w:rPr>
        <w:t xml:space="preserve">XAML which is shown when the media is paused/stopped. The show/hide can be controlled with the PlaySymbol_Show and PlaySymbol_Hide animations. Usually this represents a symbol shown in a PlayPauseButton </w:t>
      </w:r>
      <w:r w:rsidR="00503B19">
        <w:rPr>
          <w:sz w:val="20"/>
        </w:rPr>
        <w:t>.</w:t>
      </w:r>
    </w:p>
    <w:p w:rsidR="00E4258F" w:rsidRDefault="00130DEE">
      <w:pPr>
        <w:spacing w:after="120" w:line="20" w:lineRule="atLeast"/>
        <w:ind w:left="720"/>
        <w:rPr>
          <w:sz w:val="20"/>
        </w:rPr>
      </w:pPr>
      <w:r w:rsidRPr="00130DEE">
        <w:rPr>
          <w:b/>
          <w:i/>
          <w:sz w:val="20"/>
        </w:rPr>
        <w:t>PauseSymbol (not shown)</w:t>
      </w:r>
    </w:p>
    <w:p w:rsidR="00E4258F" w:rsidRDefault="00130DEE">
      <w:pPr>
        <w:spacing w:after="120" w:line="20" w:lineRule="atLeast"/>
        <w:ind w:left="1440"/>
        <w:rPr>
          <w:sz w:val="20"/>
        </w:rPr>
      </w:pPr>
      <w:r w:rsidRPr="00130DEE">
        <w:rPr>
          <w:sz w:val="20"/>
        </w:rPr>
        <w:t>XAML which is shown when the media is playing. The show/hide can be controlled with the PauseSymbol_Show and PauseSymbol_Hide animations. Usually this represents a symbol shown in a PlayPauseButton</w:t>
      </w:r>
      <w:r w:rsidR="00503B19">
        <w:rPr>
          <w:sz w:val="20"/>
        </w:rPr>
        <w:t>.</w:t>
      </w:r>
    </w:p>
    <w:p w:rsidR="00E4258F" w:rsidRDefault="00130DEE">
      <w:pPr>
        <w:spacing w:after="120" w:line="20" w:lineRule="atLeast"/>
        <w:ind w:left="720"/>
        <w:rPr>
          <w:sz w:val="20"/>
        </w:rPr>
      </w:pPr>
      <w:r w:rsidRPr="00130DEE">
        <w:rPr>
          <w:b/>
          <w:i/>
          <w:sz w:val="20"/>
        </w:rPr>
        <w:t>MuteOnSymbol (not shown)</w:t>
      </w:r>
    </w:p>
    <w:p w:rsidR="00E4258F" w:rsidRDefault="00130DEE">
      <w:pPr>
        <w:spacing w:after="120" w:line="20" w:lineRule="atLeast"/>
        <w:ind w:left="1440"/>
        <w:rPr>
          <w:sz w:val="20"/>
        </w:rPr>
      </w:pPr>
      <w:r w:rsidRPr="00130DEE">
        <w:rPr>
          <w:sz w:val="20"/>
        </w:rPr>
        <w:t>XAML which is shown using MuteOnSymbol_Show and hidden using the MuteOnSymbol_Hide animation, if provided, when the audio is muted</w:t>
      </w:r>
    </w:p>
    <w:p w:rsidR="00E4258F" w:rsidRDefault="00130DEE">
      <w:pPr>
        <w:spacing w:after="120" w:line="20" w:lineRule="atLeast"/>
        <w:ind w:left="720"/>
        <w:rPr>
          <w:sz w:val="20"/>
        </w:rPr>
      </w:pPr>
      <w:r w:rsidRPr="00130DEE">
        <w:rPr>
          <w:b/>
          <w:i/>
          <w:sz w:val="20"/>
        </w:rPr>
        <w:t xml:space="preserve">MuteOffSymbol </w:t>
      </w:r>
    </w:p>
    <w:p w:rsidR="00E4258F" w:rsidRDefault="00130DEE">
      <w:pPr>
        <w:spacing w:after="120" w:line="20" w:lineRule="atLeast"/>
        <w:ind w:left="1440"/>
        <w:rPr>
          <w:sz w:val="20"/>
        </w:rPr>
      </w:pPr>
      <w:r w:rsidRPr="00130DEE">
        <w:rPr>
          <w:sz w:val="20"/>
        </w:rPr>
        <w:t>XAML which is shown using MuteOffSymbol_Show and hidden using the MuteOffSymbol_Hide animation, if provided, when the audio is unmuted</w:t>
      </w:r>
    </w:p>
    <w:p w:rsidR="00E4258F" w:rsidRDefault="00130DEE">
      <w:pPr>
        <w:spacing w:after="120" w:line="20" w:lineRule="atLeast"/>
        <w:ind w:left="720"/>
        <w:rPr>
          <w:sz w:val="20"/>
        </w:rPr>
      </w:pPr>
      <w:r w:rsidRPr="00130DEE">
        <w:rPr>
          <w:b/>
          <w:i/>
          <w:sz w:val="20"/>
        </w:rPr>
        <w:t>BufferingArea</w:t>
      </w:r>
    </w:p>
    <w:p w:rsidR="00E4258F" w:rsidRDefault="00130DEE">
      <w:pPr>
        <w:spacing w:after="120" w:line="20" w:lineRule="atLeast"/>
        <w:ind w:left="1440"/>
        <w:rPr>
          <w:sz w:val="20"/>
        </w:rPr>
      </w:pPr>
      <w:r w:rsidRPr="00130DEE">
        <w:rPr>
          <w:sz w:val="20"/>
        </w:rPr>
        <w:t xml:space="preserve">XAML </w:t>
      </w:r>
      <w:r w:rsidR="00462AAE">
        <w:rPr>
          <w:sz w:val="20"/>
        </w:rPr>
        <w:t>Element</w:t>
      </w:r>
      <w:r w:rsidRPr="00130DEE">
        <w:rPr>
          <w:sz w:val="20"/>
        </w:rPr>
        <w:t xml:space="preserve"> which is shown when the media player is buffering it’s media (for streaming media only), may be shown periodically multiple times during a presentation.</w:t>
      </w:r>
    </w:p>
    <w:p w:rsidR="00E4258F" w:rsidRDefault="00130DEE">
      <w:pPr>
        <w:spacing w:after="120" w:line="20" w:lineRule="atLeast"/>
        <w:ind w:left="720"/>
        <w:rPr>
          <w:sz w:val="20"/>
        </w:rPr>
      </w:pPr>
      <w:r w:rsidRPr="00130DEE">
        <w:rPr>
          <w:b/>
          <w:i/>
          <w:sz w:val="20"/>
        </w:rPr>
        <w:t>BufferingText</w:t>
      </w:r>
    </w:p>
    <w:p w:rsidR="00E4258F" w:rsidRDefault="00130DEE">
      <w:pPr>
        <w:spacing w:after="120" w:line="20" w:lineRule="atLeast"/>
        <w:ind w:left="1440"/>
        <w:rPr>
          <w:sz w:val="20"/>
        </w:rPr>
      </w:pPr>
      <w:r w:rsidRPr="00130DEE">
        <w:rPr>
          <w:sz w:val="20"/>
        </w:rPr>
        <w:t>XAML &lt;Textblock&gt; that shows the percentage of media currently buffered</w:t>
      </w:r>
    </w:p>
    <w:p w:rsidR="00E4258F" w:rsidRDefault="00130DEE">
      <w:pPr>
        <w:spacing w:after="120" w:line="20" w:lineRule="atLeast"/>
        <w:ind w:left="720"/>
        <w:rPr>
          <w:sz w:val="20"/>
        </w:rPr>
      </w:pPr>
      <w:r w:rsidRPr="00130DEE">
        <w:rPr>
          <w:b/>
          <w:i/>
          <w:sz w:val="20"/>
        </w:rPr>
        <w:t>FullScreenArea (not shown)</w:t>
      </w:r>
    </w:p>
    <w:p w:rsidR="00E4258F" w:rsidRDefault="00130DEE">
      <w:pPr>
        <w:spacing w:after="120" w:line="20" w:lineRule="atLeast"/>
        <w:ind w:left="1440"/>
        <w:rPr>
          <w:sz w:val="20"/>
        </w:rPr>
      </w:pPr>
      <w:r w:rsidRPr="00130DEE">
        <w:rPr>
          <w:sz w:val="20"/>
        </w:rPr>
        <w:t xml:space="preserve">XAML </w:t>
      </w:r>
      <w:r w:rsidR="00462AAE">
        <w:rPr>
          <w:sz w:val="20"/>
        </w:rPr>
        <w:t>Element</w:t>
      </w:r>
      <w:r w:rsidRPr="00130DEE">
        <w:rPr>
          <w:sz w:val="20"/>
        </w:rPr>
        <w:t xml:space="preserve"> which contains everything to be shown when switching to fullscreen. If it is not present the skin itself is shown as-is fullscreen.</w:t>
      </w:r>
    </w:p>
    <w:p w:rsidR="00E4258F" w:rsidRDefault="00130DEE">
      <w:pPr>
        <w:spacing w:after="120" w:line="20" w:lineRule="atLeast"/>
        <w:ind w:left="720"/>
        <w:rPr>
          <w:sz w:val="20"/>
        </w:rPr>
      </w:pPr>
      <w:r w:rsidRPr="00130DEE">
        <w:rPr>
          <w:b/>
          <w:i/>
          <w:sz w:val="20"/>
        </w:rPr>
        <w:t>FullScreenVideoWindow (not shown)</w:t>
      </w:r>
    </w:p>
    <w:p w:rsidR="00E4258F" w:rsidRDefault="00130DEE">
      <w:pPr>
        <w:spacing w:after="120" w:line="20" w:lineRule="atLeast"/>
        <w:ind w:left="1440"/>
        <w:rPr>
          <w:sz w:val="20"/>
        </w:rPr>
      </w:pPr>
      <w:r w:rsidRPr="00130DEE">
        <w:rPr>
          <w:sz w:val="20"/>
        </w:rPr>
        <w:t xml:space="preserve">XAML </w:t>
      </w:r>
      <w:r w:rsidR="00462AAE">
        <w:rPr>
          <w:sz w:val="20"/>
        </w:rPr>
        <w:t>Element</w:t>
      </w:r>
      <w:r w:rsidRPr="00130DEE">
        <w:rPr>
          <w:sz w:val="20"/>
        </w:rPr>
        <w:t>, filled with a videobrush of the media, which is shown when switched to fullscreen.</w:t>
      </w:r>
    </w:p>
    <w:p w:rsidR="00E4258F" w:rsidRDefault="00130DEE">
      <w:pPr>
        <w:spacing w:after="120" w:line="20" w:lineRule="atLeast"/>
        <w:ind w:left="720"/>
        <w:rPr>
          <w:sz w:val="20"/>
        </w:rPr>
      </w:pPr>
      <w:r w:rsidRPr="00130DEE">
        <w:rPr>
          <w:b/>
          <w:i/>
          <w:sz w:val="20"/>
        </w:rPr>
        <w:t>FullScreenCaptionArea</w:t>
      </w:r>
    </w:p>
    <w:p w:rsidR="00E4258F" w:rsidRDefault="00130DEE">
      <w:pPr>
        <w:spacing w:after="120" w:line="20" w:lineRule="atLeast"/>
        <w:ind w:left="1440"/>
        <w:rPr>
          <w:sz w:val="20"/>
        </w:rPr>
      </w:pPr>
      <w:r w:rsidRPr="00130DEE">
        <w:rPr>
          <w:sz w:val="20"/>
        </w:rPr>
        <w:t xml:space="preserve">XAML </w:t>
      </w:r>
      <w:r w:rsidR="00462AAE">
        <w:rPr>
          <w:sz w:val="20"/>
        </w:rPr>
        <w:t>Element</w:t>
      </w:r>
      <w:r w:rsidRPr="00130DEE">
        <w:rPr>
          <w:sz w:val="20"/>
        </w:rPr>
        <w:t xml:space="preserve"> containing the FullScreenCaptionText item below, used to provide a contrasting background for the closed captions text when in full screen mode.</w:t>
      </w:r>
    </w:p>
    <w:p w:rsidR="00E4258F" w:rsidRDefault="00130DEE">
      <w:pPr>
        <w:spacing w:after="120" w:line="20" w:lineRule="atLeast"/>
        <w:ind w:left="720"/>
        <w:rPr>
          <w:sz w:val="20"/>
        </w:rPr>
      </w:pPr>
      <w:r w:rsidRPr="00130DEE">
        <w:rPr>
          <w:b/>
          <w:i/>
          <w:sz w:val="20"/>
        </w:rPr>
        <w:t>FullScreenCaptionText</w:t>
      </w:r>
    </w:p>
    <w:p w:rsidR="00E4258F" w:rsidRDefault="00130DEE">
      <w:pPr>
        <w:spacing w:after="120" w:line="20" w:lineRule="atLeast"/>
        <w:ind w:left="1440"/>
        <w:rPr>
          <w:sz w:val="20"/>
        </w:rPr>
      </w:pPr>
      <w:r w:rsidRPr="00130DEE">
        <w:rPr>
          <w:sz w:val="20"/>
        </w:rPr>
        <w:t>XAML &lt;Textblock&gt; which will show the closed captions when in full screen mode</w:t>
      </w:r>
    </w:p>
    <w:p w:rsidR="00E4258F" w:rsidRDefault="00E4258F">
      <w:pPr>
        <w:spacing w:after="120" w:line="20" w:lineRule="atLeast"/>
        <w:ind w:left="1440"/>
        <w:rPr>
          <w:rFonts w:ascii="Cambria" w:eastAsia="MS Gothic" w:hAnsi="Cambria"/>
          <w:b/>
          <w:bCs/>
          <w:color w:val="4F81BD"/>
          <w:sz w:val="20"/>
        </w:rPr>
      </w:pPr>
    </w:p>
    <w:p w:rsidR="005B6E63" w:rsidRPr="00761BCF" w:rsidRDefault="005B6E63" w:rsidP="005B6E63">
      <w:pPr>
        <w:ind w:left="720"/>
        <w:rPr>
          <w:rFonts w:ascii="Cambria" w:eastAsia="MS Gothic" w:hAnsi="Cambria"/>
          <w:b/>
          <w:bCs/>
          <w:color w:val="4F81BD"/>
        </w:rPr>
      </w:pPr>
      <w:r w:rsidRPr="00761BCF">
        <w:rPr>
          <w:rFonts w:ascii="Cambria" w:eastAsia="MS Gothic" w:hAnsi="Cambria"/>
          <w:b/>
          <w:bCs/>
          <w:color w:val="4F81BD"/>
        </w:rPr>
        <w:t>Well named Animations</w:t>
      </w:r>
      <w:r w:rsidR="005C0140">
        <w:rPr>
          <w:rFonts w:ascii="Cambria" w:eastAsia="MS Gothic" w:hAnsi="Cambria"/>
          <w:b/>
          <w:bCs/>
          <w:color w:val="4F81BD"/>
        </w:rPr>
        <w:t xml:space="preserve">  </w:t>
      </w:r>
    </w:p>
    <w:p w:rsidR="00422A77" w:rsidRDefault="005B6E63">
      <w:pPr>
        <w:ind w:left="1440"/>
      </w:pPr>
      <w:r>
        <w:t xml:space="preserve">In addition to hooking up </w:t>
      </w:r>
      <w:r w:rsidR="00BF345B">
        <w:t xml:space="preserve">player </w:t>
      </w:r>
      <w:r>
        <w:t xml:space="preserve">functionality the </w:t>
      </w:r>
      <w:r w:rsidR="00527F4C">
        <w:t xml:space="preserve">player class </w:t>
      </w:r>
      <w:r>
        <w:t xml:space="preserve">also hooks up </w:t>
      </w:r>
      <w:r w:rsidR="005C0140">
        <w:t xml:space="preserve">various </w:t>
      </w:r>
      <w:r>
        <w:t>animations</w:t>
      </w:r>
      <w:r w:rsidR="005C0140">
        <w:t>. Any DomElement derived control (PlayButton, PauseButton, etc.etc.) has the option</w:t>
      </w:r>
      <w:r w:rsidR="00527F4C">
        <w:t xml:space="preserve"> </w:t>
      </w:r>
      <w:r w:rsidR="005C0140">
        <w:t xml:space="preserve">of defining the following </w:t>
      </w:r>
      <w:r w:rsidR="005C0140">
        <w:lastRenderedPageBreak/>
        <w:t xml:space="preserve">animations (note: in </w:t>
      </w:r>
      <w:r w:rsidR="009E10D8">
        <w:t xml:space="preserve">Expression </w:t>
      </w:r>
      <w:r w:rsidR="005C0140">
        <w:t xml:space="preserve">Blend these animations are of the type ‘Resource’ animation). </w:t>
      </w:r>
      <w:r w:rsidR="005C0140">
        <w:tab/>
      </w:r>
    </w:p>
    <w:p w:rsidR="00E4258F" w:rsidRDefault="005B6E63" w:rsidP="00AB2C95">
      <w:pPr>
        <w:spacing w:after="0"/>
        <w:ind w:left="720"/>
        <w:rPr>
          <w:b/>
          <w:i/>
        </w:rPr>
      </w:pPr>
      <w:r>
        <w:tab/>
      </w:r>
      <w:r>
        <w:tab/>
      </w:r>
      <w:r w:rsidR="005C0140">
        <w:rPr>
          <w:b/>
          <w:i/>
        </w:rPr>
        <w:t>&lt;ControlName&gt;</w:t>
      </w:r>
      <w:r w:rsidR="00130DEE" w:rsidRPr="00130DEE">
        <w:rPr>
          <w:b/>
          <w:i/>
        </w:rPr>
        <w:t>_</w:t>
      </w:r>
      <w:r w:rsidR="005C0140">
        <w:rPr>
          <w:b/>
          <w:i/>
        </w:rPr>
        <w:t>MouseEnter</w:t>
      </w:r>
    </w:p>
    <w:p w:rsidR="00422A77" w:rsidRDefault="00130DEE" w:rsidP="00AB2C95">
      <w:pPr>
        <w:spacing w:after="0"/>
        <w:ind w:left="720"/>
        <w:rPr>
          <w:b/>
          <w:i/>
        </w:rPr>
      </w:pPr>
      <w:r w:rsidRPr="00130DEE">
        <w:rPr>
          <w:b/>
          <w:i/>
        </w:rPr>
        <w:tab/>
      </w:r>
      <w:r w:rsidRPr="00130DEE">
        <w:rPr>
          <w:b/>
          <w:i/>
        </w:rPr>
        <w:tab/>
      </w:r>
      <w:r w:rsidR="005C0140">
        <w:rPr>
          <w:b/>
          <w:i/>
        </w:rPr>
        <w:t>&lt;ControlName&gt;</w:t>
      </w:r>
      <w:r w:rsidRPr="00130DEE">
        <w:rPr>
          <w:b/>
          <w:i/>
        </w:rPr>
        <w:t>_</w:t>
      </w:r>
      <w:r w:rsidR="005C0140">
        <w:rPr>
          <w:b/>
          <w:i/>
        </w:rPr>
        <w:t>MouseLeave</w:t>
      </w:r>
    </w:p>
    <w:p w:rsidR="005C0140" w:rsidRDefault="005C0140" w:rsidP="00AB2C95">
      <w:pPr>
        <w:spacing w:after="0"/>
        <w:ind w:left="720"/>
        <w:rPr>
          <w:b/>
          <w:i/>
        </w:rPr>
      </w:pPr>
      <w:r w:rsidRPr="00562839">
        <w:rPr>
          <w:b/>
          <w:i/>
        </w:rPr>
        <w:tab/>
      </w:r>
      <w:r w:rsidRPr="00562839">
        <w:rPr>
          <w:b/>
          <w:i/>
        </w:rPr>
        <w:tab/>
      </w:r>
      <w:r>
        <w:rPr>
          <w:b/>
          <w:i/>
        </w:rPr>
        <w:t>&lt;ControlName&gt;</w:t>
      </w:r>
      <w:r w:rsidRPr="00562839">
        <w:rPr>
          <w:b/>
          <w:i/>
        </w:rPr>
        <w:t>_</w:t>
      </w:r>
      <w:r w:rsidR="00527F4C">
        <w:rPr>
          <w:b/>
          <w:i/>
        </w:rPr>
        <w:t>MouseUp</w:t>
      </w:r>
    </w:p>
    <w:p w:rsidR="00527F4C" w:rsidRDefault="00527F4C" w:rsidP="00AB2C95">
      <w:pPr>
        <w:spacing w:after="0"/>
        <w:ind w:left="720"/>
        <w:rPr>
          <w:b/>
          <w:i/>
        </w:rPr>
      </w:pPr>
      <w:r w:rsidRPr="00562839">
        <w:rPr>
          <w:b/>
          <w:i/>
        </w:rPr>
        <w:tab/>
      </w:r>
      <w:r w:rsidRPr="00562839">
        <w:rPr>
          <w:b/>
          <w:i/>
        </w:rPr>
        <w:tab/>
      </w:r>
      <w:r>
        <w:rPr>
          <w:b/>
          <w:i/>
        </w:rPr>
        <w:t>&lt;ControlName&gt;</w:t>
      </w:r>
      <w:r w:rsidRPr="00562839">
        <w:rPr>
          <w:b/>
          <w:i/>
        </w:rPr>
        <w:t>_</w:t>
      </w:r>
      <w:r>
        <w:rPr>
          <w:b/>
          <w:i/>
        </w:rPr>
        <w:t>MouseDown</w:t>
      </w:r>
    </w:p>
    <w:p w:rsidR="00753293" w:rsidRPr="00562839" w:rsidRDefault="00753293" w:rsidP="00AB2C95">
      <w:pPr>
        <w:spacing w:after="0"/>
        <w:ind w:left="720"/>
        <w:rPr>
          <w:b/>
          <w:i/>
        </w:rPr>
      </w:pPr>
      <w:r w:rsidRPr="00562839">
        <w:rPr>
          <w:b/>
          <w:i/>
        </w:rPr>
        <w:tab/>
      </w:r>
      <w:r w:rsidRPr="00562839">
        <w:rPr>
          <w:b/>
          <w:i/>
        </w:rPr>
        <w:tab/>
      </w:r>
      <w:r>
        <w:rPr>
          <w:b/>
          <w:i/>
        </w:rPr>
        <w:t>&lt;ControlName&gt;</w:t>
      </w:r>
      <w:r w:rsidRPr="00562839">
        <w:rPr>
          <w:b/>
          <w:i/>
        </w:rPr>
        <w:t>_</w:t>
      </w:r>
      <w:r>
        <w:rPr>
          <w:b/>
          <w:i/>
        </w:rPr>
        <w:t>Hide</w:t>
      </w:r>
    </w:p>
    <w:p w:rsidR="00753293" w:rsidRPr="00562839" w:rsidRDefault="00753293" w:rsidP="00AB2C95">
      <w:pPr>
        <w:spacing w:after="0"/>
        <w:ind w:left="720"/>
        <w:rPr>
          <w:b/>
          <w:i/>
        </w:rPr>
      </w:pPr>
      <w:r w:rsidRPr="00562839">
        <w:rPr>
          <w:b/>
          <w:i/>
        </w:rPr>
        <w:tab/>
      </w:r>
      <w:r w:rsidRPr="00562839">
        <w:rPr>
          <w:b/>
          <w:i/>
        </w:rPr>
        <w:tab/>
      </w:r>
      <w:r>
        <w:rPr>
          <w:b/>
          <w:i/>
        </w:rPr>
        <w:t>&lt;ControlName&gt;</w:t>
      </w:r>
      <w:r w:rsidRPr="00562839">
        <w:rPr>
          <w:b/>
          <w:i/>
        </w:rPr>
        <w:t>_</w:t>
      </w:r>
      <w:r>
        <w:rPr>
          <w:b/>
          <w:i/>
        </w:rPr>
        <w:t>Show</w:t>
      </w:r>
    </w:p>
    <w:p w:rsidR="00753293" w:rsidRDefault="00753293" w:rsidP="00AB2C95">
      <w:pPr>
        <w:spacing w:after="0"/>
        <w:ind w:left="720"/>
        <w:rPr>
          <w:b/>
          <w:i/>
        </w:rPr>
      </w:pPr>
      <w:r w:rsidRPr="00562839">
        <w:rPr>
          <w:b/>
          <w:i/>
        </w:rPr>
        <w:tab/>
      </w:r>
      <w:r w:rsidRPr="00562839">
        <w:rPr>
          <w:b/>
          <w:i/>
        </w:rPr>
        <w:tab/>
      </w:r>
      <w:r>
        <w:rPr>
          <w:b/>
          <w:i/>
        </w:rPr>
        <w:t>&lt;ControlName&gt;</w:t>
      </w:r>
      <w:r w:rsidRPr="00562839">
        <w:rPr>
          <w:b/>
          <w:i/>
        </w:rPr>
        <w:t>_</w:t>
      </w:r>
      <w:r>
        <w:rPr>
          <w:b/>
          <w:i/>
        </w:rPr>
        <w:t>Enable</w:t>
      </w:r>
    </w:p>
    <w:p w:rsidR="008D6B33" w:rsidRDefault="00753293" w:rsidP="00AB2C95">
      <w:pPr>
        <w:spacing w:after="0"/>
        <w:ind w:left="720"/>
        <w:rPr>
          <w:b/>
          <w:i/>
        </w:rPr>
      </w:pPr>
      <w:r w:rsidRPr="00562839">
        <w:rPr>
          <w:b/>
          <w:i/>
        </w:rPr>
        <w:tab/>
      </w:r>
      <w:r w:rsidRPr="00562839">
        <w:rPr>
          <w:b/>
          <w:i/>
        </w:rPr>
        <w:tab/>
      </w:r>
      <w:r>
        <w:rPr>
          <w:b/>
          <w:i/>
        </w:rPr>
        <w:t>&lt;ControlName&gt;</w:t>
      </w:r>
      <w:r w:rsidRPr="00562839">
        <w:rPr>
          <w:b/>
          <w:i/>
        </w:rPr>
        <w:t>_</w:t>
      </w:r>
      <w:r>
        <w:rPr>
          <w:b/>
          <w:i/>
        </w:rPr>
        <w:t>Disable</w:t>
      </w:r>
    </w:p>
    <w:p w:rsidR="00AB2C95" w:rsidRDefault="00AB2C95" w:rsidP="00AB2C95">
      <w:pPr>
        <w:spacing w:after="0"/>
        <w:ind w:left="720"/>
        <w:rPr>
          <w:b/>
          <w:i/>
        </w:rPr>
      </w:pPr>
    </w:p>
    <w:p w:rsidR="008D6B33" w:rsidRDefault="005B6E63">
      <w:pPr>
        <w:ind w:left="1440"/>
      </w:pPr>
      <w:r>
        <w:t>In general you can substitute the name of any button for “</w:t>
      </w:r>
      <w:r w:rsidR="00527F4C">
        <w:t>ControlName</w:t>
      </w:r>
      <w:r>
        <w:t>” above and have that animation bind to that event on the button (including your own buttons).</w:t>
      </w:r>
      <w:r w:rsidR="005C0140">
        <w:tab/>
      </w:r>
      <w:r w:rsidR="005C0140">
        <w:tab/>
      </w:r>
    </w:p>
    <w:p w:rsidR="005B6E63" w:rsidRDefault="005B6E63" w:rsidP="005B6E63">
      <w:pPr>
        <w:ind w:left="1440"/>
      </w:pPr>
      <w:r>
        <w:t>If you want to not have any animation on a button</w:t>
      </w:r>
      <w:r w:rsidR="00503B19">
        <w:t xml:space="preserve"> simply do not define the storyboard.</w:t>
      </w:r>
    </w:p>
    <w:p w:rsidR="00753293" w:rsidRDefault="00753293" w:rsidP="005B6E63">
      <w:pPr>
        <w:ind w:left="1440"/>
      </w:pPr>
      <w:r>
        <w:t xml:space="preserve">Other provided animations are: </w:t>
      </w:r>
    </w:p>
    <w:p w:rsidR="00DB79C5" w:rsidRPr="00DB79C5" w:rsidRDefault="00130DEE" w:rsidP="005F31BF">
      <w:pPr>
        <w:ind w:left="1440" w:firstLine="720"/>
        <w:rPr>
          <w:b/>
        </w:rPr>
      </w:pPr>
      <w:r w:rsidRPr="00130DEE">
        <w:rPr>
          <w:b/>
        </w:rPr>
        <w:t>ChapterArea_ScrollAnimationStoryboard</w:t>
      </w:r>
    </w:p>
    <w:p w:rsidR="00753293" w:rsidRDefault="00753293" w:rsidP="005B6E63">
      <w:pPr>
        <w:ind w:left="1440"/>
      </w:pPr>
    </w:p>
    <w:p w:rsidR="00753293" w:rsidRDefault="00753293" w:rsidP="005B6E63">
      <w:pPr>
        <w:ind w:left="1440"/>
      </w:pPr>
    </w:p>
    <w:p w:rsidR="0069521B" w:rsidRDefault="00EF3599" w:rsidP="0069521B">
      <w:pPr>
        <w:pStyle w:val="Heading2"/>
      </w:pPr>
      <w:bookmarkStart w:id="10" w:name="_Toc184198696"/>
      <w:r>
        <w:lastRenderedPageBreak/>
        <w:t>Class Hierarchy</w:t>
      </w:r>
      <w:bookmarkEnd w:id="10"/>
    </w:p>
    <w:p w:rsidR="00E81196" w:rsidRDefault="00476A6B" w:rsidP="00443D47">
      <w:pPr>
        <w:pStyle w:val="Subtitle"/>
      </w:pPr>
      <w:r>
        <w:object w:dxaOrig="16548" w:dyaOrig="12122">
          <v:shape id="_x0000_i1027" type="#_x0000_t75" style="width:481.65pt;height:353pt" o:ole="">
            <v:imagedata r:id="rId19" o:title=""/>
          </v:shape>
          <o:OLEObject Type="Embed" ProgID="Visio.Drawing.11" ShapeID="_x0000_i1027" DrawAspect="Content" ObjectID="_1258369308" r:id="rId20"/>
        </w:object>
      </w:r>
    </w:p>
    <w:p w:rsidR="0069521B" w:rsidRDefault="00E81196" w:rsidP="0069521B">
      <w:pPr>
        <w:ind w:left="1440"/>
      </w:pPr>
      <w:r>
        <w:t>All the classes above can be extended, but the ones most likely to be of interest are…</w:t>
      </w:r>
    </w:p>
    <w:p w:rsidR="0069521B" w:rsidRDefault="0060748D" w:rsidP="0069521B">
      <w:pPr>
        <w:pStyle w:val="Subtitle"/>
        <w:ind w:left="720"/>
      </w:pPr>
      <w:r>
        <w:t>Playe</w:t>
      </w:r>
      <w:r w:rsidR="008C1C63">
        <w:t>r</w:t>
      </w:r>
    </w:p>
    <w:p w:rsidR="0069521B" w:rsidRDefault="0060748D" w:rsidP="0069521B">
      <w:pPr>
        <w:ind w:left="1440"/>
      </w:pPr>
      <w:r>
        <w:t>This is the main class that implements player behavior, derive from this to have default functionality applied to your player XAML, extend the functionality in your own player. See the chapter on “Custom Player Walkthrough” later in this document.</w:t>
      </w:r>
      <w:r w:rsidR="008C1C63">
        <w:t xml:space="preserve"> EePlayer is derived from this player and implements URL parsing for players generated with Expression Encoder.</w:t>
      </w:r>
    </w:p>
    <w:p w:rsidR="00944DDE" w:rsidRDefault="008C1C63" w:rsidP="00944DDE">
      <w:pPr>
        <w:pStyle w:val="Subtitle"/>
        <w:ind w:left="720"/>
      </w:pPr>
      <w:r>
        <w:t>_DomElement</w:t>
      </w:r>
    </w:p>
    <w:p w:rsidR="00944DDE" w:rsidRDefault="00944DDE" w:rsidP="00944DDE">
      <w:pPr>
        <w:ind w:left="1440"/>
      </w:pPr>
      <w:r>
        <w:t xml:space="preserve">The </w:t>
      </w:r>
      <w:r w:rsidR="008C1C63">
        <w:t>DOMElement</w:t>
      </w:r>
      <w:r w:rsidR="005C5D70">
        <w:t xml:space="preserve"> </w:t>
      </w:r>
      <w:r>
        <w:t>class handles binding the events</w:t>
      </w:r>
      <w:r w:rsidR="005C5D70">
        <w:t xml:space="preserve"> and animations</w:t>
      </w:r>
      <w:r>
        <w:t xml:space="preserve"> to the XAML element and provides empty implementations of the handler </w:t>
      </w:r>
      <w:r>
        <w:lastRenderedPageBreak/>
        <w:t>functions. The intention is for you to override the event handlers you are interested in.</w:t>
      </w:r>
    </w:p>
    <w:p w:rsidR="00944DDE" w:rsidRDefault="008C1C63" w:rsidP="00944DDE">
      <w:pPr>
        <w:pStyle w:val="Subtitle"/>
        <w:ind w:left="720"/>
      </w:pPr>
      <w:r>
        <w:t>_</w:t>
      </w:r>
      <w:r w:rsidR="00944DDE">
        <w:t>Button</w:t>
      </w:r>
    </w:p>
    <w:p w:rsidR="00944DDE" w:rsidRDefault="00944DDE" w:rsidP="00944DDE">
      <w:pPr>
        <w:ind w:left="1440"/>
      </w:pPr>
      <w:r>
        <w:t xml:space="preserve">Players </w:t>
      </w:r>
      <w:r w:rsidR="005C5D70">
        <w:t xml:space="preserve">generally </w:t>
      </w:r>
      <w:r>
        <w:t>require buttons. This is javascript functionality bound to XAML elements and handles mouse events</w:t>
      </w:r>
      <w:r w:rsidR="005C5D70">
        <w:t xml:space="preserve"> and animations.</w:t>
      </w:r>
    </w:p>
    <w:p w:rsidR="00944DDE" w:rsidRDefault="00944DDE" w:rsidP="00944DDE">
      <w:pPr>
        <w:ind w:left="1440"/>
      </w:pPr>
      <w:r>
        <w:t xml:space="preserve">The </w:t>
      </w:r>
      <w:r w:rsidR="008C1C63">
        <w:t>_Button</w:t>
      </w:r>
      <w:r>
        <w:t xml:space="preserve"> class handles binding the events</w:t>
      </w:r>
      <w:r w:rsidR="005C5D70">
        <w:t xml:space="preserve"> and animations</w:t>
      </w:r>
      <w:r>
        <w:t xml:space="preserve"> to the XAML. The intention is for you to </w:t>
      </w:r>
      <w:r w:rsidR="005C5D70">
        <w:t xml:space="preserve">handle </w:t>
      </w:r>
      <w:r>
        <w:t>the event</w:t>
      </w:r>
      <w:r w:rsidR="005C5D70">
        <w:t>s</w:t>
      </w:r>
      <w:r>
        <w:t xml:space="preserve"> you are interested in. </w:t>
      </w:r>
    </w:p>
    <w:p w:rsidR="00944DDE" w:rsidRDefault="00944DDE" w:rsidP="00944DDE">
      <w:pPr>
        <w:ind w:left="1440"/>
      </w:pPr>
      <w:r>
        <w:t xml:space="preserve">See the example above in “Roll your own controls” for details on how to implement your own buttons making use of </w:t>
      </w:r>
      <w:r w:rsidR="008C1C63">
        <w:t>_Button</w:t>
      </w:r>
      <w:r w:rsidR="005C5D70">
        <w:t>.</w:t>
      </w:r>
    </w:p>
    <w:p w:rsidR="0069521B" w:rsidRDefault="008C1C63" w:rsidP="0069521B">
      <w:pPr>
        <w:pStyle w:val="Subtitle"/>
        <w:ind w:left="720"/>
      </w:pPr>
      <w:r>
        <w:t>_Slider</w:t>
      </w:r>
    </w:p>
    <w:p w:rsidR="0069521B" w:rsidRDefault="00443D47" w:rsidP="0069521B">
      <w:pPr>
        <w:ind w:left="1440"/>
      </w:pPr>
      <w:r>
        <w:t>Most Players will want some kind of slider control, either to adjust the volume or the timescale for the media.</w:t>
      </w:r>
    </w:p>
    <w:p w:rsidR="0069521B" w:rsidRDefault="00443D47" w:rsidP="0069521B">
      <w:pPr>
        <w:ind w:left="1440"/>
      </w:pPr>
      <w:r>
        <w:t>BasePlayer provides a class which implements slider functionality. This expects two controls, one will be the rail on which the slider moves, the other is the thumb itself that you pick up and move.</w:t>
      </w:r>
    </w:p>
    <w:p w:rsidR="0069521B" w:rsidRDefault="00443D47" w:rsidP="0069521B">
      <w:pPr>
        <w:ind w:left="1440"/>
      </w:pPr>
      <w:r>
        <w:t xml:space="preserve">The base class handles the dragging of the thumb, limiting </w:t>
      </w:r>
      <w:r w:rsidR="000C55C9">
        <w:t>its</w:t>
      </w:r>
      <w:r>
        <w:t xml:space="preserve"> motion to within the bounds of the rail and calls back a provided function with a value from 0.0-&gt;1.0 base</w:t>
      </w:r>
      <w:r w:rsidR="00D92B5D">
        <w:t>d</w:t>
      </w:r>
      <w:r>
        <w:t xml:space="preserve"> on the position on the rail.</w:t>
      </w:r>
    </w:p>
    <w:p w:rsidR="0069521B" w:rsidRDefault="00443D47" w:rsidP="0069521B">
      <w:pPr>
        <w:ind w:left="1440"/>
      </w:pPr>
      <w:r>
        <w:t>The base class also handles clicking on the rail directly to set a specific value.</w:t>
      </w:r>
    </w:p>
    <w:p w:rsidR="0069521B" w:rsidRDefault="00443D47" w:rsidP="0069521B">
      <w:pPr>
        <w:ind w:left="1440"/>
      </w:pPr>
      <w:r>
        <w:t>If the rail is taller than it is wide then the slider becomes a vertical slider otherwise it is a horizontal slider.</w:t>
      </w:r>
    </w:p>
    <w:p w:rsidR="0069521B" w:rsidRDefault="00443D47" w:rsidP="0069521B">
      <w:pPr>
        <w:ind w:left="1440"/>
      </w:pPr>
      <w:r>
        <w:t xml:space="preserve">If your slider controls are volume or playhead controls and they use the well known names above then their </w:t>
      </w:r>
      <w:r w:rsidR="000D563B">
        <w:t xml:space="preserve">respective </w:t>
      </w:r>
      <w:r>
        <w:t>functionality will be hooked up for you.</w:t>
      </w:r>
    </w:p>
    <w:p w:rsidR="0069521B" w:rsidRDefault="00D92B5D" w:rsidP="0069521B">
      <w:pPr>
        <w:ind w:left="1440"/>
      </w:pPr>
      <w:r>
        <w:t xml:space="preserve">To implement your own slider </w:t>
      </w:r>
      <w:r w:rsidR="000D563B">
        <w:t>instantiate</w:t>
      </w:r>
      <w:r>
        <w:t xml:space="preserve"> </w:t>
      </w:r>
      <w:r w:rsidR="000D563B">
        <w:t xml:space="preserve">a </w:t>
      </w:r>
      <w:r w:rsidR="008C1C63">
        <w:t>_Slider</w:t>
      </w:r>
      <w:r>
        <w:t xml:space="preserve"> </w:t>
      </w:r>
      <w:r w:rsidR="000D563B">
        <w:t xml:space="preserve">instance </w:t>
      </w:r>
      <w:r>
        <w:t xml:space="preserve">and </w:t>
      </w:r>
      <w:r w:rsidR="000D563B">
        <w:t>pass in the function which will be called when the value changes. Look at the implementation of the volume slider in the baseclass for more information.</w:t>
      </w:r>
    </w:p>
    <w:p w:rsidR="000750EA" w:rsidRDefault="000750EA" w:rsidP="00944DDE">
      <w:pPr>
        <w:pStyle w:val="Subtitle"/>
        <w:ind w:left="720"/>
      </w:pPr>
    </w:p>
    <w:p w:rsidR="00944DDE" w:rsidRDefault="008C1C63" w:rsidP="00944DDE">
      <w:pPr>
        <w:pStyle w:val="Subtitle"/>
        <w:ind w:left="720"/>
      </w:pPr>
      <w:r>
        <w:lastRenderedPageBreak/>
        <w:t>_ImageList</w:t>
      </w:r>
    </w:p>
    <w:p w:rsidR="00001A16" w:rsidRDefault="0062287C" w:rsidP="00944DDE">
      <w:pPr>
        <w:ind w:left="1440"/>
      </w:pPr>
      <w:r>
        <w:t>this control implements a scrollable collection of images</w:t>
      </w:r>
      <w:r w:rsidR="00384033">
        <w:t xml:space="preserve">. </w:t>
      </w:r>
      <w:r w:rsidR="00001A16">
        <w:t>The naming of items used in an ImageList is important. If the Imagelist main canvas is called “</w:t>
      </w:r>
      <w:r w:rsidR="00130DEE" w:rsidRPr="00130DEE">
        <w:rPr>
          <w:i/>
        </w:rPr>
        <w:t>PicList</w:t>
      </w:r>
      <w:r w:rsidR="00001A16">
        <w:t xml:space="preserve">” for instance then all the </w:t>
      </w:r>
      <w:r w:rsidR="000C55C9">
        <w:t>sub elements</w:t>
      </w:r>
      <w:r w:rsidR="00001A16">
        <w:t xml:space="preserve"> are expected to be named with “</w:t>
      </w:r>
      <w:r w:rsidR="00130DEE" w:rsidRPr="00130DEE">
        <w:rPr>
          <w:i/>
        </w:rPr>
        <w:t>ListName</w:t>
      </w:r>
      <w:r w:rsidR="00001A16">
        <w:t>” as a prefix. For instance</w:t>
      </w:r>
    </w:p>
    <w:p w:rsidR="00442D8F" w:rsidRDefault="00001A16" w:rsidP="00944DDE">
      <w:pPr>
        <w:ind w:left="1440"/>
      </w:pPr>
      <w:r>
        <w:t xml:space="preserve">The animation to scroll the list should be called </w:t>
      </w:r>
      <w:r w:rsidR="00130DEE" w:rsidRPr="00130DEE">
        <w:rPr>
          <w:i/>
        </w:rPr>
        <w:t>ListName</w:t>
      </w:r>
      <w:r w:rsidRPr="00001A16">
        <w:t>_ScrollAnimationStoryboard</w:t>
      </w:r>
      <w:r w:rsidR="009B53BF">
        <w:t>.</w:t>
      </w:r>
    </w:p>
    <w:p w:rsidR="009B53BF" w:rsidRDefault="009B53BF" w:rsidP="00944DDE">
      <w:pPr>
        <w:ind w:left="1440"/>
      </w:pPr>
      <w:r>
        <w:t xml:space="preserve">The buttons to scroll the list forwards and backwards should be called </w:t>
      </w:r>
      <w:r w:rsidR="00130DEE" w:rsidRPr="00130DEE">
        <w:rPr>
          <w:i/>
        </w:rPr>
        <w:t>ListName</w:t>
      </w:r>
      <w:r>
        <w:t xml:space="preserve">_ScrollNext and </w:t>
      </w:r>
      <w:r w:rsidR="00130DEE" w:rsidRPr="00130DEE">
        <w:rPr>
          <w:i/>
        </w:rPr>
        <w:t>ListName</w:t>
      </w:r>
      <w:r>
        <w:t>_ScrollPrevious.</w:t>
      </w:r>
    </w:p>
    <w:p w:rsidR="009B53BF" w:rsidRDefault="009B53BF" w:rsidP="00944DDE">
      <w:pPr>
        <w:ind w:left="1440"/>
      </w:pPr>
      <w:r>
        <w:t>The Items showing in the list need to exceed those visible at any one time by 1 element and need to be named and numbered as follows…</w:t>
      </w:r>
    </w:p>
    <w:p w:rsidR="009B53BF" w:rsidRDefault="00130DEE" w:rsidP="00944DDE">
      <w:pPr>
        <w:ind w:left="1440"/>
      </w:pPr>
      <w:r w:rsidRPr="00130DEE">
        <w:rPr>
          <w:i/>
        </w:rPr>
        <w:t>ListName</w:t>
      </w:r>
      <w:r w:rsidR="009B53BF">
        <w:t xml:space="preserve">_ScrollItem1, </w:t>
      </w:r>
      <w:r w:rsidRPr="00130DEE">
        <w:rPr>
          <w:i/>
        </w:rPr>
        <w:t>ListName</w:t>
      </w:r>
      <w:r w:rsidR="009B53BF">
        <w:t>_ScrollItem2, …</w:t>
      </w:r>
    </w:p>
    <w:p w:rsidR="00442D8F" w:rsidRDefault="009B53BF" w:rsidP="00944DDE">
      <w:pPr>
        <w:ind w:left="1440"/>
      </w:pPr>
      <w:r>
        <w:t>See ChapterScroll above as an example of an ImageList used as a well known control name.</w:t>
      </w:r>
    </w:p>
    <w:p w:rsidR="00944DDE" w:rsidRDefault="004D457B" w:rsidP="00944DDE">
      <w:pPr>
        <w:ind w:left="1440"/>
      </w:pPr>
      <w:r>
        <w:t xml:space="preserve">If the </w:t>
      </w:r>
      <w:r w:rsidR="009B53BF">
        <w:t>I</w:t>
      </w:r>
      <w:r>
        <w:t>mage list is taller than it is wide then it becomes a vertical scrolling list.</w:t>
      </w:r>
    </w:p>
    <w:p w:rsidR="00E4258F" w:rsidRDefault="00C14FBE">
      <w:pPr>
        <w:pStyle w:val="Heading1"/>
      </w:pPr>
      <w:bookmarkStart w:id="11" w:name="_Toc184198697"/>
      <w:r>
        <w:t>Player creation workflow</w:t>
      </w:r>
      <w:r w:rsidR="004A5D0C">
        <w:t xml:space="preserve"> </w:t>
      </w:r>
      <w:r w:rsidR="00817380">
        <w:t xml:space="preserve">using Microsoft Expression Blend </w:t>
      </w:r>
      <w:r w:rsidR="009E10D8">
        <w:t>v2</w:t>
      </w:r>
      <w:bookmarkEnd w:id="11"/>
    </w:p>
    <w:p w:rsidR="00E4258F" w:rsidRDefault="008A07AA" w:rsidP="002C6421">
      <w:pPr>
        <w:ind w:left="720"/>
        <w:rPr>
          <w:sz w:val="22"/>
          <w:szCs w:val="22"/>
        </w:rPr>
      </w:pPr>
      <w:hyperlink r:id="rId21" w:history="1">
        <w:r w:rsidR="009E10D8" w:rsidRPr="009E10D8">
          <w:rPr>
            <w:rStyle w:val="Hyperlink"/>
          </w:rPr>
          <w:t>Expression</w:t>
        </w:r>
        <w:r w:rsidR="00817380" w:rsidRPr="009E10D8">
          <w:rPr>
            <w:rStyle w:val="Hyperlink"/>
          </w:rPr>
          <w:t xml:space="preserve"> Blend </w:t>
        </w:r>
        <w:r w:rsidR="009E10D8">
          <w:rPr>
            <w:rStyle w:val="Hyperlink"/>
          </w:rPr>
          <w:t>2</w:t>
        </w:r>
        <w:r w:rsidR="009E10D8" w:rsidRPr="009E10D8">
          <w:rPr>
            <w:rStyle w:val="Hyperlink"/>
          </w:rPr>
          <w:t xml:space="preserve"> Preview</w:t>
        </w:r>
      </w:hyperlink>
      <w:r w:rsidR="009E10D8">
        <w:t xml:space="preserve"> </w:t>
      </w:r>
      <w:r w:rsidR="00817380">
        <w:t xml:space="preserve">allows you to edit </w:t>
      </w:r>
      <w:r w:rsidR="00F54253">
        <w:t>Silverlight</w:t>
      </w:r>
      <w:r w:rsidR="004A5D0C">
        <w:t xml:space="preserve"> 1.0</w:t>
      </w:r>
      <w:r w:rsidR="00817380">
        <w:t xml:space="preserve"> XAML as opposed to the regular WPF XAML this application usually supports.</w:t>
      </w:r>
      <w:r w:rsidR="009E10D8">
        <w:t xml:space="preserve"> (Note: Please make sure to download Expression Blend 2. Blend v1 does not support Silverlight.)</w:t>
      </w:r>
    </w:p>
    <w:p w:rsidR="00E4258F" w:rsidRDefault="00130DEE" w:rsidP="002C6421">
      <w:pPr>
        <w:numPr>
          <w:ilvl w:val="0"/>
          <w:numId w:val="9"/>
        </w:numPr>
        <w:ind w:left="1440"/>
        <w:rPr>
          <w:rFonts w:eastAsia="MS Mincho"/>
          <w:sz w:val="22"/>
          <w:szCs w:val="22"/>
        </w:rPr>
      </w:pPr>
      <w:r w:rsidRPr="00130DEE">
        <w:rPr>
          <w:rFonts w:eastAsia="MS Mincho"/>
          <w:sz w:val="22"/>
          <w:szCs w:val="22"/>
        </w:rPr>
        <w:t xml:space="preserve">Using Microsoft Expression Blend </w:t>
      </w:r>
      <w:r w:rsidR="009E10D8">
        <w:rPr>
          <w:rFonts w:eastAsia="MS Mincho"/>
          <w:sz w:val="22"/>
          <w:szCs w:val="22"/>
        </w:rPr>
        <w:t>2</w:t>
      </w:r>
      <w:r w:rsidRPr="00130DEE">
        <w:rPr>
          <w:rFonts w:eastAsia="MS Mincho"/>
          <w:sz w:val="22"/>
          <w:szCs w:val="22"/>
        </w:rPr>
        <w:t xml:space="preserve"> create a new </w:t>
      </w:r>
      <w:r w:rsidR="004A5D0C">
        <w:rPr>
          <w:rFonts w:eastAsia="MS Mincho"/>
          <w:sz w:val="22"/>
          <w:szCs w:val="22"/>
        </w:rPr>
        <w:t xml:space="preserve">Silverlight 1.0 </w:t>
      </w:r>
      <w:r w:rsidRPr="00130DEE">
        <w:rPr>
          <w:rFonts w:eastAsia="MS Mincho"/>
          <w:sz w:val="22"/>
          <w:szCs w:val="22"/>
        </w:rPr>
        <w:t>web application project.</w:t>
      </w:r>
    </w:p>
    <w:p w:rsidR="00E4258F" w:rsidRDefault="00130DEE" w:rsidP="002C6421">
      <w:pPr>
        <w:numPr>
          <w:ilvl w:val="0"/>
          <w:numId w:val="9"/>
        </w:numPr>
        <w:ind w:left="1440"/>
        <w:rPr>
          <w:rFonts w:eastAsia="MS Mincho"/>
          <w:sz w:val="22"/>
          <w:szCs w:val="22"/>
        </w:rPr>
      </w:pPr>
      <w:r w:rsidRPr="00130DEE">
        <w:rPr>
          <w:rFonts w:eastAsia="MS Mincho"/>
          <w:sz w:val="22"/>
          <w:szCs w:val="22"/>
        </w:rPr>
        <w:t xml:space="preserve">Draw out a collection of objects which will represent your play button. Group them and then name that group to “PlayButton” (grouping results in a Silverlight canvas element being created with that name containing all the elements you have grouped) </w:t>
      </w:r>
    </w:p>
    <w:p w:rsidR="000C0707" w:rsidRDefault="000C0707" w:rsidP="002C6421">
      <w:pPr>
        <w:pStyle w:val="ListParagraph"/>
        <w:numPr>
          <w:ilvl w:val="0"/>
          <w:numId w:val="9"/>
        </w:numPr>
        <w:ind w:left="1440"/>
      </w:pPr>
      <w:r>
        <w:t>Repeat (2) for PreviousButton, NextButton, PauseButton, StopButton, FullScreenButton.</w:t>
      </w:r>
    </w:p>
    <w:p w:rsidR="00E4258F" w:rsidRDefault="000C0707" w:rsidP="002C6421">
      <w:pPr>
        <w:numPr>
          <w:ilvl w:val="0"/>
          <w:numId w:val="9"/>
        </w:numPr>
        <w:ind w:left="1440"/>
        <w:rPr>
          <w:sz w:val="22"/>
          <w:szCs w:val="22"/>
        </w:rPr>
      </w:pPr>
      <w:r>
        <w:rPr>
          <w:sz w:val="22"/>
          <w:szCs w:val="22"/>
        </w:rPr>
        <w:t>Create a mediaelement (click the asset library button and type “mediaelement”) and call it “VideoWindow”</w:t>
      </w:r>
    </w:p>
    <w:p w:rsidR="00BE2687" w:rsidRDefault="00BE2687" w:rsidP="002C6421">
      <w:pPr>
        <w:pStyle w:val="ListParagraph"/>
        <w:numPr>
          <w:ilvl w:val="0"/>
          <w:numId w:val="9"/>
        </w:numPr>
        <w:ind w:left="1440"/>
      </w:pPr>
      <w:r>
        <w:lastRenderedPageBreak/>
        <w:t>Draw a long rectangle representing the playhead slider rail, name it “TimeSlider”, make another smaller rectangle over it called “TimeThumb” (these can be simple rectangles or something much more complicated, if the design of TimeThumb, for instance, involves several objects make sure you group them and call the group “TimeThumb” so that the collection of objects act like a single control)</w:t>
      </w:r>
      <w:r w:rsidR="00F54253">
        <w:br/>
      </w:r>
    </w:p>
    <w:p w:rsidR="00BE2687" w:rsidRDefault="00BE2687" w:rsidP="002C6421">
      <w:pPr>
        <w:pStyle w:val="ListParagraph"/>
        <w:numPr>
          <w:ilvl w:val="0"/>
          <w:numId w:val="9"/>
        </w:numPr>
        <w:ind w:left="1440"/>
      </w:pPr>
      <w:r>
        <w:t>Make slider and thumb for the volume control</w:t>
      </w:r>
      <w:r w:rsidR="009B504B">
        <w:t>, again t</w:t>
      </w:r>
      <w:r>
        <w:t>he</w:t>
      </w:r>
      <w:r w:rsidR="009B504B">
        <w:t>se</w:t>
      </w:r>
      <w:r>
        <w:t xml:space="preserve"> sliders can be made either horizontal or vertical </w:t>
      </w:r>
    </w:p>
    <w:p w:rsidR="00E4258F" w:rsidRDefault="00BE2687" w:rsidP="002C6421">
      <w:pPr>
        <w:numPr>
          <w:ilvl w:val="0"/>
          <w:numId w:val="9"/>
        </w:numPr>
        <w:ind w:left="1440"/>
        <w:rPr>
          <w:sz w:val="22"/>
          <w:szCs w:val="22"/>
        </w:rPr>
      </w:pPr>
      <w:r>
        <w:rPr>
          <w:sz w:val="22"/>
          <w:szCs w:val="22"/>
        </w:rPr>
        <w:t xml:space="preserve">Draw out </w:t>
      </w:r>
      <w:r w:rsidR="009B504B">
        <w:rPr>
          <w:sz w:val="22"/>
          <w:szCs w:val="22"/>
        </w:rPr>
        <w:t>2</w:t>
      </w:r>
      <w:r>
        <w:rPr>
          <w:sz w:val="22"/>
          <w:szCs w:val="22"/>
        </w:rPr>
        <w:t xml:space="preserve"> text areas and call them </w:t>
      </w:r>
      <w:r>
        <w:t xml:space="preserve">“TotalTimeText” ,  “CurrentTimeText” </w:t>
      </w:r>
    </w:p>
    <w:p w:rsidR="00BE2687" w:rsidRDefault="00BE2687" w:rsidP="002C6421">
      <w:pPr>
        <w:pStyle w:val="ListParagraph"/>
        <w:numPr>
          <w:ilvl w:val="0"/>
          <w:numId w:val="9"/>
        </w:numPr>
        <w:ind w:left="1440"/>
      </w:pPr>
      <w:r>
        <w:t>Make a rectangle called “DownloadProgressSlider”, this will represent the download progress at 100%, the script will automatically adjust to grow it as it downloads.</w:t>
      </w:r>
      <w:r w:rsidR="000E7F3D">
        <w:br/>
      </w:r>
    </w:p>
    <w:p w:rsidR="00E4258F" w:rsidRDefault="00BE2687" w:rsidP="002C6421">
      <w:pPr>
        <w:pStyle w:val="ListParagraph"/>
        <w:numPr>
          <w:ilvl w:val="0"/>
          <w:numId w:val="9"/>
        </w:numPr>
        <w:ind w:left="1440"/>
      </w:pPr>
      <w:r>
        <w:t xml:space="preserve">This XAML is now ready to be referenced in the </w:t>
      </w:r>
      <w:r w:rsidR="009E13CF">
        <w:t>Silverlight</w:t>
      </w:r>
      <w:r>
        <w:t xml:space="preserve"> ActiveX control and hooked up to the default BasePlayer script and because the script will search the XAML for the well known names their functionality will be hooked up accordingly.</w:t>
      </w:r>
    </w:p>
    <w:p w:rsidR="00E4258F" w:rsidRDefault="00937025" w:rsidP="002C6421">
      <w:pPr>
        <w:ind w:left="720"/>
      </w:pPr>
      <w:r>
        <w:t xml:space="preserve">The above steps will make a </w:t>
      </w:r>
      <w:r w:rsidR="009B504B">
        <w:t xml:space="preserve">simple </w:t>
      </w:r>
      <w:r>
        <w:t xml:space="preserve">player but the animations for rollover effects and pressing of buttons </w:t>
      </w:r>
      <w:r w:rsidR="009B504B">
        <w:t>have not yet been defined so the buttons will look inert</w:t>
      </w:r>
      <w:r>
        <w:t xml:space="preserve">. </w:t>
      </w:r>
      <w:r w:rsidR="004A5D0C">
        <w:t xml:space="preserve">To add animations </w:t>
      </w:r>
      <w:r w:rsidR="00BE2687">
        <w:t xml:space="preserve">using Blend </w:t>
      </w:r>
      <w:r w:rsidR="009E10D8">
        <w:t>2</w:t>
      </w:r>
      <w:r w:rsidR="005D7AD1">
        <w:t xml:space="preserve"> (</w:t>
      </w:r>
      <w:r w:rsidR="00F9014D">
        <w:t xml:space="preserve">please </w:t>
      </w:r>
      <w:r w:rsidR="004A5D0C">
        <w:t xml:space="preserve">also </w:t>
      </w:r>
      <w:r w:rsidR="005D7AD1">
        <w:t xml:space="preserve">read </w:t>
      </w:r>
      <w:r w:rsidR="00F9014D">
        <w:t xml:space="preserve">the </w:t>
      </w:r>
      <w:r w:rsidR="005D7AD1">
        <w:t>‘well named animations’ section above)</w:t>
      </w:r>
      <w:r>
        <w:t xml:space="preserve"> do the </w:t>
      </w:r>
      <w:r w:rsidR="009B504B">
        <w:t>following</w:t>
      </w:r>
      <w:r>
        <w:t>…</w:t>
      </w:r>
    </w:p>
    <w:p w:rsidR="00E4258F" w:rsidRDefault="00F9014D" w:rsidP="002C6421">
      <w:pPr>
        <w:ind w:left="720"/>
      </w:pPr>
      <w:r>
        <w:tab/>
        <w:t xml:space="preserve">To add a custom rollover animation to the play button using </w:t>
      </w:r>
      <w:r w:rsidR="009E10D8">
        <w:t xml:space="preserve">Expression </w:t>
      </w:r>
      <w:r>
        <w:t xml:space="preserve">Blend </w:t>
      </w:r>
      <w:r w:rsidR="009E10D8">
        <w:t>2</w:t>
      </w:r>
      <w:r>
        <w:t xml:space="preserve"> do the following…</w:t>
      </w:r>
    </w:p>
    <w:p w:rsidR="00E4258F" w:rsidRDefault="00DB0F18" w:rsidP="002C6421">
      <w:pPr>
        <w:numPr>
          <w:ilvl w:val="0"/>
          <w:numId w:val="10"/>
        </w:numPr>
        <w:ind w:left="1800"/>
      </w:pPr>
      <w:r>
        <w:t>Select the PlayButton</w:t>
      </w:r>
    </w:p>
    <w:p w:rsidR="00E4258F" w:rsidRDefault="00DB0F18" w:rsidP="002C6421">
      <w:pPr>
        <w:numPr>
          <w:ilvl w:val="0"/>
          <w:numId w:val="10"/>
        </w:numPr>
        <w:ind w:left="1800"/>
      </w:pPr>
      <w:r>
        <w:t>In Object and Timeline palette click the “</w:t>
      </w:r>
      <w:r w:rsidR="009B504B">
        <w:t>&gt;</w:t>
      </w:r>
      <w:r>
        <w:t xml:space="preserve">” sign </w:t>
      </w:r>
      <w:r w:rsidR="009B504B">
        <w:t xml:space="preserve">and click “+” </w:t>
      </w:r>
      <w:r>
        <w:t>to add a timeline.</w:t>
      </w:r>
    </w:p>
    <w:p w:rsidR="00E4258F" w:rsidRDefault="00DB0F18" w:rsidP="002C6421">
      <w:pPr>
        <w:numPr>
          <w:ilvl w:val="0"/>
          <w:numId w:val="10"/>
        </w:numPr>
        <w:ind w:left="1800"/>
      </w:pPr>
      <w:r>
        <w:t>Call the timeline “PlayButton_</w:t>
      </w:r>
      <w:r w:rsidR="00F54253">
        <w:t>MouseEnter</w:t>
      </w:r>
      <w:r>
        <w:t xml:space="preserve">” this will represent the animation that will play when </w:t>
      </w:r>
      <w:r w:rsidR="00F54253">
        <w:t>the mouse enters the button</w:t>
      </w:r>
      <w:r w:rsidR="009B504B">
        <w:t>, check the “Create as Resource” checkbox.</w:t>
      </w:r>
    </w:p>
    <w:p w:rsidR="00E4258F" w:rsidRDefault="00937025" w:rsidP="002C6421">
      <w:pPr>
        <w:numPr>
          <w:ilvl w:val="0"/>
          <w:numId w:val="10"/>
        </w:numPr>
        <w:ind w:left="1800"/>
      </w:pPr>
      <w:r>
        <w:t xml:space="preserve">Set a </w:t>
      </w:r>
      <w:r w:rsidR="000C55C9">
        <w:t>key frame</w:t>
      </w:r>
      <w:r>
        <w:t xml:space="preserve"> at time 0</w:t>
      </w:r>
    </w:p>
    <w:p w:rsidR="00E4258F" w:rsidRDefault="00937025" w:rsidP="002C6421">
      <w:pPr>
        <w:numPr>
          <w:ilvl w:val="0"/>
          <w:numId w:val="10"/>
        </w:numPr>
        <w:ind w:left="1800"/>
      </w:pPr>
      <w:r>
        <w:t>Move the timeline playhead to say 3/10s (0:00.3) and change a property on the playbutton that you would like to indicate focus is over the button</w:t>
      </w:r>
      <w:r w:rsidR="009B504B">
        <w:t>, for instance</w:t>
      </w:r>
      <w:r w:rsidR="008939E5">
        <w:t xml:space="preserve"> you may want to alter </w:t>
      </w:r>
      <w:r w:rsidR="000C55C9">
        <w:t>its</w:t>
      </w:r>
      <w:r w:rsidR="009B504B">
        <w:t xml:space="preserve"> opacity.</w:t>
      </w:r>
    </w:p>
    <w:p w:rsidR="00E4258F" w:rsidRDefault="003C0B1E" w:rsidP="002C6421">
      <w:pPr>
        <w:ind w:left="720"/>
      </w:pPr>
      <w:r>
        <w:lastRenderedPageBreak/>
        <w:t xml:space="preserve">Your player will now show that animation for a </w:t>
      </w:r>
      <w:r w:rsidR="009B504B">
        <w:t>mouse enter</w:t>
      </w:r>
      <w:r>
        <w:t xml:space="preserve"> </w:t>
      </w:r>
      <w:r w:rsidR="009B504B">
        <w:t>event</w:t>
      </w:r>
      <w:r>
        <w:t>. Add animations for PlayButton_</w:t>
      </w:r>
      <w:r w:rsidR="009B504B">
        <w:t>MouseLeave</w:t>
      </w:r>
      <w:r>
        <w:t>, PlayButton_</w:t>
      </w:r>
      <w:r w:rsidR="009B504B">
        <w:t>MouseDown</w:t>
      </w:r>
      <w:r>
        <w:t xml:space="preserve"> and PlayButton_</w:t>
      </w:r>
      <w:r w:rsidR="009B504B">
        <w:t>MouseUp and for all the other buttons (a quick way would be to switch to the XAML view after creating animations for one button, then copy/paste the animations changing the name for each to the other buttons)</w:t>
      </w:r>
    </w:p>
    <w:p w:rsidR="00E4258F" w:rsidRDefault="004A5D0C">
      <w:pPr>
        <w:pStyle w:val="Heading1"/>
      </w:pPr>
      <w:bookmarkStart w:id="12" w:name="_Toc184198698"/>
      <w:r>
        <w:t>Extending the base player classes</w:t>
      </w:r>
      <w:bookmarkEnd w:id="12"/>
    </w:p>
    <w:p w:rsidR="004A5D0C" w:rsidRDefault="004A5D0C" w:rsidP="0069521B">
      <w:pPr>
        <w:ind w:left="720"/>
      </w:pPr>
      <w:r>
        <w:t>It is expected that your player will want to do something that is not natively supported by the BasePlayer. As such you should extend the player functionality by making your own class that derives from EePlayer.Player</w:t>
      </w:r>
      <w:r w:rsidR="00D26FB8">
        <w:t xml:space="preserve"> instead of trying to change the existing BasePlayer.js code</w:t>
      </w:r>
      <w:r>
        <w:t>. In Expression Encoder a file is provided for you for this purpose, “player.js” is generated for each of the player skins that ship with Expression Encoder, most of the time this file is a thin wrapper on EePlayer.Player, however some of the skins extend the player functionality.</w:t>
      </w:r>
    </w:p>
    <w:p w:rsidR="004A5D0C" w:rsidRDefault="004A5D0C" w:rsidP="0069521B">
      <w:pPr>
        <w:ind w:left="720"/>
      </w:pPr>
      <w:r>
        <w:t>You are encouraged to generate players for each of the skins in Expression Encoder and look at the javascript produced to get a good idea of how to extend Player.</w:t>
      </w:r>
    </w:p>
    <w:p w:rsidR="00EC449A" w:rsidRDefault="00EC449A" w:rsidP="00EC449A">
      <w:pPr>
        <w:pStyle w:val="Heading1"/>
      </w:pPr>
      <w:bookmarkStart w:id="13" w:name="_Toc184198699"/>
      <w:r>
        <w:t>Debugging</w:t>
      </w:r>
      <w:bookmarkEnd w:id="13"/>
    </w:p>
    <w:p w:rsidR="00E4258F" w:rsidRDefault="002F5529">
      <w:pPr>
        <w:ind w:left="720"/>
      </w:pPr>
      <w:r>
        <w:t xml:space="preserve">Use the standard ATLAS debugging services for tracing/asserts etc. look in the Sys.Debug namespace for these functions. </w:t>
      </w:r>
    </w:p>
    <w:p w:rsidR="00E4258F" w:rsidRDefault="002F5529">
      <w:pPr>
        <w:ind w:left="720"/>
      </w:pPr>
      <w:r>
        <w:t xml:space="preserve">A handy tool for web development and specifically to see trace output from ATLAS Sys.Debug.trace is provided by Nikhil on his blog at </w:t>
      </w:r>
      <w:hyperlink r:id="rId22" w:history="1">
        <w:r w:rsidR="002C14D2" w:rsidRPr="00CB2F8C">
          <w:rPr>
            <w:rStyle w:val="Hyperlink"/>
          </w:rPr>
          <w:t>http://projects.nikhilk.net/Projects/WebDevHelper.aspx</w:t>
        </w:r>
      </w:hyperlink>
      <w:r w:rsidR="002C14D2">
        <w:t xml:space="preserve"> </w:t>
      </w:r>
    </w:p>
    <w:p w:rsidR="00E4258F" w:rsidRDefault="00A2195E">
      <w:pPr>
        <w:pStyle w:val="Heading1"/>
      </w:pPr>
      <w:bookmarkStart w:id="14" w:name="_Toc184198700"/>
      <w:r>
        <w:t xml:space="preserve">Microsoft </w:t>
      </w:r>
      <w:r w:rsidR="008939E5">
        <w:t>Expression Encoder</w:t>
      </w:r>
      <w:r>
        <w:t xml:space="preserve"> templates</w:t>
      </w:r>
      <w:bookmarkEnd w:id="14"/>
    </w:p>
    <w:p w:rsidR="00A2195E" w:rsidRDefault="00A2195E" w:rsidP="0069521B">
      <w:pPr>
        <w:ind w:left="720"/>
      </w:pPr>
      <w:r>
        <w:t xml:space="preserve">Microsoft </w:t>
      </w:r>
      <w:r w:rsidR="009E10D8">
        <w:t>E</w:t>
      </w:r>
      <w:r>
        <w:t xml:space="preserve">xpression </w:t>
      </w:r>
      <w:r w:rsidR="009E10D8">
        <w:t>E</w:t>
      </w:r>
      <w:r>
        <w:t>ncoder v1.0 ships with several player templates designed for Silverlight 1.0. They are built using the common architecture described in this document. The following files are produced when you create a template for a media file…</w:t>
      </w:r>
    </w:p>
    <w:p w:rsidR="00E4258F" w:rsidRDefault="00130DEE">
      <w:pPr>
        <w:ind w:left="1440"/>
        <w:rPr>
          <w:b/>
          <w:i/>
        </w:rPr>
      </w:pPr>
      <w:r w:rsidRPr="00130DEE">
        <w:rPr>
          <w:b/>
          <w:i/>
        </w:rPr>
        <w:t>Default.html</w:t>
      </w:r>
    </w:p>
    <w:p w:rsidR="00E4258F" w:rsidRDefault="00920D1E">
      <w:pPr>
        <w:ind w:left="2160"/>
      </w:pPr>
      <w:r>
        <w:t>Main HTML page for the player. Links in all the required javascript files. It is expected you will include this file in an IFRAME from the page that you want to embed the player in.</w:t>
      </w:r>
    </w:p>
    <w:p w:rsidR="00E4258F" w:rsidRDefault="00130DEE">
      <w:pPr>
        <w:ind w:left="1440"/>
        <w:rPr>
          <w:b/>
          <w:i/>
        </w:rPr>
      </w:pPr>
      <w:r w:rsidRPr="00130DEE">
        <w:rPr>
          <w:b/>
          <w:i/>
        </w:rPr>
        <w:lastRenderedPageBreak/>
        <w:t>BasePlayer.js</w:t>
      </w:r>
    </w:p>
    <w:p w:rsidR="00E4258F" w:rsidRDefault="00A2195E">
      <w:pPr>
        <w:ind w:left="2160"/>
      </w:pPr>
      <w:r>
        <w:t>The common player class which is used for all Media Encoder players. Hooks up the XAML to the player functionality, it is usually heavily compressed.</w:t>
      </w:r>
    </w:p>
    <w:p w:rsidR="00E4258F" w:rsidRDefault="00130DEE">
      <w:pPr>
        <w:ind w:left="1440"/>
        <w:rPr>
          <w:b/>
          <w:i/>
        </w:rPr>
      </w:pPr>
      <w:r w:rsidRPr="00130DEE">
        <w:rPr>
          <w:b/>
          <w:i/>
        </w:rPr>
        <w:t>MicrosoftAjax.js</w:t>
      </w:r>
    </w:p>
    <w:p w:rsidR="00E4258F" w:rsidRDefault="00920D1E">
      <w:pPr>
        <w:ind w:left="2160"/>
      </w:pPr>
      <w:r>
        <w:t xml:space="preserve">This is the core client javascript file used in ASP.NET Ajax (codename ATLAS). It implements </w:t>
      </w:r>
      <w:r w:rsidR="000C55C9">
        <w:t>inheritance</w:t>
      </w:r>
      <w:r>
        <w:t xml:space="preserve"> mechanisms and debugging functionality.</w:t>
      </w:r>
    </w:p>
    <w:p w:rsidR="00E4258F" w:rsidRDefault="00130DEE">
      <w:pPr>
        <w:ind w:left="1440"/>
        <w:rPr>
          <w:b/>
          <w:i/>
        </w:rPr>
      </w:pPr>
      <w:r w:rsidRPr="00130DEE">
        <w:rPr>
          <w:b/>
          <w:i/>
        </w:rPr>
        <w:t>Player.js</w:t>
      </w:r>
    </w:p>
    <w:p w:rsidR="00E4258F" w:rsidRDefault="00920D1E">
      <w:pPr>
        <w:ind w:left="2160"/>
      </w:pPr>
      <w:r>
        <w:t>A derived player (from BasePlayer). Mostly an empty wrapper but for some skins it implements player functionality over and above that provided by BasePlayer.js. You are expected to extend this class with your own custom functionality.</w:t>
      </w:r>
    </w:p>
    <w:p w:rsidR="00E4258F" w:rsidRDefault="00130DEE">
      <w:pPr>
        <w:ind w:left="1440"/>
        <w:rPr>
          <w:b/>
          <w:i/>
        </w:rPr>
      </w:pPr>
      <w:r w:rsidRPr="00130DEE">
        <w:rPr>
          <w:b/>
          <w:i/>
        </w:rPr>
        <w:t>Player.xaml</w:t>
      </w:r>
    </w:p>
    <w:p w:rsidR="00E4258F" w:rsidRDefault="00920D1E">
      <w:pPr>
        <w:ind w:left="1440" w:firstLine="720"/>
      </w:pPr>
      <w:r>
        <w:t>The XAML which contains the design of the player skin.</w:t>
      </w:r>
    </w:p>
    <w:p w:rsidR="00E4258F" w:rsidRDefault="00130DEE">
      <w:pPr>
        <w:ind w:left="1440"/>
        <w:rPr>
          <w:b/>
          <w:i/>
        </w:rPr>
      </w:pPr>
      <w:r w:rsidRPr="00130DEE">
        <w:rPr>
          <w:b/>
          <w:i/>
        </w:rPr>
        <w:t>PlayerStrings.js</w:t>
      </w:r>
    </w:p>
    <w:p w:rsidR="00E4258F" w:rsidRDefault="00920D1E">
      <w:pPr>
        <w:ind w:left="2160"/>
      </w:pPr>
      <w:r>
        <w:t>The strings used in the player. This file is separated out so that you can provide localized versions if you require.</w:t>
      </w:r>
    </w:p>
    <w:p w:rsidR="00E4258F" w:rsidRDefault="00130DEE">
      <w:pPr>
        <w:ind w:left="1440"/>
        <w:rPr>
          <w:b/>
          <w:i/>
        </w:rPr>
      </w:pPr>
      <w:r w:rsidRPr="00130DEE">
        <w:rPr>
          <w:b/>
          <w:i/>
        </w:rPr>
        <w:t>Project.csproj</w:t>
      </w:r>
    </w:p>
    <w:p w:rsidR="00E4258F" w:rsidRDefault="00920D1E">
      <w:pPr>
        <w:ind w:left="2160"/>
      </w:pPr>
      <w:r>
        <w:t>MSBuild collection of the files in this project, this can be opened in other Expression applications for editing.</w:t>
      </w:r>
    </w:p>
    <w:p w:rsidR="00E4258F" w:rsidRDefault="00130DEE">
      <w:pPr>
        <w:ind w:left="1440"/>
        <w:rPr>
          <w:b/>
          <w:i/>
        </w:rPr>
      </w:pPr>
      <w:r w:rsidRPr="00130DEE">
        <w:rPr>
          <w:b/>
          <w:i/>
        </w:rPr>
        <w:t>Silverlight.js</w:t>
      </w:r>
    </w:p>
    <w:p w:rsidR="00E4258F" w:rsidRDefault="00920D1E">
      <w:pPr>
        <w:ind w:left="2160"/>
      </w:pPr>
      <w:r>
        <w:t>This is the stock javascript used to make a silverlight container on a web page.</w:t>
      </w:r>
    </w:p>
    <w:p w:rsidR="00E4258F" w:rsidRDefault="00130DEE">
      <w:pPr>
        <w:ind w:left="1440"/>
        <w:rPr>
          <w:b/>
          <w:i/>
        </w:rPr>
      </w:pPr>
      <w:r w:rsidRPr="00130DEE">
        <w:rPr>
          <w:b/>
          <w:i/>
        </w:rPr>
        <w:t>StartPlayer.js</w:t>
      </w:r>
    </w:p>
    <w:p w:rsidR="00E4258F" w:rsidRDefault="00920D1E">
      <w:pPr>
        <w:ind w:left="2160"/>
      </w:pPr>
      <w:r>
        <w:t>This file is generated and specific to the content you are displaying. It contains media url information and chapter information for the media files you have encoded.</w:t>
      </w:r>
    </w:p>
    <w:p w:rsidR="00E4258F" w:rsidRDefault="00130DEE">
      <w:pPr>
        <w:pStyle w:val="Heading1"/>
      </w:pPr>
      <w:bookmarkStart w:id="15" w:name="_Toc184198701"/>
      <w:r w:rsidRPr="00130DEE">
        <w:lastRenderedPageBreak/>
        <w:t>Microsoft Expression Encoder player extension (EePlayer)</w:t>
      </w:r>
      <w:bookmarkEnd w:id="15"/>
    </w:p>
    <w:p w:rsidR="00442D8F" w:rsidRDefault="00442D8F" w:rsidP="0069521B">
      <w:pPr>
        <w:ind w:left="720"/>
      </w:pPr>
      <w:r>
        <w:t xml:space="preserve">EePlayer is an extension of </w:t>
      </w:r>
      <w:r w:rsidR="00757256">
        <w:t>the base p</w:t>
      </w:r>
      <w:r>
        <w:t>layer used by Expression Encoder, it provides the ability to pass directives on the URL, for instance you could form a URL such as (</w:t>
      </w:r>
      <w:hyperlink r:id="rId23" w:history="1">
        <w:r w:rsidRPr="00CB2F8C">
          <w:rPr>
            <w:rStyle w:val="Hyperlink"/>
          </w:rPr>
          <w:t>http://mysite/myplayer/default.html?startTime=2&amp;duration=3</w:t>
        </w:r>
      </w:hyperlink>
      <w:r>
        <w:t>) and it would start the player 2 seconds into the presentation and only play for 3 seconds.</w:t>
      </w:r>
    </w:p>
    <w:p w:rsidR="00442D8F" w:rsidRDefault="00442D8F" w:rsidP="0069521B">
      <w:pPr>
        <w:ind w:left="720"/>
      </w:pPr>
      <w:r>
        <w:t>Here is a list of the directives understood by EePlayer:-</w:t>
      </w:r>
    </w:p>
    <w:p w:rsidR="004A5D0C" w:rsidRDefault="004A5D0C" w:rsidP="004A5D0C">
      <w:pPr>
        <w:pStyle w:val="Code"/>
        <w:ind w:left="1440"/>
      </w:pPr>
      <w:r>
        <w:t>start</w:t>
      </w:r>
      <w:r w:rsidR="008939E5">
        <w:t>Time</w:t>
      </w:r>
      <w:r>
        <w:t>=[time (s)]</w:t>
      </w:r>
      <w:r>
        <w:tab/>
      </w:r>
      <w:r>
        <w:tab/>
      </w:r>
    </w:p>
    <w:p w:rsidR="004A5D0C" w:rsidRDefault="004A5D0C" w:rsidP="004A5D0C">
      <w:pPr>
        <w:ind w:left="1440" w:firstLine="720"/>
      </w:pPr>
      <w:r>
        <w:t>Defines the time to start the video at in seconds</w:t>
      </w:r>
    </w:p>
    <w:p w:rsidR="004A5D0C" w:rsidRDefault="004A5D0C" w:rsidP="004A5D0C">
      <w:pPr>
        <w:pStyle w:val="Code"/>
        <w:ind w:left="1440"/>
      </w:pPr>
      <w:r>
        <w:t>chapter=[n]</w:t>
      </w:r>
      <w:r>
        <w:tab/>
      </w:r>
      <w:r>
        <w:tab/>
      </w:r>
    </w:p>
    <w:p w:rsidR="004A5D0C" w:rsidRDefault="004A5D0C" w:rsidP="004A5D0C">
      <w:pPr>
        <w:ind w:left="2160"/>
      </w:pPr>
      <w:r>
        <w:t>Defines the chapter number to start at (start time overrides chapter if both are specified)</w:t>
      </w:r>
    </w:p>
    <w:p w:rsidR="004A5D0C" w:rsidRDefault="008939E5" w:rsidP="004A5D0C">
      <w:pPr>
        <w:pStyle w:val="Code"/>
        <w:ind w:left="1440"/>
      </w:pPr>
      <w:r>
        <w:t>mediaUrl</w:t>
      </w:r>
      <w:r w:rsidR="004A5D0C">
        <w:t>=[url]</w:t>
      </w:r>
    </w:p>
    <w:p w:rsidR="004A5D0C" w:rsidRDefault="004A5D0C" w:rsidP="004A5D0C">
      <w:pPr>
        <w:ind w:left="2160"/>
      </w:pPr>
      <w:r>
        <w:t xml:space="preserve">Overrides the </w:t>
      </w:r>
      <w:r w:rsidR="008939E5">
        <w:t xml:space="preserve">media </w:t>
      </w:r>
      <w:r>
        <w:t>source specified statically in the HTML</w:t>
      </w:r>
    </w:p>
    <w:p w:rsidR="004A5D0C" w:rsidRDefault="004A5D0C" w:rsidP="004A5D0C">
      <w:pPr>
        <w:pStyle w:val="Code"/>
        <w:ind w:left="1440"/>
      </w:pPr>
      <w:r>
        <w:t xml:space="preserve">volume=[n] (n&gt;=0.0 &amp;&amp; n&lt;=1.0) </w:t>
      </w:r>
    </w:p>
    <w:p w:rsidR="004A5D0C" w:rsidRDefault="004A5D0C" w:rsidP="004A5D0C">
      <w:pPr>
        <w:ind w:left="2160"/>
      </w:pPr>
      <w:r>
        <w:t>sets the initial volume, if omitted it is full volume (1.0)</w:t>
      </w:r>
    </w:p>
    <w:p w:rsidR="004A5D0C" w:rsidRDefault="004A5D0C" w:rsidP="004A5D0C">
      <w:pPr>
        <w:pStyle w:val="Code"/>
        <w:ind w:left="1440"/>
      </w:pPr>
      <w:r>
        <w:t>mute</w:t>
      </w:r>
      <w:r w:rsidR="008939E5">
        <w:t>d</w:t>
      </w:r>
      <w:r>
        <w:t>=[</w:t>
      </w:r>
      <w:r w:rsidR="008939E5">
        <w:t>true|false</w:t>
      </w:r>
      <w:r>
        <w:t>]</w:t>
      </w:r>
    </w:p>
    <w:p w:rsidR="004A5D0C" w:rsidRDefault="004A5D0C" w:rsidP="004A5D0C">
      <w:pPr>
        <w:ind w:left="2160"/>
      </w:pPr>
      <w:r>
        <w:t>specifies if media is muted by default</w:t>
      </w:r>
    </w:p>
    <w:p w:rsidR="004A5D0C" w:rsidRDefault="004A5D0C" w:rsidP="004A5D0C">
      <w:pPr>
        <w:pStyle w:val="Code"/>
        <w:ind w:left="1440"/>
      </w:pPr>
      <w:r>
        <w:t>duration=[time (s)]</w:t>
      </w:r>
    </w:p>
    <w:p w:rsidR="004A5D0C" w:rsidRDefault="004A5D0C" w:rsidP="004A5D0C">
      <w:pPr>
        <w:ind w:left="2160"/>
      </w:pPr>
      <w:r>
        <w:t>Specifies a limit on how much will play</w:t>
      </w:r>
    </w:p>
    <w:p w:rsidR="008939E5" w:rsidRDefault="008939E5" w:rsidP="008939E5">
      <w:pPr>
        <w:pStyle w:val="Code"/>
        <w:ind w:left="1440"/>
      </w:pPr>
      <w:r>
        <w:t>autoPlay=[true|false]</w:t>
      </w:r>
    </w:p>
    <w:p w:rsidR="008939E5" w:rsidRDefault="008939E5" w:rsidP="008939E5">
      <w:pPr>
        <w:ind w:left="2160"/>
      </w:pPr>
      <w:r>
        <w:t>Determines if the media starts playing automatically on load</w:t>
      </w:r>
    </w:p>
    <w:p w:rsidR="004A5D0C" w:rsidRDefault="008939E5" w:rsidP="004A5D0C">
      <w:pPr>
        <w:pStyle w:val="Code"/>
        <w:ind w:left="1440"/>
      </w:pPr>
      <w:r>
        <w:t>mediainfo</w:t>
      </w:r>
      <w:r w:rsidR="004A5D0C">
        <w:t>=url</w:t>
      </w:r>
    </w:p>
    <w:p w:rsidR="004A5D0C" w:rsidRDefault="004A5D0C" w:rsidP="004A5D0C">
      <w:pPr>
        <w:ind w:left="2160"/>
      </w:pPr>
      <w:r>
        <w:t>Specifies an XML playlist (see Playlist format chapter later in this document) this XML file overrides any referenced content (video and chapter information) in the template and allows you to change the content of a published template on the URL.</w:t>
      </w:r>
    </w:p>
    <w:p w:rsidR="00EE61E4" w:rsidRDefault="00EE61E4" w:rsidP="0069521B">
      <w:pPr>
        <w:ind w:left="720"/>
      </w:pPr>
      <w:r>
        <w:t>EePlayer also implements a couple of methods which are useful for setting the media URL, the placeholderImage and the chapters information</w:t>
      </w:r>
    </w:p>
    <w:p w:rsidR="006876BA" w:rsidRDefault="00EE61E4" w:rsidP="006876BA">
      <w:pPr>
        <w:pStyle w:val="Code"/>
        <w:ind w:left="1440"/>
      </w:pPr>
      <w:r>
        <w:tab/>
      </w:r>
      <w:r w:rsidR="006876BA" w:rsidRPr="006876BA">
        <w:t>set_mediainfo(mediainfo)</w:t>
      </w:r>
    </w:p>
    <w:p w:rsidR="00E4258F" w:rsidRDefault="00757256">
      <w:pPr>
        <w:pStyle w:val="Heading1"/>
      </w:pPr>
      <w:bookmarkStart w:id="16" w:name="_Toc184198702"/>
      <w:r>
        <w:lastRenderedPageBreak/>
        <w:t>Making your own templates for Microsoft Expression</w:t>
      </w:r>
      <w:r w:rsidR="00C75DF7">
        <w:t xml:space="preserve"> </w:t>
      </w:r>
      <w:r>
        <w:t>Encoder</w:t>
      </w:r>
      <w:bookmarkEnd w:id="16"/>
    </w:p>
    <w:p w:rsidR="00757256" w:rsidRDefault="00757256" w:rsidP="00D26FB8">
      <w:pPr>
        <w:ind w:left="720"/>
      </w:pPr>
      <w:r>
        <w:t>You can make your own templates for reuse in Expression Encoder. The simplest way is as follows…</w:t>
      </w:r>
    </w:p>
    <w:p w:rsidR="00E4258F" w:rsidRDefault="00757256">
      <w:pPr>
        <w:pStyle w:val="ListParagraph"/>
        <w:numPr>
          <w:ilvl w:val="0"/>
          <w:numId w:val="11"/>
        </w:numPr>
      </w:pPr>
      <w:r>
        <w:t>copy a similar existing template under %ProgramFiles%\Microsoft Expression\Templates\en to a folder under your user document directory (Expression\Expression Encoder\Templates\en). Name the folder the name of the new template, e.g. MyNewTemplate</w:t>
      </w:r>
    </w:p>
    <w:p w:rsidR="00E4258F" w:rsidRDefault="00757256">
      <w:pPr>
        <w:pStyle w:val="ListParagraph"/>
        <w:numPr>
          <w:ilvl w:val="0"/>
          <w:numId w:val="11"/>
        </w:numPr>
      </w:pPr>
      <w:r>
        <w:t>open Default.html and change the line that reads &lt;$@ Options Name= to the name of your template</w:t>
      </w:r>
    </w:p>
    <w:p w:rsidR="00E4258F" w:rsidRDefault="00757256">
      <w:pPr>
        <w:pStyle w:val="ListParagraph"/>
        <w:numPr>
          <w:ilvl w:val="0"/>
          <w:numId w:val="11"/>
        </w:numPr>
      </w:pPr>
      <w:r>
        <w:t>Open Expression Encoder, you should see the new template listed. (if it is in the user directory it will be at the end of the list)</w:t>
      </w:r>
    </w:p>
    <w:p w:rsidR="00E4258F" w:rsidRDefault="00757256">
      <w:pPr>
        <w:pStyle w:val="ListParagraph"/>
        <w:numPr>
          <w:ilvl w:val="0"/>
          <w:numId w:val="11"/>
        </w:numPr>
      </w:pPr>
      <w:r>
        <w:t>Import a small video file and encode using this template</w:t>
      </w:r>
    </w:p>
    <w:p w:rsidR="00E4258F" w:rsidRDefault="00757256">
      <w:pPr>
        <w:pStyle w:val="ListParagraph"/>
        <w:numPr>
          <w:ilvl w:val="0"/>
          <w:numId w:val="11"/>
        </w:numPr>
      </w:pPr>
      <w:r>
        <w:t>Open the directory you have just encoded to</w:t>
      </w:r>
    </w:p>
    <w:p w:rsidR="00E4258F" w:rsidRDefault="00757256">
      <w:pPr>
        <w:pStyle w:val="ListParagraph"/>
        <w:numPr>
          <w:ilvl w:val="0"/>
          <w:numId w:val="11"/>
        </w:numPr>
      </w:pPr>
      <w:r>
        <w:t xml:space="preserve">Open the CSPROJ file in Expression Blend </w:t>
      </w:r>
      <w:r w:rsidR="009E10D8">
        <w:t>2</w:t>
      </w:r>
      <w:r>
        <w:t xml:space="preserve"> and open the XAML file player.xaml</w:t>
      </w:r>
    </w:p>
    <w:p w:rsidR="00E4258F" w:rsidRDefault="00757256">
      <w:pPr>
        <w:pStyle w:val="ListParagraph"/>
        <w:numPr>
          <w:ilvl w:val="0"/>
          <w:numId w:val="11"/>
        </w:numPr>
      </w:pPr>
      <w:r>
        <w:t>Make your design changes</w:t>
      </w:r>
    </w:p>
    <w:p w:rsidR="00E4258F" w:rsidRDefault="00757256">
      <w:pPr>
        <w:pStyle w:val="ListParagraph"/>
        <w:numPr>
          <w:ilvl w:val="0"/>
          <w:numId w:val="11"/>
        </w:numPr>
      </w:pPr>
      <w:r>
        <w:t>Open the CSPROJ file in visual studio</w:t>
      </w:r>
    </w:p>
    <w:p w:rsidR="00E4258F" w:rsidRDefault="00757256">
      <w:pPr>
        <w:pStyle w:val="ListParagraph"/>
        <w:numPr>
          <w:ilvl w:val="0"/>
          <w:numId w:val="11"/>
        </w:numPr>
      </w:pPr>
      <w:r>
        <w:t>Make your code changes to player.js</w:t>
      </w:r>
    </w:p>
    <w:p w:rsidR="00E4258F" w:rsidRDefault="00757256">
      <w:pPr>
        <w:pStyle w:val="ListParagraph"/>
        <w:numPr>
          <w:ilvl w:val="0"/>
          <w:numId w:val="11"/>
        </w:numPr>
      </w:pPr>
      <w:r>
        <w:t>Press F5 in visual studio or Blend to see the results of your design &amp; code changes</w:t>
      </w:r>
    </w:p>
    <w:p w:rsidR="00E4258F" w:rsidRDefault="00757256">
      <w:pPr>
        <w:pStyle w:val="ListParagraph"/>
        <w:numPr>
          <w:ilvl w:val="0"/>
          <w:numId w:val="11"/>
        </w:numPr>
      </w:pPr>
      <w:r>
        <w:t>If all is satisfactory copy back the player.js and player.xaml to the template directory you created earlier.</w:t>
      </w:r>
    </w:p>
    <w:p w:rsidR="00E4258F" w:rsidRDefault="00757256">
      <w:pPr>
        <w:pStyle w:val="ListParagraph"/>
        <w:numPr>
          <w:ilvl w:val="0"/>
          <w:numId w:val="11"/>
        </w:numPr>
      </w:pPr>
      <w:r>
        <w:t xml:space="preserve">Grab a view of the player screen and paste into </w:t>
      </w:r>
      <w:r w:rsidR="003D5881">
        <w:t>paint and same as preview.jpg in the new template folder.</w:t>
      </w:r>
    </w:p>
    <w:p w:rsidR="00E4258F" w:rsidRDefault="000C55C9">
      <w:pPr>
        <w:pStyle w:val="Heading1"/>
      </w:pPr>
      <w:bookmarkStart w:id="17" w:name="_Toc184198703"/>
      <w:r>
        <w:t>Miscellaneous</w:t>
      </w:r>
      <w:r w:rsidR="00C75DF7">
        <w:t xml:space="preserve"> information</w:t>
      </w:r>
      <w:bookmarkEnd w:id="17"/>
    </w:p>
    <w:p w:rsidR="00C75DF7" w:rsidRDefault="00C75DF7">
      <w:pPr>
        <w:ind w:left="720"/>
      </w:pPr>
      <w:r>
        <w:t>BasePlayer.js is shipped with Expression Encoder in an obfuscated</w:t>
      </w:r>
      <w:r w:rsidR="002C6421">
        <w:t>, heavi</w:t>
      </w:r>
      <w:r w:rsidR="000C6D74">
        <w:t>l</w:t>
      </w:r>
      <w:r w:rsidR="002C6421">
        <w:t>y compressed</w:t>
      </w:r>
      <w:r>
        <w:t xml:space="preserve"> form</w:t>
      </w:r>
      <w:r w:rsidR="002C6421">
        <w:t>at</w:t>
      </w:r>
      <w:r>
        <w:t xml:space="preserve">, this is to reduce the size of the download </w:t>
      </w:r>
      <w:r w:rsidR="000C6D74">
        <w:t xml:space="preserve">of </w:t>
      </w:r>
      <w:r>
        <w:t>the players. Microsoft intends to make the debug, full version available for debugging purposes. In this respect it is similar to the story for MicrosoftAjax.js and MicrosoftAjax.debug.js</w:t>
      </w:r>
      <w:r w:rsidR="000C6D74">
        <w:t>.</w:t>
      </w:r>
    </w:p>
    <w:p w:rsidR="00C75DF7" w:rsidRDefault="00C75DF7">
      <w:pPr>
        <w:ind w:left="720"/>
      </w:pPr>
      <w:r>
        <w:t>The only difference in the BasePlayer.js and the scripts used for ASP.NET futures for the &lt;media:&gt; control is the namespace used (Ee versus Sys.UI) and the extensions added for EePlayer.</w:t>
      </w:r>
    </w:p>
    <w:p w:rsidR="00E4258F" w:rsidRDefault="00130DEE">
      <w:pPr>
        <w:pStyle w:val="Heading1"/>
      </w:pPr>
      <w:bookmarkStart w:id="18" w:name="_Toc184198704"/>
      <w:r w:rsidRPr="00130DEE">
        <w:t>Useful Resources</w:t>
      </w:r>
      <w:bookmarkEnd w:id="18"/>
    </w:p>
    <w:p w:rsidR="00536BFF" w:rsidRPr="008D6B33" w:rsidRDefault="00536BFF" w:rsidP="0069521B">
      <w:pPr>
        <w:ind w:left="720"/>
        <w:rPr>
          <w:lang w:val="fr-FR"/>
        </w:rPr>
      </w:pPr>
      <w:r>
        <w:t>Documentation relating to the use of the &lt;media:&gt; tag in ASP.NET futures, this documents the BasePlayer API.</w:t>
      </w:r>
      <w:r w:rsidR="00E32315">
        <w:t xml:space="preserve">  </w:t>
      </w:r>
      <w:hyperlink r:id="rId24" w:anchor="top" w:history="1">
        <w:r w:rsidR="00130DEE" w:rsidRPr="00130DEE">
          <w:rPr>
            <w:rStyle w:val="Hyperlink"/>
            <w:lang w:val="fr-FR"/>
          </w:rPr>
          <w:t>http://quickstarts.asp.net/Futures/reference/clientreference2.aspx#top</w:t>
        </w:r>
      </w:hyperlink>
      <w:r w:rsidR="00130DEE" w:rsidRPr="00130DEE">
        <w:rPr>
          <w:lang w:val="fr-FR"/>
        </w:rPr>
        <w:t xml:space="preserve"> </w:t>
      </w:r>
    </w:p>
    <w:p w:rsidR="00536BFF" w:rsidRPr="00536BFF" w:rsidRDefault="00130DEE" w:rsidP="0069521B">
      <w:pPr>
        <w:ind w:left="720"/>
        <w:rPr>
          <w:lang w:val="fr-FR"/>
        </w:rPr>
      </w:pPr>
      <w:r w:rsidRPr="00130DEE">
        <w:rPr>
          <w:lang w:val="fr-FR"/>
        </w:rPr>
        <w:lastRenderedPageBreak/>
        <w:t xml:space="preserve">ASP.NET AJAX Home Page : </w:t>
      </w:r>
      <w:hyperlink r:id="rId25" w:history="1">
        <w:r w:rsidRPr="00130DEE">
          <w:rPr>
            <w:rStyle w:val="Hyperlink"/>
            <w:lang w:val="fr-FR"/>
          </w:rPr>
          <w:t>http://www.asp.net/ajax/</w:t>
        </w:r>
      </w:hyperlink>
      <w:r w:rsidR="00536BFF">
        <w:rPr>
          <w:lang w:val="fr-FR"/>
        </w:rPr>
        <w:t xml:space="preserve"> </w:t>
      </w:r>
    </w:p>
    <w:sectPr w:rsidR="00536BFF" w:rsidRPr="00536BFF" w:rsidSect="00E11D70">
      <w:headerReference w:type="even" r:id="rId26"/>
      <w:headerReference w:type="default" r:id="rId27"/>
      <w:footerReference w:type="even" r:id="rId28"/>
      <w:footerReference w:type="default" r:id="rId29"/>
      <w:headerReference w:type="first" r:id="rId30"/>
      <w:footerReference w:type="first" r:id="rId31"/>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B771E" w:rsidRDefault="004B771E" w:rsidP="002F1D13">
      <w:pPr>
        <w:spacing w:after="0" w:line="240" w:lineRule="auto"/>
      </w:pPr>
      <w:r>
        <w:separator/>
      </w:r>
    </w:p>
  </w:endnote>
  <w:endnote w:type="continuationSeparator" w:id="1">
    <w:p w:rsidR="004B771E" w:rsidRDefault="004B771E" w:rsidP="002F1D1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1F7F" w:rsidRDefault="00CE1F7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1A16" w:rsidRDefault="00001A16">
    <w:pPr>
      <w:pStyle w:val="Footer"/>
    </w:pPr>
    <w:r>
      <w:t xml:space="preserve">Page </w:t>
    </w:r>
    <w:fldSimple w:instr=" PAGE   \* MERGEFORMAT ">
      <w:r w:rsidR="006D09C0">
        <w:rPr>
          <w:noProof/>
        </w:rPr>
        <w:t>1</w:t>
      </w:r>
    </w:fldSimple>
    <w:r w:rsidR="00CE1F7F">
      <w:t xml:space="preserve"> of</w:t>
    </w:r>
    <w:r>
      <w:t xml:space="preserve"> </w:t>
    </w:r>
    <w:fldSimple w:instr=" NUMPAGES   \* MERGEFORMAT ">
      <w:r w:rsidR="006D09C0">
        <w:rPr>
          <w:noProof/>
        </w:rPr>
        <w:t>22</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1F7F" w:rsidRDefault="00CE1F7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B771E" w:rsidRDefault="004B771E" w:rsidP="002F1D13">
      <w:pPr>
        <w:spacing w:after="0" w:line="240" w:lineRule="auto"/>
      </w:pPr>
      <w:r>
        <w:separator/>
      </w:r>
    </w:p>
  </w:footnote>
  <w:footnote w:type="continuationSeparator" w:id="1">
    <w:p w:rsidR="004B771E" w:rsidRDefault="004B771E" w:rsidP="002F1D1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1F7F" w:rsidRDefault="00CE1F7F">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1F7F" w:rsidRDefault="00CE1F7F">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1F7F" w:rsidRDefault="00CE1F7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E416D9CC"/>
    <w:lvl w:ilvl="0">
      <w:start w:val="1"/>
      <w:numFmt w:val="bullet"/>
      <w:lvlText w:val=""/>
      <w:lvlJc w:val="left"/>
      <w:pPr>
        <w:tabs>
          <w:tab w:val="num" w:pos="360"/>
        </w:tabs>
        <w:ind w:left="360" w:hanging="360"/>
      </w:pPr>
      <w:rPr>
        <w:rFonts w:ascii="Symbol" w:hAnsi="Symbol" w:hint="default"/>
      </w:rPr>
    </w:lvl>
  </w:abstractNum>
  <w:abstractNum w:abstractNumId="1">
    <w:nsid w:val="0EDD6E97"/>
    <w:multiLevelType w:val="hybridMultilevel"/>
    <w:tmpl w:val="66624484"/>
    <w:lvl w:ilvl="0" w:tplc="D8C0EF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A2D6CE8"/>
    <w:multiLevelType w:val="hybridMultilevel"/>
    <w:tmpl w:val="5FD27014"/>
    <w:lvl w:ilvl="0" w:tplc="8C9A7F9E">
      <w:start w:val="425"/>
      <w:numFmt w:val="bullet"/>
      <w:lvlText w:val="-"/>
      <w:lvlJc w:val="left"/>
      <w:pPr>
        <w:ind w:left="720" w:hanging="360"/>
      </w:pPr>
      <w:rPr>
        <w:rFonts w:ascii="Calibri" w:eastAsia="Calibri" w:hAnsi="Calibri"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28A87E4E"/>
    <w:multiLevelType w:val="hybridMultilevel"/>
    <w:tmpl w:val="C172AB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34F12EF"/>
    <w:multiLevelType w:val="hybridMultilevel"/>
    <w:tmpl w:val="873EED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70F4738"/>
    <w:multiLevelType w:val="hybridMultilevel"/>
    <w:tmpl w:val="D5268CF8"/>
    <w:lvl w:ilvl="0" w:tplc="EE1EA7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4D642D76"/>
    <w:multiLevelType w:val="hybridMultilevel"/>
    <w:tmpl w:val="AB184964"/>
    <w:lvl w:ilvl="0" w:tplc="AD647004">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5727360C"/>
    <w:multiLevelType w:val="hybridMultilevel"/>
    <w:tmpl w:val="4DE2649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B383869"/>
    <w:multiLevelType w:val="hybridMultilevel"/>
    <w:tmpl w:val="5D66A97E"/>
    <w:lvl w:ilvl="0" w:tplc="1E6C6462">
      <w:start w:val="4"/>
      <w:numFmt w:val="bullet"/>
      <w:lvlText w:val="-"/>
      <w:lvlJc w:val="left"/>
      <w:pPr>
        <w:ind w:left="720" w:hanging="360"/>
      </w:pPr>
      <w:rPr>
        <w:rFonts w:ascii="Calibri" w:eastAsia="Calibri" w:hAnsi="Calibri"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67254802"/>
    <w:multiLevelType w:val="hybridMultilevel"/>
    <w:tmpl w:val="AB5684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BD649D3"/>
    <w:multiLevelType w:val="hybridMultilevel"/>
    <w:tmpl w:val="3A3EEA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CE95813"/>
    <w:multiLevelType w:val="hybridMultilevel"/>
    <w:tmpl w:val="7FF2E614"/>
    <w:lvl w:ilvl="0" w:tplc="D088B2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0"/>
  </w:num>
  <w:num w:numId="3">
    <w:abstractNumId w:val="11"/>
  </w:num>
  <w:num w:numId="4">
    <w:abstractNumId w:val="7"/>
  </w:num>
  <w:num w:numId="5">
    <w:abstractNumId w:val="8"/>
    <w:lvlOverride w:ilvl="0"/>
    <w:lvlOverride w:ilvl="1"/>
    <w:lvlOverride w:ilvl="2"/>
    <w:lvlOverride w:ilvl="3"/>
    <w:lvlOverride w:ilvl="4"/>
    <w:lvlOverride w:ilvl="5"/>
    <w:lvlOverride w:ilvl="6">
      <w:startOverride w:val="1"/>
    </w:lvlOverride>
    <w:lvlOverride w:ilvl="7">
      <w:startOverride w:val="1"/>
    </w:lvlOverride>
    <w:lvlOverride w:ilvl="8">
      <w:startOverride w:val="1"/>
    </w:lvlOverride>
  </w:num>
  <w:num w:numId="6">
    <w:abstractNumId w:val="4"/>
  </w:num>
  <w:num w:numId="7">
    <w:abstractNumId w:val="6"/>
  </w:num>
  <w:num w:numId="8">
    <w:abstractNumId w:val="9"/>
  </w:num>
  <w:num w:numId="9">
    <w:abstractNumId w:val="3"/>
  </w:num>
  <w:num w:numId="10">
    <w:abstractNumId w:val="5"/>
  </w:num>
  <w:num w:numId="11">
    <w:abstractNumId w:val="1"/>
  </w:num>
  <w:num w:numId="1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7"/>
  <w:removeDateAndTime/>
  <w:hideSpellingErrors/>
  <w:hideGrammaticalErrors/>
  <w:defaultTabStop w:val="720"/>
  <w:characterSpacingControl w:val="doNotCompress"/>
  <w:footnotePr>
    <w:footnote w:id="0"/>
    <w:footnote w:id="1"/>
  </w:footnotePr>
  <w:endnotePr>
    <w:endnote w:id="0"/>
    <w:endnote w:id="1"/>
  </w:endnotePr>
  <w:compat/>
  <w:rsids>
    <w:rsidRoot w:val="00E20D61"/>
    <w:rsid w:val="00001A16"/>
    <w:rsid w:val="000125B6"/>
    <w:rsid w:val="00044388"/>
    <w:rsid w:val="000536B5"/>
    <w:rsid w:val="00073425"/>
    <w:rsid w:val="000750EA"/>
    <w:rsid w:val="000B3271"/>
    <w:rsid w:val="000B6FC9"/>
    <w:rsid w:val="000C0707"/>
    <w:rsid w:val="000C55C9"/>
    <w:rsid w:val="000C6D74"/>
    <w:rsid w:val="000D563B"/>
    <w:rsid w:val="000E7F3D"/>
    <w:rsid w:val="000F19C1"/>
    <w:rsid w:val="000F2C89"/>
    <w:rsid w:val="00101A56"/>
    <w:rsid w:val="00107CFC"/>
    <w:rsid w:val="0011557A"/>
    <w:rsid w:val="00121BF5"/>
    <w:rsid w:val="00126A12"/>
    <w:rsid w:val="0013085B"/>
    <w:rsid w:val="00130DEE"/>
    <w:rsid w:val="00137248"/>
    <w:rsid w:val="00143203"/>
    <w:rsid w:val="001529C5"/>
    <w:rsid w:val="00160C03"/>
    <w:rsid w:val="00164272"/>
    <w:rsid w:val="00174D0D"/>
    <w:rsid w:val="0017664C"/>
    <w:rsid w:val="00177913"/>
    <w:rsid w:val="00191FA2"/>
    <w:rsid w:val="00195CEA"/>
    <w:rsid w:val="001A0B30"/>
    <w:rsid w:val="001A7595"/>
    <w:rsid w:val="001B77C1"/>
    <w:rsid w:val="001C24C6"/>
    <w:rsid w:val="001C3154"/>
    <w:rsid w:val="001C5904"/>
    <w:rsid w:val="001D0F3A"/>
    <w:rsid w:val="001D1A3C"/>
    <w:rsid w:val="001F0897"/>
    <w:rsid w:val="001F2F09"/>
    <w:rsid w:val="001F4486"/>
    <w:rsid w:val="00201E58"/>
    <w:rsid w:val="00207BF2"/>
    <w:rsid w:val="0022135C"/>
    <w:rsid w:val="00232045"/>
    <w:rsid w:val="00232894"/>
    <w:rsid w:val="002503DA"/>
    <w:rsid w:val="0025614C"/>
    <w:rsid w:val="0026426C"/>
    <w:rsid w:val="0026564D"/>
    <w:rsid w:val="00267F7E"/>
    <w:rsid w:val="00286A5A"/>
    <w:rsid w:val="00293088"/>
    <w:rsid w:val="002A32D2"/>
    <w:rsid w:val="002C14D2"/>
    <w:rsid w:val="002C1D59"/>
    <w:rsid w:val="002C6421"/>
    <w:rsid w:val="002E2E18"/>
    <w:rsid w:val="002F1D13"/>
    <w:rsid w:val="002F4DFF"/>
    <w:rsid w:val="002F5529"/>
    <w:rsid w:val="00303F14"/>
    <w:rsid w:val="00312943"/>
    <w:rsid w:val="00313A2D"/>
    <w:rsid w:val="003224E2"/>
    <w:rsid w:val="003522A3"/>
    <w:rsid w:val="00353A88"/>
    <w:rsid w:val="00357222"/>
    <w:rsid w:val="00374FEC"/>
    <w:rsid w:val="00384033"/>
    <w:rsid w:val="00384692"/>
    <w:rsid w:val="0038551E"/>
    <w:rsid w:val="00387916"/>
    <w:rsid w:val="003A163F"/>
    <w:rsid w:val="003C0B1E"/>
    <w:rsid w:val="003C1E68"/>
    <w:rsid w:val="003D5881"/>
    <w:rsid w:val="0041429C"/>
    <w:rsid w:val="00416DFB"/>
    <w:rsid w:val="00422A77"/>
    <w:rsid w:val="00423CBE"/>
    <w:rsid w:val="00433607"/>
    <w:rsid w:val="00434A04"/>
    <w:rsid w:val="00440C45"/>
    <w:rsid w:val="00442D8F"/>
    <w:rsid w:val="00443D47"/>
    <w:rsid w:val="00452794"/>
    <w:rsid w:val="0046172B"/>
    <w:rsid w:val="00462AAE"/>
    <w:rsid w:val="00473946"/>
    <w:rsid w:val="00476A6B"/>
    <w:rsid w:val="004853B8"/>
    <w:rsid w:val="00486B8E"/>
    <w:rsid w:val="004A5D0C"/>
    <w:rsid w:val="004B4202"/>
    <w:rsid w:val="004B771E"/>
    <w:rsid w:val="004D457B"/>
    <w:rsid w:val="004E196D"/>
    <w:rsid w:val="00503B19"/>
    <w:rsid w:val="00512682"/>
    <w:rsid w:val="00524602"/>
    <w:rsid w:val="00527F4C"/>
    <w:rsid w:val="00536BFF"/>
    <w:rsid w:val="005372CD"/>
    <w:rsid w:val="0054017C"/>
    <w:rsid w:val="005430BE"/>
    <w:rsid w:val="005563DA"/>
    <w:rsid w:val="00562839"/>
    <w:rsid w:val="005639C4"/>
    <w:rsid w:val="00576FC6"/>
    <w:rsid w:val="00590FD6"/>
    <w:rsid w:val="0059502D"/>
    <w:rsid w:val="005A5007"/>
    <w:rsid w:val="005B0960"/>
    <w:rsid w:val="005B6E63"/>
    <w:rsid w:val="005C0140"/>
    <w:rsid w:val="005C5D70"/>
    <w:rsid w:val="005D2F2F"/>
    <w:rsid w:val="005D77C0"/>
    <w:rsid w:val="005D7AD1"/>
    <w:rsid w:val="005F31BF"/>
    <w:rsid w:val="0060748D"/>
    <w:rsid w:val="0062287C"/>
    <w:rsid w:val="00642F9F"/>
    <w:rsid w:val="006541B6"/>
    <w:rsid w:val="00656CEE"/>
    <w:rsid w:val="00665A69"/>
    <w:rsid w:val="006876BA"/>
    <w:rsid w:val="0069521B"/>
    <w:rsid w:val="006D09C0"/>
    <w:rsid w:val="006D27A0"/>
    <w:rsid w:val="00700E5B"/>
    <w:rsid w:val="00700E71"/>
    <w:rsid w:val="00702251"/>
    <w:rsid w:val="007202D4"/>
    <w:rsid w:val="0074249A"/>
    <w:rsid w:val="0074435B"/>
    <w:rsid w:val="00753293"/>
    <w:rsid w:val="00757256"/>
    <w:rsid w:val="00761BCF"/>
    <w:rsid w:val="00777781"/>
    <w:rsid w:val="00780353"/>
    <w:rsid w:val="00793131"/>
    <w:rsid w:val="007A7CAB"/>
    <w:rsid w:val="007B405F"/>
    <w:rsid w:val="007B4C11"/>
    <w:rsid w:val="007C2E3B"/>
    <w:rsid w:val="007D2D52"/>
    <w:rsid w:val="007D39E8"/>
    <w:rsid w:val="007F456A"/>
    <w:rsid w:val="007F4D64"/>
    <w:rsid w:val="00811607"/>
    <w:rsid w:val="00815150"/>
    <w:rsid w:val="00817380"/>
    <w:rsid w:val="00820F23"/>
    <w:rsid w:val="00826429"/>
    <w:rsid w:val="00831B10"/>
    <w:rsid w:val="00844366"/>
    <w:rsid w:val="008471A9"/>
    <w:rsid w:val="008923DD"/>
    <w:rsid w:val="008939E5"/>
    <w:rsid w:val="008A07AA"/>
    <w:rsid w:val="008A7EB3"/>
    <w:rsid w:val="008B3726"/>
    <w:rsid w:val="008B4818"/>
    <w:rsid w:val="008C1C63"/>
    <w:rsid w:val="008D5DA9"/>
    <w:rsid w:val="008D6B33"/>
    <w:rsid w:val="008F3B16"/>
    <w:rsid w:val="008F5626"/>
    <w:rsid w:val="008F5EE7"/>
    <w:rsid w:val="009105ED"/>
    <w:rsid w:val="00920D1E"/>
    <w:rsid w:val="00937025"/>
    <w:rsid w:val="00937E09"/>
    <w:rsid w:val="009417C2"/>
    <w:rsid w:val="00944DDE"/>
    <w:rsid w:val="0098006B"/>
    <w:rsid w:val="009855FC"/>
    <w:rsid w:val="00990B2E"/>
    <w:rsid w:val="00996BE6"/>
    <w:rsid w:val="009973E2"/>
    <w:rsid w:val="009B504B"/>
    <w:rsid w:val="009B53BF"/>
    <w:rsid w:val="009E10D8"/>
    <w:rsid w:val="009E13CF"/>
    <w:rsid w:val="00A07BAC"/>
    <w:rsid w:val="00A126C6"/>
    <w:rsid w:val="00A16761"/>
    <w:rsid w:val="00A2195E"/>
    <w:rsid w:val="00A26B4E"/>
    <w:rsid w:val="00A31D8D"/>
    <w:rsid w:val="00A51A9F"/>
    <w:rsid w:val="00A60B24"/>
    <w:rsid w:val="00A62BE9"/>
    <w:rsid w:val="00A85E14"/>
    <w:rsid w:val="00A86BB8"/>
    <w:rsid w:val="00A91D1C"/>
    <w:rsid w:val="00A967F2"/>
    <w:rsid w:val="00AA4FF0"/>
    <w:rsid w:val="00AB2C95"/>
    <w:rsid w:val="00AD64B2"/>
    <w:rsid w:val="00AE04F8"/>
    <w:rsid w:val="00AF571F"/>
    <w:rsid w:val="00B04AE4"/>
    <w:rsid w:val="00B161F3"/>
    <w:rsid w:val="00B51811"/>
    <w:rsid w:val="00B5307E"/>
    <w:rsid w:val="00B70017"/>
    <w:rsid w:val="00B8250A"/>
    <w:rsid w:val="00B83CD8"/>
    <w:rsid w:val="00B914B0"/>
    <w:rsid w:val="00BA0544"/>
    <w:rsid w:val="00BA5C46"/>
    <w:rsid w:val="00BC0D74"/>
    <w:rsid w:val="00BC5B67"/>
    <w:rsid w:val="00BD1C77"/>
    <w:rsid w:val="00BE2687"/>
    <w:rsid w:val="00BF345B"/>
    <w:rsid w:val="00C14FBE"/>
    <w:rsid w:val="00C20DBF"/>
    <w:rsid w:val="00C2169B"/>
    <w:rsid w:val="00C220CE"/>
    <w:rsid w:val="00C24931"/>
    <w:rsid w:val="00C61420"/>
    <w:rsid w:val="00C62BAB"/>
    <w:rsid w:val="00C63E9D"/>
    <w:rsid w:val="00C7134D"/>
    <w:rsid w:val="00C75DF7"/>
    <w:rsid w:val="00C942EA"/>
    <w:rsid w:val="00CA0E9C"/>
    <w:rsid w:val="00CA32A1"/>
    <w:rsid w:val="00CB1565"/>
    <w:rsid w:val="00CE1F7F"/>
    <w:rsid w:val="00CE5E28"/>
    <w:rsid w:val="00CE7B7C"/>
    <w:rsid w:val="00D063C2"/>
    <w:rsid w:val="00D174CF"/>
    <w:rsid w:val="00D17546"/>
    <w:rsid w:val="00D23C8B"/>
    <w:rsid w:val="00D26FB8"/>
    <w:rsid w:val="00D27751"/>
    <w:rsid w:val="00D27D3C"/>
    <w:rsid w:val="00D438F3"/>
    <w:rsid w:val="00D45E8C"/>
    <w:rsid w:val="00D51EDC"/>
    <w:rsid w:val="00D5521E"/>
    <w:rsid w:val="00D62B0B"/>
    <w:rsid w:val="00D65102"/>
    <w:rsid w:val="00D71E59"/>
    <w:rsid w:val="00D752E1"/>
    <w:rsid w:val="00D761D1"/>
    <w:rsid w:val="00D92B5D"/>
    <w:rsid w:val="00DB0207"/>
    <w:rsid w:val="00DB0F18"/>
    <w:rsid w:val="00DB79C5"/>
    <w:rsid w:val="00DD0369"/>
    <w:rsid w:val="00DD4017"/>
    <w:rsid w:val="00DE6A4A"/>
    <w:rsid w:val="00E11D70"/>
    <w:rsid w:val="00E13C28"/>
    <w:rsid w:val="00E20D61"/>
    <w:rsid w:val="00E21225"/>
    <w:rsid w:val="00E32315"/>
    <w:rsid w:val="00E41011"/>
    <w:rsid w:val="00E4258F"/>
    <w:rsid w:val="00E46D3C"/>
    <w:rsid w:val="00E54CC0"/>
    <w:rsid w:val="00E63144"/>
    <w:rsid w:val="00E67543"/>
    <w:rsid w:val="00E70A74"/>
    <w:rsid w:val="00E74C6A"/>
    <w:rsid w:val="00E81196"/>
    <w:rsid w:val="00EA4DB2"/>
    <w:rsid w:val="00EB5447"/>
    <w:rsid w:val="00EC449A"/>
    <w:rsid w:val="00EC452A"/>
    <w:rsid w:val="00EC689D"/>
    <w:rsid w:val="00ED587D"/>
    <w:rsid w:val="00EE61E4"/>
    <w:rsid w:val="00EF3599"/>
    <w:rsid w:val="00F044AD"/>
    <w:rsid w:val="00F07766"/>
    <w:rsid w:val="00F14454"/>
    <w:rsid w:val="00F15135"/>
    <w:rsid w:val="00F206AB"/>
    <w:rsid w:val="00F24CAE"/>
    <w:rsid w:val="00F277D4"/>
    <w:rsid w:val="00F4429F"/>
    <w:rsid w:val="00F52397"/>
    <w:rsid w:val="00F54253"/>
    <w:rsid w:val="00F63062"/>
    <w:rsid w:val="00F64B42"/>
    <w:rsid w:val="00F6632C"/>
    <w:rsid w:val="00F72505"/>
    <w:rsid w:val="00F7614E"/>
    <w:rsid w:val="00F9014D"/>
    <w:rsid w:val="00FA3E45"/>
    <w:rsid w:val="00FC0D5C"/>
    <w:rsid w:val="00FD6694"/>
    <w:rsid w:val="00FF059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1" w:unhideWhenUsed="0"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toc 3" w:uiPriority="39"/>
    <w:lsdException w:name="caption" w:qFormat="1"/>
    <w:lsdException w:name="List Bullet" w:semiHidden="0" w:uiPriority="9" w:unhideWhenUsed="0" w:qFormat="1"/>
    <w:lsdException w:name="List Number" w:semiHidden="0" w:uiPriority="9" w:unhideWhenUsed="0" w:qFormat="1"/>
    <w:lsdException w:name="List Bullet 2" w:semiHidden="0" w:uiPriority="10" w:unhideWhenUsed="0" w:qFormat="1"/>
    <w:lsdException w:name="List Number 2" w:semiHidden="0" w:uiPriority="10" w:unhideWhenUsed="0" w:qFormat="1"/>
    <w:lsdException w:name="Title" w:semiHidden="0" w:uiPriority="4" w:unhideWhenUsed="0" w:qFormat="1"/>
    <w:lsdException w:name="List Continue" w:semiHidden="0" w:uiPriority="9" w:unhideWhenUsed="0" w:qFormat="1"/>
    <w:lsdException w:name="List Continue 2" w:semiHidden="0" w:uiPriority="10" w:unhideWhenUsed="0" w:qFormat="1"/>
    <w:lsdException w:name="Subtitle" w:semiHidden="0" w:uiPriority="11" w:unhideWhenUsed="0" w:qFormat="1"/>
    <w:lsdException w:name="Block Text" w:semiHidden="0" w:uiPriority="3" w:unhideWhenUsed="0" w:qFormat="1"/>
    <w:lsdException w:name="Strong" w:semiHidden="0" w:uiPriority="2" w:unhideWhenUsed="0" w:qFormat="1"/>
    <w:lsdException w:name="Emphasis" w:semiHidden="0" w:uiPriority="2"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1D70"/>
    <w:pPr>
      <w:spacing w:after="200" w:line="276" w:lineRule="auto"/>
    </w:pPr>
    <w:rPr>
      <w:sz w:val="24"/>
      <w:szCs w:val="24"/>
      <w:lang w:eastAsia="en-US"/>
    </w:rPr>
  </w:style>
  <w:style w:type="paragraph" w:styleId="Heading1">
    <w:name w:val="heading 1"/>
    <w:basedOn w:val="Normal"/>
    <w:next w:val="Normal"/>
    <w:link w:val="Heading1Char"/>
    <w:uiPriority w:val="9"/>
    <w:qFormat/>
    <w:rsid w:val="00443D47"/>
    <w:pPr>
      <w:keepNext/>
      <w:keepLines/>
      <w:spacing w:before="480" w:after="0"/>
      <w:outlineLvl w:val="0"/>
    </w:pPr>
    <w:rPr>
      <w:rFonts w:ascii="Cambria" w:eastAsia="MS Gothic" w:hAnsi="Cambria"/>
      <w:b/>
      <w:bCs/>
      <w:color w:val="365F91"/>
      <w:sz w:val="28"/>
      <w:szCs w:val="28"/>
    </w:rPr>
  </w:style>
  <w:style w:type="paragraph" w:styleId="Heading2">
    <w:name w:val="heading 2"/>
    <w:basedOn w:val="Normal"/>
    <w:next w:val="Normal"/>
    <w:link w:val="Heading2Char"/>
    <w:uiPriority w:val="9"/>
    <w:qFormat/>
    <w:rsid w:val="00443D47"/>
    <w:pPr>
      <w:keepNext/>
      <w:keepLines/>
      <w:spacing w:before="200" w:after="0"/>
      <w:outlineLvl w:val="1"/>
    </w:pPr>
    <w:rPr>
      <w:rFonts w:ascii="Cambria" w:eastAsia="MS Gothic" w:hAnsi="Cambria"/>
      <w:b/>
      <w:bCs/>
      <w:color w:val="4F81BD"/>
      <w:sz w:val="26"/>
      <w:szCs w:val="26"/>
    </w:rPr>
  </w:style>
  <w:style w:type="paragraph" w:styleId="Heading3">
    <w:name w:val="heading 3"/>
    <w:basedOn w:val="Normal"/>
    <w:next w:val="Normal"/>
    <w:link w:val="Heading3Char"/>
    <w:uiPriority w:val="1"/>
    <w:qFormat/>
    <w:rsid w:val="003224E2"/>
    <w:pPr>
      <w:keepNext/>
      <w:keepLines/>
      <w:spacing w:before="200" w:after="0"/>
      <w:outlineLvl w:val="2"/>
    </w:pPr>
    <w:rPr>
      <w:rFonts w:ascii="Cambria" w:eastAsia="MS Gothic"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3D47"/>
    <w:rPr>
      <w:rFonts w:ascii="Cambria" w:eastAsia="MS Gothic" w:hAnsi="Cambria" w:cs="Times New Roman"/>
      <w:b/>
      <w:bCs/>
      <w:color w:val="365F91"/>
      <w:sz w:val="28"/>
      <w:szCs w:val="28"/>
    </w:rPr>
  </w:style>
  <w:style w:type="character" w:customStyle="1" w:styleId="Heading2Char">
    <w:name w:val="Heading 2 Char"/>
    <w:basedOn w:val="DefaultParagraphFont"/>
    <w:link w:val="Heading2"/>
    <w:uiPriority w:val="9"/>
    <w:rsid w:val="00443D47"/>
    <w:rPr>
      <w:rFonts w:ascii="Cambria" w:eastAsia="MS Gothic" w:hAnsi="Cambria" w:cs="Times New Roman"/>
      <w:b/>
      <w:bCs/>
      <w:color w:val="4F81BD"/>
      <w:sz w:val="26"/>
      <w:szCs w:val="26"/>
    </w:rPr>
  </w:style>
  <w:style w:type="paragraph" w:customStyle="1" w:styleId="Code">
    <w:name w:val="Code"/>
    <w:basedOn w:val="Normal"/>
    <w:link w:val="CodeChar"/>
    <w:qFormat/>
    <w:rsid w:val="00443D47"/>
    <w:pPr>
      <w:spacing w:after="0"/>
      <w:ind w:left="720"/>
    </w:pPr>
    <w:rPr>
      <w:rFonts w:ascii="Courier New" w:eastAsia="MS Mincho" w:hAnsi="Courier New" w:cs="Courier New"/>
      <w:b/>
      <w:sz w:val="22"/>
      <w:szCs w:val="22"/>
    </w:rPr>
  </w:style>
  <w:style w:type="paragraph" w:styleId="Subtitle">
    <w:name w:val="Subtitle"/>
    <w:basedOn w:val="Normal"/>
    <w:next w:val="Normal"/>
    <w:link w:val="SubtitleChar"/>
    <w:uiPriority w:val="11"/>
    <w:qFormat/>
    <w:rsid w:val="00443D47"/>
    <w:pPr>
      <w:numPr>
        <w:ilvl w:val="1"/>
      </w:numPr>
    </w:pPr>
    <w:rPr>
      <w:rFonts w:ascii="Cambria" w:eastAsia="MS Gothic" w:hAnsi="Cambria"/>
      <w:i/>
      <w:iCs/>
      <w:color w:val="4F81BD"/>
      <w:spacing w:val="15"/>
    </w:rPr>
  </w:style>
  <w:style w:type="character" w:customStyle="1" w:styleId="SubtitleChar">
    <w:name w:val="Subtitle Char"/>
    <w:basedOn w:val="DefaultParagraphFont"/>
    <w:link w:val="Subtitle"/>
    <w:uiPriority w:val="11"/>
    <w:rsid w:val="00443D47"/>
    <w:rPr>
      <w:rFonts w:ascii="Cambria" w:eastAsia="MS Gothic" w:hAnsi="Cambria" w:cs="Times New Roman"/>
      <w:i/>
      <w:iCs/>
      <w:color w:val="4F81BD"/>
      <w:spacing w:val="15"/>
      <w:sz w:val="24"/>
      <w:szCs w:val="24"/>
    </w:rPr>
  </w:style>
  <w:style w:type="character" w:customStyle="1" w:styleId="CodeChar">
    <w:name w:val="Code Char"/>
    <w:basedOn w:val="DefaultParagraphFont"/>
    <w:link w:val="Code"/>
    <w:rsid w:val="00443D47"/>
    <w:rPr>
      <w:rFonts w:ascii="Courier New" w:eastAsia="MS Mincho" w:hAnsi="Courier New" w:cs="Courier New"/>
      <w:b/>
      <w:sz w:val="22"/>
      <w:szCs w:val="22"/>
    </w:rPr>
  </w:style>
  <w:style w:type="paragraph" w:styleId="ListParagraph">
    <w:name w:val="List Paragraph"/>
    <w:basedOn w:val="Normal"/>
    <w:uiPriority w:val="34"/>
    <w:qFormat/>
    <w:rsid w:val="00443D47"/>
    <w:pPr>
      <w:ind w:left="720"/>
      <w:contextualSpacing/>
    </w:pPr>
    <w:rPr>
      <w:rFonts w:eastAsia="MS Mincho"/>
      <w:sz w:val="22"/>
      <w:szCs w:val="22"/>
    </w:rPr>
  </w:style>
  <w:style w:type="table" w:styleId="TableGrid">
    <w:name w:val="Table Grid"/>
    <w:basedOn w:val="TableNormal"/>
    <w:uiPriority w:val="59"/>
    <w:rsid w:val="00F07766"/>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D40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4017"/>
    <w:rPr>
      <w:rFonts w:ascii="Tahoma" w:hAnsi="Tahoma" w:cs="Tahoma"/>
      <w:sz w:val="16"/>
      <w:szCs w:val="16"/>
    </w:rPr>
  </w:style>
  <w:style w:type="character" w:styleId="Hyperlink">
    <w:name w:val="Hyperlink"/>
    <w:basedOn w:val="DefaultParagraphFont"/>
    <w:uiPriority w:val="99"/>
    <w:unhideWhenUsed/>
    <w:rsid w:val="00B914B0"/>
    <w:rPr>
      <w:color w:val="0000FF"/>
      <w:u w:val="single"/>
    </w:rPr>
  </w:style>
  <w:style w:type="paragraph" w:styleId="Revision">
    <w:name w:val="Revision"/>
    <w:hidden/>
    <w:uiPriority w:val="99"/>
    <w:semiHidden/>
    <w:rsid w:val="00FA3E45"/>
    <w:rPr>
      <w:sz w:val="24"/>
      <w:szCs w:val="24"/>
      <w:lang w:eastAsia="en-US"/>
    </w:rPr>
  </w:style>
  <w:style w:type="character" w:customStyle="1" w:styleId="Heading3Char">
    <w:name w:val="Heading 3 Char"/>
    <w:basedOn w:val="DefaultParagraphFont"/>
    <w:link w:val="Heading3"/>
    <w:uiPriority w:val="1"/>
    <w:rsid w:val="003224E2"/>
    <w:rPr>
      <w:rFonts w:ascii="Cambria" w:eastAsia="MS Gothic" w:hAnsi="Cambria" w:cs="Times New Roman"/>
      <w:b/>
      <w:bCs/>
      <w:color w:val="4F81BD"/>
      <w:sz w:val="24"/>
      <w:szCs w:val="24"/>
    </w:rPr>
  </w:style>
  <w:style w:type="paragraph" w:styleId="TOC1">
    <w:name w:val="toc 1"/>
    <w:basedOn w:val="Normal"/>
    <w:next w:val="Normal"/>
    <w:autoRedefine/>
    <w:uiPriority w:val="39"/>
    <w:unhideWhenUsed/>
    <w:rsid w:val="008923DD"/>
    <w:pPr>
      <w:spacing w:after="100"/>
    </w:pPr>
  </w:style>
  <w:style w:type="paragraph" w:styleId="TOC3">
    <w:name w:val="toc 3"/>
    <w:basedOn w:val="Normal"/>
    <w:next w:val="Normal"/>
    <w:autoRedefine/>
    <w:uiPriority w:val="39"/>
    <w:unhideWhenUsed/>
    <w:rsid w:val="008923DD"/>
    <w:pPr>
      <w:spacing w:after="100"/>
      <w:ind w:left="480"/>
    </w:pPr>
  </w:style>
  <w:style w:type="paragraph" w:styleId="TOC2">
    <w:name w:val="toc 2"/>
    <w:basedOn w:val="Normal"/>
    <w:next w:val="Normal"/>
    <w:autoRedefine/>
    <w:uiPriority w:val="39"/>
    <w:unhideWhenUsed/>
    <w:rsid w:val="008923DD"/>
    <w:pPr>
      <w:spacing w:after="100"/>
      <w:ind w:left="240"/>
    </w:pPr>
  </w:style>
  <w:style w:type="paragraph" w:styleId="Header">
    <w:name w:val="header"/>
    <w:basedOn w:val="Normal"/>
    <w:link w:val="HeaderChar"/>
    <w:uiPriority w:val="99"/>
    <w:semiHidden/>
    <w:unhideWhenUsed/>
    <w:rsid w:val="002F1D1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F1D13"/>
    <w:rPr>
      <w:sz w:val="24"/>
      <w:szCs w:val="24"/>
    </w:rPr>
  </w:style>
  <w:style w:type="paragraph" w:styleId="Footer">
    <w:name w:val="footer"/>
    <w:basedOn w:val="Normal"/>
    <w:link w:val="FooterChar"/>
    <w:uiPriority w:val="99"/>
    <w:semiHidden/>
    <w:unhideWhenUsed/>
    <w:rsid w:val="002F1D1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F1D13"/>
    <w:rPr>
      <w:sz w:val="24"/>
      <w:szCs w:val="24"/>
    </w:rPr>
  </w:style>
</w:styles>
</file>

<file path=word/webSettings.xml><?xml version="1.0" encoding="utf-8"?>
<w:webSettings xmlns:r="http://schemas.openxmlformats.org/officeDocument/2006/relationships" xmlns:w="http://schemas.openxmlformats.org/wordprocessingml/2006/main">
  <w:divs>
    <w:div w:id="1030882283">
      <w:bodyDiv w:val="1"/>
      <w:marLeft w:val="0"/>
      <w:marRight w:val="0"/>
      <w:marTop w:val="0"/>
      <w:marBottom w:val="0"/>
      <w:divBdr>
        <w:top w:val="none" w:sz="0" w:space="0" w:color="auto"/>
        <w:left w:val="none" w:sz="0" w:space="0" w:color="auto"/>
        <w:bottom w:val="none" w:sz="0" w:space="0" w:color="auto"/>
        <w:right w:val="none" w:sz="0" w:space="0" w:color="auto"/>
      </w:divBdr>
    </w:div>
    <w:div w:id="1694989110">
      <w:bodyDiv w:val="1"/>
      <w:marLeft w:val="0"/>
      <w:marRight w:val="0"/>
      <w:marTop w:val="0"/>
      <w:marBottom w:val="0"/>
      <w:divBdr>
        <w:top w:val="none" w:sz="0" w:space="0" w:color="auto"/>
        <w:left w:val="none" w:sz="0" w:space="0" w:color="auto"/>
        <w:bottom w:val="none" w:sz="0" w:space="0" w:color="auto"/>
        <w:right w:val="none" w:sz="0" w:space="0" w:color="auto"/>
      </w:divBdr>
    </w:div>
    <w:div w:id="1798059926">
      <w:bodyDiv w:val="1"/>
      <w:marLeft w:val="0"/>
      <w:marRight w:val="0"/>
      <w:marTop w:val="0"/>
      <w:marBottom w:val="0"/>
      <w:divBdr>
        <w:top w:val="none" w:sz="0" w:space="0" w:color="auto"/>
        <w:left w:val="none" w:sz="0" w:space="0" w:color="auto"/>
        <w:bottom w:val="none" w:sz="0" w:space="0" w:color="auto"/>
        <w:right w:val="none" w:sz="0" w:space="0" w:color="auto"/>
      </w:divBdr>
    </w:div>
    <w:div w:id="1934321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download.microsoft.com/download/4/2/3/4230db51-6eba-461b-8da3-4289ae2c9b6e/BasePlayer.zip" TargetMode="External"/><Relationship Id="rId18" Type="http://schemas.openxmlformats.org/officeDocument/2006/relationships/oleObject" Target="embeddings/oleObject2.bin"/><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www.microsoft.com/expression/products/download.aspx?key=blend2preview" TargetMode="External"/><Relationship Id="rId7" Type="http://schemas.openxmlformats.org/officeDocument/2006/relationships/settings" Target="settings.xml"/><Relationship Id="rId12" Type="http://schemas.openxmlformats.org/officeDocument/2006/relationships/hyperlink" Target="http://download.microsoft.com/download/4/2/3/4230db51-6eba-461b-8da3-4289ae2c9b6e/EULA%20-%20Expression%20Encoder%20Debugging%20Templates%20Supplemental.rtf" TargetMode="External"/><Relationship Id="rId17" Type="http://schemas.openxmlformats.org/officeDocument/2006/relationships/image" Target="media/image3.emf"/><Relationship Id="rId25" Type="http://schemas.openxmlformats.org/officeDocument/2006/relationships/hyperlink" Target="http://www.asp.net/ajax/"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microsoft.com/expression/products/overview.aspx?key=encoder" TargetMode="External"/><Relationship Id="rId20" Type="http://schemas.openxmlformats.org/officeDocument/2006/relationships/oleObject" Target="embeddings/oleObject3.bin"/><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quickstarts.asp.net/Futures/reference/clientreference2.aspx"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hyperlink" Target="http://mysite/myplayer/default.html?startTime=2&amp;duration=3"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4.emf"/><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hyperlink" Target="http://projects.nikhilk.net/Projects/WebDevHelper.aspx" TargetMode="External"/><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5860F7C8056CE45AAFD4AA4472531C3" ma:contentTypeVersion="3" ma:contentTypeDescription="Create a new document." ma:contentTypeScope="" ma:versionID="380a0fabc2ef5234d88af6a545a9ba83">
  <xsd:schema xmlns:xsd="http://www.w3.org/2001/XMLSchema" xmlns:p="http://schemas.microsoft.com/office/2006/metadata/properties" targetNamespace="http://schemas.microsoft.com/office/2006/metadata/properties" ma:root="true" ma:fieldsID="473348fa462236e9a0b4729fec05872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8EFEF8-D12C-4BF4-9DBF-DA168A915B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2BB6D500-8354-4FBA-A571-B0F92764655E}">
  <ds:schemaRefs>
    <ds:schemaRef ds:uri="http://schemas.microsoft.com/sharepoint/v3/contenttype/forms"/>
  </ds:schemaRefs>
</ds:datastoreItem>
</file>

<file path=customXml/itemProps3.xml><?xml version="1.0" encoding="utf-8"?>
<ds:datastoreItem xmlns:ds="http://schemas.openxmlformats.org/officeDocument/2006/customXml" ds:itemID="{C7528BB9-7DDB-4F51-AA3A-0E7A376B5D2C}">
  <ds:schemaRefs>
    <ds:schemaRef ds:uri="http://schemas.microsoft.com/office/2006/metadata/properties"/>
  </ds:schemaRefs>
</ds:datastoreItem>
</file>

<file path=customXml/itemProps4.xml><?xml version="1.0" encoding="utf-8"?>
<ds:datastoreItem xmlns:ds="http://schemas.openxmlformats.org/officeDocument/2006/customXml" ds:itemID="{8686EC84-DFD8-4096-B204-06B725537A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22</Pages>
  <Words>4726</Words>
  <Characters>26944</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31607</CharactersWithSpaces>
  <SharedDoc>false</SharedDoc>
  <HLinks>
    <vt:vector size="114" baseType="variant">
      <vt:variant>
        <vt:i4>8126478</vt:i4>
      </vt:variant>
      <vt:variant>
        <vt:i4>114</vt:i4>
      </vt:variant>
      <vt:variant>
        <vt:i4>0</vt:i4>
      </vt:variant>
      <vt:variant>
        <vt:i4>5</vt:i4>
      </vt:variant>
      <vt:variant>
        <vt:lpwstr>http://msdn.microsoft.com/library/default.asp?url=/library/en-us/wmpsdk11/mmp_sdk/closedcaptionobject.asp</vt:lpwstr>
      </vt:variant>
      <vt:variant>
        <vt:lpwstr/>
      </vt:variant>
      <vt:variant>
        <vt:i4>1441829</vt:i4>
      </vt:variant>
      <vt:variant>
        <vt:i4>111</vt:i4>
      </vt:variant>
      <vt:variant>
        <vt:i4>0</vt:i4>
      </vt:variant>
      <vt:variant>
        <vt:i4>5</vt:i4>
      </vt:variant>
      <vt:variant>
        <vt:lpwstr>http://msdn.microsoft.com/library/default.asp?url=/library/en-us/dnwmt/html/wmp7_sami.asp</vt:lpwstr>
      </vt:variant>
      <vt:variant>
        <vt:lpwstr/>
      </vt:variant>
      <vt:variant>
        <vt:i4>1638450</vt:i4>
      </vt:variant>
      <vt:variant>
        <vt:i4>98</vt:i4>
      </vt:variant>
      <vt:variant>
        <vt:i4>0</vt:i4>
      </vt:variant>
      <vt:variant>
        <vt:i4>5</vt:i4>
      </vt:variant>
      <vt:variant>
        <vt:lpwstr/>
      </vt:variant>
      <vt:variant>
        <vt:lpwstr>_Toc161649675</vt:lpwstr>
      </vt:variant>
      <vt:variant>
        <vt:i4>1638450</vt:i4>
      </vt:variant>
      <vt:variant>
        <vt:i4>92</vt:i4>
      </vt:variant>
      <vt:variant>
        <vt:i4>0</vt:i4>
      </vt:variant>
      <vt:variant>
        <vt:i4>5</vt:i4>
      </vt:variant>
      <vt:variant>
        <vt:lpwstr/>
      </vt:variant>
      <vt:variant>
        <vt:lpwstr>_Toc161649674</vt:lpwstr>
      </vt:variant>
      <vt:variant>
        <vt:i4>1638450</vt:i4>
      </vt:variant>
      <vt:variant>
        <vt:i4>86</vt:i4>
      </vt:variant>
      <vt:variant>
        <vt:i4>0</vt:i4>
      </vt:variant>
      <vt:variant>
        <vt:i4>5</vt:i4>
      </vt:variant>
      <vt:variant>
        <vt:lpwstr/>
      </vt:variant>
      <vt:variant>
        <vt:lpwstr>_Toc161649673</vt:lpwstr>
      </vt:variant>
      <vt:variant>
        <vt:i4>1638450</vt:i4>
      </vt:variant>
      <vt:variant>
        <vt:i4>80</vt:i4>
      </vt:variant>
      <vt:variant>
        <vt:i4>0</vt:i4>
      </vt:variant>
      <vt:variant>
        <vt:i4>5</vt:i4>
      </vt:variant>
      <vt:variant>
        <vt:lpwstr/>
      </vt:variant>
      <vt:variant>
        <vt:lpwstr>_Toc161649672</vt:lpwstr>
      </vt:variant>
      <vt:variant>
        <vt:i4>1638450</vt:i4>
      </vt:variant>
      <vt:variant>
        <vt:i4>74</vt:i4>
      </vt:variant>
      <vt:variant>
        <vt:i4>0</vt:i4>
      </vt:variant>
      <vt:variant>
        <vt:i4>5</vt:i4>
      </vt:variant>
      <vt:variant>
        <vt:lpwstr/>
      </vt:variant>
      <vt:variant>
        <vt:lpwstr>_Toc161649671</vt:lpwstr>
      </vt:variant>
      <vt:variant>
        <vt:i4>1638450</vt:i4>
      </vt:variant>
      <vt:variant>
        <vt:i4>68</vt:i4>
      </vt:variant>
      <vt:variant>
        <vt:i4>0</vt:i4>
      </vt:variant>
      <vt:variant>
        <vt:i4>5</vt:i4>
      </vt:variant>
      <vt:variant>
        <vt:lpwstr/>
      </vt:variant>
      <vt:variant>
        <vt:lpwstr>_Toc161649670</vt:lpwstr>
      </vt:variant>
      <vt:variant>
        <vt:i4>1572914</vt:i4>
      </vt:variant>
      <vt:variant>
        <vt:i4>62</vt:i4>
      </vt:variant>
      <vt:variant>
        <vt:i4>0</vt:i4>
      </vt:variant>
      <vt:variant>
        <vt:i4>5</vt:i4>
      </vt:variant>
      <vt:variant>
        <vt:lpwstr/>
      </vt:variant>
      <vt:variant>
        <vt:lpwstr>_Toc161649669</vt:lpwstr>
      </vt:variant>
      <vt:variant>
        <vt:i4>1572914</vt:i4>
      </vt:variant>
      <vt:variant>
        <vt:i4>56</vt:i4>
      </vt:variant>
      <vt:variant>
        <vt:i4>0</vt:i4>
      </vt:variant>
      <vt:variant>
        <vt:i4>5</vt:i4>
      </vt:variant>
      <vt:variant>
        <vt:lpwstr/>
      </vt:variant>
      <vt:variant>
        <vt:lpwstr>_Toc161649668</vt:lpwstr>
      </vt:variant>
      <vt:variant>
        <vt:i4>1572914</vt:i4>
      </vt:variant>
      <vt:variant>
        <vt:i4>50</vt:i4>
      </vt:variant>
      <vt:variant>
        <vt:i4>0</vt:i4>
      </vt:variant>
      <vt:variant>
        <vt:i4>5</vt:i4>
      </vt:variant>
      <vt:variant>
        <vt:lpwstr/>
      </vt:variant>
      <vt:variant>
        <vt:lpwstr>_Toc161649667</vt:lpwstr>
      </vt:variant>
      <vt:variant>
        <vt:i4>1572914</vt:i4>
      </vt:variant>
      <vt:variant>
        <vt:i4>44</vt:i4>
      </vt:variant>
      <vt:variant>
        <vt:i4>0</vt:i4>
      </vt:variant>
      <vt:variant>
        <vt:i4>5</vt:i4>
      </vt:variant>
      <vt:variant>
        <vt:lpwstr/>
      </vt:variant>
      <vt:variant>
        <vt:lpwstr>_Toc161649666</vt:lpwstr>
      </vt:variant>
      <vt:variant>
        <vt:i4>1572914</vt:i4>
      </vt:variant>
      <vt:variant>
        <vt:i4>38</vt:i4>
      </vt:variant>
      <vt:variant>
        <vt:i4>0</vt:i4>
      </vt:variant>
      <vt:variant>
        <vt:i4>5</vt:i4>
      </vt:variant>
      <vt:variant>
        <vt:lpwstr/>
      </vt:variant>
      <vt:variant>
        <vt:lpwstr>_Toc161649665</vt:lpwstr>
      </vt:variant>
      <vt:variant>
        <vt:i4>1572914</vt:i4>
      </vt:variant>
      <vt:variant>
        <vt:i4>32</vt:i4>
      </vt:variant>
      <vt:variant>
        <vt:i4>0</vt:i4>
      </vt:variant>
      <vt:variant>
        <vt:i4>5</vt:i4>
      </vt:variant>
      <vt:variant>
        <vt:lpwstr/>
      </vt:variant>
      <vt:variant>
        <vt:lpwstr>_Toc161649664</vt:lpwstr>
      </vt:variant>
      <vt:variant>
        <vt:i4>1572914</vt:i4>
      </vt:variant>
      <vt:variant>
        <vt:i4>26</vt:i4>
      </vt:variant>
      <vt:variant>
        <vt:i4>0</vt:i4>
      </vt:variant>
      <vt:variant>
        <vt:i4>5</vt:i4>
      </vt:variant>
      <vt:variant>
        <vt:lpwstr/>
      </vt:variant>
      <vt:variant>
        <vt:lpwstr>_Toc161649663</vt:lpwstr>
      </vt:variant>
      <vt:variant>
        <vt:i4>1572914</vt:i4>
      </vt:variant>
      <vt:variant>
        <vt:i4>20</vt:i4>
      </vt:variant>
      <vt:variant>
        <vt:i4>0</vt:i4>
      </vt:variant>
      <vt:variant>
        <vt:i4>5</vt:i4>
      </vt:variant>
      <vt:variant>
        <vt:lpwstr/>
      </vt:variant>
      <vt:variant>
        <vt:lpwstr>_Toc161649662</vt:lpwstr>
      </vt:variant>
      <vt:variant>
        <vt:i4>1572914</vt:i4>
      </vt:variant>
      <vt:variant>
        <vt:i4>14</vt:i4>
      </vt:variant>
      <vt:variant>
        <vt:i4>0</vt:i4>
      </vt:variant>
      <vt:variant>
        <vt:i4>5</vt:i4>
      </vt:variant>
      <vt:variant>
        <vt:lpwstr/>
      </vt:variant>
      <vt:variant>
        <vt:lpwstr>_Toc161649661</vt:lpwstr>
      </vt:variant>
      <vt:variant>
        <vt:i4>1572914</vt:i4>
      </vt:variant>
      <vt:variant>
        <vt:i4>8</vt:i4>
      </vt:variant>
      <vt:variant>
        <vt:i4>0</vt:i4>
      </vt:variant>
      <vt:variant>
        <vt:i4>5</vt:i4>
      </vt:variant>
      <vt:variant>
        <vt:lpwstr/>
      </vt:variant>
      <vt:variant>
        <vt:lpwstr>_Toc161649660</vt:lpwstr>
      </vt:variant>
      <vt:variant>
        <vt:i4>1769522</vt:i4>
      </vt:variant>
      <vt:variant>
        <vt:i4>2</vt:i4>
      </vt:variant>
      <vt:variant>
        <vt:i4>0</vt:i4>
      </vt:variant>
      <vt:variant>
        <vt:i4>5</vt:i4>
      </vt:variant>
      <vt:variant>
        <vt:lpwstr/>
      </vt:variant>
      <vt:variant>
        <vt:lpwstr>_Toc161649659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Developing Silverlight Media Player Skins</dc:title>
  <dc:subject/>
  <dc:creator>Warren Burch; James Clarke; Dave Reed</dc:creator>
  <cp:keywords>Silverlight, player, media, baseplayer.js, ajax, javascript</cp:keywords>
  <dc:description>This document describes the Expression Encider and ASP.NET Silverlight media player code.</dc:description>
  <cp:lastModifiedBy>a-jocadi</cp:lastModifiedBy>
  <cp:revision>13</cp:revision>
  <cp:lastPrinted>2007-02-09T23:47:00Z</cp:lastPrinted>
  <dcterms:created xsi:type="dcterms:W3CDTF">2007-09-21T16:31:00Z</dcterms:created>
  <dcterms:modified xsi:type="dcterms:W3CDTF">2007-12-05T22:15:00Z</dcterms:modified>
  <cp:category>Silverlight development</cp:category>
  <cp:contentType>Document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0x010100D5860F7C8056CE45AAFD4AA4472531C3</vt:lpwstr>
  </property>
</Properties>
</file>