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73609A" w14:textId="77777777" w:rsidR="00D677E7" w:rsidRPr="00D677E7" w:rsidRDefault="00D677E7" w:rsidP="00D677E7">
      <w:pPr>
        <w:spacing w:after="0" w:line="240" w:lineRule="auto"/>
        <w:rPr>
          <w:rFonts w:ascii="Segoe UI" w:hAnsi="Segoe UI" w:cs="Segoe UI"/>
          <w:sz w:val="20"/>
          <w:szCs w:val="20"/>
        </w:rPr>
      </w:pPr>
      <w:bookmarkStart w:id="0" w:name="_GoBack"/>
      <w:bookmarkEnd w:id="0"/>
    </w:p>
    <w:p w14:paraId="1C73609B" w14:textId="77777777" w:rsidR="00201971" w:rsidRDefault="005228A2">
      <w:pPr>
        <w:ind w:left="90"/>
        <w:rPr>
          <w:rFonts w:ascii="Segoe UI" w:hAnsi="Segoe UI" w:cs="Segoe UI"/>
          <w:sz w:val="32"/>
          <w:szCs w:val="32"/>
        </w:rPr>
      </w:pPr>
      <w:r w:rsidRPr="00220BF9">
        <w:rPr>
          <w:rFonts w:ascii="Segoe UI" w:hAnsi="Segoe UI" w:cs="Segoe UI"/>
          <w:sz w:val="32"/>
          <w:szCs w:val="32"/>
        </w:rPr>
        <w:t>SharePoint 2010 Communities</w:t>
      </w:r>
      <w:r w:rsidR="00220BF9">
        <w:rPr>
          <w:rFonts w:ascii="Segoe UI" w:hAnsi="Segoe UI" w:cs="Segoe UI"/>
          <w:sz w:val="32"/>
          <w:szCs w:val="32"/>
        </w:rPr>
        <w:t xml:space="preserve">: </w:t>
      </w:r>
      <w:r w:rsidR="001A63B2">
        <w:rPr>
          <w:rFonts w:ascii="Segoe UI" w:hAnsi="Segoe UI" w:cs="Segoe UI"/>
          <w:sz w:val="32"/>
          <w:szCs w:val="32"/>
        </w:rPr>
        <w:t>An Integrated Collaboration Platform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5587"/>
        <w:gridCol w:w="236"/>
        <w:gridCol w:w="5587"/>
      </w:tblGrid>
      <w:tr w:rsidR="00811AB9" w:rsidRPr="00220BF9" w14:paraId="1C7360BD" w14:textId="77777777" w:rsidTr="00083802">
        <w:trPr>
          <w:trHeight w:val="10411"/>
        </w:trPr>
        <w:tc>
          <w:tcPr>
            <w:tcW w:w="5587" w:type="dxa"/>
          </w:tcPr>
          <w:p w14:paraId="1C73609C" w14:textId="77777777" w:rsidR="00811AB9" w:rsidRPr="001A63B2" w:rsidRDefault="00811AB9" w:rsidP="00CA140B">
            <w:pPr>
              <w:rPr>
                <w:rFonts w:ascii="Segoe UI" w:hAnsi="Segoe UI" w:cs="Segoe UI"/>
                <w:sz w:val="18"/>
                <w:szCs w:val="18"/>
              </w:rPr>
            </w:pPr>
            <w:r w:rsidRPr="001A63B2">
              <w:rPr>
                <w:rFonts w:ascii="Segoe UI" w:hAnsi="Segoe UI" w:cs="Segoe UI"/>
                <w:sz w:val="18"/>
                <w:szCs w:val="18"/>
              </w:rPr>
              <w:t>Microsoft</w:t>
            </w:r>
            <w:r w:rsidRPr="001A63B2">
              <w:rPr>
                <w:rFonts w:ascii="Segoe UI" w:hAnsi="Segoe UI" w:cs="Segoe UI"/>
                <w:sz w:val="18"/>
                <w:szCs w:val="18"/>
                <w:vertAlign w:val="superscript"/>
              </w:rPr>
              <w:t>®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 xml:space="preserve"> SharePoint</w:t>
            </w:r>
            <w:r w:rsidRPr="001A63B2">
              <w:rPr>
                <w:rFonts w:ascii="Segoe UI" w:hAnsi="Segoe UI" w:cs="Segoe UI"/>
                <w:sz w:val="18"/>
                <w:szCs w:val="18"/>
                <w:vertAlign w:val="superscript"/>
              </w:rPr>
              <w:t>®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 xml:space="preserve"> 2010 </w:t>
            </w:r>
            <w:r w:rsidR="00D71236">
              <w:rPr>
                <w:rFonts w:ascii="Segoe UI" w:hAnsi="Segoe UI" w:cs="Segoe UI"/>
                <w:sz w:val="18"/>
                <w:szCs w:val="18"/>
              </w:rPr>
              <w:t xml:space="preserve">Communities </w:t>
            </w:r>
            <w:r>
              <w:rPr>
                <w:rFonts w:ascii="Segoe UI" w:hAnsi="Segoe UI" w:cs="Segoe UI"/>
                <w:sz w:val="18"/>
                <w:szCs w:val="18"/>
              </w:rPr>
              <w:t>gives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 xml:space="preserve"> your </w:t>
            </w:r>
            <w:r>
              <w:rPr>
                <w:rFonts w:ascii="Segoe UI" w:hAnsi="Segoe UI" w:cs="Segoe UI"/>
                <w:sz w:val="18"/>
                <w:szCs w:val="18"/>
              </w:rPr>
              <w:t>people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the tools they need to 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 xml:space="preserve">share ideas, find </w:t>
            </w:r>
            <w:r>
              <w:rPr>
                <w:rFonts w:ascii="Segoe UI" w:hAnsi="Segoe UI" w:cs="Segoe UI"/>
                <w:sz w:val="18"/>
                <w:szCs w:val="18"/>
              </w:rPr>
              <w:t>colleagues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 xml:space="preserve"> and expertise, and create social content. </w:t>
            </w:r>
            <w:r>
              <w:rPr>
                <w:rFonts w:ascii="Segoe UI" w:hAnsi="Segoe UI" w:cs="Segoe UI"/>
                <w:sz w:val="18"/>
                <w:szCs w:val="18"/>
              </w:rPr>
              <w:t>Plus,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 xml:space="preserve"> because SharePoint 2010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provides 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 xml:space="preserve">a single, </w:t>
            </w:r>
            <w:r>
              <w:rPr>
                <w:rFonts w:ascii="Segoe UI" w:hAnsi="Segoe UI" w:cs="Segoe UI"/>
                <w:sz w:val="18"/>
                <w:szCs w:val="18"/>
              </w:rPr>
              <w:t>business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>-ready platform, you can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manage these tools from one place, helping to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 xml:space="preserve"> cut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1A63B2">
              <w:rPr>
                <w:rFonts w:ascii="Segoe UI" w:hAnsi="Segoe UI" w:cs="Segoe UI"/>
                <w:sz w:val="18"/>
                <w:szCs w:val="18"/>
              </w:rPr>
              <w:t>costs and reduce IT risk.</w:t>
            </w:r>
          </w:p>
          <w:p w14:paraId="1C73609D" w14:textId="77777777" w:rsidR="00811AB9" w:rsidRDefault="00811AB9" w:rsidP="00220BF9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1C73609E" w14:textId="77777777" w:rsidR="00811AB9" w:rsidRPr="00220BF9" w:rsidRDefault="00811AB9" w:rsidP="00220BF9">
            <w:pPr>
              <w:spacing w:line="360" w:lineRule="auto"/>
              <w:rPr>
                <w:rFonts w:ascii="Segoe UI" w:hAnsi="Segoe UI" w:cs="Segoe UI"/>
                <w:b/>
                <w:color w:val="FE4411"/>
                <w:sz w:val="20"/>
                <w:szCs w:val="20"/>
              </w:rPr>
            </w:pPr>
            <w:r w:rsidRPr="00220BF9">
              <w:rPr>
                <w:rFonts w:ascii="Segoe UI" w:hAnsi="Segoe UI" w:cs="Segoe UI"/>
                <w:b/>
                <w:color w:val="FE4411"/>
                <w:sz w:val="20"/>
                <w:szCs w:val="20"/>
              </w:rPr>
              <w:t>Work Together the Way You Want</w:t>
            </w:r>
          </w:p>
          <w:p w14:paraId="1C73609F" w14:textId="77777777" w:rsidR="00811AB9" w:rsidRPr="00220BF9" w:rsidRDefault="00811AB9" w:rsidP="00220BF9">
            <w:pPr>
              <w:rPr>
                <w:rFonts w:ascii="Segoe UI" w:hAnsi="Segoe UI" w:cs="Segoe UI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b/>
                <w:sz w:val="18"/>
                <w:szCs w:val="18"/>
              </w:rPr>
              <w:t xml:space="preserve">Collaborate with 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>flexibility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1C7360A0" w14:textId="77777777" w:rsidR="00811AB9" w:rsidRPr="00220BF9" w:rsidRDefault="00811AB9" w:rsidP="00220BF9">
            <w:pPr>
              <w:rPr>
                <w:rFonts w:ascii="Segoe UI" w:hAnsi="Segoe UI" w:cs="Segoe UI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Give your people the </w:t>
            </w:r>
            <w:r w:rsidR="00BE741E">
              <w:rPr>
                <w:rFonts w:ascii="Segoe UI" w:hAnsi="Segoe UI" w:cs="Segoe UI"/>
                <w:sz w:val="18"/>
                <w:szCs w:val="18"/>
              </w:rPr>
              <w:t>ability</w:t>
            </w:r>
            <w:r w:rsidR="00BE741E" w:rsidRPr="00220BF9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to work together in ways </w:t>
            </w:r>
            <w:r>
              <w:rPr>
                <w:rFonts w:ascii="Segoe UI" w:hAnsi="Segoe UI" w:cs="Segoe UI"/>
                <w:sz w:val="18"/>
                <w:szCs w:val="18"/>
              </w:rPr>
              <w:t>that are most effective for them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. SharePoint provides a </w:t>
            </w:r>
            <w:r>
              <w:rPr>
                <w:rFonts w:ascii="Segoe UI" w:hAnsi="Segoe UI" w:cs="Segoe UI"/>
                <w:sz w:val="18"/>
                <w:szCs w:val="18"/>
              </w:rPr>
              <w:t>full set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 of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familiar, easy-to-use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>collaboration tools</w:t>
            </w:r>
            <w:r>
              <w:rPr>
                <w:rFonts w:ascii="Segoe UI" w:hAnsi="Segoe UI" w:cs="Segoe UI"/>
                <w:sz w:val="18"/>
                <w:szCs w:val="18"/>
              </w:rPr>
              <w:t>,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 including wikis, blogs,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newsfeeds,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>team sites, personal profiles, and much more.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1C7360A1" w14:textId="77777777" w:rsidR="00811AB9" w:rsidRDefault="00811AB9" w:rsidP="005228A2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  <w:p w14:paraId="1C7360A2" w14:textId="77777777" w:rsidR="00811AB9" w:rsidRPr="00220BF9" w:rsidRDefault="00811AB9" w:rsidP="00220BF9">
            <w:pPr>
              <w:rPr>
                <w:rFonts w:ascii="Segoe UI" w:hAnsi="Segoe UI" w:cs="Segoe UI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b/>
                <w:sz w:val="18"/>
                <w:szCs w:val="18"/>
              </w:rPr>
              <w:t>Support unstructured work</w:t>
            </w:r>
          </w:p>
          <w:p w14:paraId="1C7360A3" w14:textId="77777777" w:rsidR="00811AB9" w:rsidRDefault="00811AB9" w:rsidP="00220BF9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W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>ork isn’t only about producing a deliverable</w:t>
            </w:r>
            <w:r>
              <w:rPr>
                <w:rFonts w:ascii="Segoe UI" w:hAnsi="Segoe UI" w:cs="Segoe UI"/>
                <w:sz w:val="18"/>
                <w:szCs w:val="18"/>
              </w:rPr>
              <w:t>—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it’s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also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about creating relationships and sharing ideas and knowledge. SharePoint can help you capture </w:t>
            </w:r>
            <w:r>
              <w:rPr>
                <w:rFonts w:ascii="Segoe UI" w:hAnsi="Segoe UI" w:cs="Segoe UI"/>
                <w:sz w:val="18"/>
                <w:szCs w:val="18"/>
              </w:rPr>
              <w:t>what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 your people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know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>through a comprehensive tagging taxonomy system, automatic colleague and expertise suggestions, and an enterprise wiki solution.</w:t>
            </w:r>
          </w:p>
          <w:p w14:paraId="1C7360A4" w14:textId="77777777" w:rsidR="00811AB9" w:rsidRPr="00220BF9" w:rsidRDefault="00811AB9" w:rsidP="00220BF9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1C7360A5" w14:textId="77777777" w:rsidR="00811AB9" w:rsidRPr="00220BF9" w:rsidRDefault="00811AB9" w:rsidP="00CA140B">
            <w:pPr>
              <w:rPr>
                <w:rFonts w:ascii="Segoe UI" w:hAnsi="Segoe UI" w:cs="Segoe UI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b/>
                <w:sz w:val="18"/>
                <w:szCs w:val="18"/>
              </w:rPr>
              <w:t>Work with familiar tools</w:t>
            </w:r>
          </w:p>
          <w:p w14:paraId="1C7360A6" w14:textId="77777777" w:rsidR="00811AB9" w:rsidRDefault="00811AB9" w:rsidP="00CA140B">
            <w:pPr>
              <w:rPr>
                <w:rFonts w:ascii="Segoe UI" w:hAnsi="Segoe UI" w:cs="Segoe UI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The familiar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Microsoft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Office productivity applications and an Internet browser are all you need to take advantage of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the powerful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>SharePoint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>collaboration capabilities. SharePoint provides deep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connections to Microsoft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 Office and Unified Communications, with features </w:t>
            </w:r>
            <w:r w:rsidR="00D71236">
              <w:rPr>
                <w:rFonts w:ascii="Segoe UI" w:hAnsi="Segoe UI" w:cs="Segoe UI"/>
                <w:sz w:val="18"/>
                <w:szCs w:val="18"/>
              </w:rPr>
              <w:t xml:space="preserve">like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the contact card, simultaneous multiuser co-authoring, and offline access with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Microsoft 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>SharePoint</w:t>
            </w:r>
            <w:r w:rsidR="00A54F91" w:rsidRPr="00A54F91">
              <w:rPr>
                <w:rFonts w:ascii="Segoe UI" w:hAnsi="Segoe UI" w:cs="Segoe UI"/>
                <w:sz w:val="18"/>
                <w:szCs w:val="18"/>
                <w:vertAlign w:val="superscript"/>
              </w:rPr>
              <w:t>®</w:t>
            </w:r>
            <w:r w:rsidRPr="00220BF9">
              <w:rPr>
                <w:rFonts w:ascii="Segoe UI" w:hAnsi="Segoe UI" w:cs="Segoe UI"/>
                <w:sz w:val="18"/>
                <w:szCs w:val="18"/>
              </w:rPr>
              <w:t xml:space="preserve"> Workspace.</w:t>
            </w:r>
          </w:p>
          <w:p w14:paraId="1C7360A7" w14:textId="77777777" w:rsidR="008970E8" w:rsidRDefault="008970E8" w:rsidP="00CA140B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1C7360A8" w14:textId="77777777" w:rsidR="008970E8" w:rsidRPr="00D677E7" w:rsidRDefault="008970E8" w:rsidP="008970E8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Help your people work better together</w:t>
            </w:r>
          </w:p>
          <w:p w14:paraId="1C7360A9" w14:textId="77777777" w:rsidR="008970E8" w:rsidRDefault="008970E8" w:rsidP="008970E8">
            <w:pPr>
              <w:rPr>
                <w:rFonts w:ascii="Segoe UI" w:hAnsi="Segoe UI" w:cs="Segoe UI"/>
                <w:sz w:val="18"/>
                <w:szCs w:val="18"/>
              </w:rPr>
            </w:pP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SharePoint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2010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Communities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helps your people work better together by providing a broad range of collaboration tools to share ideas, find colleagues and expertise, and locate business information. </w:t>
            </w:r>
          </w:p>
          <w:p w14:paraId="1C7360AA" w14:textId="77777777" w:rsidR="00811AB9" w:rsidRDefault="00811AB9" w:rsidP="00CA140B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1C7360AB" w14:textId="77777777" w:rsidR="00201971" w:rsidRDefault="00811AB9" w:rsidP="00D71236">
            <w:pPr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220BF9"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C7360E4" wp14:editId="1C7360E5">
                  <wp:extent cx="3062605" cy="1790700"/>
                  <wp:effectExtent l="19050" t="19050" r="23495" b="19050"/>
                  <wp:docPr id="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 Profil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05" cy="17907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360AC" w14:textId="77777777" w:rsidR="00201971" w:rsidRDefault="00D71236" w:rsidP="00D71236">
            <w:pPr>
              <w:spacing w:before="60"/>
              <w:jc w:val="center"/>
              <w:rPr>
                <w:rFonts w:ascii="Segoe UI Semibold" w:hAnsi="Segoe UI Semibold" w:cs="Segoe UI"/>
                <w:sz w:val="18"/>
                <w:szCs w:val="18"/>
              </w:rPr>
            </w:pPr>
            <w:r>
              <w:rPr>
                <w:rFonts w:ascii="Segoe UI Semibold" w:hAnsi="Segoe UI Semibold" w:cs="Segoe UI"/>
                <w:sz w:val="18"/>
                <w:szCs w:val="18"/>
              </w:rPr>
              <w:t>You can customize your</w:t>
            </w:r>
            <w:r w:rsidR="00A54F91" w:rsidRPr="00A54F91">
              <w:rPr>
                <w:rFonts w:ascii="Segoe UI Semibold" w:hAnsi="Segoe UI Semibold" w:cs="Segoe UI"/>
                <w:sz w:val="18"/>
                <w:szCs w:val="18"/>
              </w:rPr>
              <w:t xml:space="preserve"> My Site Profile page</w:t>
            </w:r>
            <w:r w:rsidR="00811AB9">
              <w:rPr>
                <w:rFonts w:ascii="Segoe UI Semibold" w:hAnsi="Segoe UI Semibold" w:cs="Segoe UI"/>
                <w:sz w:val="18"/>
                <w:szCs w:val="18"/>
              </w:rPr>
              <w:t xml:space="preserve"> </w:t>
            </w:r>
            <w:r>
              <w:rPr>
                <w:rFonts w:ascii="Segoe UI Semibold" w:hAnsi="Segoe UI Semibold" w:cs="Segoe UI"/>
                <w:sz w:val="18"/>
                <w:szCs w:val="18"/>
              </w:rPr>
              <w:t>to share your experience, interests, and skills with your colleagues.</w:t>
            </w:r>
          </w:p>
        </w:tc>
        <w:tc>
          <w:tcPr>
            <w:tcW w:w="230" w:type="dxa"/>
          </w:tcPr>
          <w:p w14:paraId="1C7360AD" w14:textId="77777777" w:rsidR="00811AB9" w:rsidRDefault="00811AB9" w:rsidP="005228A2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587" w:type="dxa"/>
          </w:tcPr>
          <w:p w14:paraId="1C7360AE" w14:textId="77777777" w:rsidR="00201971" w:rsidRDefault="00811AB9" w:rsidP="00E51092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bCs/>
                <w:color w:val="FE4411"/>
                <w:sz w:val="20"/>
                <w:szCs w:val="20"/>
              </w:rPr>
            </w:pPr>
            <w:r w:rsidRPr="00220BF9">
              <w:rPr>
                <w:rFonts w:ascii="Segoe UI" w:hAnsi="Segoe UI" w:cs="Segoe UI"/>
                <w:noProof/>
              </w:rPr>
              <w:drawing>
                <wp:inline distT="0" distB="0" distL="0" distR="0" wp14:anchorId="1C7360E6" wp14:editId="1C7360E7">
                  <wp:extent cx="3224376" cy="1857375"/>
                  <wp:effectExtent l="19050" t="19050" r="14124" b="28575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ki 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958" cy="186059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360AF" w14:textId="77777777" w:rsidR="00201971" w:rsidRDefault="00A54F91" w:rsidP="00102A20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Segoe UI Semibold" w:hAnsi="Segoe UI Semibold" w:cs="Segoe UI"/>
                <w:sz w:val="18"/>
                <w:szCs w:val="18"/>
              </w:rPr>
            </w:pPr>
            <w:r w:rsidRPr="00A54F91">
              <w:rPr>
                <w:rFonts w:ascii="Segoe UI Semibold" w:hAnsi="Segoe UI Semibold" w:cs="Segoe UI"/>
                <w:sz w:val="18"/>
                <w:szCs w:val="18"/>
              </w:rPr>
              <w:t xml:space="preserve">SharePoint site pages combine the ease of wiki editing with the deep functionality of </w:t>
            </w:r>
            <w:r w:rsidR="00811AB9">
              <w:rPr>
                <w:rFonts w:ascii="Segoe UI Semibold" w:hAnsi="Segoe UI Semibold" w:cs="Segoe UI"/>
                <w:sz w:val="18"/>
                <w:szCs w:val="18"/>
              </w:rPr>
              <w:t>W</w:t>
            </w:r>
            <w:r w:rsidRPr="00A54F91">
              <w:rPr>
                <w:rFonts w:ascii="Segoe UI Semibold" w:hAnsi="Segoe UI Semibold" w:cs="Segoe UI"/>
                <w:sz w:val="18"/>
                <w:szCs w:val="18"/>
              </w:rPr>
              <w:t xml:space="preserve">eb </w:t>
            </w:r>
            <w:r w:rsidR="00811AB9">
              <w:rPr>
                <w:rFonts w:ascii="Segoe UI Semibold" w:hAnsi="Segoe UI Semibold" w:cs="Segoe UI"/>
                <w:sz w:val="18"/>
                <w:szCs w:val="18"/>
              </w:rPr>
              <w:t>P</w:t>
            </w:r>
            <w:r w:rsidRPr="00A54F91">
              <w:rPr>
                <w:rFonts w:ascii="Segoe UI Semibold" w:hAnsi="Segoe UI Semibold" w:cs="Segoe UI"/>
                <w:sz w:val="18"/>
                <w:szCs w:val="18"/>
              </w:rPr>
              <w:t>arts</w:t>
            </w:r>
            <w:r w:rsidR="00811AB9">
              <w:rPr>
                <w:rFonts w:ascii="Segoe UI Semibold" w:hAnsi="Segoe UI Semibold" w:cs="Segoe UI"/>
                <w:sz w:val="18"/>
                <w:szCs w:val="18"/>
              </w:rPr>
              <w:t>.</w:t>
            </w:r>
          </w:p>
          <w:p w14:paraId="1C7360B0" w14:textId="77777777" w:rsidR="00811AB9" w:rsidRDefault="00811AB9" w:rsidP="002E0EC2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color w:val="FE4411"/>
                <w:sz w:val="20"/>
                <w:szCs w:val="20"/>
              </w:rPr>
            </w:pPr>
          </w:p>
          <w:p w14:paraId="1C7360B1" w14:textId="77777777" w:rsidR="00811AB9" w:rsidRPr="00220BF9" w:rsidRDefault="00811AB9" w:rsidP="00220BF9">
            <w:pPr>
              <w:autoSpaceDE w:val="0"/>
              <w:autoSpaceDN w:val="0"/>
              <w:adjustRightInd w:val="0"/>
              <w:spacing w:line="360" w:lineRule="auto"/>
              <w:rPr>
                <w:rFonts w:ascii="Segoe UI" w:hAnsi="Segoe UI" w:cs="Segoe UI"/>
                <w:b/>
                <w:bCs/>
                <w:color w:val="FE4411"/>
                <w:sz w:val="20"/>
                <w:szCs w:val="20"/>
              </w:rPr>
            </w:pPr>
            <w:r w:rsidRPr="00220BF9">
              <w:rPr>
                <w:rFonts w:ascii="Segoe UI" w:hAnsi="Segoe UI" w:cs="Segoe UI"/>
                <w:b/>
                <w:bCs/>
                <w:color w:val="FE4411"/>
                <w:sz w:val="20"/>
                <w:szCs w:val="20"/>
              </w:rPr>
              <w:t>Rely on a Secure Collaboration Platform</w:t>
            </w:r>
          </w:p>
          <w:p w14:paraId="1C7360B2" w14:textId="77777777" w:rsidR="00811AB9" w:rsidRPr="00220BF9" w:rsidRDefault="00811AB9" w:rsidP="00220BF9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Secure your infrastructure</w:t>
            </w:r>
          </w:p>
          <w:p w14:paraId="1C7360B3" w14:textId="77777777" w:rsidR="00811AB9" w:rsidRPr="00220BF9" w:rsidRDefault="00811AB9" w:rsidP="00220BF9">
            <w:pPr>
              <w:autoSpaceDE w:val="0"/>
              <w:autoSpaceDN w:val="0"/>
              <w:adjustRightInd w:val="0"/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SharePoint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2010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is 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ready to handle your company’s specific </w:t>
            </w:r>
            <w:r w:rsidR="00D70E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platform </w:t>
            </w:r>
            <w:r w:rsidR="00BE741E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security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needs. It 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provides </w:t>
            </w:r>
            <w:r w:rsidR="00BE741E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robust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security settings 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and 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supports fine-grained policy management, centralized configuration options, and 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individual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privacy options.</w:t>
            </w:r>
          </w:p>
          <w:p w14:paraId="1C7360B4" w14:textId="77777777" w:rsidR="00811AB9" w:rsidRPr="00220BF9" w:rsidRDefault="00811AB9" w:rsidP="00220BF9">
            <w:pPr>
              <w:autoSpaceDE w:val="0"/>
              <w:autoSpaceDN w:val="0"/>
              <w:adjustRightInd w:val="0"/>
              <w:rPr>
                <w:rFonts w:ascii="Segoe UI" w:hAnsi="Segoe UI" w:cs="Segoe UI"/>
                <w:bCs/>
                <w:color w:val="000000"/>
                <w:sz w:val="20"/>
                <w:szCs w:val="20"/>
              </w:rPr>
            </w:pPr>
          </w:p>
          <w:p w14:paraId="1C7360B5" w14:textId="77777777" w:rsidR="008970E8" w:rsidRPr="00D677E7" w:rsidRDefault="008970E8" w:rsidP="008970E8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Rapidly respond to challenges and opportunities</w:t>
            </w:r>
          </w:p>
          <w:p w14:paraId="1C7360B6" w14:textId="77777777" w:rsidR="008970E8" w:rsidRDefault="008970E8" w:rsidP="008970E8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Y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our </w:t>
            </w:r>
            <w:r w:rsidR="00672BFF">
              <w:rPr>
                <w:rFonts w:ascii="Segoe UI" w:hAnsi="Segoe UI" w:cs="Segoe UI"/>
                <w:sz w:val="18"/>
                <w:szCs w:val="18"/>
              </w:rPr>
              <w:t>IT staff will be able to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rapidly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respond to challenges and make the most of opportunities</w:t>
            </w:r>
            <w:r w:rsidR="00672BFF">
              <w:rPr>
                <w:rFonts w:ascii="Segoe UI" w:hAnsi="Segoe UI" w:cs="Segoe UI"/>
                <w:sz w:val="18"/>
                <w:szCs w:val="18"/>
              </w:rPr>
              <w:t>, b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ecause it’s easier to share ideas, consolidate information, analyze data, </w:t>
            </w:r>
            <w:r w:rsidR="00672BFF">
              <w:rPr>
                <w:rFonts w:ascii="Segoe UI" w:hAnsi="Segoe UI" w:cs="Segoe UI"/>
                <w:sz w:val="18"/>
                <w:szCs w:val="18"/>
              </w:rPr>
              <w:t>and make dynamic changes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1C7360B7" w14:textId="77777777" w:rsidR="008970E8" w:rsidRDefault="008970E8" w:rsidP="00220BF9">
            <w:pPr>
              <w:rPr>
                <w:rFonts w:ascii="Segoe UI" w:hAnsi="Segoe UI" w:cs="Segoe UI"/>
                <w:sz w:val="18"/>
                <w:szCs w:val="18"/>
              </w:rPr>
            </w:pPr>
          </w:p>
          <w:p w14:paraId="1C7360B8" w14:textId="77777777" w:rsidR="00811AB9" w:rsidRPr="00220BF9" w:rsidRDefault="00811AB9" w:rsidP="00220BF9">
            <w:pPr>
              <w:autoSpaceDE w:val="0"/>
              <w:autoSpaceDN w:val="0"/>
              <w:adjustRightInd w:val="0"/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 xml:space="preserve">Balance </w:t>
            </w:r>
            <w:r w:rsidR="00D70EF9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user and administrator control</w:t>
            </w:r>
          </w:p>
          <w:p w14:paraId="1C7360B9" w14:textId="77777777" w:rsidR="00811AB9" w:rsidRDefault="00BE741E" w:rsidP="00220BF9">
            <w:pP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</w:pP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With SharePoint 2010, anyone can create and provision specific business 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solutions through team sites, document libraries, colleague networks, and m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ore. For IT, this means a better balance between allowing users to be more self-sufficient and maintaining centralized control of the platform.</w:t>
            </w:r>
          </w:p>
          <w:p w14:paraId="1C7360BA" w14:textId="77777777" w:rsidR="00811AB9" w:rsidRPr="00220BF9" w:rsidRDefault="00811AB9" w:rsidP="00220BF9">
            <w:pP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</w:pPr>
          </w:p>
          <w:p w14:paraId="1C7360BB" w14:textId="77777777" w:rsidR="00201971" w:rsidRDefault="00811AB9" w:rsidP="00D7123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noProof/>
                <w:sz w:val="18"/>
                <w:szCs w:val="18"/>
              </w:rPr>
              <w:drawing>
                <wp:inline distT="0" distB="0" distL="0" distR="0" wp14:anchorId="1C7360E8" wp14:editId="1C7360E9">
                  <wp:extent cx="3456322" cy="1282885"/>
                  <wp:effectExtent l="19050" t="19050" r="10778" b="1251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g 1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322" cy="128288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360BC" w14:textId="77777777" w:rsidR="00201971" w:rsidRDefault="00A54F91" w:rsidP="00D71236">
            <w:pPr>
              <w:spacing w:before="60"/>
              <w:jc w:val="center"/>
              <w:rPr>
                <w:rFonts w:ascii="Segoe UI Semibold" w:hAnsi="Segoe UI Semibold" w:cs="Segoe UI"/>
                <w:sz w:val="18"/>
                <w:szCs w:val="18"/>
              </w:rPr>
            </w:pPr>
            <w:r w:rsidRPr="00A54F91">
              <w:rPr>
                <w:rFonts w:ascii="Segoe UI Semibold" w:hAnsi="Segoe UI Semibold" w:cs="Segoe UI"/>
                <w:sz w:val="18"/>
                <w:szCs w:val="18"/>
              </w:rPr>
              <w:t xml:space="preserve">Blog posts and </w:t>
            </w:r>
            <w:r w:rsidR="00D70EF9">
              <w:rPr>
                <w:rFonts w:ascii="Segoe UI Semibold" w:hAnsi="Segoe UI Semibold" w:cs="Segoe UI"/>
                <w:sz w:val="18"/>
                <w:szCs w:val="18"/>
              </w:rPr>
              <w:t>w</w:t>
            </w:r>
            <w:r w:rsidRPr="00A54F91">
              <w:rPr>
                <w:rFonts w:ascii="Segoe UI Semibold" w:hAnsi="Segoe UI Semibold" w:cs="Segoe UI"/>
                <w:sz w:val="18"/>
                <w:szCs w:val="18"/>
              </w:rPr>
              <w:t>iki pages support in-place records management</w:t>
            </w:r>
            <w:r w:rsidR="00D70EF9">
              <w:rPr>
                <w:rFonts w:ascii="Segoe UI Semibold" w:hAnsi="Segoe UI Semibold" w:cs="Segoe UI"/>
                <w:sz w:val="18"/>
                <w:szCs w:val="18"/>
              </w:rPr>
              <w:t>.</w:t>
            </w:r>
          </w:p>
        </w:tc>
      </w:tr>
    </w:tbl>
    <w:p w14:paraId="1C7360BE" w14:textId="77777777" w:rsidR="005228A2" w:rsidRPr="00220BF9" w:rsidRDefault="005228A2">
      <w:pPr>
        <w:rPr>
          <w:rFonts w:ascii="Segoe UI" w:hAnsi="Segoe UI" w:cs="Segoe UI"/>
        </w:rPr>
      </w:pPr>
    </w:p>
    <w:tbl>
      <w:tblPr>
        <w:tblStyle w:val="TableGrid"/>
        <w:tblW w:w="11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5587"/>
        <w:gridCol w:w="338"/>
        <w:gridCol w:w="5587"/>
      </w:tblGrid>
      <w:tr w:rsidR="00FD3F6B" w:rsidRPr="00220BF9" w14:paraId="1C7360E2" w14:textId="77777777" w:rsidTr="00083802">
        <w:trPr>
          <w:trHeight w:val="10411"/>
        </w:trPr>
        <w:tc>
          <w:tcPr>
            <w:tcW w:w="5587" w:type="dxa"/>
          </w:tcPr>
          <w:p w14:paraId="1C7360BF" w14:textId="77777777" w:rsidR="00083802" w:rsidRDefault="00083802" w:rsidP="00083802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</w:p>
          <w:p w14:paraId="1C7360C0" w14:textId="77777777" w:rsidR="00083802" w:rsidRPr="00220BF9" w:rsidRDefault="00083802" w:rsidP="00083802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b/>
                <w:bCs/>
                <w:color w:val="000000"/>
                <w:sz w:val="18"/>
                <w:szCs w:val="18"/>
              </w:rPr>
              <w:t>Simplify control and management</w:t>
            </w:r>
          </w:p>
          <w:p w14:paraId="1C7360C1" w14:textId="77777777" w:rsidR="00083802" w:rsidRDefault="00083802" w:rsidP="00083802">
            <w:pPr>
              <w:rPr>
                <w:rFonts w:ascii="Segoe UI" w:hAnsi="Segoe UI" w:cs="Segoe UI"/>
                <w:b/>
                <w:color w:val="FE4411"/>
                <w:sz w:val="20"/>
                <w:szCs w:val="20"/>
              </w:rPr>
            </w:pP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With SharePoint 2010, you can c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entrally administer, manage, and monitor your collaboration infrastructure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,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giving you more control and 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the freedom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to focus on 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higher business priorities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. Using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the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Central Administration dashboard, 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you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can manage accounts, set policies and compliance rules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at the company or department level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, and </w:t>
            </w:r>
            <w:r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>take advantage of</w:t>
            </w:r>
            <w:r w:rsidRPr="00220BF9">
              <w:rPr>
                <w:rFonts w:ascii="Segoe UI" w:hAnsi="Segoe UI" w:cs="Segoe UI"/>
                <w:bCs/>
                <w:color w:val="000000"/>
                <w:sz w:val="18"/>
                <w:szCs w:val="18"/>
              </w:rPr>
              <w:t xml:space="preserve"> flexible reporting and analysis capabilities.</w:t>
            </w:r>
          </w:p>
          <w:p w14:paraId="1C7360C2" w14:textId="77777777" w:rsidR="00201971" w:rsidRDefault="00FD3F6B" w:rsidP="00D71236">
            <w:pPr>
              <w:spacing w:before="280"/>
              <w:jc w:val="center"/>
              <w:rPr>
                <w:rFonts w:ascii="Segoe UI" w:hAnsi="Segoe UI" w:cs="Segoe UI"/>
                <w:b/>
                <w:color w:val="FE4411"/>
                <w:sz w:val="20"/>
                <w:szCs w:val="20"/>
              </w:rPr>
            </w:pPr>
            <w:r w:rsidRPr="00220BF9">
              <w:rPr>
                <w:rFonts w:ascii="Segoe UI" w:hAnsi="Segoe UI" w:cs="Segoe UI"/>
                <w:noProof/>
                <w:color w:val="000000"/>
                <w:sz w:val="18"/>
                <w:szCs w:val="18"/>
              </w:rPr>
              <w:drawing>
                <wp:inline distT="0" distB="0" distL="0" distR="0" wp14:anchorId="1C7360EA" wp14:editId="1C7360EB">
                  <wp:extent cx="2339340" cy="2049145"/>
                  <wp:effectExtent l="19050" t="19050" r="22860" b="2730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s Presenc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204914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360C3" w14:textId="77777777" w:rsidR="00201971" w:rsidRDefault="00461F0A" w:rsidP="00D71236">
            <w:pPr>
              <w:spacing w:before="60"/>
              <w:jc w:val="center"/>
              <w:rPr>
                <w:rFonts w:ascii="Segoe UI Semibold" w:hAnsi="Segoe UI Semibold" w:cs="Segoe UI"/>
                <w:sz w:val="18"/>
                <w:szCs w:val="18"/>
              </w:rPr>
            </w:pPr>
            <w:r>
              <w:rPr>
                <w:rFonts w:ascii="Segoe UI Semibold" w:hAnsi="Segoe UI Semibold" w:cs="Segoe UI"/>
                <w:sz w:val="18"/>
                <w:szCs w:val="18"/>
              </w:rPr>
              <w:t>With p</w:t>
            </w:r>
            <w:r w:rsidR="00A54F91" w:rsidRPr="00A54F91">
              <w:rPr>
                <w:rFonts w:ascii="Segoe UI Semibold" w:hAnsi="Segoe UI Semibold" w:cs="Segoe UI"/>
                <w:sz w:val="18"/>
                <w:szCs w:val="18"/>
              </w:rPr>
              <w:t xml:space="preserve">hotos and </w:t>
            </w:r>
            <w:r>
              <w:rPr>
                <w:rFonts w:ascii="Segoe UI Semibold" w:hAnsi="Segoe UI Semibold" w:cs="Segoe UI"/>
                <w:sz w:val="18"/>
                <w:szCs w:val="18"/>
              </w:rPr>
              <w:t>p</w:t>
            </w:r>
            <w:r w:rsidR="00A54F91" w:rsidRPr="00A54F91">
              <w:rPr>
                <w:rFonts w:ascii="Segoe UI Semibold" w:hAnsi="Segoe UI Semibold" w:cs="Segoe UI"/>
                <w:sz w:val="18"/>
                <w:szCs w:val="18"/>
              </w:rPr>
              <w:t>resence</w:t>
            </w:r>
            <w:r>
              <w:rPr>
                <w:rFonts w:ascii="Segoe UI Semibold" w:hAnsi="Segoe UI Semibold" w:cs="Segoe UI"/>
                <w:sz w:val="18"/>
                <w:szCs w:val="18"/>
              </w:rPr>
              <w:t>,</w:t>
            </w:r>
            <w:r w:rsidR="00A54F91" w:rsidRPr="00A54F91">
              <w:rPr>
                <w:rFonts w:ascii="Segoe UI Semibold" w:hAnsi="Segoe UI Semibold" w:cs="Segoe UI"/>
                <w:sz w:val="18"/>
                <w:szCs w:val="18"/>
              </w:rPr>
              <w:t xml:space="preserve"> it</w:t>
            </w:r>
            <w:r>
              <w:rPr>
                <w:rFonts w:ascii="Segoe UI Semibold" w:hAnsi="Segoe UI Semibold" w:cs="Segoe UI"/>
                <w:sz w:val="18"/>
                <w:szCs w:val="18"/>
              </w:rPr>
              <w:t>’s</w:t>
            </w:r>
            <w:r w:rsidR="00A54F91" w:rsidRPr="00A54F91">
              <w:rPr>
                <w:rFonts w:ascii="Segoe UI Semibold" w:hAnsi="Segoe UI Semibold" w:cs="Segoe UI"/>
                <w:sz w:val="18"/>
                <w:szCs w:val="18"/>
              </w:rPr>
              <w:t xml:space="preserve"> easy to </w:t>
            </w:r>
            <w:r w:rsidR="00D71236">
              <w:rPr>
                <w:rFonts w:ascii="Segoe UI Semibold" w:hAnsi="Segoe UI Semibold" w:cs="Segoe UI"/>
                <w:sz w:val="18"/>
                <w:szCs w:val="18"/>
              </w:rPr>
              <w:br/>
            </w:r>
            <w:r w:rsidR="00A54F91" w:rsidRPr="00A54F91">
              <w:rPr>
                <w:rFonts w:ascii="Segoe UI Semibold" w:hAnsi="Segoe UI Semibold" w:cs="Segoe UI"/>
                <w:sz w:val="18"/>
                <w:szCs w:val="18"/>
              </w:rPr>
              <w:t>identify and connect with colleagues</w:t>
            </w:r>
            <w:r>
              <w:rPr>
                <w:rFonts w:ascii="Segoe UI Semibold" w:hAnsi="Segoe UI Semibold" w:cs="Segoe UI"/>
                <w:sz w:val="18"/>
                <w:szCs w:val="18"/>
              </w:rPr>
              <w:t>.</w:t>
            </w:r>
          </w:p>
          <w:p w14:paraId="1C7360C4" w14:textId="77777777" w:rsidR="00FD3F6B" w:rsidRDefault="00FD3F6B" w:rsidP="002E0EC2">
            <w:pPr>
              <w:rPr>
                <w:rFonts w:ascii="Segoe UI" w:hAnsi="Segoe UI" w:cs="Segoe UI"/>
                <w:b/>
                <w:color w:val="FE4411"/>
                <w:sz w:val="20"/>
                <w:szCs w:val="20"/>
              </w:rPr>
            </w:pPr>
          </w:p>
          <w:p w14:paraId="1C7360C5" w14:textId="77777777" w:rsidR="00FD3F6B" w:rsidRPr="00220BF9" w:rsidRDefault="00FD3F6B" w:rsidP="00373DA6">
            <w:pPr>
              <w:spacing w:line="360" w:lineRule="auto"/>
              <w:rPr>
                <w:rFonts w:ascii="Segoe UI" w:hAnsi="Segoe UI" w:cs="Segoe UI"/>
                <w:b/>
                <w:color w:val="FE4411"/>
                <w:sz w:val="20"/>
                <w:szCs w:val="20"/>
              </w:rPr>
            </w:pPr>
            <w:r w:rsidRPr="00220BF9">
              <w:rPr>
                <w:rFonts w:ascii="Segoe UI" w:hAnsi="Segoe UI" w:cs="Segoe UI"/>
                <w:b/>
                <w:color w:val="FE4411"/>
                <w:sz w:val="20"/>
                <w:szCs w:val="20"/>
              </w:rPr>
              <w:t xml:space="preserve">Extend the Value of your </w:t>
            </w:r>
            <w:r>
              <w:rPr>
                <w:rFonts w:ascii="Segoe UI" w:hAnsi="Segoe UI" w:cs="Segoe UI"/>
                <w:b/>
                <w:color w:val="FE4411"/>
                <w:sz w:val="20"/>
                <w:szCs w:val="20"/>
              </w:rPr>
              <w:t xml:space="preserve">Community </w:t>
            </w:r>
            <w:r w:rsidRPr="00220BF9">
              <w:rPr>
                <w:rFonts w:ascii="Segoe UI" w:hAnsi="Segoe UI" w:cs="Segoe UI"/>
                <w:b/>
                <w:color w:val="FE4411"/>
                <w:sz w:val="20"/>
                <w:szCs w:val="20"/>
              </w:rPr>
              <w:t xml:space="preserve">Solutions </w:t>
            </w:r>
          </w:p>
          <w:p w14:paraId="1C7360C6" w14:textId="77777777" w:rsidR="00FD3F6B" w:rsidRPr="00D677E7" w:rsidRDefault="00FD3F6B" w:rsidP="00373DA6">
            <w:pPr>
              <w:rPr>
                <w:rFonts w:ascii="Segoe UI" w:hAnsi="Segoe UI" w:cs="Segoe UI"/>
                <w:sz w:val="18"/>
                <w:szCs w:val="18"/>
              </w:rPr>
            </w:pPr>
            <w:r w:rsidRPr="00D677E7">
              <w:rPr>
                <w:rFonts w:ascii="Segoe UI" w:hAnsi="Segoe UI" w:cs="Segoe UI"/>
                <w:b/>
                <w:sz w:val="18"/>
                <w:szCs w:val="18"/>
              </w:rPr>
              <w:t>Invest in a platform solution</w:t>
            </w:r>
          </w:p>
          <w:p w14:paraId="1C7360C7" w14:textId="77777777" w:rsidR="00FD3F6B" w:rsidRDefault="00461F0A" w:rsidP="00373DA6">
            <w:pPr>
              <w:framePr w:hSpace="180" w:wrap="around" w:vAnchor="text" w:hAnchor="margin" w:y="76"/>
              <w:autoSpaceDE w:val="0"/>
              <w:autoSpaceDN w:val="0"/>
              <w:adjustRightInd w:val="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Your company is different from any other, so it needs more than a “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>one</w:t>
            </w:r>
            <w:r>
              <w:rPr>
                <w:rFonts w:ascii="Segoe UI" w:hAnsi="Segoe UI" w:cs="Segoe UI"/>
                <w:sz w:val="18"/>
                <w:szCs w:val="18"/>
              </w:rPr>
              <w:t>-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>size</w:t>
            </w:r>
            <w:r>
              <w:rPr>
                <w:rFonts w:ascii="Segoe UI" w:hAnsi="Segoe UI" w:cs="Segoe UI"/>
                <w:sz w:val="18"/>
                <w:szCs w:val="18"/>
              </w:rPr>
              <w:t>-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>fits</w:t>
            </w:r>
            <w:r>
              <w:rPr>
                <w:rFonts w:ascii="Segoe UI" w:hAnsi="Segoe UI" w:cs="Segoe UI"/>
                <w:sz w:val="18"/>
                <w:szCs w:val="18"/>
              </w:rPr>
              <w:t>-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>all</w:t>
            </w:r>
            <w:r>
              <w:rPr>
                <w:rFonts w:ascii="Segoe UI" w:hAnsi="Segoe UI" w:cs="Segoe UI"/>
                <w:sz w:val="18"/>
                <w:szCs w:val="18"/>
              </w:rPr>
              <w:t>”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 xml:space="preserve"> collaboration solution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. 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 xml:space="preserve">SharePoint </w:t>
            </w:r>
            <w:r>
              <w:rPr>
                <w:rFonts w:ascii="Segoe UI" w:hAnsi="Segoe UI" w:cs="Segoe UI"/>
                <w:sz w:val="18"/>
                <w:szCs w:val="18"/>
              </w:rPr>
              <w:t>was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 xml:space="preserve"> designed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to be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 xml:space="preserve"> a platform that provides a standard, extensible framework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to support 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 xml:space="preserve">custom solutions </w:t>
            </w:r>
            <w:r>
              <w:rPr>
                <w:rFonts w:ascii="Segoe UI" w:hAnsi="Segoe UI" w:cs="Segoe UI"/>
                <w:sz w:val="18"/>
                <w:szCs w:val="18"/>
              </w:rPr>
              <w:t>for</w:t>
            </w:r>
            <w:r w:rsidR="00FD3F6B" w:rsidRPr="00D677E7">
              <w:rPr>
                <w:rFonts w:ascii="Segoe UI" w:hAnsi="Segoe UI" w:cs="Segoe UI"/>
                <w:sz w:val="18"/>
                <w:szCs w:val="18"/>
              </w:rPr>
              <w:t xml:space="preserve"> specific business needs.</w:t>
            </w:r>
          </w:p>
          <w:p w14:paraId="1C7360C8" w14:textId="77777777" w:rsidR="00FD3F6B" w:rsidRPr="00D677E7" w:rsidRDefault="00FD3F6B" w:rsidP="00373DA6">
            <w:pPr>
              <w:framePr w:hSpace="180" w:wrap="around" w:vAnchor="text" w:hAnchor="margin" w:y="76"/>
              <w:autoSpaceDE w:val="0"/>
              <w:autoSpaceDN w:val="0"/>
              <w:adjustRightInd w:val="0"/>
              <w:rPr>
                <w:rFonts w:ascii="Segoe UI" w:hAnsi="Segoe UI" w:cs="Segoe UI"/>
                <w:sz w:val="18"/>
                <w:szCs w:val="18"/>
              </w:rPr>
            </w:pPr>
          </w:p>
          <w:p w14:paraId="1C7360C9" w14:textId="77777777" w:rsidR="00FD3F6B" w:rsidRPr="00D677E7" w:rsidRDefault="00FD3F6B" w:rsidP="00373DA6">
            <w:pPr>
              <w:rPr>
                <w:rFonts w:ascii="Segoe UI" w:hAnsi="Segoe UI" w:cs="Segoe UI"/>
                <w:sz w:val="18"/>
                <w:szCs w:val="18"/>
              </w:rPr>
            </w:pPr>
            <w:r w:rsidRPr="00D677E7">
              <w:rPr>
                <w:rFonts w:ascii="Segoe UI" w:hAnsi="Segoe UI" w:cs="Segoe UI"/>
                <w:b/>
                <w:sz w:val="18"/>
                <w:szCs w:val="18"/>
              </w:rPr>
              <w:t xml:space="preserve">Reduce </w:t>
            </w:r>
            <w:r w:rsidR="007D5EAE">
              <w:rPr>
                <w:rFonts w:ascii="Segoe UI" w:hAnsi="Segoe UI" w:cs="Segoe UI"/>
                <w:b/>
                <w:sz w:val="18"/>
                <w:szCs w:val="18"/>
              </w:rPr>
              <w:t>developers’</w:t>
            </w:r>
            <w:r w:rsidR="007D5EAE" w:rsidRPr="00D677E7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 w:rsidRPr="00D677E7">
              <w:rPr>
                <w:rFonts w:ascii="Segoe UI" w:hAnsi="Segoe UI" w:cs="Segoe UI"/>
                <w:b/>
                <w:sz w:val="18"/>
                <w:szCs w:val="18"/>
              </w:rPr>
              <w:t>workload</w:t>
            </w:r>
          </w:p>
          <w:p w14:paraId="1C7360CA" w14:textId="77777777" w:rsidR="00FD3F6B" w:rsidRPr="00083802" w:rsidRDefault="00FD3F6B" w:rsidP="00373DA6">
            <w:pPr>
              <w:rPr>
                <w:rFonts w:ascii="Segoe UI" w:hAnsi="Segoe UI" w:cs="Segoe UI"/>
                <w:sz w:val="18"/>
                <w:szCs w:val="18"/>
              </w:rPr>
            </w:pP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SharePoint provides a </w:t>
            </w:r>
            <w:r w:rsidR="00461F0A">
              <w:rPr>
                <w:rFonts w:ascii="Segoe UI" w:hAnsi="Segoe UI" w:cs="Segoe UI"/>
                <w:sz w:val="18"/>
                <w:szCs w:val="18"/>
              </w:rPr>
              <w:t>full set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 of </w:t>
            </w:r>
            <w:r w:rsidR="00461F0A">
              <w:rPr>
                <w:rFonts w:ascii="Segoe UI" w:hAnsi="Segoe UI" w:cs="Segoe UI"/>
                <w:sz w:val="18"/>
                <w:szCs w:val="18"/>
              </w:rPr>
              <w:t xml:space="preserve">familiar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tools </w:t>
            </w:r>
            <w:r w:rsidR="00461F0A">
              <w:rPr>
                <w:rFonts w:ascii="Segoe UI" w:hAnsi="Segoe UI" w:cs="Segoe UI"/>
                <w:sz w:val="18"/>
                <w:szCs w:val="18"/>
              </w:rPr>
              <w:t xml:space="preserve">that anyone can use to create custom business solutions. </w:t>
            </w:r>
            <w:r w:rsidR="007D5EAE">
              <w:rPr>
                <w:rFonts w:ascii="Segoe UI" w:hAnsi="Segoe UI" w:cs="Segoe UI"/>
                <w:sz w:val="18"/>
                <w:szCs w:val="18"/>
              </w:rPr>
              <w:t>From simple sites to complex applications, your people can build solutions to specific business needs using Microsoft Visual Studio</w:t>
            </w:r>
            <w:r w:rsidR="00A54F91" w:rsidRPr="00A54F91">
              <w:rPr>
                <w:rFonts w:ascii="Segoe UI" w:hAnsi="Segoe UI" w:cs="Segoe UI"/>
                <w:sz w:val="18"/>
                <w:szCs w:val="18"/>
                <w:vertAlign w:val="superscript"/>
              </w:rPr>
              <w:t>®</w:t>
            </w:r>
            <w:r w:rsidR="007D5EAE">
              <w:rPr>
                <w:rFonts w:ascii="Segoe UI" w:hAnsi="Segoe UI" w:cs="Segoe UI"/>
                <w:sz w:val="18"/>
                <w:szCs w:val="18"/>
              </w:rPr>
              <w:t xml:space="preserve"> and Microsoft SharePoint</w:t>
            </w:r>
            <w:r w:rsidR="00A54F91" w:rsidRPr="00A54F91">
              <w:rPr>
                <w:rFonts w:ascii="Segoe UI" w:hAnsi="Segoe UI" w:cs="Segoe UI"/>
                <w:sz w:val="18"/>
                <w:szCs w:val="18"/>
                <w:vertAlign w:val="superscript"/>
              </w:rPr>
              <w:t>®</w:t>
            </w:r>
            <w:r w:rsidR="007D5EAE">
              <w:rPr>
                <w:rFonts w:ascii="Segoe UI" w:hAnsi="Segoe UI" w:cs="Segoe UI"/>
                <w:sz w:val="18"/>
                <w:szCs w:val="18"/>
              </w:rPr>
              <w:t xml:space="preserve"> Designer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. </w:t>
            </w:r>
          </w:p>
          <w:p w14:paraId="1C7360CB" w14:textId="77777777" w:rsidR="00FD3F6B" w:rsidRDefault="00FD3F6B" w:rsidP="002E0EC2">
            <w:pPr>
              <w:rPr>
                <w:rFonts w:ascii="Segoe UI" w:hAnsi="Segoe UI" w:cs="Segoe UI"/>
                <w:sz w:val="16"/>
                <w:szCs w:val="16"/>
              </w:rPr>
            </w:pPr>
          </w:p>
          <w:p w14:paraId="1C7360CC" w14:textId="77777777" w:rsidR="00201971" w:rsidRDefault="00FD3F6B" w:rsidP="00AB6E76">
            <w:pPr>
              <w:jc w:val="center"/>
              <w:rPr>
                <w:rFonts w:ascii="Segoe UI" w:hAnsi="Segoe UI" w:cs="Segoe UI"/>
                <w:b/>
                <w:color w:val="FE4411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noProof/>
                <w:color w:val="FE4411"/>
                <w:sz w:val="20"/>
                <w:szCs w:val="20"/>
              </w:rPr>
              <w:drawing>
                <wp:inline distT="0" distB="0" distL="0" distR="0" wp14:anchorId="1C7360EC" wp14:editId="1C7360ED">
                  <wp:extent cx="2876199" cy="1594884"/>
                  <wp:effectExtent l="19050" t="19050" r="19401" b="24366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tact Card 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080" cy="1597591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360CD" w14:textId="77777777" w:rsidR="00201971" w:rsidRDefault="00B523CA" w:rsidP="00AB6E76">
            <w:pPr>
              <w:spacing w:before="60"/>
              <w:jc w:val="center"/>
              <w:rPr>
                <w:rFonts w:ascii="Segoe UI Semibold" w:hAnsi="Segoe UI Semibold" w:cs="Segoe UI"/>
                <w:sz w:val="18"/>
                <w:szCs w:val="18"/>
              </w:rPr>
            </w:pPr>
            <w:r>
              <w:rPr>
                <w:rFonts w:ascii="Segoe UI Semibold" w:hAnsi="Segoe UI Semibold" w:cs="Segoe UI"/>
                <w:sz w:val="18"/>
                <w:szCs w:val="18"/>
              </w:rPr>
              <w:t>Connections to</w:t>
            </w:r>
            <w:r w:rsidR="00A54F91" w:rsidRPr="00A54F91">
              <w:rPr>
                <w:rFonts w:ascii="Segoe UI Semibold" w:hAnsi="Segoe UI Semibold" w:cs="Segoe UI"/>
                <w:sz w:val="18"/>
                <w:szCs w:val="18"/>
              </w:rPr>
              <w:t xml:space="preserve"> Exchange </w:t>
            </w:r>
            <w:r>
              <w:rPr>
                <w:rFonts w:ascii="Segoe UI Semibold" w:hAnsi="Segoe UI Semibold" w:cs="Segoe UI"/>
                <w:sz w:val="18"/>
                <w:szCs w:val="18"/>
              </w:rPr>
              <w:t xml:space="preserve">Server </w:t>
            </w:r>
            <w:r w:rsidR="00A54F91" w:rsidRPr="00A54F91">
              <w:rPr>
                <w:rFonts w:ascii="Segoe UI Semibold" w:hAnsi="Segoe UI Semibold" w:cs="Segoe UI"/>
                <w:sz w:val="18"/>
                <w:szCs w:val="18"/>
              </w:rPr>
              <w:t xml:space="preserve">and Office Communications Server enable </w:t>
            </w:r>
            <w:r>
              <w:rPr>
                <w:rFonts w:ascii="Segoe UI Semibold" w:hAnsi="Segoe UI Semibold" w:cs="Segoe UI"/>
                <w:sz w:val="18"/>
                <w:szCs w:val="18"/>
              </w:rPr>
              <w:t>one</w:t>
            </w:r>
            <w:r w:rsidR="00A54F91" w:rsidRPr="00A54F91">
              <w:rPr>
                <w:rFonts w:ascii="Segoe UI Semibold" w:hAnsi="Segoe UI Semibold" w:cs="Segoe UI"/>
                <w:sz w:val="18"/>
                <w:szCs w:val="18"/>
              </w:rPr>
              <w:t>-click communications from SharePoint</w:t>
            </w:r>
            <w:r>
              <w:rPr>
                <w:rFonts w:ascii="Segoe UI Semibold" w:hAnsi="Segoe UI Semibold" w:cs="Segoe UI"/>
                <w:sz w:val="18"/>
                <w:szCs w:val="18"/>
              </w:rPr>
              <w:t>.</w:t>
            </w:r>
          </w:p>
        </w:tc>
        <w:tc>
          <w:tcPr>
            <w:tcW w:w="338" w:type="dxa"/>
          </w:tcPr>
          <w:p w14:paraId="1C7360CE" w14:textId="77777777" w:rsidR="00FD3F6B" w:rsidRDefault="00FD3F6B" w:rsidP="005228A2">
            <w:pPr>
              <w:jc w:val="center"/>
              <w:rPr>
                <w:rFonts w:ascii="Segoe UI" w:hAnsi="Segoe UI" w:cs="Segoe UI"/>
                <w:b/>
                <w:color w:val="FE4411"/>
                <w:sz w:val="20"/>
              </w:rPr>
            </w:pPr>
          </w:p>
        </w:tc>
        <w:tc>
          <w:tcPr>
            <w:tcW w:w="5587" w:type="dxa"/>
          </w:tcPr>
          <w:p w14:paraId="1C7360CF" w14:textId="77777777" w:rsidR="00FD3F6B" w:rsidRDefault="00FD3F6B" w:rsidP="00083802">
            <w:pPr>
              <w:rPr>
                <w:rFonts w:ascii="Segoe UI" w:hAnsi="Segoe UI" w:cs="Segoe UI"/>
                <w:b/>
                <w:color w:val="FE4411"/>
                <w:sz w:val="20"/>
              </w:rPr>
            </w:pPr>
          </w:p>
          <w:p w14:paraId="1C7360D0" w14:textId="77777777" w:rsidR="00083802" w:rsidRPr="00D677E7" w:rsidRDefault="00083802" w:rsidP="00083802">
            <w:pPr>
              <w:rPr>
                <w:rFonts w:ascii="Segoe UI" w:hAnsi="Segoe UI" w:cs="Segoe UI"/>
                <w:sz w:val="18"/>
                <w:szCs w:val="18"/>
              </w:rPr>
            </w:pPr>
            <w:r w:rsidRPr="00D677E7">
              <w:rPr>
                <w:rFonts w:ascii="Segoe UI" w:hAnsi="Segoe UI" w:cs="Segoe UI"/>
                <w:b/>
                <w:sz w:val="18"/>
                <w:szCs w:val="18"/>
              </w:rPr>
              <w:t>Drive innovation from the ground up</w:t>
            </w:r>
          </w:p>
          <w:p w14:paraId="1C7360D1" w14:textId="77777777" w:rsidR="00083802" w:rsidRDefault="00083802" w:rsidP="00083802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Using SharePoint 2010 Communities, all your people can help to grow the business. Now it’s a snap to capture and exchange information, so everyone can offer their ideas for innovation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1C7360D2" w14:textId="77777777" w:rsidR="00083802" w:rsidRDefault="00083802" w:rsidP="00083802">
            <w:pPr>
              <w:rPr>
                <w:rFonts w:ascii="Segoe UI" w:hAnsi="Segoe UI" w:cs="Segoe UI"/>
                <w:b/>
                <w:sz w:val="18"/>
                <w:szCs w:val="18"/>
              </w:rPr>
            </w:pPr>
          </w:p>
          <w:p w14:paraId="1C7360D3" w14:textId="77777777" w:rsidR="00083802" w:rsidRPr="00D677E7" w:rsidRDefault="00083802" w:rsidP="00083802">
            <w:pPr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Be more efficient with</w:t>
            </w:r>
            <w:r w:rsidRPr="00D677E7">
              <w:rPr>
                <w:rFonts w:ascii="Segoe UI" w:hAnsi="Segoe UI" w:cs="Segoe UI"/>
                <w:b/>
                <w:sz w:val="18"/>
                <w:szCs w:val="18"/>
              </w:rPr>
              <w:t xml:space="preserve"> 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>connected solutions</w:t>
            </w:r>
          </w:p>
          <w:p w14:paraId="1C7360D4" w14:textId="77777777" w:rsidR="00083802" w:rsidRDefault="00083802" w:rsidP="00083802">
            <w:pPr>
              <w:rPr>
                <w:rFonts w:ascii="Segoe UI" w:hAnsi="Segoe UI" w:cs="Segoe UI"/>
                <w:b/>
                <w:color w:val="FE4411"/>
                <w:sz w:val="20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he SharePoint platform </w:t>
            </w:r>
            <w:r>
              <w:rPr>
                <w:rFonts w:ascii="Segoe UI" w:hAnsi="Segoe UI" w:cs="Segoe UI"/>
                <w:sz w:val="18"/>
                <w:szCs w:val="18"/>
              </w:rPr>
              <w:t>easily connects to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 the rest of the Microsoft stack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including the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Microsoft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Office applications,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Microsoft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Exchange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Server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Microsoft Office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Communications Server,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Microsoft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SQL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 Server</w:t>
            </w:r>
            <w:r w:rsidRPr="00A54F91">
              <w:rPr>
                <w:rFonts w:ascii="Segoe UI" w:hAnsi="Segoe UI" w:cs="Segoe UI"/>
                <w:sz w:val="18"/>
                <w:szCs w:val="18"/>
                <w:vertAlign w:val="superscript"/>
              </w:rPr>
              <w:t>®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Microsoft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BizTalk</w:t>
            </w:r>
            <w:r w:rsidRPr="007D5EAE">
              <w:rPr>
                <w:rFonts w:ascii="Segoe UI" w:hAnsi="Segoe UI" w:cs="Segoe UI"/>
                <w:sz w:val="18"/>
                <w:szCs w:val="18"/>
                <w:vertAlign w:val="superscript"/>
              </w:rPr>
              <w:t>®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,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Microsoft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Visual Studio</w:t>
            </w:r>
            <w:r>
              <w:rPr>
                <w:rFonts w:ascii="Segoe UI" w:hAnsi="Segoe UI" w:cs="Segoe UI"/>
                <w:sz w:val="18"/>
                <w:szCs w:val="18"/>
              </w:rPr>
              <w:t>,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 and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Microsoft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Dynamics</w:t>
            </w:r>
            <w:r w:rsidRPr="007D5EAE">
              <w:rPr>
                <w:rFonts w:ascii="Segoe UI" w:hAnsi="Segoe UI" w:cs="Segoe UI"/>
                <w:sz w:val="18"/>
                <w:szCs w:val="18"/>
                <w:vertAlign w:val="superscript"/>
              </w:rPr>
              <w:t>®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. SharePoint </w:t>
            </w:r>
            <w:r>
              <w:rPr>
                <w:rFonts w:ascii="Segoe UI" w:hAnsi="Segoe UI" w:cs="Segoe UI"/>
                <w:sz w:val="18"/>
                <w:szCs w:val="18"/>
              </w:rPr>
              <w:t xml:space="preserve">also 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provides deep </w:t>
            </w:r>
            <w:r>
              <w:rPr>
                <w:rFonts w:ascii="Segoe UI" w:hAnsi="Segoe UI" w:cs="Segoe UI"/>
                <w:sz w:val="18"/>
                <w:szCs w:val="18"/>
              </w:rPr>
              <w:t>connections to l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ine-of-</w:t>
            </w:r>
            <w:r>
              <w:rPr>
                <w:rFonts w:ascii="Segoe UI" w:hAnsi="Segoe UI" w:cs="Segoe UI"/>
                <w:sz w:val="18"/>
                <w:szCs w:val="18"/>
              </w:rPr>
              <w:t>b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>usiness application</w:t>
            </w:r>
            <w:r>
              <w:rPr>
                <w:rFonts w:ascii="Segoe UI" w:hAnsi="Segoe UI" w:cs="Segoe UI"/>
                <w:sz w:val="18"/>
                <w:szCs w:val="18"/>
              </w:rPr>
              <w:t>s</w:t>
            </w:r>
            <w:r w:rsidRPr="00D677E7">
              <w:rPr>
                <w:rFonts w:ascii="Segoe UI" w:hAnsi="Segoe UI" w:cs="Segoe UI"/>
                <w:sz w:val="18"/>
                <w:szCs w:val="18"/>
              </w:rPr>
              <w:t xml:space="preserve"> through Business Connectivity Services.</w:t>
            </w:r>
          </w:p>
          <w:p w14:paraId="1C7360D5" w14:textId="77777777" w:rsidR="00083802" w:rsidRDefault="00083802" w:rsidP="00083802">
            <w:pPr>
              <w:rPr>
                <w:rFonts w:ascii="Segoe UI" w:hAnsi="Segoe UI" w:cs="Segoe UI"/>
                <w:b/>
                <w:color w:val="FE4411"/>
                <w:sz w:val="20"/>
              </w:rPr>
            </w:pPr>
          </w:p>
          <w:p w14:paraId="1C7360D6" w14:textId="77777777" w:rsidR="00201971" w:rsidRDefault="00FD3F6B" w:rsidP="00AB6E76">
            <w:pPr>
              <w:jc w:val="center"/>
              <w:rPr>
                <w:rFonts w:ascii="Segoe UI" w:hAnsi="Segoe UI" w:cs="Segoe UI"/>
                <w:b/>
                <w:color w:val="FE4411"/>
                <w:sz w:val="20"/>
              </w:rPr>
            </w:pPr>
            <w:r w:rsidRPr="00220BF9">
              <w:rPr>
                <w:rFonts w:ascii="Segoe UI" w:hAnsi="Segoe UI" w:cs="Segoe UI"/>
                <w:noProof/>
                <w:sz w:val="20"/>
              </w:rPr>
              <w:drawing>
                <wp:inline distT="0" distB="0" distL="0" distR="0" wp14:anchorId="1C7360EE" wp14:editId="1C7360EF">
                  <wp:extent cx="3214443" cy="2082968"/>
                  <wp:effectExtent l="19050" t="19050" r="24057" b="12532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 Browser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705" cy="2089618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360D7" w14:textId="77777777" w:rsidR="00201971" w:rsidRDefault="00A54F91" w:rsidP="00AB6E76">
            <w:pPr>
              <w:spacing w:before="60"/>
              <w:ind w:right="634"/>
              <w:jc w:val="center"/>
              <w:rPr>
                <w:rFonts w:ascii="Segoe UI Semibold" w:hAnsi="Segoe UI Semibold" w:cs="Segoe UI"/>
                <w:color w:val="000000"/>
                <w:sz w:val="18"/>
                <w:szCs w:val="18"/>
              </w:rPr>
            </w:pPr>
            <w:r w:rsidRPr="00A54F91">
              <w:rPr>
                <w:rFonts w:ascii="Segoe UI Semibold" w:hAnsi="Segoe UI Semibold" w:cs="Segoe UI"/>
                <w:color w:val="000000"/>
                <w:sz w:val="18"/>
                <w:szCs w:val="18"/>
              </w:rPr>
              <w:t>The Organization Browser</w:t>
            </w:r>
            <w:r w:rsidR="00AB6E76">
              <w:rPr>
                <w:rFonts w:ascii="Segoe UI Semibold" w:hAnsi="Segoe UI Semibold" w:cs="Segoe UI"/>
                <w:color w:val="000000"/>
                <w:sz w:val="18"/>
                <w:szCs w:val="18"/>
              </w:rPr>
              <w:t xml:space="preserve"> </w:t>
            </w:r>
            <w:r w:rsidRPr="00A54F91">
              <w:rPr>
                <w:rFonts w:ascii="Segoe UI Semibold" w:hAnsi="Segoe UI Semibold" w:cs="Segoe UI"/>
                <w:color w:val="000000"/>
                <w:sz w:val="18"/>
                <w:szCs w:val="18"/>
              </w:rPr>
              <w:t xml:space="preserve">provides a </w:t>
            </w:r>
            <w:r w:rsidR="00B523CA">
              <w:rPr>
                <w:rFonts w:ascii="Segoe UI Semibold" w:hAnsi="Segoe UI Semibold" w:cs="Segoe UI"/>
                <w:color w:val="000000"/>
                <w:sz w:val="18"/>
                <w:szCs w:val="18"/>
              </w:rPr>
              <w:t xml:space="preserve">fun, visual </w:t>
            </w:r>
            <w:r w:rsidR="00AB6E76">
              <w:rPr>
                <w:rFonts w:ascii="Segoe UI Semibold" w:hAnsi="Segoe UI Semibold" w:cs="Segoe UI"/>
                <w:color w:val="000000"/>
                <w:sz w:val="18"/>
                <w:szCs w:val="18"/>
              </w:rPr>
              <w:br/>
            </w:r>
            <w:r w:rsidR="00B523CA">
              <w:rPr>
                <w:rFonts w:ascii="Segoe UI Semibold" w:hAnsi="Segoe UI Semibold" w:cs="Segoe UI"/>
                <w:color w:val="000000"/>
                <w:sz w:val="18"/>
                <w:szCs w:val="18"/>
              </w:rPr>
              <w:t xml:space="preserve">browsing </w:t>
            </w:r>
            <w:r w:rsidRPr="00A54F91">
              <w:rPr>
                <w:rFonts w:ascii="Segoe UI Semibold" w:hAnsi="Segoe UI Semibold" w:cs="Segoe UI"/>
                <w:color w:val="000000"/>
                <w:sz w:val="18"/>
                <w:szCs w:val="18"/>
              </w:rPr>
              <w:t>experience</w:t>
            </w:r>
            <w:r w:rsidR="00B523CA">
              <w:rPr>
                <w:rFonts w:ascii="Segoe UI Semibold" w:hAnsi="Segoe UI Semibold" w:cs="Segoe UI"/>
                <w:color w:val="000000"/>
                <w:sz w:val="18"/>
                <w:szCs w:val="18"/>
              </w:rPr>
              <w:t>.</w:t>
            </w:r>
          </w:p>
          <w:p w14:paraId="1C7360D8" w14:textId="77777777" w:rsidR="00FD3F6B" w:rsidRPr="00D677E7" w:rsidRDefault="00FD3F6B" w:rsidP="005228A2">
            <w:pPr>
              <w:rPr>
                <w:rFonts w:ascii="Segoe UI" w:hAnsi="Segoe UI" w:cs="Segoe UI"/>
                <w:color w:val="000000"/>
                <w:sz w:val="18"/>
                <w:szCs w:val="18"/>
              </w:rPr>
            </w:pPr>
          </w:p>
          <w:p w14:paraId="1C7360D9" w14:textId="77777777" w:rsidR="00083802" w:rsidRDefault="00083802" w:rsidP="000858E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color w:val="FE4411"/>
                <w:sz w:val="20"/>
                <w:szCs w:val="18"/>
              </w:rPr>
            </w:pPr>
          </w:p>
          <w:p w14:paraId="1C7360DA" w14:textId="77777777" w:rsidR="00FD3F6B" w:rsidRPr="00220BF9" w:rsidRDefault="00FD3F6B" w:rsidP="000858EE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  <w:bCs/>
                <w:color w:val="FE4411"/>
                <w:sz w:val="20"/>
                <w:szCs w:val="18"/>
              </w:rPr>
            </w:pPr>
            <w:r w:rsidRPr="00220BF9">
              <w:rPr>
                <w:rFonts w:ascii="Segoe UI" w:hAnsi="Segoe UI" w:cs="Segoe UI"/>
                <w:b/>
                <w:bCs/>
                <w:color w:val="FE4411"/>
                <w:sz w:val="20"/>
                <w:szCs w:val="18"/>
              </w:rPr>
              <w:t>For More Information</w:t>
            </w:r>
          </w:p>
          <w:p w14:paraId="1C7360DB" w14:textId="77777777" w:rsidR="00FD3F6B" w:rsidRPr="00220BF9" w:rsidRDefault="00FD3F6B" w:rsidP="000858EE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000000"/>
                <w:sz w:val="18"/>
                <w:szCs w:val="18"/>
              </w:rPr>
            </w:pPr>
            <w:r w:rsidRPr="00220BF9">
              <w:rPr>
                <w:rFonts w:ascii="Segoe UI" w:hAnsi="Segoe UI" w:cs="Segoe UI"/>
                <w:color w:val="000000"/>
                <w:sz w:val="18"/>
                <w:szCs w:val="18"/>
              </w:rPr>
              <w:t>Learn more about SharePoint</w:t>
            </w:r>
            <w:r w:rsidR="00DB50C7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2010 Communities</w:t>
            </w:r>
            <w:r w:rsidRPr="00220BF9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at </w:t>
            </w:r>
            <w:hyperlink r:id="rId17" w:history="1">
              <w:r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http://www.microsoft.com/sharepoint</w:t>
              </w:r>
            </w:hyperlink>
            <w:r w:rsidR="00A54F91" w:rsidRPr="00A54F91">
              <w:rPr>
                <w:rFonts w:ascii="Segoe UI" w:hAnsi="Segoe UI" w:cs="Segoe UI"/>
                <w:sz w:val="18"/>
                <w:szCs w:val="18"/>
              </w:rPr>
              <w:t>.</w:t>
            </w:r>
            <w:r w:rsidRPr="00B432F8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</w:t>
            </w:r>
          </w:p>
          <w:p w14:paraId="1C7360DC" w14:textId="77777777" w:rsidR="00201971" w:rsidRDefault="00FD3F6B">
            <w:pPr>
              <w:spacing w:before="120"/>
              <w:rPr>
                <w:rFonts w:ascii="Segoe UI" w:hAnsi="Segoe UI" w:cs="Segoe UI"/>
              </w:rPr>
            </w:pPr>
            <w:r w:rsidRPr="00220BF9">
              <w:rPr>
                <w:rFonts w:ascii="Segoe UI" w:hAnsi="Segoe UI" w:cs="Segoe UI"/>
                <w:color w:val="000000"/>
                <w:sz w:val="18"/>
                <w:szCs w:val="18"/>
              </w:rPr>
              <w:t>Find out how SharePoint</w:t>
            </w:r>
            <w:r w:rsidR="00B432F8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has helped other companies</w:t>
            </w:r>
            <w:r w:rsidRPr="00220BF9">
              <w:rPr>
                <w:rFonts w:ascii="Segoe UI" w:hAnsi="Segoe UI" w:cs="Segoe UI"/>
                <w:color w:val="000000"/>
                <w:sz w:val="18"/>
                <w:szCs w:val="18"/>
              </w:rPr>
              <w:t xml:space="preserve"> at </w:t>
            </w:r>
            <w:hyperlink r:id="rId18" w:history="1">
              <w:r w:rsidRPr="00220BF9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http://www.microsoft.com/casestudies</w:t>
              </w:r>
            </w:hyperlink>
            <w:r w:rsidR="00A54F91" w:rsidRPr="00A54F91">
              <w:rPr>
                <w:rFonts w:ascii="Segoe UI" w:hAnsi="Segoe UI" w:cs="Segoe UI"/>
                <w:sz w:val="18"/>
                <w:szCs w:val="18"/>
              </w:rPr>
              <w:t>.</w:t>
            </w:r>
          </w:p>
          <w:p w14:paraId="1C7360DD" w14:textId="77777777" w:rsidR="00A5773F" w:rsidRDefault="00A5773F" w:rsidP="00A5773F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808080"/>
                <w:sz w:val="12"/>
                <w:szCs w:val="12"/>
              </w:rPr>
            </w:pPr>
          </w:p>
          <w:p w14:paraId="1C7360DE" w14:textId="77777777" w:rsidR="00A5773F" w:rsidRPr="00220BF9" w:rsidRDefault="00A5773F" w:rsidP="00A5773F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808080"/>
                <w:sz w:val="12"/>
                <w:szCs w:val="12"/>
              </w:rPr>
            </w:pPr>
            <w:r w:rsidRPr="00220BF9">
              <w:rPr>
                <w:rFonts w:ascii="Segoe UI" w:hAnsi="Segoe UI" w:cs="Segoe UI"/>
                <w:color w:val="808080"/>
                <w:sz w:val="12"/>
                <w:szCs w:val="12"/>
              </w:rPr>
              <w:t>This document is for informational purposes only. MICROSOFT MAKES NO WARRANTIES, EXPRESS OR IMPLIED, IN THIS SUMMARY.</w:t>
            </w:r>
          </w:p>
          <w:p w14:paraId="1C7360DF" w14:textId="77777777" w:rsidR="00A5773F" w:rsidRPr="00220BF9" w:rsidRDefault="00A5773F" w:rsidP="00A5773F">
            <w:pPr>
              <w:autoSpaceDE w:val="0"/>
              <w:autoSpaceDN w:val="0"/>
              <w:adjustRightInd w:val="0"/>
              <w:rPr>
                <w:rFonts w:ascii="Segoe UI" w:hAnsi="Segoe UI" w:cs="Segoe UI"/>
                <w:color w:val="808080"/>
                <w:sz w:val="12"/>
                <w:szCs w:val="12"/>
              </w:rPr>
            </w:pPr>
            <w:r w:rsidRPr="00220BF9">
              <w:rPr>
                <w:rFonts w:ascii="Segoe UI" w:hAnsi="Segoe UI" w:cs="Segoe UI"/>
                <w:color w:val="808080"/>
                <w:sz w:val="12"/>
                <w:szCs w:val="12"/>
              </w:rPr>
              <w:t>The example companies, organizations, products, domain names, e-mail addresses, logos, people, places, and events depicted herein are fictitious. No association with any real company, organization, product, domain name, e-mail address, logo, person, place, or event is intended or should be inferred.</w:t>
            </w:r>
          </w:p>
          <w:p w14:paraId="1C7360E0" w14:textId="77777777" w:rsidR="00A5773F" w:rsidRPr="00220BF9" w:rsidRDefault="00A5773F" w:rsidP="00A5773F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noProof/>
                <w:color w:val="808080"/>
                <w:sz w:val="12"/>
                <w:szCs w:val="12"/>
              </w:rPr>
              <w:drawing>
                <wp:anchor distT="0" distB="0" distL="114300" distR="114300" simplePos="0" relativeHeight="251658240" behindDoc="0" locked="0" layoutInCell="1" allowOverlap="1" wp14:anchorId="1C7360F0" wp14:editId="1C7360F1">
                  <wp:simplePos x="0" y="0"/>
                  <wp:positionH relativeFrom="margin">
                    <wp:posOffset>2422525</wp:posOffset>
                  </wp:positionH>
                  <wp:positionV relativeFrom="margin">
                    <wp:posOffset>8181975</wp:posOffset>
                  </wp:positionV>
                  <wp:extent cx="990600" cy="161925"/>
                  <wp:effectExtent l="19050" t="0" r="0" b="0"/>
                  <wp:wrapSquare wrapText="bothSides"/>
                  <wp:docPr id="12" name="Picture 10" descr="MS_Logo_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S_Logo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20BF9">
              <w:rPr>
                <w:rFonts w:ascii="Segoe UI" w:hAnsi="Segoe UI" w:cs="Segoe UI"/>
                <w:color w:val="808080"/>
                <w:sz w:val="12"/>
                <w:szCs w:val="12"/>
              </w:rPr>
              <w:t>© 20</w:t>
            </w:r>
            <w:r w:rsidR="00102A20">
              <w:rPr>
                <w:rFonts w:ascii="Segoe UI" w:hAnsi="Segoe UI" w:cs="Segoe UI"/>
                <w:color w:val="808080"/>
                <w:sz w:val="12"/>
                <w:szCs w:val="12"/>
              </w:rPr>
              <w:t>10</w:t>
            </w:r>
            <w:r w:rsidRPr="00220BF9">
              <w:rPr>
                <w:rFonts w:ascii="Segoe UI" w:hAnsi="Segoe UI" w:cs="Segoe UI"/>
                <w:color w:val="808080"/>
                <w:sz w:val="12"/>
                <w:szCs w:val="12"/>
              </w:rPr>
              <w:t xml:space="preserve"> Microsoft Corporation. All rights reserved. Microsoft, </w:t>
            </w:r>
            <w:r w:rsidR="00764124">
              <w:rPr>
                <w:rFonts w:ascii="Segoe UI" w:hAnsi="Segoe UI" w:cs="Segoe UI"/>
                <w:color w:val="808080"/>
                <w:sz w:val="12"/>
                <w:szCs w:val="12"/>
              </w:rPr>
              <w:t xml:space="preserve">BizTalk, Dynamics, </w:t>
            </w:r>
            <w:r w:rsidRPr="00220BF9">
              <w:rPr>
                <w:rFonts w:ascii="Segoe UI" w:hAnsi="Segoe UI" w:cs="Segoe UI"/>
                <w:color w:val="808080"/>
                <w:sz w:val="12"/>
                <w:szCs w:val="12"/>
              </w:rPr>
              <w:t xml:space="preserve">SharePoint, SQL Server, </w:t>
            </w:r>
            <w:r w:rsidR="00764124">
              <w:rPr>
                <w:rFonts w:ascii="Segoe UI" w:hAnsi="Segoe UI" w:cs="Segoe UI"/>
                <w:color w:val="808080"/>
                <w:sz w:val="12"/>
                <w:szCs w:val="12"/>
              </w:rPr>
              <w:t xml:space="preserve">and </w:t>
            </w:r>
            <w:r w:rsidRPr="00220BF9">
              <w:rPr>
                <w:rFonts w:ascii="Segoe UI" w:hAnsi="Segoe UI" w:cs="Segoe UI"/>
                <w:color w:val="808080"/>
                <w:sz w:val="12"/>
                <w:szCs w:val="12"/>
              </w:rPr>
              <w:t xml:space="preserve">Visual Studio are either registered trademarks or trademarks of the Microsoft group of companies in the </w:t>
            </w:r>
            <w:smartTag w:uri="urn:schemas-microsoft-com:office:smarttags" w:element="country-region">
              <w:smartTag w:uri="urn:schemas-microsoft-com:office:smarttags" w:element="place">
                <w:r w:rsidRPr="00220BF9">
                  <w:rPr>
                    <w:rFonts w:ascii="Segoe UI" w:hAnsi="Segoe UI" w:cs="Segoe UI"/>
                    <w:color w:val="808080"/>
                    <w:sz w:val="12"/>
                    <w:szCs w:val="12"/>
                  </w:rPr>
                  <w:t>United States</w:t>
                </w:r>
              </w:smartTag>
            </w:smartTag>
            <w:r w:rsidRPr="00220BF9">
              <w:rPr>
                <w:rFonts w:ascii="Segoe UI" w:hAnsi="Segoe UI" w:cs="Segoe UI"/>
                <w:color w:val="808080"/>
                <w:sz w:val="12"/>
                <w:szCs w:val="12"/>
              </w:rPr>
              <w:t xml:space="preserve"> and/or other countries. All other trademarks are property of their respective owners.</w:t>
            </w:r>
          </w:p>
          <w:p w14:paraId="1C7360E1" w14:textId="77777777" w:rsidR="00FD3F6B" w:rsidRPr="00220BF9" w:rsidRDefault="00FD3F6B" w:rsidP="005228A2">
            <w:pPr>
              <w:rPr>
                <w:rFonts w:ascii="Segoe UI" w:hAnsi="Segoe UI" w:cs="Segoe UI"/>
                <w:b/>
                <w:color w:val="FE4411"/>
                <w:sz w:val="20"/>
              </w:rPr>
            </w:pPr>
          </w:p>
        </w:tc>
      </w:tr>
    </w:tbl>
    <w:p w14:paraId="1C7360E3" w14:textId="77777777" w:rsidR="00220BF9" w:rsidRPr="00220BF9" w:rsidRDefault="00220BF9" w:rsidP="00BE37F7">
      <w:pPr>
        <w:spacing w:after="0" w:line="240" w:lineRule="auto"/>
        <w:rPr>
          <w:rStyle w:val="Hyperlink"/>
          <w:rFonts w:ascii="Segoe UI" w:hAnsi="Segoe UI" w:cs="Segoe UI"/>
          <w:sz w:val="18"/>
          <w:szCs w:val="18"/>
        </w:rPr>
      </w:pPr>
    </w:p>
    <w:sectPr w:rsidR="00220BF9" w:rsidRPr="00220BF9" w:rsidSect="009B7ACC">
      <w:headerReference w:type="default" r:id="rId20"/>
      <w:pgSz w:w="12240" w:h="15840" w:code="1"/>
      <w:pgMar w:top="605" w:right="360" w:bottom="360" w:left="3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7360F4" w14:textId="77777777" w:rsidR="0064670F" w:rsidRDefault="0064670F" w:rsidP="005228A2">
      <w:pPr>
        <w:spacing w:after="0" w:line="240" w:lineRule="auto"/>
      </w:pPr>
      <w:r>
        <w:separator/>
      </w:r>
    </w:p>
  </w:endnote>
  <w:endnote w:type="continuationSeparator" w:id="0">
    <w:p w14:paraId="1C7360F5" w14:textId="77777777" w:rsidR="0064670F" w:rsidRDefault="0064670F" w:rsidP="00522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AAE0C61A-E24B-48EE-B007-111EECD3083F}"/>
    <w:embedBold r:id="rId2" w:fontKey="{AFE9C1B7-C481-4157-9096-18961855BB09}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  <w:embedRegular r:id="rId3" w:fontKey="{91064602-0938-45D8-8C08-2B4968C5C4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7360F2" w14:textId="77777777" w:rsidR="0064670F" w:rsidRDefault="0064670F" w:rsidP="005228A2">
      <w:pPr>
        <w:spacing w:after="0" w:line="240" w:lineRule="auto"/>
      </w:pPr>
      <w:r>
        <w:separator/>
      </w:r>
    </w:p>
  </w:footnote>
  <w:footnote w:type="continuationSeparator" w:id="0">
    <w:p w14:paraId="1C7360F3" w14:textId="77777777" w:rsidR="0064670F" w:rsidRDefault="0064670F" w:rsidP="00522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360F6" w14:textId="77777777" w:rsidR="00FB768E" w:rsidRDefault="00FB768E" w:rsidP="005228A2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0" allowOverlap="0" wp14:anchorId="1C7360F7" wp14:editId="1C7360F8">
          <wp:simplePos x="914400" y="457200"/>
          <wp:positionH relativeFrom="page">
            <wp:align>center</wp:align>
          </wp:positionH>
          <wp:positionV relativeFrom="page">
            <wp:align>top</wp:align>
          </wp:positionV>
          <wp:extent cx="7790688" cy="1307592"/>
          <wp:effectExtent l="0" t="0" r="1270" b="698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775"/>
                  <a:stretch/>
                </pic:blipFill>
                <pic:spPr bwMode="auto">
                  <a:xfrm>
                    <a:off x="0" y="0"/>
                    <a:ext cx="7790688" cy="13075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saveSubsetFonts/>
  <w:hideSpellingErrors/>
  <w:hideGrammaticalErrors/>
  <w:trackRevisions/>
  <w:doNotTrackFormatting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8A2"/>
    <w:rsid w:val="000626A4"/>
    <w:rsid w:val="00083802"/>
    <w:rsid w:val="000858EE"/>
    <w:rsid w:val="000B3D56"/>
    <w:rsid w:val="00102A20"/>
    <w:rsid w:val="00161AE8"/>
    <w:rsid w:val="001965D3"/>
    <w:rsid w:val="001A63B2"/>
    <w:rsid w:val="001C1A0D"/>
    <w:rsid w:val="00201971"/>
    <w:rsid w:val="00220BF9"/>
    <w:rsid w:val="00222162"/>
    <w:rsid w:val="0023243C"/>
    <w:rsid w:val="00254D20"/>
    <w:rsid w:val="00273CC9"/>
    <w:rsid w:val="002E0EC2"/>
    <w:rsid w:val="00347C72"/>
    <w:rsid w:val="003650E6"/>
    <w:rsid w:val="00373DA6"/>
    <w:rsid w:val="00391DBD"/>
    <w:rsid w:val="00412BE5"/>
    <w:rsid w:val="004342CA"/>
    <w:rsid w:val="00461F0A"/>
    <w:rsid w:val="00505EAC"/>
    <w:rsid w:val="005228A2"/>
    <w:rsid w:val="0059637C"/>
    <w:rsid w:val="0064670F"/>
    <w:rsid w:val="00672BFF"/>
    <w:rsid w:val="006A1B59"/>
    <w:rsid w:val="007053E1"/>
    <w:rsid w:val="00764124"/>
    <w:rsid w:val="007D5EAE"/>
    <w:rsid w:val="00811AB9"/>
    <w:rsid w:val="008207EB"/>
    <w:rsid w:val="008970E8"/>
    <w:rsid w:val="008A5BA9"/>
    <w:rsid w:val="008C59C7"/>
    <w:rsid w:val="009B7ACC"/>
    <w:rsid w:val="00A00144"/>
    <w:rsid w:val="00A22A60"/>
    <w:rsid w:val="00A46428"/>
    <w:rsid w:val="00A54F91"/>
    <w:rsid w:val="00A5773F"/>
    <w:rsid w:val="00A8161F"/>
    <w:rsid w:val="00AA32E1"/>
    <w:rsid w:val="00AB6E76"/>
    <w:rsid w:val="00B323BC"/>
    <w:rsid w:val="00B432F8"/>
    <w:rsid w:val="00B523CA"/>
    <w:rsid w:val="00B650A9"/>
    <w:rsid w:val="00BC75E9"/>
    <w:rsid w:val="00BE1059"/>
    <w:rsid w:val="00BE37F7"/>
    <w:rsid w:val="00BE4FF6"/>
    <w:rsid w:val="00BE741E"/>
    <w:rsid w:val="00C97E49"/>
    <w:rsid w:val="00CA140B"/>
    <w:rsid w:val="00D366F6"/>
    <w:rsid w:val="00D677E7"/>
    <w:rsid w:val="00D70EF9"/>
    <w:rsid w:val="00D71236"/>
    <w:rsid w:val="00DA670E"/>
    <w:rsid w:val="00DB50C7"/>
    <w:rsid w:val="00E51092"/>
    <w:rsid w:val="00E934A4"/>
    <w:rsid w:val="00F13757"/>
    <w:rsid w:val="00F87744"/>
    <w:rsid w:val="00FA15E8"/>
    <w:rsid w:val="00FB768E"/>
    <w:rsid w:val="00FC24B5"/>
    <w:rsid w:val="00FD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5361"/>
    <o:shapelayout v:ext="edit">
      <o:idmap v:ext="edit" data="1"/>
    </o:shapelayout>
  </w:shapeDefaults>
  <w:decimalSymbol w:val="."/>
  <w:listSeparator w:val=","/>
  <w14:docId w14:val="1C7360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8A2"/>
  </w:style>
  <w:style w:type="paragraph" w:styleId="Footer">
    <w:name w:val="footer"/>
    <w:basedOn w:val="Normal"/>
    <w:link w:val="FooterChar"/>
    <w:uiPriority w:val="99"/>
    <w:unhideWhenUsed/>
    <w:rsid w:val="00522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8A2"/>
  </w:style>
  <w:style w:type="paragraph" w:styleId="BalloonText">
    <w:name w:val="Balloon Text"/>
    <w:basedOn w:val="Normal"/>
    <w:link w:val="BalloonTextChar"/>
    <w:uiPriority w:val="99"/>
    <w:semiHidden/>
    <w:unhideWhenUsed/>
    <w:rsid w:val="005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8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2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E37F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7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5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5E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2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28A2"/>
  </w:style>
  <w:style w:type="paragraph" w:styleId="Footer">
    <w:name w:val="footer"/>
    <w:basedOn w:val="Normal"/>
    <w:link w:val="FooterChar"/>
    <w:uiPriority w:val="99"/>
    <w:unhideWhenUsed/>
    <w:rsid w:val="005228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28A2"/>
  </w:style>
  <w:style w:type="paragraph" w:styleId="BalloonText">
    <w:name w:val="Balloon Text"/>
    <w:basedOn w:val="Normal"/>
    <w:link w:val="BalloonTextChar"/>
    <w:uiPriority w:val="99"/>
    <w:semiHidden/>
    <w:unhideWhenUsed/>
    <w:rsid w:val="0052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8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2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E37F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7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7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75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7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75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microsoft.com/casestudie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microsoft.com/sharepoin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92B5954117A047903FA5046B2C0C11" ma:contentTypeVersion="0" ma:contentTypeDescription="Create a new document." ma:contentTypeScope="" ma:versionID="1830242f9d1ac233ca4e58bcd7a2bee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9938-87CC-4995-A7F6-B5982CE6D4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549721-C4D7-4B08-A016-CAE5E511F45F}">
  <ds:schemaRefs>
    <ds:schemaRef ds:uri="http://schemas.microsoft.com/office/2006/metadata/propertie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21FF6529-2D24-4390-BB3B-E65F8F348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EBC2737-852A-4BDC-A65A-0D7A86756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SharePoint 2010 Communities Datasheet</vt:lpstr>
    </vt:vector>
  </TitlesOfParts>
  <LinksUpToDate>false</LinksUpToDate>
  <CharactersWithSpaces>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SharePoint 2010 Communities Datasheet</dc:title>
  <dc:subject>SharePoint 2010</dc:subject>
  <dc:creator/>
  <cp:keywords>Social Computing; Collaboration</cp:keywords>
  <cp:lastModifiedBy/>
  <cp:revision>1</cp:revision>
  <dcterms:created xsi:type="dcterms:W3CDTF">2010-07-01T14:08:00Z</dcterms:created>
  <dcterms:modified xsi:type="dcterms:W3CDTF">2010-07-01T14:08:00Z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0x0101001F92B5954117A047903FA5046B2C0C11</vt:lpwstr>
  </property>
  <property fmtid="{D5CDD505-2E9C-101B-9397-08002B2CF9AE}" pid="3" name="GenericProducts">
    <vt:lpwstr/>
  </property>
  <property fmtid="{D5CDD505-2E9C-101B-9397-08002B2CF9AE}" pid="4" name="Campaigns">
    <vt:lpwstr>9959;#Business Productivity Campaign|6a557be6-7acc-4f91-9b4b-b7d56082c113</vt:lpwstr>
  </property>
  <property fmtid="{D5CDD505-2E9C-101B-9397-08002B2CF9AE}" pid="5" name="TaxKeyword">
    <vt:lpwstr>9;#Social Computing|51b6136e-5aac-4ec3-9721-ddb235ed6d5b;#393;#Collaboration|d8537a1c-4c28-45c6-ad05-2964bcd2473d</vt:lpwstr>
  </property>
  <property fmtid="{D5CDD505-2E9C-101B-9397-08002B2CF9AE}" pid="6" name="Audiences">
    <vt:lpwstr>10077;#IT decision makers|9b4e6e74-580c-4c34-b4d3-48674047e67e</vt:lpwstr>
  </property>
  <property fmtid="{D5CDD505-2E9C-101B-9397-08002B2CF9AE}" pid="7" name="Engines">
    <vt:lpwstr/>
  </property>
  <property fmtid="{D5CDD505-2E9C-101B-9397-08002B2CF9AE}" pid="8" name="Capabilities">
    <vt:lpwstr>3;#Collaboration|c61a5d5a-0b51-4b2b-b9ca-5ef27d798f68;#15;#Collaborative Workspaces and Portals|eaa2f716-719b-4c75-91ec-7145e696f4d8;#522;#SharePoint 2010 Communities|a012bc23-a12e-418f-bf49-24eba15eef11;#475;#Social Computing|2d7063c1-a786-432e-b89d-86c6</vt:lpwstr>
  </property>
  <property fmtid="{D5CDD505-2E9C-101B-9397-08002B2CF9AE}" pid="9" name="Region">
    <vt:lpwstr/>
  </property>
  <property fmtid="{D5CDD505-2E9C-101B-9397-08002B2CF9AE}" pid="10" name="Horizontals">
    <vt:lpwstr/>
  </property>
  <property fmtid="{D5CDD505-2E9C-101B-9397-08002B2CF9AE}" pid="11" name="Segments">
    <vt:lpwstr>10050;#Enterprise and Partner Group|b6e10940-8c6c-40cf-9dc4-c224c7da837a</vt:lpwstr>
  </property>
  <property fmtid="{D5CDD505-2E9C-101B-9397-08002B2CF9AE}" pid="12" name="Solutions">
    <vt:lpwstr/>
  </property>
  <property fmtid="{D5CDD505-2E9C-101B-9397-08002B2CF9AE}" pid="13" name="Confidentiality">
    <vt:lpwstr>80;#customer ready|b225dced-5dab-45d2-8576-577b3c96fa78</vt:lpwstr>
  </property>
  <property fmtid="{D5CDD505-2E9C-101B-9397-08002B2CF9AE}" pid="14" name="Partners">
    <vt:lpwstr/>
  </property>
  <property fmtid="{D5CDD505-2E9C-101B-9397-08002B2CF9AE}" pid="15" name="CompetingProducts">
    <vt:lpwstr/>
  </property>
  <property fmtid="{D5CDD505-2E9C-101B-9397-08002B2CF9AE}" pid="16" name="Industries">
    <vt:lpwstr/>
  </property>
  <property fmtid="{D5CDD505-2E9C-101B-9397-08002B2CF9AE}" pid="17" name="Services">
    <vt:lpwstr/>
  </property>
  <property fmtid="{D5CDD505-2E9C-101B-9397-08002B2CF9AE}" pid="18" name="Roles">
    <vt:lpwstr/>
  </property>
  <property fmtid="{D5CDD505-2E9C-101B-9397-08002B2CF9AE}" pid="19" name="Competitors">
    <vt:lpwstr/>
  </property>
  <property fmtid="{D5CDD505-2E9C-101B-9397-08002B2CF9AE}" pid="20" name="SolutionAreas">
    <vt:lpwstr/>
  </property>
  <property fmtid="{D5CDD505-2E9C-101B-9397-08002B2CF9AE}" pid="21" name="Technologies">
    <vt:lpwstr/>
  </property>
  <property fmtid="{D5CDD505-2E9C-101B-9397-08002B2CF9AE}" pid="22" name="Products">
    <vt:lpwstr>10066;#Microsoft SharePoint Server 2010|dcb943d0-cbdf-43fa-8f71-d313f035dccf</vt:lpwstr>
  </property>
  <property fmtid="{D5CDD505-2E9C-101B-9397-08002B2CF9AE}" pid="23" name="_dlc_DocIdItemGuid">
    <vt:lpwstr>f53217dd-6c88-4f82-ac29-8a29b74de0ef</vt:lpwstr>
  </property>
  <property fmtid="{D5CDD505-2E9C-101B-9397-08002B2CF9AE}" pid="24" name="ItemType">
    <vt:lpwstr/>
  </property>
  <property fmtid="{D5CDD505-2E9C-101B-9397-08002B2CF9AE}" pid="25" name="Languages">
    <vt:lpwstr/>
  </property>
  <property fmtid="{D5CDD505-2E9C-101B-9397-08002B2CF9AE}" pid="26" name="SMSGDomain">
    <vt:lpwstr/>
  </property>
  <property fmtid="{D5CDD505-2E9C-101B-9397-08002B2CF9AE}" pid="27" name="BusinessArchitecture">
    <vt:lpwstr/>
  </property>
  <property fmtid="{D5CDD505-2E9C-101B-9397-08002B2CF9AE}" pid="28" name="ActivitiesAndPrograms">
    <vt:lpwstr/>
  </property>
  <property fmtid="{D5CDD505-2E9C-101B-9397-08002B2CF9AE}" pid="29" name="Groups">
    <vt:lpwstr/>
  </property>
  <property fmtid="{D5CDD505-2E9C-101B-9397-08002B2CF9AE}" pid="30" name="Topics">
    <vt:lpwstr/>
  </property>
  <property fmtid="{D5CDD505-2E9C-101B-9397-08002B2CF9AE}" pid="31" name="SMSGDomainTaxHTField0">
    <vt:lpwstr/>
  </property>
  <property fmtid="{D5CDD505-2E9C-101B-9397-08002B2CF9AE}" pid="32" name="_docset_NoMedatataSyncRequired">
    <vt:lpwstr>True</vt:lpwstr>
  </property>
  <property fmtid="{D5CDD505-2E9C-101B-9397-08002B2CF9AE}" pid="33" name="_dlc_policyId">
    <vt:lpwstr/>
  </property>
  <property fmtid="{D5CDD505-2E9C-101B-9397-08002B2CF9AE}" pid="34" name="ItemRetentionFormula">
    <vt:lpwstr/>
  </property>
  <property fmtid="{D5CDD505-2E9C-101B-9397-08002B2CF9AE}" pid="35" name="TempFlag">
    <vt:bool>true</vt:bool>
  </property>
  <property fmtid="{D5CDD505-2E9C-101B-9397-08002B2CF9AE}" pid="36" name="CampaignsTaxHTField0">
    <vt:lpwstr>Business Productivity Campaign|6a557be6-7acc-4f91-9b4b-b7d56082c113</vt:lpwstr>
  </property>
</Properties>
</file>