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E8" w:rsidRPr="002C04A8" w:rsidRDefault="00002B99">
      <w:pPr>
        <w:rPr>
          <w:rFonts w:ascii="Arial Black" w:hAnsi="Arial Black"/>
          <w:color w:val="BFBFBF" w:themeColor="background1" w:themeShade="BF"/>
          <w:sz w:val="40"/>
          <w:szCs w:val="28"/>
          <w:lang w:val="en-US"/>
        </w:rPr>
      </w:pPr>
      <w:r>
        <w:rPr>
          <w:rFonts w:ascii="Arial Black" w:hAnsi="Arial Black"/>
          <w:color w:val="BFBFBF" w:themeColor="background1" w:themeShade="BF"/>
          <w:sz w:val="40"/>
          <w:szCs w:val="28"/>
          <w:lang w:val="en-US"/>
        </w:rPr>
        <w:t>Positioning</w:t>
      </w:r>
      <w:r w:rsidR="006E57E8" w:rsidRPr="002C04A8">
        <w:rPr>
          <w:rFonts w:ascii="Arial Black" w:hAnsi="Arial Black"/>
          <w:color w:val="BFBFBF" w:themeColor="background1" w:themeShade="BF"/>
          <w:sz w:val="40"/>
          <w:szCs w:val="28"/>
          <w:lang w:val="en-US"/>
        </w:rPr>
        <w:t xml:space="preserve"> </w:t>
      </w:r>
      <w:r w:rsidR="00A428BA">
        <w:rPr>
          <w:rFonts w:ascii="Arial Black" w:hAnsi="Arial Black"/>
          <w:color w:val="BFBFBF" w:themeColor="background1" w:themeShade="BF"/>
          <w:sz w:val="40"/>
          <w:szCs w:val="28"/>
          <w:lang w:val="en-US"/>
        </w:rPr>
        <w:t xml:space="preserve">SAP Enterprise Services vs. </w:t>
      </w:r>
      <w:r w:rsidR="00A428BA" w:rsidRPr="00A428BA">
        <w:rPr>
          <w:rFonts w:ascii="Arial Black" w:hAnsi="Arial Black"/>
          <w:color w:val="BFBFBF" w:themeColor="background1" w:themeShade="BF"/>
          <w:sz w:val="40"/>
          <w:szCs w:val="28"/>
          <w:lang w:val="en-US"/>
        </w:rPr>
        <w:t>Microsoft BizTalk Adapter 3.0 for mySAP Business Suite</w:t>
      </w:r>
    </w:p>
    <w:p w:rsidR="006E57E8" w:rsidRPr="00E465E0" w:rsidRDefault="00A93290">
      <w:pPr>
        <w:rPr>
          <w:rFonts w:cs="Arial"/>
          <w:lang w:val="en-US"/>
        </w:rPr>
      </w:pPr>
      <w:r>
        <w:rPr>
          <w:rFonts w:cs="Arial"/>
          <w:lang w:val="en-US"/>
        </w:rPr>
        <w:t>November</w:t>
      </w:r>
      <w:r w:rsidR="004070C9" w:rsidRPr="00E465E0">
        <w:rPr>
          <w:rFonts w:cs="Arial"/>
          <w:lang w:val="en-US"/>
        </w:rPr>
        <w:t xml:space="preserve"> 2008</w:t>
      </w: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4070C9" w:rsidRDefault="004070C9" w:rsidP="004070C9">
      <w:pPr>
        <w:spacing w:after="0"/>
        <w:rPr>
          <w:rFonts w:ascii="Arial Black" w:hAnsi="Arial Black"/>
          <w:color w:val="1F497D" w:themeColor="text2"/>
          <w:szCs w:val="20"/>
          <w:lang w:val="en-US"/>
        </w:rPr>
      </w:pPr>
    </w:p>
    <w:p w:rsidR="006E57E8" w:rsidRPr="006E3C64" w:rsidRDefault="006E57E8" w:rsidP="004070C9">
      <w:pPr>
        <w:spacing w:after="0"/>
        <w:rPr>
          <w:rFonts w:ascii="Arial Black" w:hAnsi="Arial Black"/>
          <w:color w:val="1F497D" w:themeColor="text2"/>
          <w:sz w:val="24"/>
          <w:szCs w:val="20"/>
          <w:lang w:val="en-US"/>
        </w:rPr>
      </w:pPr>
      <w:r w:rsidRPr="006E3C64">
        <w:rPr>
          <w:rFonts w:ascii="Arial Black" w:hAnsi="Arial Black"/>
          <w:color w:val="1F497D" w:themeColor="text2"/>
          <w:sz w:val="24"/>
          <w:szCs w:val="20"/>
          <w:lang w:val="en-US"/>
        </w:rPr>
        <w:t>Author</w:t>
      </w:r>
    </w:p>
    <w:p w:rsidR="004070C9" w:rsidRPr="00332261" w:rsidRDefault="004070C9" w:rsidP="004070C9">
      <w:pPr>
        <w:spacing w:after="0"/>
        <w:rPr>
          <w:rFonts w:cs="Arial"/>
          <w:szCs w:val="20"/>
          <w:lang w:val="en-US"/>
        </w:rPr>
      </w:pPr>
      <w:r w:rsidRPr="00332261">
        <w:rPr>
          <w:rFonts w:cs="Arial"/>
          <w:szCs w:val="20"/>
          <w:lang w:val="en-US"/>
        </w:rPr>
        <w:t>Suresh Natarajan, Senior Program Manager Lead, Microsoft</w:t>
      </w:r>
    </w:p>
    <w:p w:rsidR="006E57E8" w:rsidRDefault="006E57E8" w:rsidP="004070C9">
      <w:pPr>
        <w:spacing w:after="0"/>
        <w:rPr>
          <w:rFonts w:cs="Arial"/>
          <w:szCs w:val="20"/>
          <w:lang w:val="en-US"/>
        </w:rPr>
      </w:pPr>
      <w:r w:rsidRPr="00332261">
        <w:rPr>
          <w:rFonts w:cs="Arial"/>
          <w:szCs w:val="20"/>
          <w:lang w:val="en-US"/>
        </w:rPr>
        <w:t>Stefan Korn, Premier Field Engineer, Microsoft</w:t>
      </w:r>
      <w:r w:rsidR="00D55403">
        <w:rPr>
          <w:rFonts w:cs="Arial"/>
          <w:szCs w:val="20"/>
          <w:lang w:val="en-US"/>
        </w:rPr>
        <w:t xml:space="preserve"> EMEA</w:t>
      </w:r>
    </w:p>
    <w:p w:rsidR="00F9785D" w:rsidRPr="00332261" w:rsidRDefault="00F9785D" w:rsidP="004070C9">
      <w:pPr>
        <w:spacing w:after="0"/>
        <w:rPr>
          <w:rFonts w:cs="Arial"/>
          <w:szCs w:val="20"/>
          <w:lang w:val="en-US"/>
        </w:rPr>
      </w:pPr>
    </w:p>
    <w:p w:rsidR="006E3C64" w:rsidRDefault="006E3C64" w:rsidP="004070C9">
      <w:pPr>
        <w:spacing w:after="0"/>
        <w:rPr>
          <w:szCs w:val="20"/>
          <w:lang w:val="en-US"/>
        </w:rPr>
      </w:pPr>
    </w:p>
    <w:p w:rsidR="00D55403" w:rsidRDefault="00D55403">
      <w:pPr>
        <w:rPr>
          <w:rFonts w:ascii="Arial Black" w:hAnsi="Arial Black"/>
          <w:color w:val="1F497D" w:themeColor="text2"/>
          <w:sz w:val="24"/>
          <w:szCs w:val="20"/>
          <w:lang w:val="en-US"/>
        </w:rPr>
      </w:pPr>
      <w:r>
        <w:rPr>
          <w:rFonts w:ascii="Arial Black" w:hAnsi="Arial Black"/>
          <w:color w:val="1F497D" w:themeColor="text2"/>
          <w:sz w:val="24"/>
          <w:szCs w:val="20"/>
          <w:lang w:val="en-US"/>
        </w:rPr>
        <w:br w:type="page"/>
      </w:r>
    </w:p>
    <w:p w:rsidR="00482BE6" w:rsidRPr="006E3C64" w:rsidRDefault="00482BE6" w:rsidP="00482BE6">
      <w:pPr>
        <w:spacing w:after="0"/>
        <w:rPr>
          <w:rFonts w:ascii="Arial Black" w:hAnsi="Arial Black"/>
          <w:color w:val="1F497D" w:themeColor="text2"/>
          <w:sz w:val="24"/>
          <w:szCs w:val="20"/>
          <w:lang w:val="en-US"/>
        </w:rPr>
      </w:pPr>
      <w:r>
        <w:rPr>
          <w:rFonts w:ascii="Arial Black" w:hAnsi="Arial Black"/>
          <w:color w:val="1F497D" w:themeColor="text2"/>
          <w:sz w:val="24"/>
          <w:szCs w:val="20"/>
          <w:lang w:val="en-US"/>
        </w:rPr>
        <w:lastRenderedPageBreak/>
        <w:t>Copyright</w:t>
      </w:r>
    </w:p>
    <w:p w:rsidR="00482BE6" w:rsidRDefault="00482BE6" w:rsidP="00482BE6">
      <w:pPr>
        <w:spacing w:before="240" w:after="240"/>
        <w:rPr>
          <w:rFonts w:cs="Arial"/>
          <w:szCs w:val="18"/>
          <w:lang w:val="en-US"/>
        </w:rPr>
      </w:pPr>
      <w:r w:rsidRPr="00482BE6">
        <w:rPr>
          <w:rFonts w:cs="Arial"/>
          <w:szCs w:val="18"/>
          <w:lang w:val="en-US"/>
        </w:rPr>
        <w:t xml:space="preserve">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w:t>
      </w:r>
    </w:p>
    <w:p w:rsidR="00482BE6" w:rsidRDefault="00482BE6" w:rsidP="00482BE6">
      <w:pPr>
        <w:spacing w:before="240" w:after="240"/>
        <w:rPr>
          <w:rFonts w:cs="Arial"/>
          <w:szCs w:val="18"/>
          <w:lang w:val="en-US"/>
        </w:rPr>
      </w:pPr>
      <w:r w:rsidRPr="00482BE6">
        <w:rPr>
          <w:rFonts w:cs="Arial"/>
          <w:szCs w:val="18"/>
          <w:lang w:val="en-US"/>
        </w:rPr>
        <w:t xml:space="preserve">This White Paper is for informational purposes only. MICROSOFT MAKES NO WARRANTIES, EXPRESS, IMPLIED OR STATUTORY, AS TO THE INFORMATION IN THIS DOCUMENT. </w:t>
      </w:r>
    </w:p>
    <w:p w:rsidR="00482BE6" w:rsidRDefault="00482BE6" w:rsidP="00482BE6">
      <w:pPr>
        <w:spacing w:before="240" w:after="240"/>
        <w:rPr>
          <w:rFonts w:cs="Arial"/>
          <w:szCs w:val="18"/>
          <w:lang w:val="en-US"/>
        </w:rPr>
      </w:pPr>
      <w:r w:rsidRPr="00482BE6">
        <w:rPr>
          <w:rFonts w:cs="Arial"/>
          <w:szCs w:val="18"/>
          <w:lang w:val="en-US"/>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82BE6" w:rsidRDefault="00482BE6" w:rsidP="00482BE6">
      <w:pPr>
        <w:spacing w:before="240" w:after="240"/>
        <w:rPr>
          <w:rFonts w:cs="Arial"/>
          <w:szCs w:val="18"/>
          <w:lang w:val="en-US"/>
        </w:rPr>
      </w:pPr>
      <w:r w:rsidRPr="00482BE6">
        <w:rPr>
          <w:rFonts w:cs="Arial"/>
          <w:szCs w:val="18"/>
          <w:lang w:val="en-US"/>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82BE6" w:rsidRDefault="00482BE6" w:rsidP="00482BE6">
      <w:pPr>
        <w:spacing w:before="240" w:after="240"/>
        <w:rPr>
          <w:rFonts w:cs="Arial"/>
          <w:szCs w:val="18"/>
          <w:lang w:val="en-US"/>
        </w:rPr>
      </w:pPr>
      <w:r w:rsidRPr="00482BE6">
        <w:rPr>
          <w:rFonts w:cs="Arial"/>
          <w:szCs w:val="18"/>
          <w:lang w:val="en-US"/>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482BE6" w:rsidRPr="00482BE6" w:rsidRDefault="00482BE6" w:rsidP="00482BE6">
      <w:pPr>
        <w:spacing w:before="240" w:after="240"/>
        <w:rPr>
          <w:rFonts w:cs="Arial"/>
          <w:szCs w:val="18"/>
          <w:lang w:val="en-US"/>
        </w:rPr>
      </w:pPr>
      <w:r>
        <w:rPr>
          <w:rFonts w:cs="Arial"/>
          <w:szCs w:val="18"/>
          <w:lang w:val="en-US"/>
        </w:rPr>
        <w:t>©</w:t>
      </w:r>
      <w:r w:rsidRPr="00482BE6">
        <w:rPr>
          <w:rFonts w:cs="Arial"/>
          <w:szCs w:val="18"/>
          <w:lang w:val="en-US"/>
        </w:rPr>
        <w:t xml:space="preserve"> 2008 Microsoft Corporation. All rights reserved. </w:t>
      </w:r>
    </w:p>
    <w:p w:rsidR="00E65339" w:rsidRPr="00AD4FB4" w:rsidRDefault="00E65339">
      <w:pPr>
        <w:rPr>
          <w:rFonts w:cs="Arial"/>
          <w:szCs w:val="18"/>
          <w:lang w:val="en-US"/>
        </w:rPr>
      </w:pPr>
      <w:r w:rsidRPr="00332261">
        <w:rPr>
          <w:rFonts w:cs="Arial"/>
          <w:szCs w:val="18"/>
          <w:lang w:val="en-US"/>
        </w:rPr>
        <w:t xml:space="preserve">Microsoft, </w:t>
      </w:r>
      <w:r w:rsidR="00482BE6">
        <w:rPr>
          <w:rFonts w:cs="Arial"/>
          <w:szCs w:val="18"/>
          <w:lang w:val="en-US"/>
        </w:rPr>
        <w:t xml:space="preserve">BizTalk, </w:t>
      </w:r>
      <w:r w:rsidRPr="00332261">
        <w:rPr>
          <w:rFonts w:cs="Arial"/>
          <w:szCs w:val="18"/>
          <w:lang w:val="en-US"/>
        </w:rPr>
        <w:t xml:space="preserve">Outlook, PowerPoint, SharePoint, Visual Studio, Windows, and other Microsoft products and services mentioned herein as well as their respective logos are </w:t>
      </w:r>
      <w:r w:rsidR="00AD4FB4" w:rsidRPr="00AD4FB4">
        <w:rPr>
          <w:rFonts w:cs="Arial"/>
          <w:szCs w:val="18"/>
          <w:lang w:val="en-US"/>
        </w:rPr>
        <w:t>either registered trademarks or trademarks of Microsoft Corporation in the United States and/or other countries.</w:t>
      </w:r>
    </w:p>
    <w:p w:rsidR="00E65339" w:rsidRPr="00332261" w:rsidRDefault="00E65339">
      <w:pPr>
        <w:rPr>
          <w:rFonts w:cs="Arial"/>
          <w:szCs w:val="18"/>
          <w:lang w:val="en-US"/>
        </w:rPr>
      </w:pPr>
      <w:r w:rsidRPr="00332261">
        <w:rPr>
          <w:rFonts w:cs="Arial"/>
          <w:szCs w:val="18"/>
          <w:lang w:val="en-US"/>
        </w:rPr>
        <w:t xml:space="preserve"> SAP, R/3, mySAP, mySAP.com, xApps, xApp, SAP NetWeaver, and other SAP products and services mentioned herein as well as their respective logos are trademarks or registered trademarks of SAP AG in Germany and in several other countries all over the world. All other product and service names mentioned are the trademarks of their respective companies. Data contained in this document serves informational purposes only. National product specifications may vary.</w:t>
      </w:r>
    </w:p>
    <w:p w:rsidR="00B63E36" w:rsidRPr="00332261" w:rsidRDefault="00E65339">
      <w:pPr>
        <w:rPr>
          <w:rFonts w:cs="Arial"/>
          <w:szCs w:val="18"/>
          <w:lang w:val="en-US"/>
        </w:rPr>
      </w:pPr>
      <w:r w:rsidRPr="00332261">
        <w:rPr>
          <w:rFonts w:cs="Arial"/>
          <w:szCs w:val="18"/>
          <w:lang w:val="en-US"/>
        </w:rPr>
        <w:t>The names of actual companies and products mentioned herein may be the trademarks of their respective owners.</w:t>
      </w:r>
    </w:p>
    <w:p w:rsidR="00B63E36" w:rsidRDefault="00B63E36">
      <w:pPr>
        <w:rPr>
          <w:szCs w:val="18"/>
          <w:lang w:val="en-US"/>
        </w:rPr>
      </w:pPr>
      <w:r>
        <w:rPr>
          <w:szCs w:val="18"/>
          <w:lang w:val="en-US"/>
        </w:rPr>
        <w:br w:type="page"/>
      </w:r>
    </w:p>
    <w:sdt>
      <w:sdtPr>
        <w:rPr>
          <w:rFonts w:ascii="Arial Black" w:eastAsiaTheme="minorHAnsi" w:hAnsi="Arial Black" w:cstheme="minorBidi"/>
          <w:b w:val="0"/>
          <w:bCs w:val="0"/>
          <w:color w:val="auto"/>
          <w:sz w:val="24"/>
          <w:szCs w:val="26"/>
        </w:rPr>
        <w:id w:val="107314602"/>
        <w:docPartObj>
          <w:docPartGallery w:val="Table of Contents"/>
          <w:docPartUnique/>
        </w:docPartObj>
      </w:sdtPr>
      <w:sdtEndPr>
        <w:rPr>
          <w:rFonts w:ascii="Arial" w:hAnsi="Arial" w:cs="Arial"/>
          <w:sz w:val="20"/>
          <w:szCs w:val="22"/>
        </w:rPr>
      </w:sdtEndPr>
      <w:sdtContent>
        <w:p w:rsidR="000C7CF4" w:rsidRPr="00F52AB7" w:rsidRDefault="000C7CF4" w:rsidP="000C7CF4">
          <w:pPr>
            <w:pStyle w:val="Inhaltsverzeichnisberschrift"/>
            <w:spacing w:after="240"/>
            <w:rPr>
              <w:rFonts w:ascii="Arial Black" w:hAnsi="Arial Black"/>
              <w:b w:val="0"/>
              <w:sz w:val="24"/>
              <w:szCs w:val="26"/>
            </w:rPr>
          </w:pPr>
          <w:r w:rsidRPr="00F52AB7">
            <w:rPr>
              <w:rFonts w:ascii="Arial Black" w:hAnsi="Arial Black"/>
              <w:b w:val="0"/>
              <w:sz w:val="24"/>
              <w:szCs w:val="26"/>
            </w:rPr>
            <w:t>Content</w:t>
          </w:r>
        </w:p>
        <w:p w:rsidR="00FC71A7" w:rsidRPr="00FC71A7" w:rsidRDefault="00F86C94">
          <w:pPr>
            <w:pStyle w:val="Verzeichnis1"/>
            <w:rPr>
              <w:rFonts w:asciiTheme="minorHAnsi" w:eastAsiaTheme="minorEastAsia" w:hAnsiTheme="minorHAnsi"/>
              <w:noProof/>
              <w:sz w:val="22"/>
              <w:lang w:eastAsia="de-DE"/>
            </w:rPr>
          </w:pPr>
          <w:r w:rsidRPr="00FC71A7">
            <w:rPr>
              <w:rFonts w:cs="Arial"/>
              <w:szCs w:val="20"/>
            </w:rPr>
            <w:fldChar w:fldCharType="begin"/>
          </w:r>
          <w:r w:rsidR="000C7CF4" w:rsidRPr="00FC71A7">
            <w:rPr>
              <w:rFonts w:cs="Arial"/>
              <w:szCs w:val="20"/>
            </w:rPr>
            <w:instrText xml:space="preserve"> TOC \o "1-3" \h \z \u </w:instrText>
          </w:r>
          <w:r w:rsidRPr="00FC71A7">
            <w:rPr>
              <w:rFonts w:cs="Arial"/>
              <w:szCs w:val="20"/>
            </w:rPr>
            <w:fldChar w:fldCharType="separate"/>
          </w:r>
          <w:hyperlink w:anchor="_Toc215300359" w:history="1">
            <w:r w:rsidR="00FC71A7" w:rsidRPr="00FC71A7">
              <w:rPr>
                <w:rStyle w:val="Hyperlink"/>
                <w:noProof/>
              </w:rPr>
              <w:t>Abstract</w:t>
            </w:r>
            <w:r w:rsidR="00FC71A7" w:rsidRPr="00FC71A7">
              <w:rPr>
                <w:noProof/>
                <w:webHidden/>
              </w:rPr>
              <w:tab/>
            </w:r>
            <w:r w:rsidR="00FC71A7" w:rsidRPr="00FC71A7">
              <w:rPr>
                <w:noProof/>
                <w:webHidden/>
              </w:rPr>
              <w:fldChar w:fldCharType="begin"/>
            </w:r>
            <w:r w:rsidR="00FC71A7" w:rsidRPr="00FC71A7">
              <w:rPr>
                <w:noProof/>
                <w:webHidden/>
              </w:rPr>
              <w:instrText xml:space="preserve"> PAGEREF _Toc215300359 \h </w:instrText>
            </w:r>
            <w:r w:rsidR="00FC71A7" w:rsidRPr="00FC71A7">
              <w:rPr>
                <w:noProof/>
                <w:webHidden/>
              </w:rPr>
            </w:r>
            <w:r w:rsidR="00FC71A7" w:rsidRPr="00FC71A7">
              <w:rPr>
                <w:noProof/>
                <w:webHidden/>
              </w:rPr>
              <w:fldChar w:fldCharType="separate"/>
            </w:r>
            <w:r w:rsidR="00FC71A7" w:rsidRPr="00FC71A7">
              <w:rPr>
                <w:noProof/>
                <w:webHidden/>
              </w:rPr>
              <w:t>5</w:t>
            </w:r>
            <w:r w:rsidR="00FC71A7"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0" w:history="1">
            <w:r w:rsidRPr="00FC71A7">
              <w:rPr>
                <w:rStyle w:val="Hyperlink"/>
                <w:noProof/>
              </w:rPr>
              <w:t>BizTalk Adapter Pack - SAP Adapter</w:t>
            </w:r>
            <w:r w:rsidRPr="00FC71A7">
              <w:rPr>
                <w:noProof/>
                <w:webHidden/>
              </w:rPr>
              <w:tab/>
            </w:r>
            <w:r w:rsidRPr="00FC71A7">
              <w:rPr>
                <w:noProof/>
                <w:webHidden/>
              </w:rPr>
              <w:fldChar w:fldCharType="begin"/>
            </w:r>
            <w:r w:rsidRPr="00FC71A7">
              <w:rPr>
                <w:noProof/>
                <w:webHidden/>
              </w:rPr>
              <w:instrText xml:space="preserve"> PAGEREF _Toc215300360 \h </w:instrText>
            </w:r>
            <w:r w:rsidRPr="00FC71A7">
              <w:rPr>
                <w:noProof/>
                <w:webHidden/>
              </w:rPr>
            </w:r>
            <w:r w:rsidRPr="00FC71A7">
              <w:rPr>
                <w:noProof/>
                <w:webHidden/>
              </w:rPr>
              <w:fldChar w:fldCharType="separate"/>
            </w:r>
            <w:r w:rsidRPr="00FC71A7">
              <w:rPr>
                <w:noProof/>
                <w:webHidden/>
              </w:rPr>
              <w:t>5</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1" w:history="1">
            <w:r w:rsidRPr="00FC71A7">
              <w:rPr>
                <w:rStyle w:val="Hyperlink"/>
                <w:noProof/>
              </w:rPr>
              <w:t>SAP Enterprise Services</w:t>
            </w:r>
            <w:r w:rsidRPr="00FC71A7">
              <w:rPr>
                <w:noProof/>
                <w:webHidden/>
              </w:rPr>
              <w:tab/>
            </w:r>
            <w:r w:rsidRPr="00FC71A7">
              <w:rPr>
                <w:noProof/>
                <w:webHidden/>
              </w:rPr>
              <w:fldChar w:fldCharType="begin"/>
            </w:r>
            <w:r w:rsidRPr="00FC71A7">
              <w:rPr>
                <w:noProof/>
                <w:webHidden/>
              </w:rPr>
              <w:instrText xml:space="preserve"> PAGEREF _Toc215300361 \h </w:instrText>
            </w:r>
            <w:r w:rsidRPr="00FC71A7">
              <w:rPr>
                <w:noProof/>
                <w:webHidden/>
              </w:rPr>
            </w:r>
            <w:r w:rsidRPr="00FC71A7">
              <w:rPr>
                <w:noProof/>
                <w:webHidden/>
              </w:rPr>
              <w:fldChar w:fldCharType="separate"/>
            </w:r>
            <w:r w:rsidRPr="00FC71A7">
              <w:rPr>
                <w:noProof/>
                <w:webHidden/>
              </w:rPr>
              <w:t>5</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2" w:history="1">
            <w:r w:rsidRPr="00FC71A7">
              <w:rPr>
                <w:rStyle w:val="Hyperlink"/>
                <w:noProof/>
              </w:rPr>
              <w:t>View on Legacy SAP</w:t>
            </w:r>
            <w:r w:rsidRPr="00FC71A7">
              <w:rPr>
                <w:noProof/>
                <w:webHidden/>
              </w:rPr>
              <w:tab/>
            </w:r>
            <w:r w:rsidRPr="00FC71A7">
              <w:rPr>
                <w:noProof/>
                <w:webHidden/>
              </w:rPr>
              <w:fldChar w:fldCharType="begin"/>
            </w:r>
            <w:r w:rsidRPr="00FC71A7">
              <w:rPr>
                <w:noProof/>
                <w:webHidden/>
              </w:rPr>
              <w:instrText xml:space="preserve"> PAGEREF _Toc215300362 \h </w:instrText>
            </w:r>
            <w:r w:rsidRPr="00FC71A7">
              <w:rPr>
                <w:noProof/>
                <w:webHidden/>
              </w:rPr>
            </w:r>
            <w:r w:rsidRPr="00FC71A7">
              <w:rPr>
                <w:noProof/>
                <w:webHidden/>
              </w:rPr>
              <w:fldChar w:fldCharType="separate"/>
            </w:r>
            <w:r w:rsidRPr="00FC71A7">
              <w:rPr>
                <w:noProof/>
                <w:webHidden/>
              </w:rPr>
              <w:t>6</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3" w:history="1">
            <w:r w:rsidRPr="00FC71A7">
              <w:rPr>
                <w:rStyle w:val="Hyperlink"/>
                <w:noProof/>
              </w:rPr>
              <w:t>View on SAP NetWeaver BI</w:t>
            </w:r>
            <w:r w:rsidRPr="00FC71A7">
              <w:rPr>
                <w:noProof/>
                <w:webHidden/>
              </w:rPr>
              <w:tab/>
            </w:r>
            <w:r w:rsidRPr="00FC71A7">
              <w:rPr>
                <w:noProof/>
                <w:webHidden/>
              </w:rPr>
              <w:fldChar w:fldCharType="begin"/>
            </w:r>
            <w:r w:rsidRPr="00FC71A7">
              <w:rPr>
                <w:noProof/>
                <w:webHidden/>
              </w:rPr>
              <w:instrText xml:space="preserve"> PAGEREF _Toc215300363 \h </w:instrText>
            </w:r>
            <w:r w:rsidRPr="00FC71A7">
              <w:rPr>
                <w:noProof/>
                <w:webHidden/>
              </w:rPr>
            </w:r>
            <w:r w:rsidRPr="00FC71A7">
              <w:rPr>
                <w:noProof/>
                <w:webHidden/>
              </w:rPr>
              <w:fldChar w:fldCharType="separate"/>
            </w:r>
            <w:r w:rsidRPr="00FC71A7">
              <w:rPr>
                <w:noProof/>
                <w:webHidden/>
              </w:rPr>
              <w:t>7</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4" w:history="1">
            <w:r w:rsidRPr="00FC71A7">
              <w:rPr>
                <w:rStyle w:val="Hyperlink"/>
                <w:noProof/>
              </w:rPr>
              <w:t>BizTalk Adapter Pack - SAP Adapter Usage Scenarios</w:t>
            </w:r>
            <w:r w:rsidRPr="00FC71A7">
              <w:rPr>
                <w:noProof/>
                <w:webHidden/>
              </w:rPr>
              <w:tab/>
            </w:r>
            <w:r w:rsidRPr="00FC71A7">
              <w:rPr>
                <w:noProof/>
                <w:webHidden/>
              </w:rPr>
              <w:fldChar w:fldCharType="begin"/>
            </w:r>
            <w:r w:rsidRPr="00FC71A7">
              <w:rPr>
                <w:noProof/>
                <w:webHidden/>
              </w:rPr>
              <w:instrText xml:space="preserve"> PAGEREF _Toc215300364 \h </w:instrText>
            </w:r>
            <w:r w:rsidRPr="00FC71A7">
              <w:rPr>
                <w:noProof/>
                <w:webHidden/>
              </w:rPr>
            </w:r>
            <w:r w:rsidRPr="00FC71A7">
              <w:rPr>
                <w:noProof/>
                <w:webHidden/>
              </w:rPr>
              <w:fldChar w:fldCharType="separate"/>
            </w:r>
            <w:r w:rsidRPr="00FC71A7">
              <w:rPr>
                <w:noProof/>
                <w:webHidden/>
              </w:rPr>
              <w:t>8</w:t>
            </w:r>
            <w:r w:rsidRPr="00FC71A7">
              <w:rPr>
                <w:noProof/>
                <w:webHidden/>
              </w:rPr>
              <w:fldChar w:fldCharType="end"/>
            </w:r>
          </w:hyperlink>
        </w:p>
        <w:p w:rsidR="00FC71A7" w:rsidRPr="00FC71A7" w:rsidRDefault="00FC71A7">
          <w:pPr>
            <w:pStyle w:val="Verzeichnis2"/>
            <w:tabs>
              <w:tab w:val="right" w:leader="dot" w:pos="9062"/>
            </w:tabs>
            <w:rPr>
              <w:rFonts w:asciiTheme="minorHAnsi" w:eastAsiaTheme="minorEastAsia" w:hAnsiTheme="minorHAnsi"/>
              <w:noProof/>
              <w:sz w:val="22"/>
              <w:lang w:eastAsia="de-DE"/>
            </w:rPr>
          </w:pPr>
          <w:hyperlink w:anchor="_Toc215300365" w:history="1">
            <w:r w:rsidRPr="00FC71A7">
              <w:rPr>
                <w:rStyle w:val="Hyperlink"/>
                <w:noProof/>
                <w:lang w:val="en-US"/>
              </w:rPr>
              <w:t>From .NET-based Applications to SAP</w:t>
            </w:r>
            <w:r w:rsidRPr="00FC71A7">
              <w:rPr>
                <w:noProof/>
                <w:webHidden/>
              </w:rPr>
              <w:tab/>
            </w:r>
            <w:r w:rsidRPr="00FC71A7">
              <w:rPr>
                <w:noProof/>
                <w:webHidden/>
              </w:rPr>
              <w:fldChar w:fldCharType="begin"/>
            </w:r>
            <w:r w:rsidRPr="00FC71A7">
              <w:rPr>
                <w:noProof/>
                <w:webHidden/>
              </w:rPr>
              <w:instrText xml:space="preserve"> PAGEREF _Toc215300365 \h </w:instrText>
            </w:r>
            <w:r w:rsidRPr="00FC71A7">
              <w:rPr>
                <w:noProof/>
                <w:webHidden/>
              </w:rPr>
            </w:r>
            <w:r w:rsidRPr="00FC71A7">
              <w:rPr>
                <w:noProof/>
                <w:webHidden/>
              </w:rPr>
              <w:fldChar w:fldCharType="separate"/>
            </w:r>
            <w:r w:rsidRPr="00FC71A7">
              <w:rPr>
                <w:noProof/>
                <w:webHidden/>
              </w:rPr>
              <w:t>9</w:t>
            </w:r>
            <w:r w:rsidRPr="00FC71A7">
              <w:rPr>
                <w:noProof/>
                <w:webHidden/>
              </w:rPr>
              <w:fldChar w:fldCharType="end"/>
            </w:r>
          </w:hyperlink>
        </w:p>
        <w:p w:rsidR="00FC71A7" w:rsidRPr="00FC71A7" w:rsidRDefault="00FC71A7">
          <w:pPr>
            <w:pStyle w:val="Verzeichnis2"/>
            <w:tabs>
              <w:tab w:val="right" w:leader="dot" w:pos="9062"/>
            </w:tabs>
            <w:rPr>
              <w:rFonts w:asciiTheme="minorHAnsi" w:eastAsiaTheme="minorEastAsia" w:hAnsiTheme="minorHAnsi"/>
              <w:noProof/>
              <w:sz w:val="22"/>
              <w:lang w:eastAsia="de-DE"/>
            </w:rPr>
          </w:pPr>
          <w:hyperlink w:anchor="_Toc215300366" w:history="1">
            <w:r w:rsidRPr="00FC71A7">
              <w:rPr>
                <w:rStyle w:val="Hyperlink"/>
                <w:noProof/>
                <w:lang w:val="en-US"/>
              </w:rPr>
              <w:t>From SQL Server 2005 Integration Services to SAP</w:t>
            </w:r>
            <w:r w:rsidRPr="00FC71A7">
              <w:rPr>
                <w:noProof/>
                <w:webHidden/>
              </w:rPr>
              <w:tab/>
            </w:r>
            <w:r w:rsidRPr="00FC71A7">
              <w:rPr>
                <w:noProof/>
                <w:webHidden/>
              </w:rPr>
              <w:fldChar w:fldCharType="begin"/>
            </w:r>
            <w:r w:rsidRPr="00FC71A7">
              <w:rPr>
                <w:noProof/>
                <w:webHidden/>
              </w:rPr>
              <w:instrText xml:space="preserve"> PAGEREF _Toc215300366 \h </w:instrText>
            </w:r>
            <w:r w:rsidRPr="00FC71A7">
              <w:rPr>
                <w:noProof/>
                <w:webHidden/>
              </w:rPr>
            </w:r>
            <w:r w:rsidRPr="00FC71A7">
              <w:rPr>
                <w:noProof/>
                <w:webHidden/>
              </w:rPr>
              <w:fldChar w:fldCharType="separate"/>
            </w:r>
            <w:r w:rsidRPr="00FC71A7">
              <w:rPr>
                <w:noProof/>
                <w:webHidden/>
              </w:rPr>
              <w:t>10</w:t>
            </w:r>
            <w:r w:rsidRPr="00FC71A7">
              <w:rPr>
                <w:noProof/>
                <w:webHidden/>
              </w:rPr>
              <w:fldChar w:fldCharType="end"/>
            </w:r>
          </w:hyperlink>
        </w:p>
        <w:p w:rsidR="00FC71A7" w:rsidRPr="00FC71A7" w:rsidRDefault="00FC71A7">
          <w:pPr>
            <w:pStyle w:val="Verzeichnis2"/>
            <w:tabs>
              <w:tab w:val="right" w:leader="dot" w:pos="9062"/>
            </w:tabs>
            <w:rPr>
              <w:rFonts w:asciiTheme="minorHAnsi" w:eastAsiaTheme="minorEastAsia" w:hAnsiTheme="minorHAnsi"/>
              <w:noProof/>
              <w:sz w:val="22"/>
              <w:lang w:eastAsia="de-DE"/>
            </w:rPr>
          </w:pPr>
          <w:hyperlink w:anchor="_Toc215300367" w:history="1">
            <w:r w:rsidRPr="00FC71A7">
              <w:rPr>
                <w:rStyle w:val="Hyperlink"/>
                <w:noProof/>
                <w:lang w:val="en-US"/>
              </w:rPr>
              <w:t>From SQL Server 2005 Reporting Services to SAP</w:t>
            </w:r>
            <w:r w:rsidRPr="00FC71A7">
              <w:rPr>
                <w:noProof/>
                <w:webHidden/>
              </w:rPr>
              <w:tab/>
            </w:r>
            <w:r w:rsidRPr="00FC71A7">
              <w:rPr>
                <w:noProof/>
                <w:webHidden/>
              </w:rPr>
              <w:fldChar w:fldCharType="begin"/>
            </w:r>
            <w:r w:rsidRPr="00FC71A7">
              <w:rPr>
                <w:noProof/>
                <w:webHidden/>
              </w:rPr>
              <w:instrText xml:space="preserve"> PAGEREF _Toc215300367 \h </w:instrText>
            </w:r>
            <w:r w:rsidRPr="00FC71A7">
              <w:rPr>
                <w:noProof/>
                <w:webHidden/>
              </w:rPr>
            </w:r>
            <w:r w:rsidRPr="00FC71A7">
              <w:rPr>
                <w:noProof/>
                <w:webHidden/>
              </w:rPr>
              <w:fldChar w:fldCharType="separate"/>
            </w:r>
            <w:r w:rsidRPr="00FC71A7">
              <w:rPr>
                <w:noProof/>
                <w:webHidden/>
              </w:rPr>
              <w:t>10</w:t>
            </w:r>
            <w:r w:rsidRPr="00FC71A7">
              <w:rPr>
                <w:noProof/>
                <w:webHidden/>
              </w:rPr>
              <w:fldChar w:fldCharType="end"/>
            </w:r>
          </w:hyperlink>
        </w:p>
        <w:p w:rsidR="00FC71A7" w:rsidRPr="00FC71A7" w:rsidRDefault="00FC71A7">
          <w:pPr>
            <w:pStyle w:val="Verzeichnis2"/>
            <w:tabs>
              <w:tab w:val="right" w:leader="dot" w:pos="9062"/>
            </w:tabs>
            <w:rPr>
              <w:rFonts w:asciiTheme="minorHAnsi" w:eastAsiaTheme="minorEastAsia" w:hAnsiTheme="minorHAnsi"/>
              <w:noProof/>
              <w:sz w:val="22"/>
              <w:lang w:eastAsia="de-DE"/>
            </w:rPr>
          </w:pPr>
          <w:hyperlink w:anchor="_Toc215300368" w:history="1">
            <w:r w:rsidRPr="00FC71A7">
              <w:rPr>
                <w:rStyle w:val="Hyperlink"/>
                <w:noProof/>
                <w:lang w:val="en-US"/>
              </w:rPr>
              <w:t>From Microsoft Office SharePoint Server to SAP</w:t>
            </w:r>
            <w:r w:rsidRPr="00FC71A7">
              <w:rPr>
                <w:noProof/>
                <w:webHidden/>
              </w:rPr>
              <w:tab/>
            </w:r>
            <w:r w:rsidRPr="00FC71A7">
              <w:rPr>
                <w:noProof/>
                <w:webHidden/>
              </w:rPr>
              <w:fldChar w:fldCharType="begin"/>
            </w:r>
            <w:r w:rsidRPr="00FC71A7">
              <w:rPr>
                <w:noProof/>
                <w:webHidden/>
              </w:rPr>
              <w:instrText xml:space="preserve"> PAGEREF _Toc215300368 \h </w:instrText>
            </w:r>
            <w:r w:rsidRPr="00FC71A7">
              <w:rPr>
                <w:noProof/>
                <w:webHidden/>
              </w:rPr>
            </w:r>
            <w:r w:rsidRPr="00FC71A7">
              <w:rPr>
                <w:noProof/>
                <w:webHidden/>
              </w:rPr>
              <w:fldChar w:fldCharType="separate"/>
            </w:r>
            <w:r w:rsidRPr="00FC71A7">
              <w:rPr>
                <w:noProof/>
                <w:webHidden/>
              </w:rPr>
              <w:t>11</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69" w:history="1">
            <w:r w:rsidRPr="00FC71A7">
              <w:rPr>
                <w:rStyle w:val="Hyperlink"/>
                <w:noProof/>
              </w:rPr>
              <w:t>Highlights</w:t>
            </w:r>
            <w:r w:rsidRPr="00FC71A7">
              <w:rPr>
                <w:noProof/>
                <w:webHidden/>
              </w:rPr>
              <w:tab/>
            </w:r>
            <w:r w:rsidRPr="00FC71A7">
              <w:rPr>
                <w:noProof/>
                <w:webHidden/>
              </w:rPr>
              <w:fldChar w:fldCharType="begin"/>
            </w:r>
            <w:r w:rsidRPr="00FC71A7">
              <w:rPr>
                <w:noProof/>
                <w:webHidden/>
              </w:rPr>
              <w:instrText xml:space="preserve"> PAGEREF _Toc215300369 \h </w:instrText>
            </w:r>
            <w:r w:rsidRPr="00FC71A7">
              <w:rPr>
                <w:noProof/>
                <w:webHidden/>
              </w:rPr>
            </w:r>
            <w:r w:rsidRPr="00FC71A7">
              <w:rPr>
                <w:noProof/>
                <w:webHidden/>
              </w:rPr>
              <w:fldChar w:fldCharType="separate"/>
            </w:r>
            <w:r w:rsidRPr="00FC71A7">
              <w:rPr>
                <w:noProof/>
                <w:webHidden/>
              </w:rPr>
              <w:t>12</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70" w:history="1">
            <w:r w:rsidRPr="00FC71A7">
              <w:rPr>
                <w:rStyle w:val="Hyperlink"/>
                <w:noProof/>
              </w:rPr>
              <w:t>Quick Guidance</w:t>
            </w:r>
            <w:r w:rsidRPr="00FC71A7">
              <w:rPr>
                <w:noProof/>
                <w:webHidden/>
              </w:rPr>
              <w:tab/>
            </w:r>
            <w:r w:rsidRPr="00FC71A7">
              <w:rPr>
                <w:noProof/>
                <w:webHidden/>
              </w:rPr>
              <w:fldChar w:fldCharType="begin"/>
            </w:r>
            <w:r w:rsidRPr="00FC71A7">
              <w:rPr>
                <w:noProof/>
                <w:webHidden/>
              </w:rPr>
              <w:instrText xml:space="preserve"> PAGEREF _Toc215300370 \h </w:instrText>
            </w:r>
            <w:r w:rsidRPr="00FC71A7">
              <w:rPr>
                <w:noProof/>
                <w:webHidden/>
              </w:rPr>
            </w:r>
            <w:r w:rsidRPr="00FC71A7">
              <w:rPr>
                <w:noProof/>
                <w:webHidden/>
              </w:rPr>
              <w:fldChar w:fldCharType="separate"/>
            </w:r>
            <w:r w:rsidRPr="00FC71A7">
              <w:rPr>
                <w:noProof/>
                <w:webHidden/>
              </w:rPr>
              <w:t>12</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71" w:history="1">
            <w:r w:rsidRPr="00FC71A7">
              <w:rPr>
                <w:rStyle w:val="Hyperlink"/>
                <w:noProof/>
              </w:rPr>
              <w:t>References</w:t>
            </w:r>
            <w:r w:rsidRPr="00FC71A7">
              <w:rPr>
                <w:noProof/>
                <w:webHidden/>
              </w:rPr>
              <w:tab/>
            </w:r>
            <w:r w:rsidRPr="00FC71A7">
              <w:rPr>
                <w:noProof/>
                <w:webHidden/>
              </w:rPr>
              <w:fldChar w:fldCharType="begin"/>
            </w:r>
            <w:r w:rsidRPr="00FC71A7">
              <w:rPr>
                <w:noProof/>
                <w:webHidden/>
              </w:rPr>
              <w:instrText xml:space="preserve"> PAGEREF _Toc215300371 \h </w:instrText>
            </w:r>
            <w:r w:rsidRPr="00FC71A7">
              <w:rPr>
                <w:noProof/>
                <w:webHidden/>
              </w:rPr>
            </w:r>
            <w:r w:rsidRPr="00FC71A7">
              <w:rPr>
                <w:noProof/>
                <w:webHidden/>
              </w:rPr>
              <w:fldChar w:fldCharType="separate"/>
            </w:r>
            <w:r w:rsidRPr="00FC71A7">
              <w:rPr>
                <w:noProof/>
                <w:webHidden/>
              </w:rPr>
              <w:t>13</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72" w:history="1">
            <w:r w:rsidRPr="00FC71A7">
              <w:rPr>
                <w:rStyle w:val="Hyperlink"/>
                <w:noProof/>
              </w:rPr>
              <w:t>Conclusion</w:t>
            </w:r>
            <w:r w:rsidRPr="00FC71A7">
              <w:rPr>
                <w:noProof/>
                <w:webHidden/>
              </w:rPr>
              <w:tab/>
            </w:r>
            <w:r w:rsidRPr="00FC71A7">
              <w:rPr>
                <w:noProof/>
                <w:webHidden/>
              </w:rPr>
              <w:fldChar w:fldCharType="begin"/>
            </w:r>
            <w:r w:rsidRPr="00FC71A7">
              <w:rPr>
                <w:noProof/>
                <w:webHidden/>
              </w:rPr>
              <w:instrText xml:space="preserve"> PAGEREF _Toc215300372 \h </w:instrText>
            </w:r>
            <w:r w:rsidRPr="00FC71A7">
              <w:rPr>
                <w:noProof/>
                <w:webHidden/>
              </w:rPr>
            </w:r>
            <w:r w:rsidRPr="00FC71A7">
              <w:rPr>
                <w:noProof/>
                <w:webHidden/>
              </w:rPr>
              <w:fldChar w:fldCharType="separate"/>
            </w:r>
            <w:r w:rsidRPr="00FC71A7">
              <w:rPr>
                <w:noProof/>
                <w:webHidden/>
              </w:rPr>
              <w:t>13</w:t>
            </w:r>
            <w:r w:rsidRPr="00FC71A7">
              <w:rPr>
                <w:noProof/>
                <w:webHidden/>
              </w:rPr>
              <w:fldChar w:fldCharType="end"/>
            </w:r>
          </w:hyperlink>
        </w:p>
        <w:p w:rsidR="00FC71A7" w:rsidRPr="00FC71A7" w:rsidRDefault="00FC71A7">
          <w:pPr>
            <w:pStyle w:val="Verzeichnis1"/>
            <w:rPr>
              <w:rFonts w:asciiTheme="minorHAnsi" w:eastAsiaTheme="minorEastAsia" w:hAnsiTheme="minorHAnsi"/>
              <w:noProof/>
              <w:sz w:val="22"/>
              <w:lang w:eastAsia="de-DE"/>
            </w:rPr>
          </w:pPr>
          <w:hyperlink w:anchor="_Toc215300373" w:history="1">
            <w:r w:rsidRPr="00FC71A7">
              <w:rPr>
                <w:rStyle w:val="Hyperlink"/>
                <w:noProof/>
              </w:rPr>
              <w:t>Bio</w:t>
            </w:r>
            <w:r w:rsidRPr="00FC71A7">
              <w:rPr>
                <w:noProof/>
                <w:webHidden/>
              </w:rPr>
              <w:tab/>
            </w:r>
            <w:r w:rsidRPr="00FC71A7">
              <w:rPr>
                <w:noProof/>
                <w:webHidden/>
              </w:rPr>
              <w:fldChar w:fldCharType="begin"/>
            </w:r>
            <w:r w:rsidRPr="00FC71A7">
              <w:rPr>
                <w:noProof/>
                <w:webHidden/>
              </w:rPr>
              <w:instrText xml:space="preserve"> PAGEREF _Toc215300373 \h </w:instrText>
            </w:r>
            <w:r w:rsidRPr="00FC71A7">
              <w:rPr>
                <w:noProof/>
                <w:webHidden/>
              </w:rPr>
            </w:r>
            <w:r w:rsidRPr="00FC71A7">
              <w:rPr>
                <w:noProof/>
                <w:webHidden/>
              </w:rPr>
              <w:fldChar w:fldCharType="separate"/>
            </w:r>
            <w:r w:rsidRPr="00FC71A7">
              <w:rPr>
                <w:noProof/>
                <w:webHidden/>
              </w:rPr>
              <w:t>13</w:t>
            </w:r>
            <w:r w:rsidRPr="00FC71A7">
              <w:rPr>
                <w:noProof/>
                <w:webHidden/>
              </w:rPr>
              <w:fldChar w:fldCharType="end"/>
            </w:r>
          </w:hyperlink>
        </w:p>
        <w:p w:rsidR="00E13176" w:rsidRPr="00FC71A7" w:rsidRDefault="00F86C94">
          <w:pPr>
            <w:rPr>
              <w:rFonts w:cs="Arial"/>
            </w:rPr>
          </w:pPr>
          <w:r w:rsidRPr="00FC71A7">
            <w:rPr>
              <w:rFonts w:cs="Arial"/>
              <w:szCs w:val="20"/>
            </w:rPr>
            <w:fldChar w:fldCharType="end"/>
          </w:r>
        </w:p>
      </w:sdtContent>
    </w:sdt>
    <w:p w:rsidR="00FB01D6" w:rsidRPr="00E13176" w:rsidRDefault="00FB01D6">
      <w:pPr>
        <w:rPr>
          <w:rFonts w:cs="Arial"/>
        </w:rPr>
      </w:pPr>
      <w:r w:rsidRPr="000C7CF4">
        <w:rPr>
          <w:sz w:val="28"/>
        </w:rPr>
        <w:br w:type="page"/>
      </w:r>
    </w:p>
    <w:p w:rsidR="001E2563" w:rsidRPr="00677224" w:rsidRDefault="001E2563" w:rsidP="002878B9">
      <w:pPr>
        <w:spacing w:before="480" w:after="120" w:line="336" w:lineRule="auto"/>
        <w:textAlignment w:val="top"/>
        <w:rPr>
          <w:rFonts w:ascii="Verdana" w:hAnsi="Verdana"/>
          <w:b/>
          <w:sz w:val="26"/>
          <w:szCs w:val="26"/>
          <w:lang w:val="en-US"/>
        </w:rPr>
      </w:pPr>
      <w:r w:rsidRPr="00677224">
        <w:rPr>
          <w:rFonts w:ascii="Verdana" w:hAnsi="Verdana"/>
          <w:b/>
          <w:sz w:val="26"/>
          <w:szCs w:val="26"/>
          <w:lang w:val="en-US"/>
        </w:rPr>
        <w:lastRenderedPageBreak/>
        <w:t>Applies to</w:t>
      </w:r>
    </w:p>
    <w:p w:rsidR="00661390" w:rsidRDefault="00CB1D92" w:rsidP="002878B9">
      <w:pPr>
        <w:pStyle w:val="StandardWeb"/>
        <w:spacing w:before="120" w:after="0"/>
        <w:rPr>
          <w:rFonts w:ascii="Arial" w:hAnsi="Arial" w:cs="Arial"/>
          <w:color w:val="000000"/>
          <w:sz w:val="20"/>
          <w:szCs w:val="16"/>
          <w:lang w:val="en-US"/>
        </w:rPr>
      </w:pPr>
      <w:r>
        <w:rPr>
          <w:rFonts w:ascii="Arial" w:hAnsi="Arial" w:cs="Arial"/>
          <w:color w:val="000000"/>
          <w:sz w:val="20"/>
          <w:szCs w:val="16"/>
          <w:lang w:val="en-US"/>
        </w:rPr>
        <w:t>Microsoft</w:t>
      </w:r>
      <w:r w:rsidR="00A16B57">
        <w:rPr>
          <w:rFonts w:ascii="Arial" w:hAnsi="Arial" w:cs="Arial"/>
          <w:color w:val="000000"/>
          <w:sz w:val="20"/>
          <w:szCs w:val="16"/>
          <w:lang w:val="en-US"/>
        </w:rPr>
        <w:t>®</w:t>
      </w:r>
      <w:r>
        <w:rPr>
          <w:rFonts w:ascii="Arial" w:hAnsi="Arial" w:cs="Arial"/>
          <w:color w:val="000000"/>
          <w:sz w:val="20"/>
          <w:szCs w:val="16"/>
          <w:lang w:val="en-US"/>
        </w:rPr>
        <w:t xml:space="preserve"> </w:t>
      </w:r>
      <w:r w:rsidR="001E2563">
        <w:rPr>
          <w:rFonts w:ascii="Arial" w:hAnsi="Arial" w:cs="Arial"/>
          <w:color w:val="000000"/>
          <w:sz w:val="20"/>
          <w:szCs w:val="16"/>
          <w:lang w:val="en-US"/>
        </w:rPr>
        <w:t>BizTalk</w:t>
      </w:r>
      <w:r w:rsidR="00A16B57">
        <w:rPr>
          <w:rFonts w:ascii="Arial" w:hAnsi="Arial" w:cs="Arial"/>
          <w:color w:val="000000"/>
          <w:sz w:val="20"/>
          <w:szCs w:val="16"/>
          <w:lang w:val="en-US"/>
        </w:rPr>
        <w:t>®</w:t>
      </w:r>
      <w:r w:rsidR="001E2563">
        <w:rPr>
          <w:rFonts w:ascii="Arial" w:hAnsi="Arial" w:cs="Arial"/>
          <w:color w:val="000000"/>
          <w:sz w:val="20"/>
          <w:szCs w:val="16"/>
          <w:lang w:val="en-US"/>
        </w:rPr>
        <w:t xml:space="preserve"> Server 20</w:t>
      </w:r>
      <w:r w:rsidR="00661390">
        <w:rPr>
          <w:rFonts w:ascii="Arial" w:hAnsi="Arial" w:cs="Arial"/>
          <w:color w:val="000000"/>
          <w:sz w:val="20"/>
          <w:szCs w:val="16"/>
          <w:lang w:val="en-US"/>
        </w:rPr>
        <w:t>0</w:t>
      </w:r>
      <w:r w:rsidR="00B92CCF">
        <w:rPr>
          <w:rFonts w:ascii="Arial" w:hAnsi="Arial" w:cs="Arial"/>
          <w:color w:val="000000"/>
          <w:sz w:val="20"/>
          <w:szCs w:val="16"/>
          <w:lang w:val="en-US"/>
        </w:rPr>
        <w:t>9</w:t>
      </w:r>
    </w:p>
    <w:p w:rsidR="008D2748" w:rsidRDefault="008D2748" w:rsidP="008D2748">
      <w:pPr>
        <w:spacing w:before="240"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For additional information, see </w:t>
      </w:r>
      <w:hyperlink r:id="rId8" w:history="1">
        <w:r w:rsidRPr="00FB247B">
          <w:rPr>
            <w:rStyle w:val="Hyperlink"/>
            <w:rFonts w:eastAsia="Times New Roman" w:cs="Arial"/>
            <w:b/>
            <w:i/>
            <w:szCs w:val="16"/>
            <w:lang w:val="en-US" w:eastAsia="de-DE"/>
          </w:rPr>
          <w:t>Q&amp;A: What’s Next for BizTalk Server</w:t>
        </w:r>
      </w:hyperlink>
      <w:r w:rsidR="00712CDE" w:rsidRPr="00712CDE">
        <w:rPr>
          <w:rFonts w:eastAsia="Times New Roman" w:cs="Arial"/>
          <w:b/>
          <w:color w:val="000000"/>
          <w:szCs w:val="16"/>
          <w:vertAlign w:val="superscript"/>
          <w:lang w:val="en-US" w:eastAsia="de-DE"/>
        </w:rPr>
        <w:t>1</w:t>
      </w:r>
      <w:r>
        <w:rPr>
          <w:rFonts w:eastAsia="Times New Roman" w:cs="Arial"/>
          <w:b/>
          <w:i/>
          <w:color w:val="000000"/>
          <w:szCs w:val="16"/>
          <w:lang w:val="en-US" w:eastAsia="de-DE"/>
        </w:rPr>
        <w:t xml:space="preserve"> </w:t>
      </w:r>
      <w:r>
        <w:rPr>
          <w:rFonts w:eastAsia="Times New Roman" w:cs="Arial"/>
          <w:color w:val="000000"/>
          <w:szCs w:val="16"/>
          <w:lang w:val="en-US" w:eastAsia="de-DE"/>
        </w:rPr>
        <w:t xml:space="preserve">available </w:t>
      </w:r>
      <w:r w:rsidR="00086E8A">
        <w:rPr>
          <w:rFonts w:eastAsia="Times New Roman" w:cs="Arial"/>
          <w:color w:val="000000"/>
          <w:szCs w:val="16"/>
          <w:lang w:val="en-US" w:eastAsia="de-DE"/>
        </w:rPr>
        <w:t xml:space="preserve">in </w:t>
      </w:r>
      <w:r>
        <w:rPr>
          <w:rFonts w:eastAsia="Times New Roman" w:cs="Arial"/>
          <w:color w:val="000000"/>
          <w:szCs w:val="16"/>
          <w:lang w:val="en-US" w:eastAsia="de-DE"/>
        </w:rPr>
        <w:t>PressPass - Information for Journalists.</w:t>
      </w:r>
    </w:p>
    <w:p w:rsidR="00604A81" w:rsidRDefault="00CB1D92" w:rsidP="00B13A09">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 xml:space="preserve">Microsoft </w:t>
      </w:r>
      <w:r w:rsidR="00604A81">
        <w:rPr>
          <w:rFonts w:ascii="Arial" w:hAnsi="Arial" w:cs="Arial"/>
          <w:color w:val="000000"/>
          <w:sz w:val="20"/>
          <w:szCs w:val="16"/>
          <w:lang w:val="en-US"/>
        </w:rPr>
        <w:t>BizTalk Server 2006 R2</w:t>
      </w:r>
    </w:p>
    <w:p w:rsidR="005A2C6A" w:rsidRPr="005A2C6A" w:rsidRDefault="00F86C94" w:rsidP="00B13A09">
      <w:pPr>
        <w:pStyle w:val="StandardWeb"/>
        <w:spacing w:after="0"/>
        <w:rPr>
          <w:rStyle w:val="Hyperlink"/>
          <w:rFonts w:ascii="Arial" w:hAnsi="Arial" w:cs="Arial"/>
          <w:sz w:val="20"/>
          <w:szCs w:val="16"/>
          <w:lang w:val="en-US"/>
        </w:rPr>
      </w:pPr>
      <w:hyperlink r:id="rId9" w:history="1">
        <w:r w:rsidR="005A2C6A" w:rsidRPr="005A2C6A">
          <w:rPr>
            <w:rStyle w:val="Hyperlink"/>
            <w:rFonts w:ascii="Arial" w:hAnsi="Arial" w:cs="Arial"/>
            <w:sz w:val="20"/>
            <w:szCs w:val="16"/>
            <w:lang w:val="en-US"/>
          </w:rPr>
          <w:t>http://www.microsoft.com/biztalk/en/us/default.aspx</w:t>
        </w:r>
      </w:hyperlink>
    </w:p>
    <w:p w:rsidR="00604A81" w:rsidRDefault="005A2C6A" w:rsidP="00B13A09">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Office Share</w:t>
      </w:r>
      <w:r w:rsidR="00B95AE7">
        <w:rPr>
          <w:rFonts w:ascii="Arial" w:hAnsi="Arial" w:cs="Arial"/>
          <w:color w:val="000000"/>
          <w:sz w:val="20"/>
          <w:szCs w:val="16"/>
          <w:lang w:val="en-US"/>
        </w:rPr>
        <w:t>P</w:t>
      </w:r>
      <w:r>
        <w:rPr>
          <w:rFonts w:ascii="Arial" w:hAnsi="Arial" w:cs="Arial"/>
          <w:color w:val="000000"/>
          <w:sz w:val="20"/>
          <w:szCs w:val="16"/>
          <w:lang w:val="en-US"/>
        </w:rPr>
        <w:t>oint</w:t>
      </w:r>
      <w:r w:rsidR="00A16B57">
        <w:rPr>
          <w:rFonts w:ascii="Arial" w:hAnsi="Arial" w:cs="Arial"/>
          <w:color w:val="000000"/>
          <w:sz w:val="20"/>
          <w:szCs w:val="16"/>
          <w:lang w:val="en-US"/>
        </w:rPr>
        <w:t>®</w:t>
      </w:r>
      <w:r>
        <w:rPr>
          <w:rFonts w:ascii="Arial" w:hAnsi="Arial" w:cs="Arial"/>
          <w:color w:val="000000"/>
          <w:sz w:val="20"/>
          <w:szCs w:val="16"/>
          <w:lang w:val="en-US"/>
        </w:rPr>
        <w:t xml:space="preserve"> Server</w:t>
      </w:r>
      <w:r w:rsidR="00B95AE7">
        <w:rPr>
          <w:rFonts w:ascii="Arial" w:hAnsi="Arial" w:cs="Arial"/>
          <w:color w:val="000000"/>
          <w:sz w:val="20"/>
          <w:szCs w:val="16"/>
          <w:lang w:val="en-US"/>
        </w:rPr>
        <w:t xml:space="preserve"> 2007</w:t>
      </w:r>
      <w:r>
        <w:rPr>
          <w:rFonts w:ascii="Arial" w:hAnsi="Arial" w:cs="Arial"/>
          <w:color w:val="000000"/>
          <w:sz w:val="20"/>
          <w:szCs w:val="16"/>
          <w:lang w:val="en-US"/>
        </w:rPr>
        <w:t xml:space="preserve"> (MOSS)</w:t>
      </w:r>
    </w:p>
    <w:p w:rsidR="00604A81" w:rsidRPr="00604A81" w:rsidRDefault="00F86C94" w:rsidP="00B13A09">
      <w:pPr>
        <w:pStyle w:val="StandardWeb"/>
        <w:spacing w:after="0"/>
        <w:rPr>
          <w:rStyle w:val="Hyperlink"/>
          <w:rFonts w:ascii="Arial" w:hAnsi="Arial" w:cs="Arial"/>
          <w:sz w:val="20"/>
          <w:szCs w:val="16"/>
          <w:lang w:val="en-US"/>
        </w:rPr>
      </w:pPr>
      <w:hyperlink r:id="rId10" w:history="1">
        <w:r w:rsidR="00604A81" w:rsidRPr="00604A81">
          <w:rPr>
            <w:rStyle w:val="Hyperlink"/>
            <w:rFonts w:ascii="Arial" w:hAnsi="Arial" w:cs="Arial"/>
            <w:sz w:val="20"/>
            <w:szCs w:val="16"/>
            <w:lang w:val="en-US"/>
          </w:rPr>
          <w:t>http://www.microsoft.com/Sharepoint/default.mspx</w:t>
        </w:r>
      </w:hyperlink>
    </w:p>
    <w:p w:rsidR="003A22E7" w:rsidRDefault="00A16B57" w:rsidP="003A22E7">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 xml:space="preserve">Microsoft </w:t>
      </w:r>
      <w:r w:rsidR="003A22E7">
        <w:rPr>
          <w:rFonts w:ascii="Arial" w:hAnsi="Arial" w:cs="Arial"/>
          <w:color w:val="000000"/>
          <w:sz w:val="20"/>
          <w:szCs w:val="16"/>
          <w:lang w:val="en-US"/>
        </w:rPr>
        <w:t>BizTalk Adapter Pack</w:t>
      </w:r>
    </w:p>
    <w:p w:rsidR="003A22E7" w:rsidRPr="001E5EC0" w:rsidRDefault="00F86C94" w:rsidP="003A22E7">
      <w:pPr>
        <w:pStyle w:val="StandardWeb"/>
        <w:rPr>
          <w:rStyle w:val="Hyperlink"/>
          <w:rFonts w:ascii="Arial" w:hAnsi="Arial" w:cs="Arial"/>
          <w:sz w:val="20"/>
          <w:szCs w:val="16"/>
          <w:lang w:val="en-US"/>
        </w:rPr>
      </w:pPr>
      <w:hyperlink r:id="rId11" w:history="1">
        <w:r w:rsidR="003A22E7" w:rsidRPr="001E5EC0">
          <w:rPr>
            <w:rStyle w:val="Hyperlink"/>
            <w:rFonts w:ascii="Arial" w:hAnsi="Arial" w:cs="Arial"/>
            <w:sz w:val="20"/>
            <w:szCs w:val="16"/>
            <w:lang w:val="en-US"/>
          </w:rPr>
          <w:t>http://www.microsoft.com/biztalk/en/us/adapter-pack.aspx</w:t>
        </w:r>
      </w:hyperlink>
    </w:p>
    <w:p w:rsidR="00661390" w:rsidRDefault="0017307E" w:rsidP="00B13A09">
      <w:pPr>
        <w:pStyle w:val="StandardWeb"/>
        <w:spacing w:before="240" w:after="0"/>
        <w:rPr>
          <w:rFonts w:ascii="Arial" w:hAnsi="Arial" w:cs="Arial"/>
          <w:color w:val="000000"/>
          <w:sz w:val="20"/>
          <w:szCs w:val="16"/>
          <w:lang w:val="en-US"/>
        </w:rPr>
      </w:pPr>
      <w:r w:rsidRPr="0017307E">
        <w:rPr>
          <w:rFonts w:ascii="Arial" w:hAnsi="Arial" w:cs="Arial"/>
          <w:color w:val="000000"/>
          <w:sz w:val="20"/>
          <w:szCs w:val="16"/>
          <w:lang w:val="en-US"/>
        </w:rPr>
        <w:t>Windows</w:t>
      </w:r>
      <w:r w:rsidR="00661390">
        <w:rPr>
          <w:rFonts w:ascii="Arial" w:hAnsi="Arial" w:cs="Arial"/>
          <w:color w:val="000000"/>
          <w:sz w:val="20"/>
          <w:szCs w:val="16"/>
          <w:lang w:val="en-US"/>
        </w:rPr>
        <w:t xml:space="preserve"> Communication Foundation (WCF)</w:t>
      </w:r>
    </w:p>
    <w:p w:rsidR="00661390" w:rsidRPr="00510FFF" w:rsidRDefault="00F86C94" w:rsidP="00B13A09">
      <w:pPr>
        <w:pStyle w:val="StandardWeb"/>
        <w:rPr>
          <w:lang w:val="en-US"/>
        </w:rPr>
      </w:pPr>
      <w:hyperlink r:id="rId12" w:history="1">
        <w:r w:rsidR="00661390" w:rsidRPr="00EB2647">
          <w:rPr>
            <w:rStyle w:val="Hyperlink"/>
            <w:rFonts w:ascii="Arial" w:hAnsi="Arial" w:cs="Arial"/>
            <w:sz w:val="20"/>
            <w:szCs w:val="16"/>
            <w:lang w:val="en-US"/>
          </w:rPr>
          <w:t>http://msdn.microsoft.com/en-us/library/ms735119.aspx</w:t>
        </w:r>
      </w:hyperlink>
    </w:p>
    <w:p w:rsidR="004407D6" w:rsidRDefault="00A16B57" w:rsidP="00B13A09">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Windows Communication Foundation (</w:t>
      </w:r>
      <w:r w:rsidR="004407D6" w:rsidRPr="004407D6">
        <w:rPr>
          <w:rFonts w:ascii="Arial" w:hAnsi="Arial" w:cs="Arial"/>
          <w:color w:val="000000"/>
          <w:sz w:val="20"/>
          <w:szCs w:val="16"/>
          <w:lang w:val="en-US"/>
        </w:rPr>
        <w:t>WCF</w:t>
      </w:r>
      <w:r>
        <w:rPr>
          <w:rFonts w:ascii="Arial" w:hAnsi="Arial" w:cs="Arial"/>
          <w:color w:val="000000"/>
          <w:sz w:val="20"/>
          <w:szCs w:val="16"/>
          <w:lang w:val="en-US"/>
        </w:rPr>
        <w:t>) Line of Business</w:t>
      </w:r>
      <w:r w:rsidR="004407D6" w:rsidRPr="004407D6">
        <w:rPr>
          <w:rFonts w:ascii="Arial" w:hAnsi="Arial" w:cs="Arial"/>
          <w:color w:val="000000"/>
          <w:sz w:val="20"/>
          <w:szCs w:val="16"/>
          <w:lang w:val="en-US"/>
        </w:rPr>
        <w:t xml:space="preserve"> </w:t>
      </w:r>
      <w:r>
        <w:rPr>
          <w:rFonts w:ascii="Arial" w:hAnsi="Arial" w:cs="Arial"/>
          <w:color w:val="000000"/>
          <w:sz w:val="20"/>
          <w:szCs w:val="16"/>
          <w:lang w:val="en-US"/>
        </w:rPr>
        <w:t>(</w:t>
      </w:r>
      <w:r w:rsidR="004407D6" w:rsidRPr="004407D6">
        <w:rPr>
          <w:rFonts w:ascii="Arial" w:hAnsi="Arial" w:cs="Arial"/>
          <w:color w:val="000000"/>
          <w:sz w:val="20"/>
          <w:szCs w:val="16"/>
          <w:lang w:val="en-US"/>
        </w:rPr>
        <w:t>LOB</w:t>
      </w:r>
      <w:r>
        <w:rPr>
          <w:rFonts w:ascii="Arial" w:hAnsi="Arial" w:cs="Arial"/>
          <w:color w:val="000000"/>
          <w:sz w:val="20"/>
          <w:szCs w:val="16"/>
          <w:lang w:val="en-US"/>
        </w:rPr>
        <w:t>)</w:t>
      </w:r>
      <w:r w:rsidR="004407D6" w:rsidRPr="004407D6">
        <w:rPr>
          <w:rFonts w:ascii="Arial" w:hAnsi="Arial" w:cs="Arial"/>
          <w:color w:val="000000"/>
          <w:sz w:val="20"/>
          <w:szCs w:val="16"/>
          <w:lang w:val="en-US"/>
        </w:rPr>
        <w:t xml:space="preserve"> Adapter SDK</w:t>
      </w:r>
      <w:r>
        <w:rPr>
          <w:rFonts w:ascii="Arial" w:hAnsi="Arial" w:cs="Arial"/>
          <w:color w:val="000000"/>
          <w:sz w:val="20"/>
          <w:szCs w:val="16"/>
          <w:lang w:val="en-US"/>
        </w:rPr>
        <w:t xml:space="preserve"> (WCF LOB Adapter SDK)</w:t>
      </w:r>
    </w:p>
    <w:p w:rsidR="00B13A09" w:rsidRPr="00B13A09" w:rsidRDefault="00F86C94" w:rsidP="00B13A09">
      <w:pPr>
        <w:pStyle w:val="StandardWeb"/>
        <w:spacing w:after="0"/>
        <w:rPr>
          <w:lang w:val="en-US"/>
        </w:rPr>
      </w:pPr>
      <w:hyperlink r:id="rId13" w:history="1">
        <w:r w:rsidR="004407D6" w:rsidRPr="00224CC6">
          <w:rPr>
            <w:rStyle w:val="Hyperlink"/>
            <w:rFonts w:ascii="Arial" w:hAnsi="Arial" w:cs="Arial"/>
            <w:sz w:val="20"/>
            <w:szCs w:val="16"/>
            <w:lang w:val="en-US"/>
          </w:rPr>
          <w:t>http://www.microsoft.com/downloads/details.aspx?FamilyId=0F8007D7-F0C9-4169-8B9C-BA55F8F4C153&amp;displaylang=en</w:t>
        </w:r>
      </w:hyperlink>
    </w:p>
    <w:p w:rsidR="00EC6E60" w:rsidRPr="00EC6E60" w:rsidRDefault="00EC6E60" w:rsidP="000B2A0F">
      <w:pPr>
        <w:spacing w:before="480" w:after="120"/>
        <w:rPr>
          <w:rFonts w:ascii="Verdana" w:hAnsi="Verdana"/>
          <w:b/>
          <w:sz w:val="26"/>
          <w:szCs w:val="26"/>
          <w:lang w:val="en-US"/>
        </w:rPr>
      </w:pPr>
      <w:r w:rsidRPr="00EC6E60">
        <w:rPr>
          <w:rFonts w:ascii="Verdana" w:hAnsi="Verdana"/>
          <w:b/>
          <w:sz w:val="26"/>
          <w:szCs w:val="26"/>
          <w:lang w:val="en-US"/>
        </w:rPr>
        <w:t>Keywords</w:t>
      </w:r>
    </w:p>
    <w:p w:rsidR="00EC6E60" w:rsidRDefault="00EC6E60" w:rsidP="00B576ED">
      <w:pPr>
        <w:pStyle w:val="StandardWeb"/>
        <w:spacing w:before="120" w:after="120"/>
        <w:jc w:val="both"/>
        <w:rPr>
          <w:rFonts w:ascii="Arial" w:hAnsi="Arial" w:cs="Arial"/>
          <w:color w:val="000000"/>
          <w:sz w:val="20"/>
          <w:szCs w:val="16"/>
          <w:lang w:val="en-US"/>
        </w:rPr>
      </w:pPr>
      <w:r>
        <w:rPr>
          <w:rFonts w:ascii="Arial" w:hAnsi="Arial" w:cs="Arial"/>
          <w:color w:val="000000"/>
          <w:sz w:val="20"/>
          <w:szCs w:val="16"/>
          <w:lang w:val="en-US"/>
        </w:rPr>
        <w:t>BizTalk Server 200</w:t>
      </w:r>
      <w:r w:rsidR="00B92CCF">
        <w:rPr>
          <w:rFonts w:ascii="Arial" w:hAnsi="Arial" w:cs="Arial"/>
          <w:color w:val="000000"/>
          <w:sz w:val="20"/>
          <w:szCs w:val="16"/>
          <w:lang w:val="en-US"/>
        </w:rPr>
        <w:t>9</w:t>
      </w:r>
      <w:r>
        <w:rPr>
          <w:rFonts w:ascii="Arial" w:hAnsi="Arial" w:cs="Arial"/>
          <w:color w:val="000000"/>
          <w:sz w:val="20"/>
          <w:szCs w:val="16"/>
          <w:lang w:val="en-US"/>
        </w:rPr>
        <w:t xml:space="preserve">, BizTalk Server 2006 R2, </w:t>
      </w:r>
      <w:r w:rsidR="003044FE">
        <w:rPr>
          <w:rFonts w:ascii="Arial" w:hAnsi="Arial" w:cs="Arial"/>
          <w:color w:val="000000"/>
          <w:sz w:val="20"/>
          <w:szCs w:val="16"/>
          <w:lang w:val="en-US"/>
        </w:rPr>
        <w:t>Microsoft Office SharePoint Server</w:t>
      </w:r>
      <w:r w:rsidR="0071191A">
        <w:rPr>
          <w:rFonts w:ascii="Arial" w:hAnsi="Arial" w:cs="Arial"/>
          <w:color w:val="000000"/>
          <w:sz w:val="20"/>
          <w:szCs w:val="16"/>
          <w:lang w:val="en-US"/>
        </w:rPr>
        <w:t xml:space="preserve"> 2007</w:t>
      </w:r>
      <w:r w:rsidR="003044FE">
        <w:rPr>
          <w:rFonts w:ascii="Arial" w:hAnsi="Arial" w:cs="Arial"/>
          <w:color w:val="000000"/>
          <w:sz w:val="20"/>
          <w:szCs w:val="16"/>
          <w:lang w:val="en-US"/>
        </w:rPr>
        <w:t xml:space="preserve">, </w:t>
      </w:r>
      <w:r w:rsidRPr="0017307E">
        <w:rPr>
          <w:rFonts w:ascii="Arial" w:hAnsi="Arial" w:cs="Arial"/>
          <w:color w:val="000000"/>
          <w:sz w:val="20"/>
          <w:szCs w:val="16"/>
          <w:lang w:val="en-US"/>
        </w:rPr>
        <w:t>Windows</w:t>
      </w:r>
      <w:r>
        <w:rPr>
          <w:rFonts w:ascii="Arial" w:hAnsi="Arial" w:cs="Arial"/>
          <w:color w:val="000000"/>
          <w:sz w:val="20"/>
          <w:szCs w:val="16"/>
          <w:lang w:val="en-US"/>
        </w:rPr>
        <w:t xml:space="preserve"> Communication Foundation (WCF), SAP</w:t>
      </w:r>
      <w:r w:rsidR="00107596">
        <w:rPr>
          <w:rFonts w:ascii="Arial" w:hAnsi="Arial" w:cs="Arial"/>
          <w:color w:val="000000"/>
          <w:sz w:val="20"/>
          <w:szCs w:val="16"/>
          <w:lang w:val="en-US"/>
        </w:rPr>
        <w:t xml:space="preserve"> </w:t>
      </w:r>
      <w:r>
        <w:rPr>
          <w:rFonts w:ascii="Arial" w:hAnsi="Arial" w:cs="Arial"/>
          <w:color w:val="000000"/>
          <w:sz w:val="20"/>
          <w:szCs w:val="16"/>
          <w:lang w:val="en-US"/>
        </w:rPr>
        <w:t>NetWeaver, SAP NetWeaver ECC, Microsoft SQL Server, Visual Studio, Microsoft .NET</w:t>
      </w:r>
      <w:r w:rsidR="00A85F14">
        <w:rPr>
          <w:rFonts w:ascii="Arial" w:hAnsi="Arial" w:cs="Arial"/>
          <w:color w:val="000000"/>
          <w:sz w:val="20"/>
          <w:szCs w:val="16"/>
          <w:lang w:val="en-US"/>
        </w:rPr>
        <w:t>, SQL Server 2005 Integration Service, SQL Server 2005 Reporting Services</w:t>
      </w:r>
      <w:r w:rsidR="00CC415C">
        <w:rPr>
          <w:rFonts w:ascii="Arial" w:hAnsi="Arial" w:cs="Arial"/>
          <w:color w:val="000000"/>
          <w:sz w:val="20"/>
          <w:szCs w:val="16"/>
          <w:lang w:val="en-US"/>
        </w:rPr>
        <w:t>, Adapter Pack</w:t>
      </w:r>
    </w:p>
    <w:p w:rsidR="00944BDE" w:rsidRPr="00EC6E60" w:rsidRDefault="00944BDE" w:rsidP="000B2A0F">
      <w:pPr>
        <w:spacing w:before="480" w:after="120"/>
        <w:rPr>
          <w:rFonts w:ascii="Verdana" w:hAnsi="Verdana"/>
          <w:b/>
          <w:sz w:val="26"/>
          <w:szCs w:val="26"/>
          <w:lang w:val="en-US"/>
        </w:rPr>
      </w:pPr>
      <w:r>
        <w:rPr>
          <w:rFonts w:ascii="Verdana" w:hAnsi="Verdana"/>
          <w:b/>
          <w:sz w:val="26"/>
          <w:szCs w:val="26"/>
          <w:lang w:val="en-US"/>
        </w:rPr>
        <w:t>Audience</w:t>
      </w:r>
    </w:p>
    <w:p w:rsidR="00944BDE" w:rsidRDefault="00944BDE" w:rsidP="00944BDE">
      <w:pPr>
        <w:pStyle w:val="StandardWeb"/>
        <w:spacing w:before="120" w:after="120"/>
        <w:rPr>
          <w:rFonts w:ascii="Arial" w:hAnsi="Arial" w:cs="Arial"/>
          <w:color w:val="000000"/>
          <w:sz w:val="20"/>
          <w:szCs w:val="16"/>
          <w:lang w:val="en-US"/>
        </w:rPr>
      </w:pPr>
      <w:r>
        <w:rPr>
          <w:rFonts w:ascii="Arial" w:hAnsi="Arial" w:cs="Arial"/>
          <w:color w:val="000000"/>
          <w:sz w:val="20"/>
          <w:szCs w:val="16"/>
          <w:lang w:val="en-US"/>
        </w:rPr>
        <w:t>IT Management, Technical Architects, Technical Consultants, Developers</w:t>
      </w:r>
    </w:p>
    <w:p w:rsidR="00944BDE" w:rsidRPr="00EC6E60" w:rsidRDefault="00944BDE" w:rsidP="000B2A0F">
      <w:pPr>
        <w:spacing w:before="480" w:after="120"/>
        <w:rPr>
          <w:rFonts w:ascii="Verdana" w:hAnsi="Verdana"/>
          <w:b/>
          <w:sz w:val="26"/>
          <w:szCs w:val="26"/>
          <w:lang w:val="en-US"/>
        </w:rPr>
      </w:pPr>
      <w:r>
        <w:rPr>
          <w:rFonts w:ascii="Verdana" w:hAnsi="Verdana"/>
          <w:b/>
          <w:sz w:val="26"/>
          <w:szCs w:val="26"/>
          <w:lang w:val="en-US"/>
        </w:rPr>
        <w:t>Contact</w:t>
      </w:r>
    </w:p>
    <w:p w:rsidR="00EC6E60" w:rsidRPr="00944BDE" w:rsidRDefault="00944BDE" w:rsidP="00A80021">
      <w:pPr>
        <w:spacing w:before="120" w:after="0" w:line="240" w:lineRule="auto"/>
        <w:jc w:val="both"/>
        <w:textAlignment w:val="top"/>
        <w:rPr>
          <w:rFonts w:eastAsia="Times New Roman" w:cs="Arial"/>
          <w:color w:val="000000"/>
          <w:szCs w:val="16"/>
          <w:lang w:val="en-US" w:eastAsia="de-DE"/>
        </w:rPr>
      </w:pPr>
      <w:r w:rsidRPr="00944BDE">
        <w:rPr>
          <w:rFonts w:cs="Arial"/>
          <w:color w:val="000000"/>
          <w:szCs w:val="16"/>
          <w:lang w:val="en-US"/>
        </w:rPr>
        <w:t xml:space="preserve">This document is provided to you by Microsoft Corporation. </w:t>
      </w:r>
      <w:r>
        <w:rPr>
          <w:rFonts w:cs="Arial"/>
          <w:color w:val="000000"/>
          <w:szCs w:val="16"/>
          <w:lang w:val="en-US"/>
        </w:rPr>
        <w:t xml:space="preserve">Please check the </w:t>
      </w:r>
      <w:r w:rsidRPr="008534C9">
        <w:rPr>
          <w:rFonts w:eastAsia="Times New Roman" w:cs="Arial"/>
          <w:color w:val="000000"/>
          <w:szCs w:val="16"/>
          <w:lang w:val="en-US" w:eastAsia="de-DE"/>
        </w:rPr>
        <w:t>Microsoft BizTalk Adapter Pack</w:t>
      </w:r>
      <w:r>
        <w:rPr>
          <w:rFonts w:eastAsia="Times New Roman" w:cs="Arial"/>
          <w:color w:val="000000"/>
          <w:szCs w:val="16"/>
          <w:lang w:val="en-US" w:eastAsia="de-DE"/>
        </w:rPr>
        <w:t xml:space="preserve"> </w:t>
      </w:r>
      <w:r w:rsidR="00A80021">
        <w:rPr>
          <w:rFonts w:eastAsia="Times New Roman" w:cs="Arial"/>
          <w:color w:val="000000"/>
          <w:szCs w:val="16"/>
          <w:lang w:val="en-US" w:eastAsia="de-DE"/>
        </w:rPr>
        <w:t xml:space="preserve">documentation on MSDN Library for updated content </w:t>
      </w:r>
      <w:r w:rsidR="00D4788E">
        <w:rPr>
          <w:rFonts w:eastAsia="Times New Roman" w:cs="Arial"/>
          <w:color w:val="000000"/>
          <w:szCs w:val="16"/>
          <w:lang w:val="en-US" w:eastAsia="de-DE"/>
        </w:rPr>
        <w:t xml:space="preserve">or </w:t>
      </w:r>
      <w:r w:rsidR="00A80021">
        <w:rPr>
          <w:rFonts w:eastAsia="Times New Roman" w:cs="Arial"/>
          <w:color w:val="000000"/>
          <w:szCs w:val="16"/>
          <w:lang w:val="en-US" w:eastAsia="de-DE"/>
        </w:rPr>
        <w:t xml:space="preserve">additional information at: </w:t>
      </w:r>
      <w:hyperlink r:id="rId14" w:history="1">
        <w:r w:rsidRPr="008534C9">
          <w:rPr>
            <w:rStyle w:val="Hyperlink"/>
            <w:rFonts w:eastAsia="Times New Roman" w:cs="Arial"/>
            <w:szCs w:val="16"/>
            <w:lang w:val="en-US" w:eastAsia="de-DE"/>
          </w:rPr>
          <w:t>http://msdn.microsoft.com/en-us/library/bb927658.aspx</w:t>
        </w:r>
      </w:hyperlink>
    </w:p>
    <w:p w:rsidR="00712CDE" w:rsidRDefault="00712CDE" w:rsidP="00712CDE">
      <w:pPr>
        <w:spacing w:before="480" w:after="120"/>
        <w:jc w:val="both"/>
        <w:textAlignment w:val="top"/>
        <w:rPr>
          <w:rFonts w:eastAsia="Times New Roman" w:cs="Arial"/>
          <w:color w:val="000000"/>
          <w:szCs w:val="16"/>
          <w:lang w:val="en-US" w:eastAsia="de-DE"/>
        </w:rPr>
      </w:pPr>
    </w:p>
    <w:p w:rsidR="00712CDE" w:rsidRDefault="00712CDE" w:rsidP="00712CDE">
      <w:pPr>
        <w:spacing w:before="480" w:after="120"/>
        <w:jc w:val="both"/>
        <w:textAlignment w:val="top"/>
        <w:rPr>
          <w:rFonts w:eastAsia="Times New Roman" w:cs="Arial"/>
          <w:color w:val="000000"/>
          <w:szCs w:val="16"/>
          <w:lang w:val="en-US" w:eastAsia="de-DE"/>
        </w:rPr>
      </w:pPr>
    </w:p>
    <w:p w:rsidR="00712CDE" w:rsidRDefault="00712CDE" w:rsidP="00712CDE">
      <w:pPr>
        <w:spacing w:before="480" w:after="120"/>
        <w:jc w:val="both"/>
        <w:textAlignment w:val="top"/>
        <w:rPr>
          <w:rFonts w:eastAsia="Times New Roman" w:cs="Arial"/>
          <w:color w:val="000000"/>
          <w:szCs w:val="16"/>
          <w:lang w:val="en-US" w:eastAsia="de-DE"/>
        </w:rPr>
      </w:pPr>
    </w:p>
    <w:p w:rsidR="005C50CC" w:rsidRPr="005C50CC" w:rsidRDefault="005C50CC" w:rsidP="005C50CC">
      <w:pPr>
        <w:tabs>
          <w:tab w:val="left" w:pos="3402"/>
        </w:tabs>
        <w:spacing w:before="480" w:after="120"/>
        <w:jc w:val="both"/>
        <w:textAlignment w:val="top"/>
        <w:rPr>
          <w:rFonts w:eastAsia="Times New Roman" w:cs="Arial"/>
          <w:color w:val="000000"/>
          <w:szCs w:val="16"/>
          <w:u w:val="single"/>
          <w:lang w:val="en-US" w:eastAsia="de-DE"/>
        </w:rPr>
      </w:pPr>
      <w:r>
        <w:rPr>
          <w:rFonts w:eastAsia="Times New Roman" w:cs="Arial"/>
          <w:color w:val="000000"/>
          <w:szCs w:val="16"/>
          <w:u w:val="single"/>
          <w:lang w:val="en-US" w:eastAsia="de-DE"/>
        </w:rPr>
        <w:tab/>
      </w:r>
    </w:p>
    <w:p w:rsidR="00712CDE" w:rsidRPr="00A81027" w:rsidRDefault="00712CDE" w:rsidP="00712CDE">
      <w:pPr>
        <w:spacing w:after="0"/>
        <w:jc w:val="both"/>
        <w:textAlignment w:val="top"/>
        <w:rPr>
          <w:sz w:val="16"/>
          <w:szCs w:val="16"/>
          <w:lang w:val="en-US"/>
        </w:rPr>
      </w:pPr>
      <w:r w:rsidRPr="00A81027">
        <w:rPr>
          <w:rFonts w:eastAsia="Times New Roman" w:cs="Arial"/>
          <w:b/>
          <w:color w:val="000000"/>
          <w:sz w:val="16"/>
          <w:szCs w:val="16"/>
          <w:vertAlign w:val="superscript"/>
          <w:lang w:val="en-US" w:eastAsia="de-DE"/>
        </w:rPr>
        <w:t>1</w:t>
      </w:r>
      <w:r w:rsidRPr="00A81027">
        <w:rPr>
          <w:rFonts w:eastAsia="Times New Roman" w:cs="Arial"/>
          <w:b/>
          <w:i/>
          <w:sz w:val="16"/>
          <w:szCs w:val="16"/>
          <w:lang w:val="en-US" w:eastAsia="de-DE"/>
        </w:rPr>
        <w:t>Q&amp;A: What’s Next for BizTalk Server</w:t>
      </w:r>
    </w:p>
    <w:p w:rsidR="00712CDE" w:rsidRPr="00752883" w:rsidRDefault="00F86C94" w:rsidP="00712CDE">
      <w:pPr>
        <w:spacing w:after="0"/>
        <w:jc w:val="both"/>
        <w:textAlignment w:val="top"/>
        <w:rPr>
          <w:rFonts w:eastAsia="Times New Roman" w:cs="Arial"/>
          <w:b/>
          <w:color w:val="000000"/>
          <w:sz w:val="16"/>
          <w:szCs w:val="16"/>
          <w:u w:val="single"/>
          <w:lang w:val="en-US" w:eastAsia="de-DE"/>
        </w:rPr>
      </w:pPr>
      <w:hyperlink r:id="rId15" w:history="1">
        <w:r w:rsidR="00712CDE" w:rsidRPr="00752883">
          <w:rPr>
            <w:rStyle w:val="Hyperlink"/>
            <w:rFonts w:eastAsia="Times New Roman" w:cs="Arial"/>
            <w:b/>
            <w:sz w:val="16"/>
            <w:szCs w:val="16"/>
            <w:u w:val="single"/>
            <w:lang w:val="en-US" w:eastAsia="de-DE"/>
          </w:rPr>
          <w:t>http://www.microsoft.com/presspass/features/2008/sep08/09-05BizTalk.mspx</w:t>
        </w:r>
      </w:hyperlink>
    </w:p>
    <w:p w:rsidR="00B63E36" w:rsidRPr="0028239D" w:rsidRDefault="00664B12" w:rsidP="00E206E5">
      <w:pPr>
        <w:pStyle w:val="berschrift1"/>
        <w:spacing w:before="360"/>
      </w:pPr>
      <w:bookmarkStart w:id="0" w:name="_Toc215300359"/>
      <w:r>
        <w:lastRenderedPageBreak/>
        <w:t>Abstract</w:t>
      </w:r>
      <w:bookmarkEnd w:id="0"/>
    </w:p>
    <w:p w:rsidR="000343F3" w:rsidRDefault="000517D1" w:rsidP="00733902">
      <w:pPr>
        <w:spacing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Microsoft and SAP deliver software solutions </w:t>
      </w:r>
      <w:r w:rsidR="00D5568F">
        <w:rPr>
          <w:rFonts w:eastAsia="Times New Roman" w:cs="Arial"/>
          <w:color w:val="000000"/>
          <w:szCs w:val="16"/>
          <w:lang w:val="en-US" w:eastAsia="de-DE"/>
        </w:rPr>
        <w:t xml:space="preserve">to </w:t>
      </w:r>
      <w:r>
        <w:rPr>
          <w:rFonts w:eastAsia="Times New Roman" w:cs="Arial"/>
          <w:color w:val="000000"/>
          <w:szCs w:val="16"/>
          <w:lang w:val="en-US" w:eastAsia="de-DE"/>
        </w:rPr>
        <w:t>enabl</w:t>
      </w:r>
      <w:r w:rsidR="00940269">
        <w:rPr>
          <w:rFonts w:eastAsia="Times New Roman" w:cs="Arial"/>
          <w:color w:val="000000"/>
          <w:szCs w:val="16"/>
          <w:lang w:val="en-US" w:eastAsia="de-DE"/>
        </w:rPr>
        <w:t>e</w:t>
      </w:r>
      <w:r>
        <w:rPr>
          <w:rFonts w:eastAsia="Times New Roman" w:cs="Arial"/>
          <w:color w:val="000000"/>
          <w:szCs w:val="16"/>
          <w:lang w:val="en-US" w:eastAsia="de-DE"/>
        </w:rPr>
        <w:t xml:space="preserve"> a flexible integration and application infrastructure. </w:t>
      </w:r>
      <w:r w:rsidR="00487F5B">
        <w:rPr>
          <w:rFonts w:eastAsia="Times New Roman" w:cs="Arial"/>
          <w:color w:val="000000"/>
          <w:szCs w:val="16"/>
          <w:lang w:val="en-US" w:eastAsia="de-DE"/>
        </w:rPr>
        <w:t>It is well known that</w:t>
      </w:r>
      <w:r w:rsidR="003208D8">
        <w:rPr>
          <w:rFonts w:eastAsia="Times New Roman" w:cs="Arial"/>
          <w:color w:val="000000"/>
          <w:szCs w:val="16"/>
          <w:lang w:val="en-US" w:eastAsia="de-DE"/>
        </w:rPr>
        <w:t xml:space="preserve"> connect</w:t>
      </w:r>
      <w:r w:rsidR="00487F5B">
        <w:rPr>
          <w:rFonts w:eastAsia="Times New Roman" w:cs="Arial"/>
          <w:color w:val="000000"/>
          <w:szCs w:val="16"/>
          <w:lang w:val="en-US" w:eastAsia="de-DE"/>
        </w:rPr>
        <w:t>ing</w:t>
      </w:r>
      <w:r w:rsidR="003208D8">
        <w:rPr>
          <w:rFonts w:eastAsia="Times New Roman" w:cs="Arial"/>
          <w:color w:val="000000"/>
          <w:szCs w:val="16"/>
          <w:lang w:val="en-US" w:eastAsia="de-DE"/>
        </w:rPr>
        <w:t xml:space="preserve"> a Line of Business </w:t>
      </w:r>
      <w:r w:rsidR="004F65AB">
        <w:rPr>
          <w:rFonts w:eastAsia="Times New Roman" w:cs="Arial"/>
          <w:color w:val="000000"/>
          <w:szCs w:val="16"/>
          <w:lang w:val="en-US" w:eastAsia="de-DE"/>
        </w:rPr>
        <w:t xml:space="preserve">(LOB) </w:t>
      </w:r>
      <w:r w:rsidR="003208D8">
        <w:rPr>
          <w:rFonts w:eastAsia="Times New Roman" w:cs="Arial"/>
          <w:color w:val="000000"/>
          <w:szCs w:val="16"/>
          <w:lang w:val="en-US" w:eastAsia="de-DE"/>
        </w:rPr>
        <w:t xml:space="preserve">system has become an important task </w:t>
      </w:r>
      <w:r w:rsidR="009961E8">
        <w:rPr>
          <w:rFonts w:eastAsia="Times New Roman" w:cs="Arial"/>
          <w:color w:val="000000"/>
          <w:szCs w:val="16"/>
          <w:lang w:val="en-US" w:eastAsia="de-DE"/>
        </w:rPr>
        <w:t>t</w:t>
      </w:r>
      <w:r w:rsidR="003208D8">
        <w:rPr>
          <w:rFonts w:eastAsia="Times New Roman" w:cs="Arial"/>
          <w:color w:val="000000"/>
          <w:szCs w:val="16"/>
          <w:lang w:val="en-US" w:eastAsia="de-DE"/>
        </w:rPr>
        <w:t>o many customers</w:t>
      </w:r>
      <w:r w:rsidR="004B39D6">
        <w:rPr>
          <w:rFonts w:eastAsia="Times New Roman" w:cs="Arial"/>
          <w:color w:val="000000"/>
          <w:szCs w:val="16"/>
          <w:lang w:val="en-US" w:eastAsia="de-DE"/>
        </w:rPr>
        <w:t xml:space="preserve"> and</w:t>
      </w:r>
      <w:r w:rsidR="003208D8">
        <w:rPr>
          <w:rFonts w:eastAsia="Times New Roman" w:cs="Arial"/>
          <w:color w:val="000000"/>
          <w:szCs w:val="16"/>
          <w:lang w:val="en-US" w:eastAsia="de-DE"/>
        </w:rPr>
        <w:t xml:space="preserve"> </w:t>
      </w:r>
      <w:r w:rsidR="004B39D6">
        <w:rPr>
          <w:rFonts w:eastAsia="Times New Roman" w:cs="Arial"/>
          <w:color w:val="000000"/>
          <w:szCs w:val="16"/>
          <w:lang w:val="en-US" w:eastAsia="de-DE"/>
        </w:rPr>
        <w:t>t</w:t>
      </w:r>
      <w:r w:rsidR="00EB0922">
        <w:rPr>
          <w:rFonts w:eastAsia="Times New Roman" w:cs="Arial"/>
          <w:color w:val="000000"/>
          <w:szCs w:val="16"/>
          <w:lang w:val="en-US" w:eastAsia="de-DE"/>
        </w:rPr>
        <w:t>he area of SAP is of particular importance and relevance today.</w:t>
      </w:r>
    </w:p>
    <w:p w:rsidR="00A14543" w:rsidRDefault="00A14543" w:rsidP="00733902">
      <w:pPr>
        <w:spacing w:after="0"/>
        <w:jc w:val="both"/>
        <w:textAlignment w:val="top"/>
        <w:rPr>
          <w:rFonts w:eastAsia="Times New Roman" w:cs="Arial"/>
          <w:color w:val="000000"/>
          <w:szCs w:val="16"/>
          <w:lang w:val="en-US" w:eastAsia="de-DE"/>
        </w:rPr>
      </w:pPr>
    </w:p>
    <w:p w:rsidR="00A32588" w:rsidRDefault="00A32588" w:rsidP="00733902">
      <w:pPr>
        <w:spacing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In the next sections we first give an overview of the integration components and then we describe usage scenarios for setting up interoperability between SAP and other software solutions using </w:t>
      </w:r>
      <w:r w:rsidR="00693A39">
        <w:rPr>
          <w:rFonts w:eastAsia="Times New Roman" w:cs="Arial"/>
          <w:color w:val="000000"/>
          <w:szCs w:val="16"/>
          <w:lang w:val="en-US" w:eastAsia="de-DE"/>
        </w:rPr>
        <w:t xml:space="preserve">Microsoft® </w:t>
      </w:r>
      <w:r>
        <w:rPr>
          <w:rFonts w:eastAsia="Times New Roman" w:cs="Arial"/>
          <w:color w:val="000000"/>
          <w:szCs w:val="16"/>
          <w:lang w:val="en-US" w:eastAsia="de-DE"/>
        </w:rPr>
        <w:t>BizTalk</w:t>
      </w:r>
      <w:r w:rsidR="00693A39">
        <w:rPr>
          <w:rFonts w:eastAsia="Times New Roman" w:cs="Arial"/>
          <w:color w:val="000000"/>
          <w:szCs w:val="16"/>
          <w:lang w:val="en-US" w:eastAsia="de-DE"/>
        </w:rPr>
        <w:t>®</w:t>
      </w:r>
      <w:r>
        <w:rPr>
          <w:rFonts w:eastAsia="Times New Roman" w:cs="Arial"/>
          <w:color w:val="000000"/>
          <w:szCs w:val="16"/>
          <w:lang w:val="en-US" w:eastAsia="de-DE"/>
        </w:rPr>
        <w:t xml:space="preserve"> Adapter Pack.</w:t>
      </w:r>
    </w:p>
    <w:p w:rsidR="00701431" w:rsidRPr="0028239D" w:rsidRDefault="006433EA" w:rsidP="002878B9">
      <w:pPr>
        <w:pStyle w:val="berschrift1"/>
        <w:spacing w:before="360"/>
      </w:pPr>
      <w:bookmarkStart w:id="1" w:name="adonetbest_topic2"/>
      <w:bookmarkStart w:id="2" w:name="_Toc215300360"/>
      <w:bookmarkEnd w:id="1"/>
      <w:r>
        <w:t>BizTalk Adapter Pack</w:t>
      </w:r>
      <w:r w:rsidR="00C23053">
        <w:t xml:space="preserve"> - SAP Adapter</w:t>
      </w:r>
      <w:bookmarkEnd w:id="2"/>
    </w:p>
    <w:p w:rsidR="009932C5" w:rsidRDefault="00152648" w:rsidP="00733902">
      <w:pPr>
        <w:spacing w:after="0"/>
        <w:jc w:val="both"/>
        <w:textAlignment w:val="top"/>
        <w:rPr>
          <w:rFonts w:eastAsia="Times New Roman" w:cs="Arial"/>
          <w:color w:val="000000"/>
          <w:szCs w:val="20"/>
          <w:lang w:val="en-US" w:eastAsia="de-DE"/>
        </w:rPr>
      </w:pPr>
      <w:r>
        <w:rPr>
          <w:rFonts w:eastAsia="Times New Roman" w:cs="Arial"/>
          <w:color w:val="000000"/>
          <w:szCs w:val="16"/>
          <w:lang w:val="en-US" w:eastAsia="de-DE"/>
        </w:rPr>
        <w:t xml:space="preserve">Microsoft offers the BizTalk Adapter Pack which is best suitable to connect to Line of Business systems. It includes </w:t>
      </w:r>
      <w:r w:rsidRPr="00EB0922">
        <w:rPr>
          <w:rFonts w:eastAsia="Times New Roman" w:cs="Arial"/>
          <w:color w:val="000000"/>
          <w:szCs w:val="16"/>
          <w:lang w:val="en-US" w:eastAsia="de-DE"/>
        </w:rPr>
        <w:t>Microsoft BizTalk Adapter for mySAP Business Suite</w:t>
      </w:r>
      <w:r>
        <w:rPr>
          <w:rFonts w:eastAsia="Times New Roman" w:cs="Arial"/>
          <w:color w:val="000000"/>
          <w:szCs w:val="16"/>
          <w:lang w:val="en-US" w:eastAsia="de-DE"/>
        </w:rPr>
        <w:t xml:space="preserve"> </w:t>
      </w:r>
      <w:r w:rsidR="00693A39">
        <w:rPr>
          <w:rFonts w:eastAsia="Times New Roman" w:cs="Arial"/>
          <w:color w:val="000000"/>
          <w:szCs w:val="16"/>
          <w:lang w:val="en-US" w:eastAsia="de-DE"/>
        </w:rPr>
        <w:t xml:space="preserve">(SAP adapter) </w:t>
      </w:r>
      <w:r>
        <w:rPr>
          <w:rFonts w:eastAsia="Times New Roman" w:cs="Arial"/>
          <w:color w:val="000000"/>
          <w:szCs w:val="16"/>
          <w:lang w:val="en-US" w:eastAsia="de-DE"/>
        </w:rPr>
        <w:t>to integrate with a Line of Business system like SAP. An objective is to unify an open approach on the technology of Microsoft Windows Communication Foundation (WCF) programming model.</w:t>
      </w:r>
      <w:r w:rsidR="006C628B">
        <w:rPr>
          <w:rFonts w:eastAsia="Times New Roman" w:cs="Arial"/>
          <w:color w:val="000000"/>
          <w:szCs w:val="16"/>
          <w:lang w:val="en-US" w:eastAsia="de-DE"/>
        </w:rPr>
        <w:t xml:space="preserve"> </w:t>
      </w:r>
      <w:r w:rsidR="00BA7805" w:rsidRPr="00EB0922">
        <w:rPr>
          <w:rFonts w:eastAsia="Times New Roman" w:cs="Arial"/>
          <w:color w:val="000000"/>
          <w:szCs w:val="16"/>
          <w:lang w:val="en-US" w:eastAsia="de-DE"/>
        </w:rPr>
        <w:t>Microsoft BizTalk Adapter for mySAP Business Suite</w:t>
      </w:r>
      <w:r w:rsidR="00BA7805">
        <w:rPr>
          <w:rFonts w:eastAsia="Times New Roman" w:cs="Arial"/>
          <w:color w:val="000000"/>
          <w:szCs w:val="16"/>
          <w:lang w:val="en-US" w:eastAsia="de-DE"/>
        </w:rPr>
        <w:t xml:space="preserve"> </w:t>
      </w:r>
      <w:r w:rsidR="00B92CCF">
        <w:rPr>
          <w:rFonts w:eastAsia="Times New Roman" w:cs="Arial"/>
          <w:color w:val="000000"/>
          <w:szCs w:val="16"/>
          <w:lang w:val="en-US" w:eastAsia="de-DE"/>
        </w:rPr>
        <w:t xml:space="preserve">uses </w:t>
      </w:r>
      <w:r w:rsidR="006154CE">
        <w:rPr>
          <w:rFonts w:eastAsia="Times New Roman" w:cs="Arial"/>
          <w:color w:val="000000"/>
          <w:szCs w:val="16"/>
          <w:lang w:val="en-US" w:eastAsia="de-DE"/>
        </w:rPr>
        <w:t>the SAP RFC SDK</w:t>
      </w:r>
      <w:r w:rsidR="00B92CCF">
        <w:rPr>
          <w:rFonts w:eastAsia="Times New Roman" w:cs="Arial"/>
          <w:color w:val="000000"/>
          <w:szCs w:val="16"/>
          <w:lang w:val="en-US" w:eastAsia="de-DE"/>
        </w:rPr>
        <w:t xml:space="preserve"> to interface with a</w:t>
      </w:r>
      <w:r w:rsidR="00693A39">
        <w:rPr>
          <w:rFonts w:eastAsia="Times New Roman" w:cs="Arial"/>
          <w:color w:val="000000"/>
          <w:szCs w:val="16"/>
          <w:lang w:val="en-US" w:eastAsia="de-DE"/>
        </w:rPr>
        <w:t>n</w:t>
      </w:r>
      <w:r w:rsidR="00B92CCF">
        <w:rPr>
          <w:rFonts w:eastAsia="Times New Roman" w:cs="Arial"/>
          <w:color w:val="000000"/>
          <w:szCs w:val="16"/>
          <w:lang w:val="en-US" w:eastAsia="de-DE"/>
        </w:rPr>
        <w:t xml:space="preserve"> SAP system</w:t>
      </w:r>
      <w:r w:rsidR="006154CE">
        <w:rPr>
          <w:rFonts w:eastAsia="Times New Roman" w:cs="Arial"/>
          <w:color w:val="000000"/>
          <w:szCs w:val="16"/>
          <w:lang w:val="en-US" w:eastAsia="de-DE"/>
        </w:rPr>
        <w:t xml:space="preserve">. </w:t>
      </w:r>
      <w:r w:rsidR="00DB0AC0">
        <w:rPr>
          <w:rFonts w:eastAsia="Times New Roman" w:cs="Arial"/>
          <w:color w:val="000000"/>
          <w:szCs w:val="16"/>
          <w:lang w:val="en-US" w:eastAsia="de-DE"/>
        </w:rPr>
        <w:t>Combined with Microsoft BizTalk Server</w:t>
      </w:r>
      <w:r w:rsidR="00F7362C">
        <w:rPr>
          <w:rFonts w:eastAsia="Times New Roman" w:cs="Arial"/>
          <w:color w:val="000000"/>
          <w:szCs w:val="16"/>
          <w:lang w:val="en-US" w:eastAsia="de-DE"/>
        </w:rPr>
        <w:t>,</w:t>
      </w:r>
      <w:r w:rsidR="00DB0AC0">
        <w:rPr>
          <w:rFonts w:eastAsia="Times New Roman" w:cs="Arial"/>
          <w:color w:val="000000"/>
          <w:szCs w:val="16"/>
          <w:lang w:val="en-US" w:eastAsia="de-DE"/>
        </w:rPr>
        <w:t xml:space="preserve"> leverag</w:t>
      </w:r>
      <w:r w:rsidR="00F7362C">
        <w:rPr>
          <w:rFonts w:eastAsia="Times New Roman" w:cs="Arial"/>
          <w:color w:val="000000"/>
          <w:szCs w:val="16"/>
          <w:lang w:val="en-US" w:eastAsia="de-DE"/>
        </w:rPr>
        <w:t>ing</w:t>
      </w:r>
      <w:r w:rsidR="00DB0AC0">
        <w:rPr>
          <w:rFonts w:eastAsia="Times New Roman" w:cs="Arial"/>
          <w:color w:val="000000"/>
          <w:szCs w:val="16"/>
          <w:lang w:val="en-US" w:eastAsia="de-DE"/>
        </w:rPr>
        <w:t xml:space="preserve"> </w:t>
      </w:r>
      <w:r w:rsidR="00014C68">
        <w:rPr>
          <w:rFonts w:eastAsia="Times New Roman" w:cs="Arial"/>
          <w:color w:val="000000"/>
          <w:szCs w:val="16"/>
          <w:lang w:val="en-US" w:eastAsia="de-DE"/>
        </w:rPr>
        <w:t>exclusive</w:t>
      </w:r>
      <w:r w:rsidR="00DB0AC0">
        <w:rPr>
          <w:rFonts w:eastAsia="Times New Roman" w:cs="Arial"/>
          <w:color w:val="000000"/>
          <w:szCs w:val="16"/>
          <w:lang w:val="en-US" w:eastAsia="de-DE"/>
        </w:rPr>
        <w:t xml:space="preserve"> interfaces</w:t>
      </w:r>
      <w:r w:rsidR="00F7362C">
        <w:rPr>
          <w:rFonts w:eastAsia="Times New Roman" w:cs="Arial"/>
          <w:color w:val="000000"/>
          <w:szCs w:val="16"/>
          <w:lang w:val="en-US" w:eastAsia="de-DE"/>
        </w:rPr>
        <w:t>,</w:t>
      </w:r>
      <w:r w:rsidR="00DB0AC0">
        <w:rPr>
          <w:rFonts w:eastAsia="Times New Roman" w:cs="Arial"/>
          <w:color w:val="000000"/>
          <w:szCs w:val="16"/>
          <w:lang w:val="en-US" w:eastAsia="de-DE"/>
        </w:rPr>
        <w:t xml:space="preserve"> you are able to </w:t>
      </w:r>
      <w:r w:rsidR="00DB0AC0" w:rsidRPr="00891842">
        <w:rPr>
          <w:rFonts w:eastAsia="Times New Roman" w:cs="Arial"/>
          <w:color w:val="000000"/>
          <w:szCs w:val="20"/>
          <w:lang w:val="en-US" w:eastAsia="de-DE"/>
        </w:rPr>
        <w:t>provide the infrastructure to connect existing applications (regardless of the platform) and to compose, expose, and consume new services. This allows you to get more out of the investments that you have already made and minimize the cost of integrating the new pieces of te</w:t>
      </w:r>
      <w:r w:rsidR="009932C5">
        <w:rPr>
          <w:rFonts w:eastAsia="Times New Roman" w:cs="Arial"/>
          <w:color w:val="000000"/>
          <w:szCs w:val="20"/>
          <w:lang w:val="en-US" w:eastAsia="de-DE"/>
        </w:rPr>
        <w:t>chnology that you have acquired.</w:t>
      </w:r>
    </w:p>
    <w:p w:rsidR="006D3128" w:rsidRPr="006D3128" w:rsidRDefault="00F86C94" w:rsidP="00733902">
      <w:pPr>
        <w:spacing w:after="0"/>
        <w:jc w:val="both"/>
        <w:textAlignment w:val="top"/>
        <w:rPr>
          <w:lang w:val="en-US"/>
        </w:rPr>
      </w:pPr>
      <w:hyperlink r:id="rId16" w:history="1">
        <w:r w:rsidR="006D3128" w:rsidRPr="00A01765">
          <w:rPr>
            <w:rStyle w:val="Hyperlink"/>
            <w:lang w:val="en-US"/>
          </w:rPr>
          <w:t>http://www.microsoft.com/biztalk/en/us/adapter-pack.asp</w:t>
        </w:r>
        <w:r w:rsidR="006D3128" w:rsidRPr="006D3128">
          <w:rPr>
            <w:rStyle w:val="Hyperlink"/>
            <w:lang w:val="en-US"/>
          </w:rPr>
          <w:t>x</w:t>
        </w:r>
      </w:hyperlink>
    </w:p>
    <w:p w:rsidR="00DC1436" w:rsidRPr="0028239D" w:rsidRDefault="00DC1436" w:rsidP="00E206E5">
      <w:pPr>
        <w:pStyle w:val="berschrift1"/>
        <w:spacing w:before="360"/>
      </w:pPr>
      <w:bookmarkStart w:id="3" w:name="_Toc215300361"/>
      <w:r>
        <w:t xml:space="preserve">SAP </w:t>
      </w:r>
      <w:r w:rsidR="00672571">
        <w:t>Enterprise</w:t>
      </w:r>
      <w:r>
        <w:t xml:space="preserve"> Services</w:t>
      </w:r>
      <w:bookmarkEnd w:id="3"/>
    </w:p>
    <w:p w:rsidR="00D80125" w:rsidRPr="00F83313" w:rsidRDefault="001719AC" w:rsidP="00733902">
      <w:pPr>
        <w:spacing w:after="0"/>
        <w:jc w:val="both"/>
        <w:textAlignment w:val="top"/>
        <w:rPr>
          <w:rFonts w:eastAsia="Times New Roman" w:cs="Arial"/>
          <w:color w:val="000000"/>
          <w:szCs w:val="16"/>
          <w:lang w:val="en-US" w:eastAsia="de-DE"/>
        </w:rPr>
      </w:pPr>
      <w:r w:rsidRPr="00F83313">
        <w:rPr>
          <w:rFonts w:eastAsia="Times New Roman" w:cs="Arial"/>
          <w:color w:val="000000"/>
          <w:szCs w:val="16"/>
          <w:lang w:val="en-US" w:eastAsia="de-DE"/>
        </w:rPr>
        <w:t>SAP</w:t>
      </w:r>
      <w:r w:rsidR="00395EE3">
        <w:rPr>
          <w:rFonts w:eastAsia="Times New Roman" w:cs="Arial"/>
          <w:color w:val="000000"/>
          <w:szCs w:val="16"/>
          <w:lang w:val="en-US" w:eastAsia="de-DE"/>
        </w:rPr>
        <w:t xml:space="preserve"> </w:t>
      </w:r>
      <w:r w:rsidR="00672571">
        <w:rPr>
          <w:rFonts w:eastAsia="Times New Roman" w:cs="Arial"/>
          <w:color w:val="000000"/>
          <w:szCs w:val="16"/>
          <w:lang w:val="en-US" w:eastAsia="de-DE"/>
        </w:rPr>
        <w:t>intends</w:t>
      </w:r>
      <w:r w:rsidR="00395EE3">
        <w:rPr>
          <w:rFonts w:eastAsia="Times New Roman" w:cs="Arial"/>
          <w:color w:val="000000"/>
          <w:szCs w:val="16"/>
          <w:lang w:val="en-US" w:eastAsia="de-DE"/>
        </w:rPr>
        <w:t xml:space="preserve"> to</w:t>
      </w:r>
      <w:r w:rsidRPr="00F83313">
        <w:rPr>
          <w:rFonts w:eastAsia="Times New Roman" w:cs="Arial"/>
          <w:color w:val="000000"/>
          <w:szCs w:val="16"/>
          <w:lang w:val="en-US" w:eastAsia="de-DE"/>
        </w:rPr>
        <w:t xml:space="preserve"> </w:t>
      </w:r>
      <w:r w:rsidR="00395EE3">
        <w:rPr>
          <w:rFonts w:eastAsia="Times New Roman" w:cs="Arial"/>
          <w:color w:val="000000"/>
          <w:szCs w:val="16"/>
          <w:lang w:val="en-US" w:eastAsia="de-DE"/>
        </w:rPr>
        <w:t>t</w:t>
      </w:r>
      <w:r w:rsidRPr="00F83313">
        <w:rPr>
          <w:rFonts w:eastAsia="Times New Roman" w:cs="Arial"/>
          <w:color w:val="000000"/>
          <w:szCs w:val="16"/>
          <w:lang w:val="en-US" w:eastAsia="de-DE"/>
        </w:rPr>
        <w:t>ake the complexity out of platform-connectivity and application integration.</w:t>
      </w:r>
      <w:r w:rsidR="009E7E6E">
        <w:rPr>
          <w:rFonts w:eastAsia="Times New Roman" w:cs="Arial"/>
          <w:color w:val="000000"/>
          <w:szCs w:val="16"/>
          <w:lang w:val="en-US" w:eastAsia="de-DE"/>
        </w:rPr>
        <w:t xml:space="preserve"> </w:t>
      </w:r>
      <w:r w:rsidR="00D80125" w:rsidRPr="00F83313">
        <w:rPr>
          <w:rFonts w:eastAsia="Times New Roman" w:cs="Arial"/>
          <w:color w:val="000000"/>
          <w:szCs w:val="16"/>
          <w:lang w:val="en-US" w:eastAsia="de-DE"/>
        </w:rPr>
        <w:t xml:space="preserve">With enterprise services, companies </w:t>
      </w:r>
      <w:r w:rsidR="001A13AA">
        <w:rPr>
          <w:rFonts w:eastAsia="Times New Roman" w:cs="Arial"/>
          <w:color w:val="000000"/>
          <w:szCs w:val="16"/>
          <w:lang w:val="en-US" w:eastAsia="de-DE"/>
        </w:rPr>
        <w:t>may</w:t>
      </w:r>
      <w:r w:rsidR="00D80125" w:rsidRPr="00F83313">
        <w:rPr>
          <w:rFonts w:eastAsia="Times New Roman" w:cs="Arial"/>
          <w:color w:val="000000"/>
          <w:szCs w:val="16"/>
          <w:lang w:val="en-US" w:eastAsia="de-DE"/>
        </w:rPr>
        <w:t xml:space="preserve"> unify stand-alone processes to quickly compose new end-to-end processes, selectively redesign existing processes and facilitate seamless process design and execution across company boundaries to take advantage of business partners' expertise.</w:t>
      </w:r>
    </w:p>
    <w:p w:rsidR="00224484" w:rsidRPr="00B23547" w:rsidRDefault="00F86C94" w:rsidP="00733902">
      <w:pPr>
        <w:spacing w:after="120"/>
        <w:jc w:val="both"/>
        <w:textAlignment w:val="top"/>
        <w:rPr>
          <w:rFonts w:cs="Arial"/>
          <w:lang w:val="en-US"/>
        </w:rPr>
      </w:pPr>
      <w:hyperlink r:id="rId17" w:history="1">
        <w:r w:rsidR="00224484" w:rsidRPr="00F83313">
          <w:rPr>
            <w:rStyle w:val="Hyperlink"/>
            <w:rFonts w:eastAsia="Times New Roman" w:cs="Arial"/>
            <w:szCs w:val="16"/>
            <w:lang w:val="en-US" w:eastAsia="de-DE"/>
          </w:rPr>
          <w:t>http://www15.sap.com/about/press/factsheets/esoa.epx</w:t>
        </w:r>
      </w:hyperlink>
    </w:p>
    <w:p w:rsidR="009F3099" w:rsidRPr="00F83313" w:rsidRDefault="009F3099" w:rsidP="00733902">
      <w:pPr>
        <w:spacing w:after="240"/>
        <w:jc w:val="both"/>
        <w:textAlignment w:val="top"/>
        <w:rPr>
          <w:rFonts w:cs="Arial"/>
          <w:lang w:val="en-US"/>
        </w:rPr>
      </w:pPr>
      <w:r w:rsidRPr="00F83313">
        <w:rPr>
          <w:rFonts w:cs="Arial"/>
          <w:lang w:val="en-US"/>
        </w:rPr>
        <w:t xml:space="preserve">SAP </w:t>
      </w:r>
      <w:r w:rsidR="00124610">
        <w:rPr>
          <w:rFonts w:cs="Arial"/>
          <w:lang w:val="en-US"/>
        </w:rPr>
        <w:t>Enterprise Services b</w:t>
      </w:r>
      <w:r w:rsidRPr="00F83313">
        <w:rPr>
          <w:rFonts w:cs="Arial"/>
          <w:lang w:val="en-US"/>
        </w:rPr>
        <w:t>undles (ES bundles) enhance</w:t>
      </w:r>
      <w:r w:rsidR="005C72BA">
        <w:rPr>
          <w:rFonts w:cs="Arial"/>
          <w:lang w:val="en-US"/>
        </w:rPr>
        <w:t>,</w:t>
      </w:r>
      <w:r w:rsidRPr="00F83313">
        <w:rPr>
          <w:rFonts w:cs="Arial"/>
          <w:lang w:val="en-US"/>
        </w:rPr>
        <w:t xml:space="preserve"> for e</w:t>
      </w:r>
      <w:r w:rsidR="00592F6C">
        <w:rPr>
          <w:rFonts w:cs="Arial"/>
          <w:lang w:val="en-US"/>
        </w:rPr>
        <w:t>xample</w:t>
      </w:r>
      <w:r w:rsidR="005C72BA">
        <w:rPr>
          <w:rFonts w:cs="Arial"/>
          <w:lang w:val="en-US"/>
        </w:rPr>
        <w:t>,</w:t>
      </w:r>
      <w:r w:rsidRPr="00F83313">
        <w:rPr>
          <w:rFonts w:cs="Arial"/>
          <w:lang w:val="en-US"/>
        </w:rPr>
        <w:t xml:space="preserve"> functions of SAP ERP 6.0. Each ES bundle provides a new set of enterprise services along with documentation on how to use the services to extend and reconfigure processes in a specific business scenario.</w:t>
      </w:r>
      <w:r w:rsidR="008C5036" w:rsidRPr="008C5036">
        <w:rPr>
          <w:rFonts w:eastAsia="Times New Roman" w:cs="Arial"/>
          <w:b/>
          <w:color w:val="000000"/>
          <w:szCs w:val="16"/>
          <w:vertAlign w:val="superscript"/>
          <w:lang w:val="en-US" w:eastAsia="de-DE"/>
        </w:rPr>
        <w:t>2</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2E4E70" w:rsidRPr="00FC6927" w:rsidTr="00843DFE">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2E4E70" w:rsidRPr="00FC6927" w:rsidRDefault="002E4E70" w:rsidP="00843DFE">
            <w:pPr>
              <w:spacing w:before="75" w:after="75"/>
              <w:rPr>
                <w:rFonts w:cs="Arial"/>
                <w:b/>
                <w:bCs/>
                <w:color w:val="000066"/>
                <w:sz w:val="18"/>
                <w:szCs w:val="16"/>
              </w:rPr>
            </w:pPr>
            <w:r w:rsidRPr="00FC6927">
              <w:rPr>
                <w:rFonts w:cs="Arial"/>
                <w:b/>
                <w:bCs/>
                <w:noProof/>
                <w:color w:val="000066"/>
                <w:sz w:val="18"/>
                <w:szCs w:val="16"/>
                <w:lang w:eastAsia="de-DE"/>
              </w:rPr>
              <w:drawing>
                <wp:inline distT="0" distB="0" distL="0" distR="0">
                  <wp:extent cx="95250" cy="95250"/>
                  <wp:effectExtent l="19050" t="0" r="0" b="0"/>
                  <wp:docPr id="1"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cs="Arial"/>
                <w:b/>
                <w:bCs/>
                <w:color w:val="000066"/>
                <w:sz w:val="18"/>
                <w:szCs w:val="16"/>
              </w:rPr>
              <w:t xml:space="preserve">Note </w:t>
            </w:r>
          </w:p>
        </w:tc>
      </w:tr>
      <w:tr w:rsidR="002E4E70" w:rsidRPr="00FC71A7" w:rsidTr="00843DFE">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2E4E70" w:rsidRDefault="002E4E70" w:rsidP="00733902">
            <w:pPr>
              <w:spacing w:before="15" w:after="15"/>
              <w:ind w:left="15" w:right="15"/>
              <w:rPr>
                <w:rFonts w:cs="Arial"/>
                <w:color w:val="000000"/>
                <w:sz w:val="18"/>
                <w:szCs w:val="16"/>
                <w:lang w:val="en-US"/>
              </w:rPr>
            </w:pPr>
            <w:r>
              <w:rPr>
                <w:rFonts w:cs="Arial"/>
                <w:color w:val="000000"/>
                <w:sz w:val="18"/>
                <w:szCs w:val="16"/>
                <w:lang w:val="en-US"/>
              </w:rPr>
              <w:t>With SAP Web Application Server 6.10, SAP provides support for native web technologies like HTTP, HTTPS, SMTP, XML and SOAP.</w:t>
            </w:r>
          </w:p>
          <w:p w:rsidR="002E4E70" w:rsidRDefault="002E4E70" w:rsidP="00733902">
            <w:pPr>
              <w:spacing w:before="15" w:after="15"/>
              <w:ind w:left="15" w:right="15"/>
              <w:rPr>
                <w:rFonts w:cs="Arial"/>
                <w:color w:val="000000"/>
                <w:sz w:val="18"/>
                <w:szCs w:val="16"/>
                <w:lang w:val="en-US"/>
              </w:rPr>
            </w:pPr>
          </w:p>
          <w:p w:rsidR="002E4E70" w:rsidRDefault="002E4E70" w:rsidP="00733902">
            <w:pPr>
              <w:spacing w:before="15" w:after="15"/>
              <w:ind w:left="15" w:right="15"/>
              <w:rPr>
                <w:rFonts w:cs="Arial"/>
                <w:color w:val="000000"/>
                <w:sz w:val="18"/>
                <w:szCs w:val="16"/>
                <w:lang w:val="en-US"/>
              </w:rPr>
            </w:pPr>
            <w:r>
              <w:rPr>
                <w:rFonts w:cs="Arial"/>
                <w:color w:val="000000"/>
                <w:sz w:val="18"/>
                <w:szCs w:val="16"/>
                <w:lang w:val="en-US"/>
              </w:rPr>
              <w:t>SAP Web Application Server 6.20 (available since June 2002) is enhanced through a 1.2 compliant J2EE Server and enables the development and deployment of ABAP-based or J2EE-based applications on the same machine.</w:t>
            </w:r>
          </w:p>
          <w:p w:rsidR="00025B56" w:rsidRDefault="00025B56" w:rsidP="00733902">
            <w:pPr>
              <w:spacing w:before="15" w:after="15"/>
              <w:ind w:left="15" w:right="15"/>
              <w:rPr>
                <w:rFonts w:cs="Arial"/>
                <w:color w:val="000000"/>
                <w:sz w:val="18"/>
                <w:szCs w:val="16"/>
                <w:lang w:val="en-US"/>
              </w:rPr>
            </w:pPr>
          </w:p>
          <w:p w:rsidR="00025B56" w:rsidRDefault="00025B56" w:rsidP="00733902">
            <w:pPr>
              <w:spacing w:before="15" w:after="15"/>
              <w:ind w:left="15" w:right="15"/>
              <w:rPr>
                <w:rFonts w:cs="Arial"/>
                <w:color w:val="000000"/>
                <w:sz w:val="18"/>
                <w:szCs w:val="16"/>
                <w:lang w:val="en-US"/>
              </w:rPr>
            </w:pPr>
            <w:r w:rsidRPr="00025B56">
              <w:rPr>
                <w:rFonts w:cs="Arial"/>
                <w:color w:val="000000"/>
                <w:sz w:val="18"/>
                <w:szCs w:val="16"/>
                <w:lang w:val="en-US"/>
              </w:rPr>
              <w:t>Since SAP NetWeaver AS 6.40 it is WS-I compliant and comes with a Web service creation wizard.</w:t>
            </w:r>
          </w:p>
          <w:p w:rsidR="00025B56" w:rsidRPr="00025B56" w:rsidRDefault="00025B56" w:rsidP="00733902">
            <w:pPr>
              <w:spacing w:before="15" w:after="15"/>
              <w:ind w:right="15"/>
              <w:rPr>
                <w:rFonts w:cs="Arial"/>
                <w:color w:val="000000"/>
                <w:sz w:val="18"/>
                <w:szCs w:val="16"/>
                <w:lang w:val="en-US"/>
              </w:rPr>
            </w:pPr>
            <w:r w:rsidRPr="00025B56">
              <w:rPr>
                <w:rFonts w:cs="Arial"/>
                <w:color w:val="000000"/>
                <w:sz w:val="18"/>
                <w:szCs w:val="16"/>
                <w:lang w:val="en-US"/>
              </w:rPr>
              <w:t>Support for WS-Security 1.0 was added with SAP NetWeaver AS 6.40 SP2.</w:t>
            </w:r>
          </w:p>
        </w:tc>
      </w:tr>
    </w:tbl>
    <w:p w:rsidR="008C5036" w:rsidRPr="005C50CC" w:rsidRDefault="008C5036" w:rsidP="008C5036">
      <w:pPr>
        <w:tabs>
          <w:tab w:val="left" w:pos="3402"/>
        </w:tabs>
        <w:spacing w:before="480" w:after="120"/>
        <w:jc w:val="both"/>
        <w:textAlignment w:val="top"/>
        <w:rPr>
          <w:rFonts w:eastAsia="Times New Roman" w:cs="Arial"/>
          <w:color w:val="000000"/>
          <w:szCs w:val="16"/>
          <w:u w:val="single"/>
          <w:lang w:val="en-US" w:eastAsia="de-DE"/>
        </w:rPr>
      </w:pPr>
      <w:r>
        <w:rPr>
          <w:rFonts w:eastAsia="Times New Roman" w:cs="Arial"/>
          <w:color w:val="000000"/>
          <w:szCs w:val="16"/>
          <w:u w:val="single"/>
          <w:lang w:val="en-US" w:eastAsia="de-DE"/>
        </w:rPr>
        <w:tab/>
      </w:r>
    </w:p>
    <w:p w:rsidR="00A14543" w:rsidRPr="0003620E" w:rsidRDefault="008C5036" w:rsidP="00F73E96">
      <w:pPr>
        <w:spacing w:after="0"/>
        <w:textAlignment w:val="top"/>
        <w:rPr>
          <w:rFonts w:eastAsia="Times New Roman"/>
          <w:b/>
          <w:i/>
          <w:color w:val="000000"/>
          <w:sz w:val="16"/>
          <w:szCs w:val="16"/>
          <w:u w:val="single"/>
          <w:lang w:val="en-US" w:eastAsia="de-DE"/>
        </w:rPr>
      </w:pPr>
      <w:r w:rsidRPr="0003620E">
        <w:rPr>
          <w:rFonts w:eastAsia="Times New Roman" w:cs="Arial"/>
          <w:b/>
          <w:i/>
          <w:color w:val="000000"/>
          <w:sz w:val="16"/>
          <w:szCs w:val="16"/>
          <w:vertAlign w:val="superscript"/>
          <w:lang w:val="en-US" w:eastAsia="de-DE"/>
        </w:rPr>
        <w:t>2</w:t>
      </w:r>
      <w:r w:rsidRPr="0003620E">
        <w:rPr>
          <w:rFonts w:eastAsia="Times New Roman" w:cs="Arial"/>
          <w:b/>
          <w:i/>
          <w:color w:val="000000"/>
          <w:sz w:val="16"/>
          <w:szCs w:val="16"/>
          <w:lang w:val="en-US" w:eastAsia="de-DE"/>
        </w:rPr>
        <w:t>More Information on SAP Enterprise Services can be found at</w:t>
      </w:r>
      <w:r w:rsidR="00F73E96" w:rsidRPr="0003620E">
        <w:rPr>
          <w:rFonts w:eastAsia="Times New Roman" w:cs="Arial"/>
          <w:b/>
          <w:i/>
          <w:color w:val="000000"/>
          <w:sz w:val="16"/>
          <w:szCs w:val="16"/>
          <w:lang w:val="en-US" w:eastAsia="de-DE"/>
        </w:rPr>
        <w:t xml:space="preserve"> </w:t>
      </w:r>
      <w:hyperlink r:id="rId19" w:history="1">
        <w:r w:rsidR="009E7DFF" w:rsidRPr="0003620E">
          <w:rPr>
            <w:rStyle w:val="Hyperlink"/>
            <w:rFonts w:eastAsia="Times New Roman"/>
            <w:b/>
            <w:i/>
            <w:sz w:val="16"/>
            <w:szCs w:val="16"/>
            <w:u w:val="single"/>
            <w:lang w:val="en-US" w:eastAsia="de-DE"/>
          </w:rPr>
          <w:t>https://www.sdn.sap.com/irj/sdn/enterprisesoa</w:t>
        </w:r>
      </w:hyperlink>
      <w:r w:rsidR="00A14543" w:rsidRPr="0003620E">
        <w:rPr>
          <w:i/>
          <w:sz w:val="16"/>
          <w:szCs w:val="16"/>
          <w:lang w:val="en-US"/>
        </w:rPr>
        <w:br w:type="page"/>
      </w:r>
    </w:p>
    <w:p w:rsidR="00A242DA" w:rsidRPr="0028239D" w:rsidRDefault="005C72BA" w:rsidP="00E206E5">
      <w:pPr>
        <w:pStyle w:val="berschrift1"/>
        <w:spacing w:before="360"/>
      </w:pPr>
      <w:bookmarkStart w:id="4" w:name="_Toc215300362"/>
      <w:r>
        <w:lastRenderedPageBreak/>
        <w:t>View on L</w:t>
      </w:r>
      <w:r w:rsidR="00A242DA">
        <w:t>egacy SAP</w:t>
      </w:r>
      <w:bookmarkEnd w:id="4"/>
    </w:p>
    <w:p w:rsidR="00A242DA" w:rsidRDefault="00882259" w:rsidP="00733902">
      <w:pPr>
        <w:spacing w:before="240" w:after="120"/>
        <w:jc w:val="both"/>
        <w:textAlignment w:val="top"/>
        <w:rPr>
          <w:rFonts w:eastAsia="Times New Roman" w:cs="Arial"/>
          <w:color w:val="000000"/>
          <w:szCs w:val="16"/>
          <w:lang w:val="en-US" w:eastAsia="de-DE"/>
        </w:rPr>
      </w:pPr>
      <w:r>
        <w:rPr>
          <w:rFonts w:eastAsia="Times New Roman" w:cs="Arial"/>
          <w:color w:val="000000"/>
          <w:szCs w:val="16"/>
          <w:lang w:val="en-US" w:eastAsia="de-DE"/>
        </w:rPr>
        <w:t>Typically</w:t>
      </w:r>
      <w:r w:rsidR="006C05F8">
        <w:rPr>
          <w:rFonts w:eastAsia="Times New Roman" w:cs="Arial"/>
          <w:color w:val="000000"/>
          <w:szCs w:val="16"/>
          <w:lang w:val="en-US" w:eastAsia="de-DE"/>
        </w:rPr>
        <w:t xml:space="preserve"> </w:t>
      </w:r>
      <w:r w:rsidR="00761D16">
        <w:rPr>
          <w:rFonts w:eastAsia="Times New Roman" w:cs="Arial"/>
          <w:color w:val="000000"/>
          <w:szCs w:val="16"/>
          <w:lang w:val="en-US" w:eastAsia="de-DE"/>
        </w:rPr>
        <w:t>SAP</w:t>
      </w:r>
      <w:r w:rsidR="00C37591">
        <w:rPr>
          <w:rFonts w:eastAsia="Times New Roman" w:cs="Arial"/>
          <w:color w:val="000000"/>
          <w:szCs w:val="16"/>
          <w:lang w:val="en-US" w:eastAsia="de-DE"/>
        </w:rPr>
        <w:t xml:space="preserve"> </w:t>
      </w:r>
      <w:r w:rsidR="00D311F0">
        <w:rPr>
          <w:rFonts w:eastAsia="Times New Roman" w:cs="Arial"/>
          <w:color w:val="000000"/>
          <w:szCs w:val="16"/>
          <w:lang w:val="en-US" w:eastAsia="de-DE"/>
        </w:rPr>
        <w:t xml:space="preserve">Enterprise Services </w:t>
      </w:r>
      <w:r w:rsidR="0057554C">
        <w:rPr>
          <w:rFonts w:eastAsia="Times New Roman" w:cs="Arial"/>
          <w:color w:val="000000"/>
          <w:szCs w:val="16"/>
          <w:lang w:val="en-US" w:eastAsia="de-DE"/>
        </w:rPr>
        <w:t>might not be available to all</w:t>
      </w:r>
      <w:r w:rsidR="00D311F0">
        <w:rPr>
          <w:rFonts w:eastAsia="Times New Roman" w:cs="Arial"/>
          <w:color w:val="000000"/>
          <w:szCs w:val="16"/>
          <w:lang w:val="en-US" w:eastAsia="de-DE"/>
        </w:rPr>
        <w:t xml:space="preserve"> customers and </w:t>
      </w:r>
      <w:r w:rsidR="0057554C">
        <w:rPr>
          <w:rFonts w:eastAsia="Times New Roman" w:cs="Arial"/>
          <w:color w:val="000000"/>
          <w:szCs w:val="16"/>
          <w:lang w:val="en-US" w:eastAsia="de-DE"/>
        </w:rPr>
        <w:t>if an</w:t>
      </w:r>
      <w:r w:rsidR="00913D33">
        <w:rPr>
          <w:rFonts w:eastAsia="Times New Roman" w:cs="Arial"/>
          <w:color w:val="000000"/>
          <w:szCs w:val="16"/>
          <w:lang w:val="en-US" w:eastAsia="de-DE"/>
        </w:rPr>
        <w:t xml:space="preserve"> enterprise’s existing SAP interfaces require the use of legacy endpoints like BAPIs, RFC calls, or IDOCS which </w:t>
      </w:r>
      <w:r w:rsidR="00782855">
        <w:rPr>
          <w:rFonts w:eastAsia="Times New Roman" w:cs="Arial"/>
          <w:color w:val="000000"/>
          <w:szCs w:val="16"/>
          <w:lang w:val="en-US" w:eastAsia="de-DE"/>
        </w:rPr>
        <w:t xml:space="preserve">a </w:t>
      </w:r>
      <w:r w:rsidR="00913D33">
        <w:rPr>
          <w:rFonts w:eastAsia="Times New Roman" w:cs="Arial"/>
          <w:color w:val="000000"/>
          <w:szCs w:val="16"/>
          <w:lang w:val="en-US" w:eastAsia="de-DE"/>
        </w:rPr>
        <w:t>l</w:t>
      </w:r>
      <w:r w:rsidR="0057554C">
        <w:rPr>
          <w:rFonts w:eastAsia="Times New Roman" w:cs="Arial"/>
          <w:color w:val="000000"/>
          <w:szCs w:val="16"/>
          <w:lang w:val="en-US" w:eastAsia="de-DE"/>
        </w:rPr>
        <w:t>egacy application cannot access</w:t>
      </w:r>
      <w:r w:rsidR="00F87ACD">
        <w:rPr>
          <w:rFonts w:eastAsia="Times New Roman" w:cs="Arial"/>
          <w:color w:val="000000"/>
          <w:szCs w:val="16"/>
          <w:lang w:val="en-US" w:eastAsia="de-DE"/>
        </w:rPr>
        <w:t>,</w:t>
      </w:r>
      <w:r w:rsidR="0057554C">
        <w:rPr>
          <w:rFonts w:eastAsia="Times New Roman" w:cs="Arial"/>
          <w:color w:val="000000"/>
          <w:szCs w:val="16"/>
          <w:lang w:val="en-US" w:eastAsia="de-DE"/>
        </w:rPr>
        <w:t xml:space="preserve"> you have to find ways to provide access to the kind of connectivity required.</w:t>
      </w:r>
    </w:p>
    <w:p w:rsidR="00FA73C7" w:rsidRDefault="002C5260" w:rsidP="00937418">
      <w:pPr>
        <w:spacing w:after="120" w:line="336"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In </w:t>
      </w:r>
      <w:r w:rsidR="00BD449F">
        <w:rPr>
          <w:rFonts w:eastAsia="Times New Roman" w:cs="Arial"/>
          <w:color w:val="000000"/>
          <w:szCs w:val="16"/>
          <w:lang w:val="en-US" w:eastAsia="de-DE"/>
        </w:rPr>
        <w:t>many</w:t>
      </w:r>
      <w:r>
        <w:rPr>
          <w:rFonts w:eastAsia="Times New Roman" w:cs="Arial"/>
          <w:color w:val="000000"/>
          <w:szCs w:val="16"/>
          <w:lang w:val="en-US" w:eastAsia="de-DE"/>
        </w:rPr>
        <w:t xml:space="preserve"> case</w:t>
      </w:r>
      <w:r w:rsidR="00BD449F">
        <w:rPr>
          <w:rFonts w:eastAsia="Times New Roman" w:cs="Arial"/>
          <w:color w:val="000000"/>
          <w:szCs w:val="16"/>
          <w:lang w:val="en-US" w:eastAsia="de-DE"/>
        </w:rPr>
        <w:t>s</w:t>
      </w:r>
      <w:r>
        <w:rPr>
          <w:rFonts w:eastAsia="Times New Roman" w:cs="Arial"/>
          <w:color w:val="000000"/>
          <w:szCs w:val="16"/>
          <w:lang w:val="en-US" w:eastAsia="de-DE"/>
        </w:rPr>
        <w:t xml:space="preserve"> there</w:t>
      </w:r>
      <w:r w:rsidR="00FA73C7">
        <w:rPr>
          <w:rFonts w:eastAsia="Times New Roman" w:cs="Arial"/>
          <w:color w:val="000000"/>
          <w:szCs w:val="16"/>
          <w:lang w:val="en-US" w:eastAsia="de-DE"/>
        </w:rPr>
        <w:t xml:space="preserve"> are </w:t>
      </w:r>
      <w:r w:rsidR="00555301">
        <w:rPr>
          <w:rFonts w:eastAsia="Times New Roman" w:cs="Arial"/>
          <w:color w:val="000000"/>
          <w:szCs w:val="16"/>
          <w:lang w:val="en-US" w:eastAsia="de-DE"/>
        </w:rPr>
        <w:t xml:space="preserve">different </w:t>
      </w:r>
      <w:r w:rsidR="00A45C3E">
        <w:rPr>
          <w:rFonts w:eastAsia="Times New Roman" w:cs="Arial"/>
          <w:color w:val="000000"/>
          <w:szCs w:val="16"/>
          <w:lang w:val="en-US" w:eastAsia="de-DE"/>
        </w:rPr>
        <w:t>ways to access</w:t>
      </w:r>
      <w:r w:rsidR="004B24A1">
        <w:rPr>
          <w:rFonts w:eastAsia="Times New Roman" w:cs="Arial"/>
          <w:color w:val="000000"/>
          <w:szCs w:val="16"/>
          <w:lang w:val="en-US" w:eastAsia="de-DE"/>
        </w:rPr>
        <w:t xml:space="preserve"> a</w:t>
      </w:r>
      <w:r w:rsidR="00B765F1">
        <w:rPr>
          <w:rFonts w:eastAsia="Times New Roman" w:cs="Arial"/>
          <w:color w:val="000000"/>
          <w:szCs w:val="16"/>
          <w:lang w:val="en-US" w:eastAsia="de-DE"/>
        </w:rPr>
        <w:t>n</w:t>
      </w:r>
      <w:r w:rsidR="004B24A1">
        <w:rPr>
          <w:rFonts w:eastAsia="Times New Roman" w:cs="Arial"/>
          <w:color w:val="000000"/>
          <w:szCs w:val="16"/>
          <w:lang w:val="en-US" w:eastAsia="de-DE"/>
        </w:rPr>
        <w:t xml:space="preserve"> SAP system</w:t>
      </w:r>
      <w:r w:rsidR="00FA73C7">
        <w:rPr>
          <w:rFonts w:eastAsia="Times New Roman" w:cs="Arial"/>
          <w:color w:val="000000"/>
          <w:szCs w:val="16"/>
          <w:lang w:val="en-US" w:eastAsia="de-DE"/>
        </w:rPr>
        <w:t>:</w:t>
      </w:r>
    </w:p>
    <w:p w:rsidR="00D01037" w:rsidRPr="00D01037" w:rsidRDefault="00D01037" w:rsidP="005A7A2D">
      <w:pPr>
        <w:pStyle w:val="Listenabsatz"/>
        <w:numPr>
          <w:ilvl w:val="0"/>
          <w:numId w:val="11"/>
        </w:numPr>
        <w:spacing w:before="120" w:after="120"/>
        <w:ind w:left="357" w:hanging="357"/>
        <w:contextualSpacing w:val="0"/>
        <w:rPr>
          <w:lang w:val="en-US"/>
        </w:rPr>
      </w:pPr>
      <w:r w:rsidRPr="00D01037">
        <w:rPr>
          <w:rFonts w:eastAsia="Times New Roman" w:cs="Arial"/>
          <w:color w:val="000000"/>
          <w:szCs w:val="16"/>
          <w:lang w:val="en-US" w:eastAsia="de-DE"/>
        </w:rPr>
        <w:t>BizTalk Server 2004, BizTalk Server 2006 and BizTalk Server 2006 R2 leveraging the Microsoft BizTalk Adapter v2.0 for mySAP Business Suite via the SAP .NET Connector.</w:t>
      </w:r>
      <w:r w:rsidRPr="00D01037">
        <w:rPr>
          <w:lang w:val="en-US"/>
        </w:rPr>
        <w:t xml:space="preserve"> </w:t>
      </w:r>
    </w:p>
    <w:p w:rsidR="00D01037" w:rsidRPr="00D01037" w:rsidRDefault="00D01037" w:rsidP="005A7A2D">
      <w:pPr>
        <w:pStyle w:val="Listenabsatz"/>
        <w:numPr>
          <w:ilvl w:val="0"/>
          <w:numId w:val="11"/>
        </w:numPr>
        <w:spacing w:before="120" w:after="120"/>
        <w:ind w:left="357" w:hanging="357"/>
        <w:contextualSpacing w:val="0"/>
        <w:rPr>
          <w:lang w:val="en-US"/>
        </w:rPr>
      </w:pPr>
      <w:r>
        <w:rPr>
          <w:rFonts w:eastAsia="Times New Roman" w:cs="Arial"/>
          <w:color w:val="000000"/>
          <w:szCs w:val="16"/>
          <w:lang w:val="en-US" w:eastAsia="de-DE"/>
        </w:rPr>
        <w:t>BizTalk Server 2004, BizTalk Server 2006 and BizTalk Server 2006 R2</w:t>
      </w:r>
      <w:r w:rsidRPr="00FA73C7">
        <w:rPr>
          <w:rFonts w:eastAsia="Times New Roman" w:cs="Arial"/>
          <w:color w:val="000000"/>
          <w:szCs w:val="16"/>
          <w:lang w:val="en-US" w:eastAsia="de-DE"/>
        </w:rPr>
        <w:t xml:space="preserve"> leveraging the Microsoft BizTalk Adapter v2.0 for mySAP Business Suite via the SAP .NET Connector</w:t>
      </w:r>
      <w:r>
        <w:rPr>
          <w:rFonts w:eastAsia="Times New Roman" w:cs="Arial"/>
          <w:color w:val="000000"/>
          <w:szCs w:val="16"/>
          <w:lang w:val="en-US" w:eastAsia="de-DE"/>
        </w:rPr>
        <w:t>.</w:t>
      </w:r>
    </w:p>
    <w:p w:rsidR="00D01037" w:rsidRPr="00D01037" w:rsidRDefault="00D01037" w:rsidP="005A7A2D">
      <w:pPr>
        <w:pStyle w:val="Listenabsatz"/>
        <w:numPr>
          <w:ilvl w:val="0"/>
          <w:numId w:val="11"/>
        </w:numPr>
        <w:spacing w:before="120" w:after="120"/>
        <w:ind w:left="357" w:hanging="357"/>
        <w:contextualSpacing w:val="0"/>
        <w:rPr>
          <w:lang w:val="en-US"/>
        </w:rPr>
      </w:pPr>
      <w:r>
        <w:rPr>
          <w:rFonts w:eastAsia="Times New Roman" w:cs="Arial"/>
          <w:color w:val="000000"/>
          <w:szCs w:val="16"/>
          <w:lang w:val="en-US" w:eastAsia="de-DE"/>
        </w:rPr>
        <w:t xml:space="preserve">BizTalk Server 2006 R2 leveraging the </w:t>
      </w:r>
      <w:r w:rsidRPr="002F1994">
        <w:rPr>
          <w:rFonts w:cs="Arial"/>
          <w:bCs/>
          <w:color w:val="000000"/>
          <w:szCs w:val="30"/>
          <w:lang w:val="en-US"/>
        </w:rPr>
        <w:t>Microsoft BizTalk Adapter 3.0 for mySAP Business Suite</w:t>
      </w:r>
      <w:r>
        <w:rPr>
          <w:rFonts w:cs="Arial"/>
          <w:bCs/>
          <w:color w:val="000000"/>
          <w:szCs w:val="30"/>
          <w:lang w:val="en-US"/>
        </w:rPr>
        <w:t xml:space="preserve"> from the BizTalk Adapter Pack.</w:t>
      </w:r>
    </w:p>
    <w:p w:rsidR="00D01037" w:rsidRPr="00D01037" w:rsidRDefault="00D01037" w:rsidP="005A7A2D">
      <w:pPr>
        <w:pStyle w:val="Listenabsatz"/>
        <w:numPr>
          <w:ilvl w:val="0"/>
          <w:numId w:val="11"/>
        </w:numPr>
        <w:spacing w:before="120" w:after="120"/>
        <w:ind w:left="357" w:hanging="357"/>
        <w:contextualSpacing w:val="0"/>
        <w:rPr>
          <w:lang w:val="en-US"/>
        </w:rPr>
      </w:pPr>
      <w:r>
        <w:rPr>
          <w:rFonts w:cs="Arial"/>
          <w:bCs/>
          <w:color w:val="000000"/>
          <w:szCs w:val="30"/>
          <w:lang w:val="en-US"/>
        </w:rPr>
        <w:t>.NET applications</w:t>
      </w:r>
      <w:r w:rsidRPr="002F1994">
        <w:rPr>
          <w:rFonts w:cs="Arial"/>
          <w:bCs/>
          <w:color w:val="000000"/>
          <w:szCs w:val="30"/>
          <w:lang w:val="en-US"/>
        </w:rPr>
        <w:t xml:space="preserve"> </w:t>
      </w:r>
      <w:r>
        <w:rPr>
          <w:rFonts w:cs="Arial"/>
          <w:bCs/>
          <w:color w:val="000000"/>
          <w:szCs w:val="30"/>
          <w:lang w:val="en-US"/>
        </w:rPr>
        <w:t xml:space="preserve">using </w:t>
      </w:r>
      <w:r w:rsidRPr="002F1994">
        <w:rPr>
          <w:rFonts w:cs="Arial"/>
          <w:bCs/>
          <w:color w:val="000000"/>
          <w:szCs w:val="30"/>
          <w:lang w:val="en-US"/>
        </w:rPr>
        <w:t>Microsoft BizTalk Adapter 3.0 for mySAP Business Suite</w:t>
      </w:r>
      <w:r>
        <w:rPr>
          <w:rFonts w:cs="Arial"/>
          <w:bCs/>
          <w:color w:val="000000"/>
          <w:szCs w:val="30"/>
          <w:lang w:val="en-US"/>
        </w:rPr>
        <w:t xml:space="preserve"> from the BizTalk Adapter Pack.</w:t>
      </w:r>
    </w:p>
    <w:p w:rsidR="00D01037" w:rsidRPr="00D01037" w:rsidRDefault="00D01037" w:rsidP="005A7A2D">
      <w:pPr>
        <w:pStyle w:val="Listenabsatz"/>
        <w:numPr>
          <w:ilvl w:val="0"/>
          <w:numId w:val="11"/>
        </w:numPr>
        <w:spacing w:before="120" w:after="120"/>
        <w:ind w:left="357" w:hanging="357"/>
        <w:contextualSpacing w:val="0"/>
        <w:rPr>
          <w:lang w:val="en-US"/>
        </w:rPr>
      </w:pPr>
      <w:r>
        <w:rPr>
          <w:rFonts w:eastAsia="Times New Roman" w:cs="Arial"/>
          <w:color w:val="000000"/>
          <w:szCs w:val="16"/>
          <w:lang w:val="en-US" w:eastAsia="de-DE"/>
        </w:rPr>
        <w:t>Microsoft SQL Server</w:t>
      </w:r>
      <w:r w:rsidR="002D20EF">
        <w:rPr>
          <w:rFonts w:eastAsia="Times New Roman" w:cs="Arial"/>
          <w:color w:val="000000"/>
          <w:szCs w:val="16"/>
          <w:lang w:val="en-US" w:eastAsia="de-DE"/>
        </w:rPr>
        <w:t>®</w:t>
      </w:r>
      <w:r>
        <w:rPr>
          <w:rFonts w:eastAsia="Times New Roman" w:cs="Arial"/>
          <w:color w:val="000000"/>
          <w:szCs w:val="16"/>
          <w:lang w:val="en-US" w:eastAsia="de-DE"/>
        </w:rPr>
        <w:t xml:space="preserve"> 2005 Integration Services leveraging the </w:t>
      </w:r>
      <w:r>
        <w:rPr>
          <w:rFonts w:cs="Arial"/>
          <w:bCs/>
          <w:color w:val="000000"/>
          <w:szCs w:val="30"/>
          <w:lang w:val="en-US"/>
        </w:rPr>
        <w:t>.NET Framework Data</w:t>
      </w:r>
      <w:r>
        <w:rPr>
          <w:rFonts w:cs="Arial"/>
          <w:bCs/>
          <w:color w:val="000000"/>
          <w:szCs w:val="30"/>
          <w:lang w:val="en-US"/>
        </w:rPr>
        <w:br/>
      </w:r>
      <w:r w:rsidRPr="002F1994">
        <w:rPr>
          <w:rFonts w:cs="Arial"/>
          <w:bCs/>
          <w:color w:val="000000"/>
          <w:szCs w:val="30"/>
          <w:lang w:val="en-US"/>
        </w:rPr>
        <w:t>Provider for mySAP Business Suite</w:t>
      </w:r>
      <w:r>
        <w:rPr>
          <w:rFonts w:cs="Arial"/>
          <w:bCs/>
          <w:color w:val="000000"/>
          <w:szCs w:val="30"/>
          <w:lang w:val="en-US"/>
        </w:rPr>
        <w:t xml:space="preserve"> </w:t>
      </w:r>
      <w:r w:rsidR="00B24D1E">
        <w:rPr>
          <w:rFonts w:cs="Arial"/>
          <w:bCs/>
          <w:color w:val="000000"/>
          <w:szCs w:val="30"/>
          <w:lang w:val="en-US"/>
        </w:rPr>
        <w:t xml:space="preserve">(Data Provider for SAP) </w:t>
      </w:r>
      <w:r>
        <w:rPr>
          <w:rFonts w:cs="Arial"/>
          <w:bCs/>
          <w:color w:val="000000"/>
          <w:szCs w:val="30"/>
          <w:lang w:val="en-US"/>
        </w:rPr>
        <w:t>from the BizTalk Adapter Pack.</w:t>
      </w:r>
    </w:p>
    <w:p w:rsidR="00D01037" w:rsidRPr="00D01037" w:rsidRDefault="00D01037" w:rsidP="005A7A2D">
      <w:pPr>
        <w:pStyle w:val="Listenabsatz"/>
        <w:numPr>
          <w:ilvl w:val="0"/>
          <w:numId w:val="11"/>
        </w:numPr>
        <w:spacing w:before="120" w:after="120"/>
        <w:ind w:left="357" w:hanging="357"/>
        <w:contextualSpacing w:val="0"/>
        <w:rPr>
          <w:lang w:val="en-US"/>
        </w:rPr>
      </w:pPr>
      <w:r>
        <w:rPr>
          <w:rFonts w:cs="Arial"/>
          <w:bCs/>
          <w:color w:val="000000"/>
          <w:szCs w:val="30"/>
          <w:lang w:val="en-US"/>
        </w:rPr>
        <w:t xml:space="preserve">.NET applications using ADO.NET and the </w:t>
      </w:r>
      <w:r w:rsidRPr="002F1994">
        <w:rPr>
          <w:rFonts w:cs="Arial"/>
          <w:bCs/>
          <w:color w:val="000000"/>
          <w:szCs w:val="30"/>
          <w:lang w:val="en-US"/>
        </w:rPr>
        <w:t>.NET Framework Data Provider for mySAP Business Suite</w:t>
      </w:r>
      <w:r>
        <w:rPr>
          <w:rFonts w:cs="Arial"/>
          <w:bCs/>
          <w:color w:val="000000"/>
          <w:szCs w:val="30"/>
          <w:lang w:val="en-US"/>
        </w:rPr>
        <w:t xml:space="preserve"> </w:t>
      </w:r>
      <w:r w:rsidR="00B24D1E">
        <w:rPr>
          <w:rFonts w:cs="Arial"/>
          <w:bCs/>
          <w:color w:val="000000"/>
          <w:szCs w:val="30"/>
          <w:lang w:val="en-US"/>
        </w:rPr>
        <w:t xml:space="preserve">(Data Provider for SAP) </w:t>
      </w:r>
      <w:r>
        <w:rPr>
          <w:rFonts w:cs="Arial"/>
          <w:bCs/>
          <w:color w:val="000000"/>
          <w:szCs w:val="30"/>
          <w:lang w:val="en-US"/>
        </w:rPr>
        <w:t>from the BizTalk Adapter Pack.</w:t>
      </w:r>
    </w:p>
    <w:p w:rsidR="00D01037" w:rsidRPr="00D01037" w:rsidRDefault="00D01037" w:rsidP="005A7A2D">
      <w:pPr>
        <w:pStyle w:val="Listenabsatz"/>
        <w:numPr>
          <w:ilvl w:val="0"/>
          <w:numId w:val="11"/>
        </w:numPr>
        <w:spacing w:before="120" w:after="120"/>
        <w:ind w:left="357" w:hanging="357"/>
        <w:contextualSpacing w:val="0"/>
        <w:rPr>
          <w:lang w:val="en-US"/>
        </w:rPr>
      </w:pPr>
      <w:r>
        <w:rPr>
          <w:rFonts w:cs="Arial"/>
          <w:bCs/>
          <w:color w:val="000000"/>
          <w:szCs w:val="30"/>
          <w:lang w:val="en-US"/>
        </w:rPr>
        <w:t>Microsoft SQL Server 2005 Reporting Services with SAP NetWeaver Business Intelligence</w:t>
      </w:r>
      <w:r w:rsidR="00EA38A3">
        <w:rPr>
          <w:rFonts w:cs="Arial"/>
          <w:bCs/>
          <w:color w:val="000000"/>
          <w:szCs w:val="30"/>
          <w:lang w:val="en-US"/>
        </w:rPr>
        <w:br/>
        <w:t xml:space="preserve">Web browser at: </w:t>
      </w:r>
      <w:hyperlink r:id="rId20" w:history="1">
        <w:r w:rsidRPr="00C70884">
          <w:rPr>
            <w:rStyle w:val="Hyperlink"/>
            <w:rFonts w:cs="Arial"/>
            <w:bCs/>
            <w:szCs w:val="30"/>
            <w:lang w:val="en-US"/>
          </w:rPr>
          <w:t>http://technet.microsoft.com/en-us/library/bb508810.aspx</w:t>
        </w:r>
      </w:hyperlink>
    </w:p>
    <w:p w:rsidR="00D01037" w:rsidRPr="00D01037" w:rsidRDefault="00D01037" w:rsidP="005A7A2D">
      <w:pPr>
        <w:pStyle w:val="Listenabsatz"/>
        <w:numPr>
          <w:ilvl w:val="0"/>
          <w:numId w:val="11"/>
        </w:numPr>
        <w:spacing w:before="120" w:after="120"/>
        <w:ind w:left="357" w:hanging="357"/>
        <w:contextualSpacing w:val="0"/>
        <w:rPr>
          <w:lang w:val="en-US"/>
        </w:rPr>
      </w:pPr>
      <w:r w:rsidRPr="00FA73C7">
        <w:rPr>
          <w:rFonts w:eastAsia="Times New Roman" w:cs="Arial"/>
          <w:color w:val="000000"/>
          <w:szCs w:val="16"/>
          <w:lang w:val="en-US" w:eastAsia="de-DE"/>
        </w:rPr>
        <w:t>SAP .NET Connector</w:t>
      </w:r>
      <w:r>
        <w:rPr>
          <w:rFonts w:eastAsia="Times New Roman" w:cs="Arial"/>
          <w:color w:val="000000"/>
          <w:szCs w:val="16"/>
          <w:lang w:val="en-US" w:eastAsia="de-DE"/>
        </w:rPr>
        <w:t>.</w:t>
      </w:r>
    </w:p>
    <w:p w:rsidR="00D01037" w:rsidRPr="0094785C" w:rsidRDefault="00D01037" w:rsidP="005A7A2D">
      <w:pPr>
        <w:pStyle w:val="Listenabsatz"/>
        <w:numPr>
          <w:ilvl w:val="0"/>
          <w:numId w:val="11"/>
        </w:numPr>
        <w:spacing w:before="120" w:after="120"/>
        <w:ind w:left="357" w:hanging="357"/>
        <w:contextualSpacing w:val="0"/>
        <w:rPr>
          <w:lang w:val="en-US"/>
        </w:rPr>
      </w:pPr>
      <w:r>
        <w:rPr>
          <w:rFonts w:cs="Arial"/>
          <w:bCs/>
          <w:color w:val="000000"/>
          <w:szCs w:val="30"/>
          <w:lang w:val="en-US"/>
        </w:rPr>
        <w:t>Third-Party components and providers.</w:t>
      </w:r>
    </w:p>
    <w:p w:rsidR="005F734F" w:rsidRPr="00733902" w:rsidRDefault="008A4F90" w:rsidP="00733902">
      <w:pPr>
        <w:spacing w:before="240" w:after="120"/>
        <w:jc w:val="both"/>
        <w:textAlignment w:val="top"/>
        <w:rPr>
          <w:rFonts w:eastAsia="Times New Roman" w:cs="Arial"/>
          <w:color w:val="000000"/>
          <w:szCs w:val="16"/>
          <w:lang w:val="en-US" w:eastAsia="de-DE"/>
        </w:rPr>
      </w:pPr>
      <w:r>
        <w:rPr>
          <w:rFonts w:eastAsia="Times New Roman" w:cs="Arial"/>
          <w:color w:val="000000"/>
          <w:szCs w:val="16"/>
          <w:lang w:val="en-US" w:eastAsia="de-DE"/>
        </w:rPr>
        <w:t>If you want to get the most out of your investment on open integration</w:t>
      </w:r>
      <w:r w:rsidR="00945DD8">
        <w:rPr>
          <w:rFonts w:eastAsia="Times New Roman" w:cs="Arial"/>
          <w:color w:val="000000"/>
          <w:szCs w:val="16"/>
          <w:lang w:val="en-US" w:eastAsia="de-DE"/>
        </w:rPr>
        <w:t>,</w:t>
      </w:r>
      <w:r w:rsidR="005F734F" w:rsidRPr="005F734F">
        <w:rPr>
          <w:rFonts w:eastAsia="Times New Roman" w:cs="Arial"/>
          <w:color w:val="000000"/>
          <w:szCs w:val="16"/>
          <w:lang w:val="en-US" w:eastAsia="de-DE"/>
        </w:rPr>
        <w:t xml:space="preserve"> </w:t>
      </w:r>
      <w:r w:rsidR="006C61B4" w:rsidRPr="00733902">
        <w:rPr>
          <w:rFonts w:eastAsia="Times New Roman" w:cs="Arial"/>
          <w:color w:val="000000"/>
          <w:szCs w:val="16"/>
          <w:lang w:val="en-US" w:eastAsia="de-DE"/>
        </w:rPr>
        <w:t xml:space="preserve">BizTalk Adapter Pack </w:t>
      </w:r>
      <w:r w:rsidR="00945DD8" w:rsidRPr="00733902">
        <w:rPr>
          <w:rFonts w:eastAsia="Times New Roman" w:cs="Arial"/>
          <w:color w:val="000000"/>
          <w:szCs w:val="16"/>
          <w:lang w:val="en-US" w:eastAsia="de-DE"/>
        </w:rPr>
        <w:t xml:space="preserve">is the preferred solution </w:t>
      </w:r>
      <w:r w:rsidR="00861C00" w:rsidRPr="00733902">
        <w:rPr>
          <w:rFonts w:eastAsia="Times New Roman" w:cs="Arial"/>
          <w:color w:val="000000"/>
          <w:szCs w:val="16"/>
          <w:lang w:val="en-US" w:eastAsia="de-DE"/>
        </w:rPr>
        <w:t>t</w:t>
      </w:r>
      <w:r w:rsidR="00945DD8" w:rsidRPr="00733902">
        <w:rPr>
          <w:rFonts w:eastAsia="Times New Roman" w:cs="Arial"/>
          <w:color w:val="000000"/>
          <w:szCs w:val="16"/>
          <w:lang w:val="en-US" w:eastAsia="de-DE"/>
        </w:rPr>
        <w:t>o handle SAP system endpoints.</w:t>
      </w:r>
      <w:r w:rsidR="005F734F" w:rsidRPr="00733902">
        <w:rPr>
          <w:rFonts w:eastAsia="Times New Roman" w:cs="Arial"/>
          <w:color w:val="000000"/>
          <w:szCs w:val="16"/>
          <w:lang w:val="en-US" w:eastAsia="de-DE"/>
        </w:rPr>
        <w:t xml:space="preserve"> It provides utmost features and compatibility with </w:t>
      </w:r>
      <w:r w:rsidR="006B0B17" w:rsidRPr="00733902">
        <w:rPr>
          <w:rFonts w:eastAsia="Times New Roman" w:cs="Arial"/>
          <w:color w:val="000000"/>
          <w:szCs w:val="16"/>
          <w:lang w:val="en-US" w:eastAsia="de-DE"/>
        </w:rPr>
        <w:t>a</w:t>
      </w:r>
      <w:r w:rsidR="0031511F">
        <w:rPr>
          <w:rFonts w:eastAsia="Times New Roman" w:cs="Arial"/>
          <w:color w:val="000000"/>
          <w:szCs w:val="16"/>
          <w:lang w:val="en-US" w:eastAsia="de-DE"/>
        </w:rPr>
        <w:t>n</w:t>
      </w:r>
      <w:r w:rsidR="006B0B17" w:rsidRPr="00733902">
        <w:rPr>
          <w:rFonts w:eastAsia="Times New Roman" w:cs="Arial"/>
          <w:color w:val="000000"/>
          <w:szCs w:val="16"/>
          <w:lang w:val="en-US" w:eastAsia="de-DE"/>
        </w:rPr>
        <w:t xml:space="preserve"> </w:t>
      </w:r>
      <w:r w:rsidR="005F734F" w:rsidRPr="00733902">
        <w:rPr>
          <w:rFonts w:eastAsia="Times New Roman" w:cs="Arial"/>
          <w:color w:val="000000"/>
          <w:szCs w:val="16"/>
          <w:lang w:val="en-US" w:eastAsia="de-DE"/>
        </w:rPr>
        <w:t xml:space="preserve">SAP </w:t>
      </w:r>
      <w:r w:rsidR="006B0B17" w:rsidRPr="00733902">
        <w:rPr>
          <w:rFonts w:eastAsia="Times New Roman" w:cs="Arial"/>
          <w:color w:val="000000"/>
          <w:szCs w:val="16"/>
          <w:lang w:val="en-US" w:eastAsia="de-DE"/>
        </w:rPr>
        <w:t>system</w:t>
      </w:r>
      <w:r w:rsidR="005F734F" w:rsidRPr="00733902">
        <w:rPr>
          <w:rFonts w:eastAsia="Times New Roman" w:cs="Arial"/>
          <w:color w:val="000000"/>
          <w:szCs w:val="16"/>
          <w:lang w:val="en-US" w:eastAsia="de-DE"/>
        </w:rPr>
        <w:t>.</w:t>
      </w:r>
    </w:p>
    <w:p w:rsidR="00EF57D9" w:rsidRDefault="00FA34C4" w:rsidP="00937418">
      <w:pPr>
        <w:spacing w:after="120" w:line="336" w:lineRule="auto"/>
        <w:jc w:val="both"/>
        <w:textAlignment w:val="top"/>
        <w:rPr>
          <w:rFonts w:cs="Arial"/>
          <w:bCs/>
          <w:color w:val="000000"/>
          <w:szCs w:val="30"/>
          <w:lang w:val="en-US"/>
        </w:rPr>
      </w:pPr>
      <w:r>
        <w:rPr>
          <w:rFonts w:cs="Arial"/>
          <w:bCs/>
          <w:color w:val="000000"/>
          <w:szCs w:val="30"/>
          <w:lang w:val="en-US"/>
        </w:rPr>
        <w:t xml:space="preserve">Why you should make your decision on </w:t>
      </w:r>
      <w:r w:rsidR="00647616">
        <w:rPr>
          <w:rFonts w:cs="Arial"/>
          <w:bCs/>
          <w:color w:val="000000"/>
          <w:szCs w:val="30"/>
          <w:lang w:val="en-US"/>
        </w:rPr>
        <w:t xml:space="preserve">the </w:t>
      </w:r>
      <w:r>
        <w:rPr>
          <w:rFonts w:cs="Arial"/>
          <w:bCs/>
          <w:color w:val="000000"/>
          <w:szCs w:val="30"/>
          <w:lang w:val="en-US"/>
        </w:rPr>
        <w:t xml:space="preserve">BizTalk Adapter Pack - SAP </w:t>
      </w:r>
      <w:r w:rsidR="0031511F">
        <w:rPr>
          <w:rFonts w:cs="Arial"/>
          <w:bCs/>
          <w:color w:val="000000"/>
          <w:szCs w:val="30"/>
          <w:lang w:val="en-US"/>
        </w:rPr>
        <w:t>a</w:t>
      </w:r>
      <w:r>
        <w:rPr>
          <w:rFonts w:cs="Arial"/>
          <w:bCs/>
          <w:color w:val="000000"/>
          <w:szCs w:val="30"/>
          <w:lang w:val="en-US"/>
        </w:rPr>
        <w:t>dapter:</w:t>
      </w:r>
    </w:p>
    <w:p w:rsidR="00EF57D9" w:rsidRDefault="00EF57D9" w:rsidP="00937418">
      <w:pPr>
        <w:pStyle w:val="Listenabsatz"/>
        <w:numPr>
          <w:ilvl w:val="0"/>
          <w:numId w:val="7"/>
        </w:numPr>
        <w:spacing w:after="120" w:line="336" w:lineRule="auto"/>
        <w:jc w:val="both"/>
        <w:textAlignment w:val="top"/>
        <w:rPr>
          <w:rFonts w:cs="Arial"/>
          <w:bCs/>
          <w:color w:val="000000"/>
          <w:szCs w:val="30"/>
          <w:lang w:val="en-US"/>
        </w:rPr>
      </w:pPr>
      <w:r>
        <w:rPr>
          <w:rFonts w:cs="Arial"/>
          <w:bCs/>
          <w:color w:val="000000"/>
          <w:szCs w:val="30"/>
          <w:lang w:val="en-US"/>
        </w:rPr>
        <w:t>Performance</w:t>
      </w:r>
    </w:p>
    <w:p w:rsidR="00EF57D9" w:rsidRDefault="00EF57D9" w:rsidP="00937418">
      <w:pPr>
        <w:pStyle w:val="Listenabsatz"/>
        <w:numPr>
          <w:ilvl w:val="0"/>
          <w:numId w:val="7"/>
        </w:numPr>
        <w:spacing w:after="120" w:line="336" w:lineRule="auto"/>
        <w:jc w:val="both"/>
        <w:textAlignment w:val="top"/>
        <w:rPr>
          <w:rFonts w:cs="Arial"/>
          <w:bCs/>
          <w:color w:val="000000"/>
          <w:szCs w:val="30"/>
          <w:lang w:val="en-US"/>
        </w:rPr>
      </w:pPr>
      <w:r>
        <w:rPr>
          <w:rFonts w:cs="Arial"/>
          <w:bCs/>
          <w:color w:val="000000"/>
          <w:szCs w:val="30"/>
          <w:lang w:val="en-US"/>
        </w:rPr>
        <w:t>Security</w:t>
      </w:r>
    </w:p>
    <w:p w:rsidR="00EF57D9" w:rsidRDefault="00EF57D9" w:rsidP="00937418">
      <w:pPr>
        <w:pStyle w:val="Listenabsatz"/>
        <w:numPr>
          <w:ilvl w:val="0"/>
          <w:numId w:val="7"/>
        </w:numPr>
        <w:spacing w:after="120" w:line="336" w:lineRule="auto"/>
        <w:jc w:val="both"/>
        <w:textAlignment w:val="top"/>
        <w:rPr>
          <w:rFonts w:cs="Arial"/>
          <w:bCs/>
          <w:color w:val="000000"/>
          <w:szCs w:val="30"/>
          <w:lang w:val="en-US"/>
        </w:rPr>
      </w:pPr>
      <w:r>
        <w:rPr>
          <w:rFonts w:cs="Arial"/>
          <w:bCs/>
          <w:color w:val="000000"/>
          <w:szCs w:val="30"/>
          <w:lang w:val="en-US"/>
        </w:rPr>
        <w:t>Rock solid RFC interface</w:t>
      </w:r>
      <w:r w:rsidR="00E538A3">
        <w:rPr>
          <w:rFonts w:cs="Arial"/>
          <w:bCs/>
          <w:color w:val="000000"/>
          <w:szCs w:val="30"/>
          <w:lang w:val="en-US"/>
        </w:rPr>
        <w:t>, reliability</w:t>
      </w:r>
    </w:p>
    <w:p w:rsidR="0094785C" w:rsidRPr="00EF57D9" w:rsidRDefault="0094785C" w:rsidP="00937418">
      <w:pPr>
        <w:pStyle w:val="Listenabsatz"/>
        <w:numPr>
          <w:ilvl w:val="0"/>
          <w:numId w:val="7"/>
        </w:numPr>
        <w:spacing w:after="120" w:line="336" w:lineRule="auto"/>
        <w:jc w:val="both"/>
        <w:textAlignment w:val="top"/>
        <w:rPr>
          <w:rFonts w:cs="Arial"/>
          <w:bCs/>
          <w:color w:val="000000"/>
          <w:szCs w:val="30"/>
          <w:lang w:val="en-US"/>
        </w:rPr>
      </w:pPr>
      <w:r>
        <w:rPr>
          <w:rFonts w:cs="Arial"/>
          <w:bCs/>
          <w:color w:val="000000"/>
          <w:szCs w:val="30"/>
          <w:lang w:val="en-US"/>
        </w:rPr>
        <w:t>Future updates</w:t>
      </w:r>
    </w:p>
    <w:p w:rsidR="00742EC6" w:rsidRPr="00733902" w:rsidRDefault="00742EC6" w:rsidP="00733902">
      <w:pPr>
        <w:spacing w:before="240" w:after="120"/>
        <w:jc w:val="both"/>
        <w:textAlignment w:val="top"/>
        <w:rPr>
          <w:rFonts w:eastAsia="Times New Roman" w:cs="Arial"/>
          <w:color w:val="000000"/>
          <w:szCs w:val="16"/>
          <w:lang w:val="en-US" w:eastAsia="de-DE"/>
        </w:rPr>
      </w:pPr>
      <w:r w:rsidRPr="00733902">
        <w:rPr>
          <w:rFonts w:eastAsia="Times New Roman" w:cs="Arial"/>
          <w:color w:val="000000"/>
          <w:szCs w:val="16"/>
          <w:lang w:val="en-US" w:eastAsia="de-DE"/>
        </w:rPr>
        <w:t xml:space="preserve">The SAP </w:t>
      </w:r>
      <w:r w:rsidR="003520B5">
        <w:rPr>
          <w:rFonts w:eastAsia="Times New Roman" w:cs="Arial"/>
          <w:color w:val="000000"/>
          <w:szCs w:val="16"/>
          <w:lang w:val="en-US" w:eastAsia="de-DE"/>
        </w:rPr>
        <w:t>a</w:t>
      </w:r>
      <w:r w:rsidRPr="00733902">
        <w:rPr>
          <w:rFonts w:eastAsia="Times New Roman" w:cs="Arial"/>
          <w:color w:val="000000"/>
          <w:szCs w:val="16"/>
          <w:lang w:val="en-US" w:eastAsia="de-DE"/>
        </w:rPr>
        <w:t xml:space="preserve">dapter </w:t>
      </w:r>
      <w:r w:rsidR="003520B5">
        <w:rPr>
          <w:rFonts w:eastAsia="Times New Roman" w:cs="Arial"/>
          <w:color w:val="000000"/>
          <w:szCs w:val="16"/>
          <w:lang w:val="en-US" w:eastAsia="de-DE"/>
        </w:rPr>
        <w:t xml:space="preserve">that </w:t>
      </w:r>
      <w:r w:rsidR="0004676E">
        <w:rPr>
          <w:rFonts w:eastAsia="Times New Roman" w:cs="Arial"/>
          <w:color w:val="000000"/>
          <w:szCs w:val="16"/>
          <w:lang w:val="en-US" w:eastAsia="de-DE"/>
        </w:rPr>
        <w:t>com</w:t>
      </w:r>
      <w:r w:rsidR="003520B5">
        <w:rPr>
          <w:rFonts w:eastAsia="Times New Roman" w:cs="Arial"/>
          <w:color w:val="000000"/>
          <w:szCs w:val="16"/>
          <w:lang w:val="en-US" w:eastAsia="de-DE"/>
        </w:rPr>
        <w:t>es</w:t>
      </w:r>
      <w:r w:rsidR="0004676E">
        <w:rPr>
          <w:rFonts w:eastAsia="Times New Roman" w:cs="Arial"/>
          <w:color w:val="000000"/>
          <w:szCs w:val="16"/>
          <w:lang w:val="en-US" w:eastAsia="de-DE"/>
        </w:rPr>
        <w:t xml:space="preserve"> with BizTalk Server </w:t>
      </w:r>
      <w:r w:rsidR="00082741" w:rsidRPr="00733902">
        <w:rPr>
          <w:rFonts w:eastAsia="Times New Roman" w:cs="Arial"/>
          <w:color w:val="000000"/>
          <w:szCs w:val="16"/>
          <w:lang w:val="en-US" w:eastAsia="de-DE"/>
        </w:rPr>
        <w:t>does not provide</w:t>
      </w:r>
      <w:r w:rsidRPr="00733902">
        <w:rPr>
          <w:rFonts w:eastAsia="Times New Roman" w:cs="Arial"/>
          <w:color w:val="000000"/>
          <w:szCs w:val="16"/>
          <w:lang w:val="en-US" w:eastAsia="de-DE"/>
        </w:rPr>
        <w:t xml:space="preserve"> design time support for newer releases of </w:t>
      </w:r>
      <w:r w:rsidR="003520B5">
        <w:rPr>
          <w:rFonts w:eastAsia="Times New Roman" w:cs="Arial"/>
          <w:color w:val="000000"/>
          <w:szCs w:val="16"/>
          <w:lang w:val="en-US" w:eastAsia="de-DE"/>
        </w:rPr>
        <w:t xml:space="preserve">Microsoft </w:t>
      </w:r>
      <w:r w:rsidRPr="00733902">
        <w:rPr>
          <w:rFonts w:eastAsia="Times New Roman" w:cs="Arial"/>
          <w:color w:val="000000"/>
          <w:szCs w:val="16"/>
          <w:lang w:val="en-US" w:eastAsia="de-DE"/>
        </w:rPr>
        <w:t>Visual Studio</w:t>
      </w:r>
      <w:r w:rsidR="003520B5">
        <w:rPr>
          <w:rFonts w:eastAsia="Times New Roman" w:cs="Arial"/>
          <w:color w:val="000000"/>
          <w:szCs w:val="16"/>
          <w:lang w:val="en-US" w:eastAsia="de-DE"/>
        </w:rPr>
        <w:t>®</w:t>
      </w:r>
      <w:r w:rsidRPr="00733902">
        <w:rPr>
          <w:rFonts w:eastAsia="Times New Roman" w:cs="Arial"/>
          <w:color w:val="000000"/>
          <w:szCs w:val="16"/>
          <w:lang w:val="en-US" w:eastAsia="de-DE"/>
        </w:rPr>
        <w:t xml:space="preserve"> </w:t>
      </w:r>
      <w:r w:rsidR="00114E2A" w:rsidRPr="00733902">
        <w:rPr>
          <w:rFonts w:eastAsia="Times New Roman" w:cs="Arial"/>
          <w:color w:val="000000"/>
          <w:szCs w:val="16"/>
          <w:lang w:val="en-US" w:eastAsia="de-DE"/>
        </w:rPr>
        <w:t>and</w:t>
      </w:r>
      <w:r w:rsidRPr="00733902">
        <w:rPr>
          <w:rFonts w:eastAsia="Times New Roman" w:cs="Arial"/>
          <w:color w:val="000000"/>
          <w:szCs w:val="16"/>
          <w:lang w:val="en-US" w:eastAsia="de-DE"/>
        </w:rPr>
        <w:t xml:space="preserve"> SAP </w:t>
      </w:r>
      <w:r w:rsidR="003520B5">
        <w:rPr>
          <w:rFonts w:eastAsia="Times New Roman" w:cs="Arial"/>
          <w:color w:val="000000"/>
          <w:szCs w:val="16"/>
          <w:lang w:val="en-US" w:eastAsia="de-DE"/>
        </w:rPr>
        <w:t>doe</w:t>
      </w:r>
      <w:r w:rsidR="00C52E6B" w:rsidRPr="00733902">
        <w:rPr>
          <w:rFonts w:eastAsia="Times New Roman" w:cs="Arial"/>
          <w:color w:val="000000"/>
          <w:szCs w:val="16"/>
          <w:lang w:val="en-US" w:eastAsia="de-DE"/>
        </w:rPr>
        <w:t>s</w:t>
      </w:r>
      <w:r w:rsidRPr="00733902">
        <w:rPr>
          <w:rFonts w:eastAsia="Times New Roman" w:cs="Arial"/>
          <w:color w:val="000000"/>
          <w:szCs w:val="16"/>
          <w:lang w:val="en-US" w:eastAsia="de-DE"/>
        </w:rPr>
        <w:t xml:space="preserve"> not support the SAP .NET </w:t>
      </w:r>
      <w:r w:rsidR="00520621" w:rsidRPr="00733902">
        <w:rPr>
          <w:rFonts w:eastAsia="Times New Roman" w:cs="Arial"/>
          <w:color w:val="000000"/>
          <w:szCs w:val="16"/>
          <w:lang w:val="en-US" w:eastAsia="de-DE"/>
        </w:rPr>
        <w:t>C</w:t>
      </w:r>
      <w:r w:rsidRPr="00733902">
        <w:rPr>
          <w:rFonts w:eastAsia="Times New Roman" w:cs="Arial"/>
          <w:color w:val="000000"/>
          <w:szCs w:val="16"/>
          <w:lang w:val="en-US" w:eastAsia="de-DE"/>
        </w:rPr>
        <w:t xml:space="preserve">onnector anymore. </w:t>
      </w:r>
      <w:r w:rsidR="0031643B" w:rsidRPr="00733902">
        <w:rPr>
          <w:rFonts w:eastAsia="Times New Roman" w:cs="Arial"/>
          <w:color w:val="000000"/>
          <w:szCs w:val="16"/>
          <w:lang w:val="en-US" w:eastAsia="de-DE"/>
        </w:rPr>
        <w:t>I</w:t>
      </w:r>
      <w:r w:rsidRPr="00733902">
        <w:rPr>
          <w:rFonts w:eastAsia="Times New Roman" w:cs="Arial"/>
          <w:color w:val="000000"/>
          <w:szCs w:val="16"/>
          <w:lang w:val="en-US" w:eastAsia="de-DE"/>
        </w:rPr>
        <w:t xml:space="preserve">t is highly recommended to use the SAP </w:t>
      </w:r>
      <w:r w:rsidR="003520B5">
        <w:rPr>
          <w:rFonts w:eastAsia="Times New Roman" w:cs="Arial"/>
          <w:color w:val="000000"/>
          <w:szCs w:val="16"/>
          <w:lang w:val="en-US" w:eastAsia="de-DE"/>
        </w:rPr>
        <w:t>a</w:t>
      </w:r>
      <w:r w:rsidRPr="00733902">
        <w:rPr>
          <w:rFonts w:eastAsia="Times New Roman" w:cs="Arial"/>
          <w:color w:val="000000"/>
          <w:szCs w:val="16"/>
          <w:lang w:val="en-US" w:eastAsia="de-DE"/>
        </w:rPr>
        <w:t xml:space="preserve">dapter </w:t>
      </w:r>
      <w:r w:rsidR="0004676E">
        <w:rPr>
          <w:rFonts w:eastAsia="Times New Roman" w:cs="Arial"/>
          <w:color w:val="000000"/>
          <w:szCs w:val="16"/>
          <w:lang w:val="en-US" w:eastAsia="de-DE"/>
        </w:rPr>
        <w:t>available with</w:t>
      </w:r>
      <w:r w:rsidRPr="00733902">
        <w:rPr>
          <w:rFonts w:eastAsia="Times New Roman" w:cs="Arial"/>
          <w:color w:val="000000"/>
          <w:szCs w:val="16"/>
          <w:lang w:val="en-US" w:eastAsia="de-DE"/>
        </w:rPr>
        <w:t xml:space="preserve"> the BizTalk Adapter Pack</w:t>
      </w:r>
      <w:r w:rsidR="00CA28E1" w:rsidRPr="00733902">
        <w:rPr>
          <w:rFonts w:eastAsia="Times New Roman" w:cs="Arial"/>
          <w:color w:val="000000"/>
          <w:szCs w:val="16"/>
          <w:lang w:val="en-US" w:eastAsia="de-DE"/>
        </w:rPr>
        <w:t xml:space="preserve"> </w:t>
      </w:r>
      <w:r w:rsidR="0004676E">
        <w:rPr>
          <w:rFonts w:eastAsia="Times New Roman" w:cs="Arial"/>
          <w:color w:val="000000"/>
          <w:szCs w:val="16"/>
          <w:lang w:val="en-US" w:eastAsia="de-DE"/>
        </w:rPr>
        <w:t>1.0</w:t>
      </w:r>
      <w:r w:rsidR="003520B5">
        <w:rPr>
          <w:rFonts w:eastAsia="Times New Roman" w:cs="Arial"/>
          <w:color w:val="000000"/>
          <w:szCs w:val="16"/>
          <w:lang w:val="en-US" w:eastAsia="de-DE"/>
        </w:rPr>
        <w:t>. The SAP adapter</w:t>
      </w:r>
      <w:r w:rsidR="00CA28E1" w:rsidRPr="00733902">
        <w:rPr>
          <w:rFonts w:eastAsia="Times New Roman" w:cs="Arial"/>
          <w:color w:val="000000"/>
          <w:szCs w:val="16"/>
          <w:lang w:val="en-US" w:eastAsia="de-DE"/>
        </w:rPr>
        <w:t xml:space="preserve"> provides </w:t>
      </w:r>
      <w:r w:rsidR="00A32E8B" w:rsidRPr="00733902">
        <w:rPr>
          <w:rFonts w:eastAsia="Times New Roman" w:cs="Arial"/>
          <w:color w:val="000000"/>
          <w:szCs w:val="16"/>
          <w:lang w:val="en-US" w:eastAsia="de-DE"/>
        </w:rPr>
        <w:t xml:space="preserve">design time </w:t>
      </w:r>
      <w:r w:rsidR="00CA28E1" w:rsidRPr="00733902">
        <w:rPr>
          <w:rFonts w:eastAsia="Times New Roman" w:cs="Arial"/>
          <w:color w:val="000000"/>
          <w:szCs w:val="16"/>
          <w:lang w:val="en-US" w:eastAsia="de-DE"/>
        </w:rPr>
        <w:t>support for Visual Studio 2005 and</w:t>
      </w:r>
      <w:r w:rsidR="003520B5">
        <w:rPr>
          <w:rFonts w:eastAsia="Times New Roman" w:cs="Arial"/>
          <w:color w:val="000000"/>
          <w:szCs w:val="16"/>
          <w:lang w:val="en-US" w:eastAsia="de-DE"/>
        </w:rPr>
        <w:t>,</w:t>
      </w:r>
      <w:r w:rsidR="00CA28E1" w:rsidRPr="00733902">
        <w:rPr>
          <w:rFonts w:eastAsia="Times New Roman" w:cs="Arial"/>
          <w:color w:val="000000"/>
          <w:szCs w:val="16"/>
          <w:lang w:val="en-US" w:eastAsia="de-DE"/>
        </w:rPr>
        <w:t xml:space="preserve"> </w:t>
      </w:r>
      <w:r w:rsidR="00A32E8B" w:rsidRPr="00733902">
        <w:rPr>
          <w:rFonts w:eastAsia="Times New Roman" w:cs="Arial"/>
          <w:color w:val="000000"/>
          <w:szCs w:val="16"/>
          <w:lang w:val="en-US" w:eastAsia="de-DE"/>
        </w:rPr>
        <w:t xml:space="preserve">as of BizTalk Adapter Pack 2.0 </w:t>
      </w:r>
      <w:r w:rsidR="001D20BC" w:rsidRPr="00733902">
        <w:rPr>
          <w:rFonts w:eastAsia="Times New Roman" w:cs="Arial"/>
          <w:color w:val="000000"/>
          <w:szCs w:val="16"/>
          <w:lang w:val="en-US" w:eastAsia="de-DE"/>
        </w:rPr>
        <w:t xml:space="preserve">has </w:t>
      </w:r>
      <w:r w:rsidR="00022A79" w:rsidRPr="00733902">
        <w:rPr>
          <w:rFonts w:eastAsia="Times New Roman" w:cs="Arial"/>
          <w:color w:val="000000"/>
          <w:szCs w:val="16"/>
          <w:lang w:val="en-US" w:eastAsia="de-DE"/>
        </w:rPr>
        <w:t xml:space="preserve">support </w:t>
      </w:r>
      <w:r w:rsidR="00A32E8B" w:rsidRPr="00733902">
        <w:rPr>
          <w:rFonts w:eastAsia="Times New Roman" w:cs="Arial"/>
          <w:color w:val="000000"/>
          <w:szCs w:val="16"/>
          <w:lang w:val="en-US" w:eastAsia="de-DE"/>
        </w:rPr>
        <w:t xml:space="preserve">for </w:t>
      </w:r>
      <w:r w:rsidR="00CA28E1" w:rsidRPr="00733902">
        <w:rPr>
          <w:rFonts w:eastAsia="Times New Roman" w:cs="Arial"/>
          <w:color w:val="000000"/>
          <w:szCs w:val="16"/>
          <w:lang w:val="en-US" w:eastAsia="de-DE"/>
        </w:rPr>
        <w:t>Visual Studio 2008</w:t>
      </w:r>
      <w:r w:rsidRPr="00733902">
        <w:rPr>
          <w:rFonts w:eastAsia="Times New Roman" w:cs="Arial"/>
          <w:color w:val="000000"/>
          <w:szCs w:val="16"/>
          <w:lang w:val="en-US" w:eastAsia="de-DE"/>
        </w:rPr>
        <w:t>.</w:t>
      </w:r>
      <w:r w:rsidR="000E607F" w:rsidRPr="00733902">
        <w:rPr>
          <w:rFonts w:eastAsia="Times New Roman" w:cs="Arial"/>
          <w:color w:val="000000"/>
          <w:szCs w:val="16"/>
          <w:lang w:val="en-US" w:eastAsia="de-DE"/>
        </w:rPr>
        <w:t xml:space="preserve"> </w:t>
      </w:r>
      <w:r w:rsidR="00B52FED" w:rsidRPr="00733902">
        <w:rPr>
          <w:rFonts w:eastAsia="Times New Roman" w:cs="Arial"/>
          <w:color w:val="000000"/>
          <w:szCs w:val="16"/>
          <w:lang w:val="en-US" w:eastAsia="de-DE"/>
        </w:rPr>
        <w:t>Please notice that t</w:t>
      </w:r>
      <w:r w:rsidR="000E607F" w:rsidRPr="00733902">
        <w:rPr>
          <w:rFonts w:eastAsia="Times New Roman" w:cs="Arial"/>
          <w:color w:val="000000"/>
          <w:szCs w:val="16"/>
          <w:lang w:val="en-US" w:eastAsia="de-DE"/>
        </w:rPr>
        <w:t xml:space="preserve">his may not be aligned with the </w:t>
      </w:r>
      <w:r w:rsidR="003F77E7" w:rsidRPr="00733902">
        <w:rPr>
          <w:rFonts w:eastAsia="Times New Roman" w:cs="Arial"/>
          <w:color w:val="000000"/>
          <w:szCs w:val="16"/>
          <w:lang w:val="en-US" w:eastAsia="de-DE"/>
        </w:rPr>
        <w:t>development</w:t>
      </w:r>
      <w:r w:rsidR="000E607F" w:rsidRPr="00733902">
        <w:rPr>
          <w:rFonts w:eastAsia="Times New Roman" w:cs="Arial"/>
          <w:color w:val="000000"/>
          <w:szCs w:val="16"/>
          <w:lang w:val="en-US" w:eastAsia="de-DE"/>
        </w:rPr>
        <w:t xml:space="preserve"> of Microsoft BizTalk Server, wh</w:t>
      </w:r>
      <w:r w:rsidR="00DD25F0" w:rsidRPr="00733902">
        <w:rPr>
          <w:rFonts w:eastAsia="Times New Roman" w:cs="Arial"/>
          <w:color w:val="000000"/>
          <w:szCs w:val="16"/>
          <w:lang w:val="en-US" w:eastAsia="de-DE"/>
        </w:rPr>
        <w:t xml:space="preserve">ich </w:t>
      </w:r>
      <w:r w:rsidR="0063051B" w:rsidRPr="00733902">
        <w:rPr>
          <w:rFonts w:eastAsia="Times New Roman" w:cs="Arial"/>
          <w:color w:val="000000"/>
          <w:szCs w:val="16"/>
          <w:lang w:val="en-US" w:eastAsia="de-DE"/>
        </w:rPr>
        <w:t>can be</w:t>
      </w:r>
      <w:r w:rsidR="000E607F" w:rsidRPr="00733902">
        <w:rPr>
          <w:rFonts w:eastAsia="Times New Roman" w:cs="Arial"/>
          <w:color w:val="000000"/>
          <w:szCs w:val="16"/>
          <w:lang w:val="en-US" w:eastAsia="de-DE"/>
        </w:rPr>
        <w:t xml:space="preserve"> bound to a specific version of Visual Studio.</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34627C" w:rsidRPr="00FC6927" w:rsidTr="00843DFE">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34627C" w:rsidRPr="00FC6927" w:rsidRDefault="0034627C" w:rsidP="00843DFE">
            <w:pPr>
              <w:spacing w:before="75" w:after="75"/>
              <w:rPr>
                <w:rFonts w:cs="Arial"/>
                <w:b/>
                <w:bCs/>
                <w:color w:val="000066"/>
                <w:sz w:val="18"/>
                <w:szCs w:val="16"/>
              </w:rPr>
            </w:pPr>
            <w:r w:rsidRPr="00FC6927">
              <w:rPr>
                <w:rFonts w:cs="Arial"/>
                <w:b/>
                <w:bCs/>
                <w:noProof/>
                <w:color w:val="000066"/>
                <w:sz w:val="18"/>
                <w:szCs w:val="16"/>
                <w:lang w:eastAsia="de-DE"/>
              </w:rPr>
              <w:drawing>
                <wp:inline distT="0" distB="0" distL="0" distR="0">
                  <wp:extent cx="95250" cy="95250"/>
                  <wp:effectExtent l="19050" t="0" r="0" b="0"/>
                  <wp:docPr id="5"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cs="Arial"/>
                <w:b/>
                <w:bCs/>
                <w:color w:val="000066"/>
                <w:sz w:val="18"/>
                <w:szCs w:val="16"/>
              </w:rPr>
              <w:t>Note</w:t>
            </w:r>
          </w:p>
        </w:tc>
      </w:tr>
      <w:tr w:rsidR="0034627C" w:rsidRPr="00FC71A7" w:rsidTr="00843DFE">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34627C" w:rsidRPr="00025B56" w:rsidRDefault="0034627C" w:rsidP="0034627C">
            <w:pPr>
              <w:spacing w:before="15" w:after="15"/>
              <w:ind w:left="15" w:right="15"/>
              <w:rPr>
                <w:rFonts w:cs="Arial"/>
                <w:color w:val="000000"/>
                <w:sz w:val="18"/>
                <w:szCs w:val="16"/>
                <w:lang w:val="en-US"/>
              </w:rPr>
            </w:pPr>
            <w:r w:rsidRPr="00FA73C7">
              <w:rPr>
                <w:rFonts w:eastAsia="Times New Roman" w:cs="Arial"/>
                <w:color w:val="000000"/>
                <w:szCs w:val="16"/>
                <w:lang w:val="en-US" w:eastAsia="de-DE"/>
              </w:rPr>
              <w:t xml:space="preserve">Microsoft BizTalk Adapter v2.0 for mySAP Business Suite </w:t>
            </w:r>
            <w:r>
              <w:rPr>
                <w:rFonts w:eastAsia="Times New Roman" w:cs="Arial"/>
                <w:color w:val="000000"/>
                <w:szCs w:val="16"/>
                <w:lang w:val="en-US" w:eastAsia="de-DE"/>
              </w:rPr>
              <w:t xml:space="preserve">will be </w:t>
            </w:r>
            <w:r w:rsidR="00EC0241">
              <w:rPr>
                <w:rFonts w:eastAsia="Times New Roman" w:cs="Arial"/>
                <w:color w:val="000000"/>
                <w:szCs w:val="16"/>
                <w:lang w:val="en-US" w:eastAsia="de-DE"/>
              </w:rPr>
              <w:t>deprecated</w:t>
            </w:r>
            <w:r>
              <w:rPr>
                <w:rFonts w:eastAsia="Times New Roman" w:cs="Arial"/>
                <w:color w:val="000000"/>
                <w:szCs w:val="16"/>
                <w:lang w:val="en-US" w:eastAsia="de-DE"/>
              </w:rPr>
              <w:t xml:space="preserve"> once </w:t>
            </w:r>
            <w:r w:rsidR="00B92CCF">
              <w:rPr>
                <w:rFonts w:eastAsia="Times New Roman" w:cs="Arial"/>
                <w:color w:val="000000"/>
                <w:szCs w:val="16"/>
                <w:lang w:val="en-US" w:eastAsia="de-DE"/>
              </w:rPr>
              <w:t>Microsoft BizTalk Server 2009</w:t>
            </w:r>
            <w:r>
              <w:rPr>
                <w:rFonts w:eastAsia="Times New Roman" w:cs="Arial"/>
                <w:color w:val="000000"/>
                <w:szCs w:val="16"/>
                <w:lang w:val="en-US" w:eastAsia="de-DE"/>
              </w:rPr>
              <w:t xml:space="preserve"> is released.</w:t>
            </w:r>
          </w:p>
        </w:tc>
      </w:tr>
    </w:tbl>
    <w:p w:rsidR="005F734F" w:rsidRPr="0028239D" w:rsidRDefault="005F734F" w:rsidP="005F734F">
      <w:pPr>
        <w:pStyle w:val="berschrift1"/>
      </w:pPr>
      <w:bookmarkStart w:id="5" w:name="_Toc215300363"/>
      <w:r>
        <w:lastRenderedPageBreak/>
        <w:t>View on SAP NetWeaver BI</w:t>
      </w:r>
      <w:bookmarkEnd w:id="5"/>
    </w:p>
    <w:p w:rsidR="005F734F" w:rsidRDefault="005F734F" w:rsidP="00733902">
      <w:pPr>
        <w:spacing w:before="240" w:after="120"/>
        <w:jc w:val="both"/>
        <w:textAlignment w:val="top"/>
        <w:rPr>
          <w:rFonts w:eastAsia="Times New Roman" w:cs="Arial"/>
          <w:color w:val="000000"/>
          <w:szCs w:val="16"/>
          <w:lang w:val="en-US" w:eastAsia="de-DE"/>
        </w:rPr>
      </w:pPr>
      <w:r w:rsidRPr="00EC128E">
        <w:rPr>
          <w:rFonts w:eastAsia="Times New Roman" w:cs="Arial"/>
          <w:color w:val="000000"/>
          <w:szCs w:val="16"/>
          <w:lang w:val="en-US" w:eastAsia="de-DE"/>
        </w:rPr>
        <w:t xml:space="preserve">SAP </w:t>
      </w:r>
      <w:r>
        <w:rPr>
          <w:rFonts w:eastAsia="Times New Roman" w:cs="Arial"/>
          <w:color w:val="000000"/>
          <w:szCs w:val="16"/>
          <w:lang w:val="en-US" w:eastAsia="de-DE"/>
        </w:rPr>
        <w:t xml:space="preserve">NetWeaver BI brings together different analysis tools and data-warehousing functionality. This often </w:t>
      </w:r>
      <w:r w:rsidR="0054216A">
        <w:rPr>
          <w:rFonts w:eastAsia="Times New Roman" w:cs="Arial"/>
          <w:color w:val="000000"/>
          <w:szCs w:val="16"/>
          <w:lang w:val="en-US" w:eastAsia="de-DE"/>
        </w:rPr>
        <w:t>is about</w:t>
      </w:r>
      <w:r>
        <w:rPr>
          <w:rFonts w:eastAsia="Times New Roman" w:cs="Arial"/>
          <w:color w:val="000000"/>
          <w:szCs w:val="16"/>
          <w:lang w:val="en-US" w:eastAsia="de-DE"/>
        </w:rPr>
        <w:t xml:space="preserve"> multidimensional data </w:t>
      </w:r>
      <w:r w:rsidR="00420E2A">
        <w:rPr>
          <w:rFonts w:eastAsia="Times New Roman" w:cs="Arial"/>
          <w:color w:val="000000"/>
          <w:szCs w:val="16"/>
          <w:lang w:val="en-US" w:eastAsia="de-DE"/>
        </w:rPr>
        <w:t>which can be</w:t>
      </w:r>
      <w:r w:rsidR="006F6007">
        <w:rPr>
          <w:rFonts w:eastAsia="Times New Roman" w:cs="Arial"/>
          <w:color w:val="000000"/>
          <w:szCs w:val="16"/>
          <w:lang w:val="en-US" w:eastAsia="de-DE"/>
        </w:rPr>
        <w:t>come</w:t>
      </w:r>
      <w:r>
        <w:rPr>
          <w:rFonts w:eastAsia="Times New Roman" w:cs="Arial"/>
          <w:color w:val="000000"/>
          <w:szCs w:val="16"/>
          <w:lang w:val="en-US" w:eastAsia="de-DE"/>
        </w:rPr>
        <w:t xml:space="preserve"> a challeng</w:t>
      </w:r>
      <w:r w:rsidR="00672694">
        <w:rPr>
          <w:rFonts w:eastAsia="Times New Roman" w:cs="Arial"/>
          <w:color w:val="000000"/>
          <w:szCs w:val="16"/>
          <w:lang w:val="en-US" w:eastAsia="de-DE"/>
        </w:rPr>
        <w:t>ing</w:t>
      </w:r>
      <w:r>
        <w:rPr>
          <w:rFonts w:eastAsia="Times New Roman" w:cs="Arial"/>
          <w:color w:val="000000"/>
          <w:szCs w:val="16"/>
          <w:lang w:val="en-US" w:eastAsia="de-DE"/>
        </w:rPr>
        <w:t xml:space="preserve"> </w:t>
      </w:r>
      <w:r w:rsidR="00A2661D">
        <w:rPr>
          <w:rFonts w:eastAsia="Times New Roman" w:cs="Arial"/>
          <w:color w:val="000000"/>
          <w:szCs w:val="16"/>
          <w:lang w:val="en-US" w:eastAsia="de-DE"/>
        </w:rPr>
        <w:t xml:space="preserve">task </w:t>
      </w:r>
      <w:r>
        <w:rPr>
          <w:rFonts w:eastAsia="Times New Roman" w:cs="Arial"/>
          <w:color w:val="000000"/>
          <w:szCs w:val="16"/>
          <w:lang w:val="en-US" w:eastAsia="de-DE"/>
        </w:rPr>
        <w:t xml:space="preserve">for applications to unload data from </w:t>
      </w:r>
      <w:r w:rsidR="00F24AE1">
        <w:rPr>
          <w:rFonts w:eastAsia="Times New Roman" w:cs="Arial"/>
          <w:color w:val="000000"/>
          <w:szCs w:val="16"/>
          <w:lang w:val="en-US" w:eastAsia="de-DE"/>
        </w:rPr>
        <w:t>SAP</w:t>
      </w:r>
      <w:r>
        <w:rPr>
          <w:rFonts w:eastAsia="Times New Roman" w:cs="Arial"/>
          <w:color w:val="000000"/>
          <w:szCs w:val="16"/>
          <w:lang w:val="en-US" w:eastAsia="de-DE"/>
        </w:rPr>
        <w:t xml:space="preserve"> NetWeaver BI. Microsoft will release a certified BI Connector for SQL Server 2008 Inte</w:t>
      </w:r>
      <w:r w:rsidR="00E537BC">
        <w:rPr>
          <w:rFonts w:eastAsia="Times New Roman" w:cs="Arial"/>
          <w:color w:val="000000"/>
          <w:szCs w:val="16"/>
          <w:lang w:val="en-US" w:eastAsia="de-DE"/>
        </w:rPr>
        <w:t>gration Services at the end of 20</w:t>
      </w:r>
      <w:r>
        <w:rPr>
          <w:rFonts w:eastAsia="Times New Roman" w:cs="Arial"/>
          <w:color w:val="000000"/>
          <w:szCs w:val="16"/>
          <w:lang w:val="en-US" w:eastAsia="de-DE"/>
        </w:rPr>
        <w:t>08</w:t>
      </w:r>
      <w:r w:rsidR="003F63C2">
        <w:rPr>
          <w:rFonts w:eastAsia="Times New Roman" w:cs="Arial"/>
          <w:color w:val="000000"/>
          <w:szCs w:val="16"/>
          <w:lang w:val="en-US" w:eastAsia="de-DE"/>
        </w:rPr>
        <w:t xml:space="preserve"> using the SAP Open Hub Service interface</w:t>
      </w:r>
      <w:r>
        <w:rPr>
          <w:rFonts w:eastAsia="Times New Roman" w:cs="Arial"/>
          <w:color w:val="000000"/>
          <w:szCs w:val="16"/>
          <w:lang w:val="en-US" w:eastAsia="de-DE"/>
        </w:rPr>
        <w:t xml:space="preserve">. Today </w:t>
      </w:r>
      <w:r w:rsidR="00476E8A">
        <w:rPr>
          <w:rFonts w:eastAsia="Times New Roman" w:cs="Arial"/>
          <w:color w:val="000000"/>
          <w:szCs w:val="16"/>
          <w:lang w:val="en-US" w:eastAsia="de-DE"/>
        </w:rPr>
        <w:t>Microsoft offers</w:t>
      </w:r>
      <w:r>
        <w:rPr>
          <w:rFonts w:eastAsia="Times New Roman" w:cs="Arial"/>
          <w:color w:val="000000"/>
          <w:szCs w:val="16"/>
          <w:lang w:val="en-US" w:eastAsia="de-DE"/>
        </w:rPr>
        <w:t xml:space="preserve"> a</w:t>
      </w:r>
      <w:r w:rsidR="00E537BC">
        <w:rPr>
          <w:rFonts w:eastAsia="Times New Roman" w:cs="Arial"/>
          <w:color w:val="000000"/>
          <w:szCs w:val="16"/>
          <w:lang w:val="en-US" w:eastAsia="de-DE"/>
        </w:rPr>
        <w:t>n</w:t>
      </w:r>
      <w:r>
        <w:rPr>
          <w:rFonts w:eastAsia="Times New Roman" w:cs="Arial"/>
          <w:color w:val="000000"/>
          <w:szCs w:val="16"/>
          <w:lang w:val="en-US" w:eastAsia="de-DE"/>
        </w:rPr>
        <w:t xml:space="preserve"> </w:t>
      </w:r>
      <w:r w:rsidR="00514FAD">
        <w:rPr>
          <w:rFonts w:eastAsia="Times New Roman" w:cs="Arial"/>
          <w:color w:val="000000"/>
          <w:szCs w:val="16"/>
          <w:lang w:val="en-US" w:eastAsia="de-DE"/>
        </w:rPr>
        <w:t xml:space="preserve">SAP </w:t>
      </w:r>
      <w:r>
        <w:rPr>
          <w:rFonts w:eastAsia="Times New Roman" w:cs="Arial"/>
          <w:color w:val="000000"/>
          <w:szCs w:val="16"/>
          <w:lang w:val="en-US" w:eastAsia="de-DE"/>
        </w:rPr>
        <w:t>certified provider for Microsoft SQL Server 2005 Reporting Services, using</w:t>
      </w:r>
      <w:r w:rsidR="00006983">
        <w:rPr>
          <w:rFonts w:eastAsia="Times New Roman" w:cs="Arial"/>
          <w:color w:val="000000"/>
          <w:szCs w:val="16"/>
          <w:lang w:val="en-US" w:eastAsia="de-DE"/>
        </w:rPr>
        <w:t xml:space="preserve"> the XML/A Web service approach and the </w:t>
      </w:r>
      <w:r w:rsidR="00514FAD">
        <w:rPr>
          <w:rFonts w:eastAsia="Times New Roman" w:cs="Arial"/>
          <w:color w:val="000000"/>
          <w:szCs w:val="16"/>
          <w:lang w:val="en-US" w:eastAsia="de-DE"/>
        </w:rPr>
        <w:t xml:space="preserve">SAP certified </w:t>
      </w:r>
      <w:r w:rsidR="00006983" w:rsidRPr="00733902">
        <w:rPr>
          <w:rFonts w:eastAsia="Times New Roman" w:cs="Arial"/>
          <w:color w:val="000000"/>
          <w:szCs w:val="16"/>
          <w:lang w:val="en-US" w:eastAsia="de-DE"/>
        </w:rPr>
        <w:t>Microsoft BizTalk Adapter 3.0 for mySAP Business Suite from the BizTalk Adapter Pack using the SAP RFC SDK.</w:t>
      </w:r>
    </w:p>
    <w:p w:rsidR="00C81CD9" w:rsidRPr="00733902" w:rsidRDefault="00C81CD9" w:rsidP="00733902">
      <w:pPr>
        <w:spacing w:before="240" w:after="120"/>
        <w:jc w:val="both"/>
        <w:textAlignment w:val="top"/>
        <w:rPr>
          <w:rFonts w:eastAsia="Times New Roman" w:cs="Arial"/>
          <w:color w:val="000000"/>
          <w:szCs w:val="16"/>
          <w:lang w:val="en-US" w:eastAsia="de-DE"/>
        </w:rPr>
      </w:pPr>
      <w:r w:rsidRPr="00733902">
        <w:rPr>
          <w:rFonts w:eastAsia="Times New Roman" w:cs="Arial"/>
          <w:color w:val="000000"/>
          <w:szCs w:val="16"/>
          <w:lang w:val="en-US" w:eastAsia="de-DE"/>
        </w:rPr>
        <w:t xml:space="preserve">All options do have their advantages and their </w:t>
      </w:r>
      <w:r w:rsidR="00440E2C" w:rsidRPr="00733902">
        <w:rPr>
          <w:rFonts w:eastAsia="Times New Roman" w:cs="Arial"/>
          <w:color w:val="000000"/>
          <w:szCs w:val="16"/>
          <w:lang w:val="en-US" w:eastAsia="de-DE"/>
        </w:rPr>
        <w:t>disadvantages</w:t>
      </w:r>
      <w:r w:rsidRPr="00733902">
        <w:rPr>
          <w:rFonts w:eastAsia="Times New Roman" w:cs="Arial"/>
          <w:color w:val="000000"/>
          <w:szCs w:val="16"/>
          <w:lang w:val="en-US" w:eastAsia="de-DE"/>
        </w:rPr>
        <w:t>. If you creat</w:t>
      </w:r>
      <w:r w:rsidR="008440E0">
        <w:rPr>
          <w:rFonts w:eastAsia="Times New Roman" w:cs="Arial"/>
          <w:color w:val="000000"/>
          <w:szCs w:val="16"/>
          <w:lang w:val="en-US" w:eastAsia="de-DE"/>
        </w:rPr>
        <w:t>ing</w:t>
      </w:r>
      <w:r w:rsidRPr="00733902">
        <w:rPr>
          <w:rFonts w:eastAsia="Times New Roman" w:cs="Arial"/>
          <w:color w:val="000000"/>
          <w:szCs w:val="16"/>
          <w:lang w:val="en-US" w:eastAsia="de-DE"/>
        </w:rPr>
        <w:t xml:space="preserve"> an </w:t>
      </w:r>
      <w:r w:rsidR="004F0941" w:rsidRPr="00733902">
        <w:rPr>
          <w:rFonts w:eastAsia="Times New Roman" w:cs="Arial"/>
          <w:color w:val="000000"/>
          <w:szCs w:val="16"/>
          <w:lang w:val="en-US" w:eastAsia="de-DE"/>
        </w:rPr>
        <w:t xml:space="preserve">SAP NetWeaver BI </w:t>
      </w:r>
      <w:r w:rsidRPr="00733902">
        <w:rPr>
          <w:rFonts w:eastAsia="Times New Roman" w:cs="Arial"/>
          <w:color w:val="000000"/>
          <w:szCs w:val="16"/>
          <w:lang w:val="en-US" w:eastAsia="de-DE"/>
        </w:rPr>
        <w:t xml:space="preserve">ETL task, you </w:t>
      </w:r>
      <w:r w:rsidR="008440E0">
        <w:rPr>
          <w:rFonts w:eastAsia="Times New Roman" w:cs="Arial"/>
          <w:color w:val="000000"/>
          <w:szCs w:val="16"/>
          <w:lang w:val="en-US" w:eastAsia="de-DE"/>
        </w:rPr>
        <w:t>can</w:t>
      </w:r>
      <w:r w:rsidRPr="00733902">
        <w:rPr>
          <w:rFonts w:eastAsia="Times New Roman" w:cs="Arial"/>
          <w:color w:val="000000"/>
          <w:szCs w:val="16"/>
          <w:lang w:val="en-US" w:eastAsia="de-DE"/>
        </w:rPr>
        <w:t xml:space="preserve"> use the upcoming Microsoft Connector for SAP BI released with SQL Server 2008 feature pack which is integrated with SQL Server 2008 Integration Services.</w:t>
      </w:r>
    </w:p>
    <w:p w:rsidR="00B13452" w:rsidRPr="00733902" w:rsidRDefault="00192E0A" w:rsidP="00733902">
      <w:pPr>
        <w:spacing w:before="240" w:after="12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If you </w:t>
      </w:r>
      <w:r w:rsidR="00F73076">
        <w:rPr>
          <w:rFonts w:eastAsia="Times New Roman" w:cs="Arial"/>
          <w:color w:val="000000"/>
          <w:szCs w:val="16"/>
          <w:lang w:val="en-US" w:eastAsia="de-DE"/>
        </w:rPr>
        <w:t>want your</w:t>
      </w:r>
      <w:r>
        <w:rPr>
          <w:rFonts w:eastAsia="Times New Roman" w:cs="Arial"/>
          <w:color w:val="000000"/>
          <w:szCs w:val="16"/>
          <w:lang w:val="en-US" w:eastAsia="de-DE"/>
        </w:rPr>
        <w:t xml:space="preserve"> .NET application to retrieve data</w:t>
      </w:r>
      <w:r w:rsidR="00D057CD">
        <w:rPr>
          <w:rFonts w:eastAsia="Times New Roman" w:cs="Arial"/>
          <w:color w:val="000000"/>
          <w:szCs w:val="16"/>
          <w:lang w:val="en-US" w:eastAsia="de-DE"/>
        </w:rPr>
        <w:t xml:space="preserve"> from SAP NetWeaver BI</w:t>
      </w:r>
      <w:r>
        <w:rPr>
          <w:rFonts w:eastAsia="Times New Roman" w:cs="Arial"/>
          <w:color w:val="000000"/>
          <w:szCs w:val="16"/>
          <w:lang w:val="en-US" w:eastAsia="de-DE"/>
        </w:rPr>
        <w:t xml:space="preserve">, you </w:t>
      </w:r>
      <w:r w:rsidR="00F57F59">
        <w:rPr>
          <w:rFonts w:eastAsia="Times New Roman" w:cs="Arial"/>
          <w:color w:val="000000"/>
          <w:szCs w:val="16"/>
          <w:lang w:val="en-US" w:eastAsia="de-DE"/>
        </w:rPr>
        <w:t xml:space="preserve">can </w:t>
      </w:r>
      <w:r>
        <w:rPr>
          <w:rFonts w:eastAsia="Times New Roman" w:cs="Arial"/>
          <w:color w:val="000000"/>
          <w:szCs w:val="16"/>
          <w:lang w:val="en-US" w:eastAsia="de-DE"/>
        </w:rPr>
        <w:t xml:space="preserve">do BAPI calls using the </w:t>
      </w:r>
      <w:r w:rsidRPr="00733902">
        <w:rPr>
          <w:rFonts w:eastAsia="Times New Roman" w:cs="Arial"/>
          <w:color w:val="000000"/>
          <w:szCs w:val="16"/>
          <w:lang w:val="en-US" w:eastAsia="de-DE"/>
        </w:rPr>
        <w:t>Microsoft BizTalk Adapter 3.0 for mySAP Business Suite from the BizTalk Adapter Pack</w:t>
      </w:r>
      <w:r w:rsidR="002156E3" w:rsidRPr="00733902">
        <w:rPr>
          <w:rFonts w:eastAsia="Times New Roman" w:cs="Arial"/>
          <w:color w:val="000000"/>
          <w:szCs w:val="16"/>
          <w:lang w:val="en-US" w:eastAsia="de-DE"/>
        </w:rPr>
        <w:t xml:space="preserve">. In this case you might have to </w:t>
      </w:r>
      <w:r w:rsidR="007533E7" w:rsidRPr="00733902">
        <w:rPr>
          <w:rFonts w:eastAsia="Times New Roman" w:cs="Arial"/>
          <w:color w:val="000000"/>
          <w:szCs w:val="16"/>
          <w:lang w:val="en-US" w:eastAsia="de-DE"/>
        </w:rPr>
        <w:t>transform</w:t>
      </w:r>
      <w:r w:rsidR="002156E3" w:rsidRPr="00733902">
        <w:rPr>
          <w:rFonts w:eastAsia="Times New Roman" w:cs="Arial"/>
          <w:color w:val="000000"/>
          <w:szCs w:val="16"/>
          <w:lang w:val="en-US" w:eastAsia="de-DE"/>
        </w:rPr>
        <w:t xml:space="preserve"> the data yourself, but this approach should enable you to retrieve data from SAP NetWeaver BW 3.0 through SAP NetWeaver BI 7.1.</w:t>
      </w:r>
    </w:p>
    <w:p w:rsidR="00BB7B2E" w:rsidRPr="00733902" w:rsidRDefault="00BB7B2E" w:rsidP="00733902">
      <w:pPr>
        <w:spacing w:before="240" w:after="120"/>
        <w:jc w:val="both"/>
        <w:textAlignment w:val="top"/>
        <w:rPr>
          <w:rFonts w:eastAsia="Times New Roman" w:cs="Arial"/>
          <w:color w:val="000000"/>
          <w:szCs w:val="16"/>
          <w:lang w:val="en-US" w:eastAsia="de-DE"/>
        </w:rPr>
      </w:pPr>
      <w:r w:rsidRPr="00733902">
        <w:rPr>
          <w:rFonts w:eastAsia="Times New Roman" w:cs="Arial"/>
          <w:color w:val="000000"/>
          <w:szCs w:val="16"/>
          <w:lang w:val="en-US" w:eastAsia="de-DE"/>
        </w:rPr>
        <w:t xml:space="preserve">Also you can use the Data Provider for SAP from the BizTalk Adapter Pack with SQL Server 2005 Integration Services or any other </w:t>
      </w:r>
      <w:r w:rsidR="00023D36" w:rsidRPr="00733902">
        <w:rPr>
          <w:rFonts w:eastAsia="Times New Roman" w:cs="Arial"/>
          <w:color w:val="000000"/>
          <w:szCs w:val="16"/>
          <w:lang w:val="en-US" w:eastAsia="de-DE"/>
        </w:rPr>
        <w:t xml:space="preserve">application where </w:t>
      </w:r>
      <w:r w:rsidRPr="00733902">
        <w:rPr>
          <w:rFonts w:eastAsia="Times New Roman" w:cs="Arial"/>
          <w:color w:val="000000"/>
          <w:szCs w:val="16"/>
          <w:lang w:val="en-US" w:eastAsia="de-DE"/>
        </w:rPr>
        <w:t xml:space="preserve">ADO.NET </w:t>
      </w:r>
      <w:r w:rsidR="00023D36" w:rsidRPr="00733902">
        <w:rPr>
          <w:rFonts w:eastAsia="Times New Roman" w:cs="Arial"/>
          <w:color w:val="000000"/>
          <w:szCs w:val="16"/>
          <w:lang w:val="en-US" w:eastAsia="de-DE"/>
        </w:rPr>
        <w:t xml:space="preserve">is </w:t>
      </w:r>
      <w:r w:rsidR="003C2208" w:rsidRPr="00733902">
        <w:rPr>
          <w:rFonts w:eastAsia="Times New Roman" w:cs="Arial"/>
          <w:color w:val="000000"/>
          <w:szCs w:val="16"/>
          <w:lang w:val="en-US" w:eastAsia="de-DE"/>
        </w:rPr>
        <w:t>available</w:t>
      </w:r>
      <w:r w:rsidRPr="00733902">
        <w:rPr>
          <w:rFonts w:eastAsia="Times New Roman" w:cs="Arial"/>
          <w:color w:val="000000"/>
          <w:szCs w:val="16"/>
          <w:lang w:val="en-US" w:eastAsia="de-DE"/>
        </w:rPr>
        <w:t>.</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2156E3" w:rsidRPr="00FC6927" w:rsidTr="00843DFE">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2156E3" w:rsidRPr="00FC6927" w:rsidRDefault="002156E3" w:rsidP="00843DFE">
            <w:pPr>
              <w:spacing w:before="75" w:after="75"/>
              <w:rPr>
                <w:rFonts w:cs="Arial"/>
                <w:b/>
                <w:bCs/>
                <w:color w:val="000066"/>
                <w:sz w:val="18"/>
                <w:szCs w:val="16"/>
              </w:rPr>
            </w:pPr>
            <w:r w:rsidRPr="00FC6927">
              <w:rPr>
                <w:rFonts w:cs="Arial"/>
                <w:b/>
                <w:bCs/>
                <w:noProof/>
                <w:color w:val="000066"/>
                <w:sz w:val="18"/>
                <w:szCs w:val="16"/>
                <w:lang w:eastAsia="de-DE"/>
              </w:rPr>
              <w:drawing>
                <wp:inline distT="0" distB="0" distL="0" distR="0">
                  <wp:extent cx="95250" cy="95250"/>
                  <wp:effectExtent l="19050" t="0" r="0" b="0"/>
                  <wp:docPr id="4"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cs="Arial"/>
                <w:b/>
                <w:bCs/>
                <w:color w:val="000066"/>
                <w:sz w:val="18"/>
                <w:szCs w:val="16"/>
              </w:rPr>
              <w:t xml:space="preserve">Note </w:t>
            </w:r>
          </w:p>
        </w:tc>
      </w:tr>
      <w:tr w:rsidR="002156E3" w:rsidRPr="00FC71A7" w:rsidTr="00843DFE">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2156E3" w:rsidRDefault="002156E3" w:rsidP="002156E3">
            <w:pPr>
              <w:spacing w:before="15" w:after="15"/>
              <w:ind w:left="15" w:right="15"/>
              <w:rPr>
                <w:rFonts w:cs="Arial"/>
                <w:color w:val="000000"/>
                <w:sz w:val="18"/>
                <w:szCs w:val="16"/>
                <w:lang w:val="en-US"/>
              </w:rPr>
            </w:pPr>
            <w:r>
              <w:rPr>
                <w:rFonts w:cs="Arial"/>
                <w:color w:val="000000"/>
                <w:sz w:val="18"/>
                <w:szCs w:val="16"/>
                <w:lang w:val="en-US"/>
              </w:rPr>
              <w:t>Since NetWeaver 7.</w:t>
            </w:r>
            <w:r w:rsidR="00540F98">
              <w:rPr>
                <w:rFonts w:cs="Arial"/>
                <w:color w:val="000000"/>
                <w:sz w:val="18"/>
                <w:szCs w:val="16"/>
                <w:lang w:val="en-US"/>
              </w:rPr>
              <w:t>0</w:t>
            </w:r>
            <w:r>
              <w:rPr>
                <w:rFonts w:cs="Arial"/>
                <w:color w:val="000000"/>
                <w:sz w:val="18"/>
                <w:szCs w:val="16"/>
                <w:lang w:val="en-US"/>
              </w:rPr>
              <w:t xml:space="preserve">0 </w:t>
            </w:r>
            <w:r w:rsidR="00F5415B">
              <w:rPr>
                <w:rFonts w:cs="Arial"/>
                <w:color w:val="000000"/>
                <w:sz w:val="18"/>
                <w:szCs w:val="16"/>
                <w:lang w:val="en-US"/>
              </w:rPr>
              <w:t xml:space="preserve">(2004s) </w:t>
            </w:r>
            <w:r>
              <w:rPr>
                <w:rFonts w:cs="Arial"/>
                <w:color w:val="000000"/>
                <w:sz w:val="18"/>
                <w:szCs w:val="16"/>
                <w:lang w:val="en-US"/>
              </w:rPr>
              <w:t>SAP changed the naming from BW to BI. As of today, the latest version is SAP NetWeaver 7.1</w:t>
            </w:r>
            <w:r w:rsidR="00540F98">
              <w:rPr>
                <w:rFonts w:cs="Arial"/>
                <w:color w:val="000000"/>
                <w:sz w:val="18"/>
                <w:szCs w:val="16"/>
                <w:lang w:val="en-US"/>
              </w:rPr>
              <w:t>0</w:t>
            </w:r>
            <w:r>
              <w:rPr>
                <w:rFonts w:cs="Arial"/>
                <w:color w:val="000000"/>
                <w:sz w:val="18"/>
                <w:szCs w:val="16"/>
                <w:lang w:val="en-US"/>
              </w:rPr>
              <w:t xml:space="preserve"> BI.</w:t>
            </w:r>
          </w:p>
          <w:p w:rsidR="008440E0" w:rsidRDefault="008440E0" w:rsidP="002156E3">
            <w:pPr>
              <w:spacing w:before="15" w:after="15"/>
              <w:ind w:left="15" w:right="15"/>
              <w:rPr>
                <w:rFonts w:cs="Arial"/>
                <w:color w:val="000000"/>
                <w:sz w:val="18"/>
                <w:szCs w:val="16"/>
                <w:lang w:val="en-US"/>
              </w:rPr>
            </w:pPr>
          </w:p>
          <w:p w:rsidR="008440E0" w:rsidRPr="00025B56" w:rsidRDefault="008440E0" w:rsidP="00E537BC">
            <w:pPr>
              <w:spacing w:before="15" w:after="15"/>
              <w:ind w:left="15" w:right="15"/>
              <w:rPr>
                <w:rFonts w:cs="Arial"/>
                <w:color w:val="000000"/>
                <w:sz w:val="18"/>
                <w:szCs w:val="16"/>
                <w:lang w:val="en-US"/>
              </w:rPr>
            </w:pPr>
            <w:r>
              <w:rPr>
                <w:rFonts w:cs="Arial"/>
                <w:color w:val="000000"/>
                <w:sz w:val="18"/>
                <w:szCs w:val="16"/>
                <w:lang w:val="en-US"/>
              </w:rPr>
              <w:t xml:space="preserve">The </w:t>
            </w:r>
            <w:r w:rsidR="00323D7A">
              <w:rPr>
                <w:rFonts w:cs="Arial"/>
                <w:color w:val="000000"/>
                <w:sz w:val="18"/>
                <w:szCs w:val="16"/>
                <w:lang w:val="en-US"/>
              </w:rPr>
              <w:t xml:space="preserve">SAP </w:t>
            </w:r>
            <w:r w:rsidR="00323D7A" w:rsidRPr="00323D7A">
              <w:rPr>
                <w:rFonts w:cs="Arial"/>
                <w:color w:val="000000"/>
                <w:sz w:val="18"/>
                <w:szCs w:val="16"/>
                <w:lang w:val="en-US"/>
              </w:rPr>
              <w:t>provider for Microsoft SQL Server 2005 Reporting Services</w:t>
            </w:r>
            <w:r w:rsidR="00323D7A">
              <w:rPr>
                <w:rFonts w:cs="Arial"/>
                <w:color w:val="000000"/>
                <w:sz w:val="18"/>
                <w:szCs w:val="16"/>
                <w:lang w:val="en-US"/>
              </w:rPr>
              <w:t xml:space="preserve"> is specific to the SAP XML/A web service and multidimensional data. This is not a standalone version and </w:t>
            </w:r>
            <w:r w:rsidR="00E537BC">
              <w:rPr>
                <w:rFonts w:cs="Arial"/>
                <w:color w:val="000000"/>
                <w:sz w:val="18"/>
                <w:szCs w:val="16"/>
                <w:lang w:val="en-US"/>
              </w:rPr>
              <w:t xml:space="preserve">is </w:t>
            </w:r>
            <w:r w:rsidR="00323D7A">
              <w:rPr>
                <w:rFonts w:cs="Arial"/>
                <w:color w:val="000000"/>
                <w:sz w:val="18"/>
                <w:szCs w:val="16"/>
                <w:lang w:val="en-US"/>
              </w:rPr>
              <w:t>different from the Data Provider for SAP from the BizTalk Adapter Pack.</w:t>
            </w:r>
          </w:p>
        </w:tc>
      </w:tr>
    </w:tbl>
    <w:p w:rsidR="007C3914" w:rsidRPr="00841AE1" w:rsidRDefault="00DA75C6" w:rsidP="00733902">
      <w:pPr>
        <w:spacing w:before="480" w:after="120"/>
        <w:jc w:val="both"/>
        <w:textAlignment w:val="top"/>
        <w:rPr>
          <w:rFonts w:eastAsia="Times New Roman" w:cs="Arial"/>
          <w:color w:val="000000"/>
          <w:szCs w:val="16"/>
          <w:lang w:val="en-US" w:eastAsia="de-DE"/>
        </w:rPr>
      </w:pPr>
      <w:r>
        <w:rPr>
          <w:rFonts w:eastAsia="Times New Roman" w:cs="Arial"/>
          <w:color w:val="000000"/>
          <w:szCs w:val="16"/>
          <w:lang w:val="en-US" w:eastAsia="de-DE"/>
        </w:rPr>
        <w:t>U</w:t>
      </w:r>
      <w:r w:rsidR="00841AE1">
        <w:rPr>
          <w:rFonts w:eastAsia="Times New Roman" w:cs="Arial"/>
          <w:color w:val="000000"/>
          <w:szCs w:val="16"/>
          <w:lang w:val="en-US" w:eastAsia="de-DE"/>
        </w:rPr>
        <w:t xml:space="preserve">sage of official SAP interfaces or unloading data from SAP NetWeaver BI </w:t>
      </w:r>
      <w:r>
        <w:rPr>
          <w:rFonts w:eastAsia="Times New Roman" w:cs="Arial"/>
          <w:color w:val="000000"/>
          <w:szCs w:val="16"/>
          <w:lang w:val="en-US" w:eastAsia="de-DE"/>
        </w:rPr>
        <w:t xml:space="preserve">may imply </w:t>
      </w:r>
      <w:r w:rsidR="00841AE1">
        <w:rPr>
          <w:rFonts w:eastAsia="Times New Roman" w:cs="Arial"/>
          <w:color w:val="000000"/>
          <w:szCs w:val="16"/>
          <w:lang w:val="en-US" w:eastAsia="de-DE"/>
        </w:rPr>
        <w:t>additional licensing. This might be a reason to consider a legacy interface for data processing tasks.</w:t>
      </w:r>
      <w:r w:rsidR="007C3914">
        <w:rPr>
          <w:rFonts w:eastAsia="Times New Roman" w:cs="Arial"/>
          <w:color w:val="000000"/>
          <w:szCs w:val="16"/>
          <w:lang w:val="en-US" w:eastAsia="de-DE"/>
        </w:rPr>
        <w:t xml:space="preserve"> Licensing questions </w:t>
      </w:r>
      <w:r w:rsidR="00B721BF">
        <w:rPr>
          <w:rFonts w:eastAsia="Times New Roman" w:cs="Arial"/>
          <w:color w:val="000000"/>
          <w:szCs w:val="16"/>
          <w:lang w:val="en-US" w:eastAsia="de-DE"/>
        </w:rPr>
        <w:t xml:space="preserve">regarding SAP data </w:t>
      </w:r>
      <w:r w:rsidR="00667C40">
        <w:rPr>
          <w:rFonts w:eastAsia="Times New Roman" w:cs="Arial"/>
          <w:color w:val="000000"/>
          <w:szCs w:val="16"/>
          <w:lang w:val="en-US" w:eastAsia="de-DE"/>
        </w:rPr>
        <w:t xml:space="preserve">or similar </w:t>
      </w:r>
      <w:r w:rsidR="00B04753">
        <w:rPr>
          <w:rFonts w:eastAsia="Times New Roman" w:cs="Arial"/>
          <w:color w:val="000000"/>
          <w:szCs w:val="16"/>
          <w:lang w:val="en-US" w:eastAsia="de-DE"/>
        </w:rPr>
        <w:t xml:space="preserve">topics </w:t>
      </w:r>
      <w:r w:rsidR="007C3914">
        <w:rPr>
          <w:rFonts w:eastAsia="Times New Roman" w:cs="Arial"/>
          <w:color w:val="000000"/>
          <w:szCs w:val="16"/>
          <w:lang w:val="en-US" w:eastAsia="de-DE"/>
        </w:rPr>
        <w:t xml:space="preserve">have to be </w:t>
      </w:r>
      <w:r w:rsidR="00B04753">
        <w:rPr>
          <w:rFonts w:eastAsia="Times New Roman" w:cs="Arial"/>
          <w:color w:val="000000"/>
          <w:szCs w:val="16"/>
          <w:lang w:val="en-US" w:eastAsia="de-DE"/>
        </w:rPr>
        <w:t xml:space="preserve">worked </w:t>
      </w:r>
      <w:r w:rsidR="00E537BC">
        <w:rPr>
          <w:rFonts w:eastAsia="Times New Roman" w:cs="Arial"/>
          <w:color w:val="000000"/>
          <w:szCs w:val="16"/>
          <w:lang w:val="en-US" w:eastAsia="de-DE"/>
        </w:rPr>
        <w:t xml:space="preserve">out </w:t>
      </w:r>
      <w:r w:rsidR="00B04753">
        <w:rPr>
          <w:rFonts w:eastAsia="Times New Roman" w:cs="Arial"/>
          <w:color w:val="000000"/>
          <w:szCs w:val="16"/>
          <w:lang w:val="en-US" w:eastAsia="de-DE"/>
        </w:rPr>
        <w:t>through</w:t>
      </w:r>
      <w:r w:rsidR="007C3914">
        <w:rPr>
          <w:rFonts w:eastAsia="Times New Roman" w:cs="Arial"/>
          <w:color w:val="000000"/>
          <w:szCs w:val="16"/>
          <w:lang w:val="en-US" w:eastAsia="de-DE"/>
        </w:rPr>
        <w:t xml:space="preserve"> SAP.</w:t>
      </w:r>
    </w:p>
    <w:p w:rsidR="00F17A05" w:rsidRDefault="00F17A05" w:rsidP="00F17A05">
      <w:pPr>
        <w:rPr>
          <w:rFonts w:ascii="Verdana" w:eastAsia="Times New Roman" w:hAnsi="Verdana" w:cstheme="majorBidi"/>
          <w:sz w:val="26"/>
          <w:szCs w:val="28"/>
          <w:lang w:val="en-US" w:eastAsia="de-DE"/>
        </w:rPr>
      </w:pPr>
      <w:r w:rsidRPr="00841AE1">
        <w:rPr>
          <w:lang w:val="en-US"/>
        </w:rPr>
        <w:br w:type="page"/>
      </w:r>
    </w:p>
    <w:p w:rsidR="00675313" w:rsidRPr="0028239D" w:rsidRDefault="00675313" w:rsidP="00675313">
      <w:pPr>
        <w:pStyle w:val="berschrift1"/>
      </w:pPr>
      <w:bookmarkStart w:id="6" w:name="_Toc215300364"/>
      <w:r>
        <w:lastRenderedPageBreak/>
        <w:t xml:space="preserve">BizTalk Adapter Pack </w:t>
      </w:r>
      <w:r w:rsidR="007D217E">
        <w:t xml:space="preserve">- SAP Adapter </w:t>
      </w:r>
      <w:r>
        <w:t>Usage Scenarios</w:t>
      </w:r>
      <w:bookmarkEnd w:id="6"/>
    </w:p>
    <w:p w:rsidR="00675313" w:rsidRDefault="00C37711" w:rsidP="00733902">
      <w:pPr>
        <w:spacing w:before="240" w:after="0"/>
        <w:jc w:val="both"/>
        <w:textAlignment w:val="top"/>
        <w:rPr>
          <w:rFonts w:eastAsia="Times New Roman" w:cs="Arial"/>
          <w:color w:val="000000"/>
          <w:szCs w:val="16"/>
          <w:lang w:val="en-US" w:eastAsia="de-DE"/>
        </w:rPr>
      </w:pPr>
      <w:r>
        <w:rPr>
          <w:rFonts w:eastAsia="Times New Roman" w:cs="Arial"/>
          <w:color w:val="000000"/>
          <w:szCs w:val="16"/>
          <w:lang w:val="en-US" w:eastAsia="de-DE"/>
        </w:rPr>
        <w:t>W</w:t>
      </w:r>
      <w:r w:rsidR="00902BB8">
        <w:rPr>
          <w:rFonts w:eastAsia="Times New Roman" w:cs="Arial"/>
          <w:color w:val="000000"/>
          <w:szCs w:val="16"/>
          <w:lang w:val="en-US" w:eastAsia="de-DE"/>
        </w:rPr>
        <w:t xml:space="preserve">e </w:t>
      </w:r>
      <w:r w:rsidR="00675313">
        <w:rPr>
          <w:rFonts w:eastAsia="Times New Roman" w:cs="Arial"/>
          <w:color w:val="000000"/>
          <w:szCs w:val="16"/>
          <w:lang w:val="en-US" w:eastAsia="de-DE"/>
        </w:rPr>
        <w:t>introduced in previous sections</w:t>
      </w:r>
      <w:r>
        <w:rPr>
          <w:rFonts w:eastAsia="Times New Roman" w:cs="Arial"/>
          <w:color w:val="000000"/>
          <w:szCs w:val="16"/>
          <w:lang w:val="en-US" w:eastAsia="de-DE"/>
        </w:rPr>
        <w:t xml:space="preserve"> that</w:t>
      </w:r>
      <w:r w:rsidR="00675313">
        <w:rPr>
          <w:rFonts w:eastAsia="Times New Roman" w:cs="Arial"/>
          <w:color w:val="000000"/>
          <w:szCs w:val="16"/>
          <w:lang w:val="en-US" w:eastAsia="de-DE"/>
        </w:rPr>
        <w:t xml:space="preserve"> there </w:t>
      </w:r>
      <w:r w:rsidR="00BA454E">
        <w:rPr>
          <w:rFonts w:eastAsia="Times New Roman" w:cs="Arial"/>
          <w:color w:val="000000"/>
          <w:szCs w:val="16"/>
          <w:lang w:val="en-US" w:eastAsia="de-DE"/>
        </w:rPr>
        <w:t>is</w:t>
      </w:r>
      <w:r w:rsidR="00675313">
        <w:rPr>
          <w:rFonts w:eastAsia="Times New Roman" w:cs="Arial"/>
          <w:color w:val="000000"/>
          <w:szCs w:val="16"/>
          <w:lang w:val="en-US" w:eastAsia="de-DE"/>
        </w:rPr>
        <w:t xml:space="preserve"> </w:t>
      </w:r>
      <w:r w:rsidR="00FD532F">
        <w:rPr>
          <w:rFonts w:eastAsia="Times New Roman" w:cs="Arial"/>
          <w:color w:val="000000"/>
          <w:szCs w:val="16"/>
          <w:lang w:val="en-US" w:eastAsia="de-DE"/>
        </w:rPr>
        <w:t xml:space="preserve">a </w:t>
      </w:r>
      <w:r w:rsidR="00675313">
        <w:rPr>
          <w:rFonts w:eastAsia="Times New Roman" w:cs="Arial"/>
          <w:color w:val="000000"/>
          <w:szCs w:val="16"/>
          <w:lang w:val="en-US" w:eastAsia="de-DE"/>
        </w:rPr>
        <w:t xml:space="preserve">set of technologies for connecting to SAP, which are different in their capabilities, pre-requisites on infrastructure and overhead </w:t>
      </w:r>
      <w:r w:rsidR="00AA15AC">
        <w:rPr>
          <w:rFonts w:eastAsia="Times New Roman" w:cs="Arial"/>
          <w:color w:val="000000"/>
          <w:szCs w:val="16"/>
          <w:lang w:val="en-US" w:eastAsia="de-DE"/>
        </w:rPr>
        <w:t>in</w:t>
      </w:r>
      <w:r w:rsidR="00675313">
        <w:rPr>
          <w:rFonts w:eastAsia="Times New Roman" w:cs="Arial"/>
          <w:color w:val="000000"/>
          <w:szCs w:val="16"/>
          <w:lang w:val="en-US" w:eastAsia="de-DE"/>
        </w:rPr>
        <w:t xml:space="preserve"> solution complexity.</w:t>
      </w:r>
      <w:r w:rsidR="00EC5AC0">
        <w:rPr>
          <w:rFonts w:eastAsia="Times New Roman" w:cs="Arial"/>
          <w:color w:val="000000"/>
          <w:szCs w:val="16"/>
          <w:lang w:val="en-US" w:eastAsia="de-DE"/>
        </w:rPr>
        <w:t xml:space="preserve"> This section should help to determine which approach and technology is most suitable for particular usage scenarios from a Microsoft/SAP context point of view</w:t>
      </w:r>
      <w:r w:rsidR="004C7AA3">
        <w:rPr>
          <w:rFonts w:eastAsia="Times New Roman" w:cs="Arial"/>
          <w:color w:val="000000"/>
          <w:szCs w:val="16"/>
          <w:lang w:val="en-US" w:eastAsia="de-DE"/>
        </w:rPr>
        <w:t xml:space="preserve"> and furthermore </w:t>
      </w:r>
      <w:r w:rsidR="002F25AF">
        <w:rPr>
          <w:rFonts w:eastAsia="Times New Roman" w:cs="Arial"/>
          <w:color w:val="000000"/>
          <w:szCs w:val="16"/>
          <w:lang w:val="en-US" w:eastAsia="de-DE"/>
        </w:rPr>
        <w:t>to outline how the technologies can be applied to real world applications.</w:t>
      </w:r>
    </w:p>
    <w:p w:rsidR="00F17A05" w:rsidRDefault="00231382" w:rsidP="00F17A05">
      <w:pPr>
        <w:spacing w:before="480"/>
        <w:rPr>
          <w:rFonts w:ascii="Verdana" w:eastAsia="Times New Roman" w:hAnsi="Verdana" w:cstheme="majorBidi"/>
          <w:b/>
          <w:bCs/>
          <w:sz w:val="26"/>
          <w:szCs w:val="28"/>
          <w:lang w:val="en-US" w:eastAsia="de-DE"/>
        </w:rPr>
      </w:pPr>
      <w:r w:rsidRPr="00231382">
        <w:rPr>
          <w:rFonts w:ascii="Verdana" w:eastAsia="Times New Roman" w:hAnsi="Verdana" w:cstheme="majorBidi"/>
          <w:b/>
          <w:bCs/>
          <w:noProof/>
          <w:sz w:val="26"/>
          <w:szCs w:val="28"/>
          <w:lang w:eastAsia="de-DE"/>
        </w:rPr>
        <w:drawing>
          <wp:inline distT="0" distB="0" distL="0" distR="0">
            <wp:extent cx="5760720" cy="5092535"/>
            <wp:effectExtent l="0" t="0" r="0" b="0"/>
            <wp:docPr id="10"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29552" cy="6567524"/>
                      <a:chOff x="714348" y="142852"/>
                      <a:chExt cx="7429552" cy="6567524"/>
                    </a:xfrm>
                  </a:grpSpPr>
                  <a:sp>
                    <a:nvSpPr>
                      <a:cNvPr id="16" name="Rechteck 15"/>
                      <a:cNvSpPr/>
                    </a:nvSpPr>
                    <a:spPr>
                      <a:xfrm>
                        <a:off x="714348" y="2071678"/>
                        <a:ext cx="7429552" cy="2428892"/>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600" b="1" dirty="0" smtClean="0"/>
                        </a:p>
                      </a:txBody>
                      <a:useSpRect/>
                    </a:txSp>
                    <a:style>
                      <a:lnRef idx="0">
                        <a:schemeClr val="accent1"/>
                      </a:lnRef>
                      <a:fillRef idx="3">
                        <a:schemeClr val="accent1"/>
                      </a:fillRef>
                      <a:effectRef idx="3">
                        <a:schemeClr val="accent1"/>
                      </a:effectRef>
                      <a:fontRef idx="minor">
                        <a:schemeClr val="lt1"/>
                      </a:fontRef>
                    </a:style>
                  </a:sp>
                  <a:sp>
                    <a:nvSpPr>
                      <a:cNvPr id="4" name="Abgerundetes Rechteck 3"/>
                      <a:cNvSpPr/>
                    </a:nvSpPr>
                    <a:spPr>
                      <a:xfrm>
                        <a:off x="785786" y="142852"/>
                        <a:ext cx="1428760" cy="1000132"/>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rtlCol="0" anchor="ct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Custom</a:t>
                          </a:r>
                        </a:p>
                        <a:p>
                          <a:pPr algn="ctr"/>
                          <a:r>
                            <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.NET </a:t>
                          </a:r>
                          <a:r>
                            <a:rPr lang="de-DE" sz="1200" dirty="0" err="1"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Application</a:t>
                          </a:r>
                          <a:endPar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6" name="Abgerundetes Rechteck 5"/>
                      <a:cNvSpPr/>
                    </a:nvSpPr>
                    <a:spPr>
                      <a:xfrm>
                        <a:off x="2357422" y="142852"/>
                        <a:ext cx="2357454" cy="857256"/>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rtlCol="0" anchor="ct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Microsoft </a:t>
                          </a:r>
                          <a:r>
                            <a:rPr lang="en-US" sz="1200" dirty="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Office SharePoint </a:t>
                          </a: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Server </a:t>
                          </a:r>
                          <a:r>
                            <a:rPr lang="en-US" sz="1200" dirty="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2007 SP1</a:t>
                          </a:r>
                          <a:endPar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7" name="Abgerundetes Rechteck 6"/>
                      <a:cNvSpPr/>
                    </a:nvSpPr>
                    <a:spPr>
                      <a:xfrm>
                        <a:off x="4857752" y="142852"/>
                        <a:ext cx="1571636" cy="1000132"/>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rtlCol="0" anchor="ct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BizTalk Server</a:t>
                          </a:r>
                        </a:p>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2006 R2</a:t>
                          </a:r>
                          <a:endPar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8" name="Abgerundetes Rechteck 7"/>
                      <a:cNvSpPr/>
                    </a:nvSpPr>
                    <a:spPr>
                      <a:xfrm>
                        <a:off x="6572264" y="142852"/>
                        <a:ext cx="1571636" cy="1000132"/>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rtlCol="0" anchor="ct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SQL Server</a:t>
                          </a:r>
                        </a:p>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Integration</a:t>
                          </a:r>
                        </a:p>
                        <a:p>
                          <a:pPr algn="ctr"/>
                          <a:r>
                            <a:rPr lang="en-US"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rPr>
                            <a:t>Services (SSIS)</a:t>
                          </a:r>
                          <a:endParaRPr lang="de-DE" sz="1200" dirty="0" smtClean="0">
                            <a:ln w="18415" cmpd="sng">
                              <a:solidFill>
                                <a:srgbClr val="FFFFFF"/>
                              </a:solidFill>
                              <a:prstDash val="solid"/>
                            </a:ln>
                            <a:solidFill>
                              <a:srgbClr val="FFFFFF"/>
                            </a:solidFill>
                            <a:effectLst>
                              <a:glow rad="63500">
                                <a:schemeClr val="accent4">
                                  <a:satMod val="175000"/>
                                  <a:alpha val="40000"/>
                                </a:schemeClr>
                              </a:glow>
                              <a:outerShdw blurRad="63500" dir="3600000" algn="tl" rotWithShape="0">
                                <a:srgbClr val="000000">
                                  <a:alpha val="70000"/>
                                </a:srgbClr>
                              </a:outerShdw>
                            </a:effectLst>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9" name="Abgerundetes Rechteck 8"/>
                      <a:cNvSpPr/>
                    </a:nvSpPr>
                    <a:spPr>
                      <a:xfrm>
                        <a:off x="2357422" y="1428736"/>
                        <a:ext cx="2357454" cy="357190"/>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a:ln w="50800"/>
                              <a:solidFill>
                                <a:schemeClr val="bg1"/>
                              </a:solidFill>
                            </a:rPr>
                            <a:t>ASP.NET 2.0</a:t>
                          </a:r>
                          <a:endParaRPr lang="de-DE" sz="1200" b="1" dirty="0">
                            <a:ln w="50800"/>
                            <a:solidFill>
                              <a:schemeClr val="bg1"/>
                            </a:solidFill>
                          </a:endParaRPr>
                        </a:p>
                      </a:txBody>
                      <a:useSpRect/>
                    </a:txSp>
                    <a:style>
                      <a:lnRef idx="2">
                        <a:schemeClr val="accent4">
                          <a:shade val="50000"/>
                        </a:schemeClr>
                      </a:lnRef>
                      <a:fillRef idx="1">
                        <a:schemeClr val="accent4"/>
                      </a:fillRef>
                      <a:effectRef idx="0">
                        <a:schemeClr val="accent4"/>
                      </a:effectRef>
                      <a:fontRef idx="minor">
                        <a:schemeClr val="lt1"/>
                      </a:fontRef>
                    </a:style>
                  </a:sp>
                  <a:sp>
                    <a:nvSpPr>
                      <a:cNvPr id="10" name="Rechteck 9"/>
                      <a:cNvSpPr/>
                    </a:nvSpPr>
                    <a:spPr>
                      <a:xfrm>
                        <a:off x="928662" y="2285992"/>
                        <a:ext cx="4000528" cy="500066"/>
                      </a:xfrm>
                      <a:prstGeom prst="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b="1" dirty="0">
                              <a:ln w="50800"/>
                              <a:solidFill>
                                <a:schemeClr val="bg1"/>
                              </a:solidFill>
                            </a:rPr>
                            <a:t>WCF Service Model</a:t>
                          </a:r>
                        </a:p>
                      </a:txBody>
                      <a:useSpRect/>
                    </a:txSp>
                    <a:style>
                      <a:lnRef idx="2">
                        <a:schemeClr val="accent5">
                          <a:shade val="50000"/>
                        </a:schemeClr>
                      </a:lnRef>
                      <a:fillRef idx="1">
                        <a:schemeClr val="accent5"/>
                      </a:fillRef>
                      <a:effectRef idx="0">
                        <a:schemeClr val="accent5"/>
                      </a:effectRef>
                      <a:fontRef idx="minor">
                        <a:schemeClr val="lt1"/>
                      </a:fontRef>
                    </a:style>
                  </a:sp>
                  <a:sp>
                    <a:nvSpPr>
                      <a:cNvPr id="11" name="Abgerundetes Rechteck 10"/>
                      <a:cNvSpPr/>
                    </a:nvSpPr>
                    <a:spPr>
                      <a:xfrm>
                        <a:off x="4929190" y="1428736"/>
                        <a:ext cx="1500198" cy="500066"/>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a:ln w="50800"/>
                              <a:solidFill>
                                <a:schemeClr val="bg1"/>
                              </a:solidFill>
                            </a:rPr>
                            <a:t>BizTalk WCF</a:t>
                          </a:r>
                        </a:p>
                        <a:p>
                          <a:pPr algn="ctr"/>
                          <a:r>
                            <a:rPr lang="en-US" sz="1200" b="1" dirty="0">
                              <a:ln w="50800"/>
                              <a:solidFill>
                                <a:schemeClr val="bg1"/>
                              </a:solidFill>
                            </a:rPr>
                            <a:t>Adapter</a:t>
                          </a:r>
                          <a:endParaRPr lang="de-DE" sz="1200" b="1" dirty="0">
                            <a:ln w="50800"/>
                            <a:solidFill>
                              <a:schemeClr val="bg1"/>
                            </a:solidFill>
                          </a:endParaRPr>
                        </a:p>
                      </a:txBody>
                      <a:useSpRect/>
                    </a:txSp>
                    <a:style>
                      <a:lnRef idx="2">
                        <a:schemeClr val="accent4">
                          <a:shade val="50000"/>
                        </a:schemeClr>
                      </a:lnRef>
                      <a:fillRef idx="1">
                        <a:schemeClr val="accent4"/>
                      </a:fillRef>
                      <a:effectRef idx="0">
                        <a:schemeClr val="accent4"/>
                      </a:effectRef>
                      <a:fontRef idx="minor">
                        <a:schemeClr val="lt1"/>
                      </a:fontRef>
                    </a:style>
                  </a:sp>
                  <a:sp>
                    <a:nvSpPr>
                      <a:cNvPr id="12" name="Abgerundetes Rechteck 11"/>
                      <a:cNvSpPr/>
                    </a:nvSpPr>
                    <a:spPr>
                      <a:xfrm>
                        <a:off x="6643702" y="1428736"/>
                        <a:ext cx="1500198" cy="500066"/>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a:ln w="50800"/>
                              <a:solidFill>
                                <a:schemeClr val="bg1"/>
                              </a:solidFill>
                            </a:rPr>
                            <a:t>ADO.NET</a:t>
                          </a:r>
                        </a:p>
                        <a:p>
                          <a:pPr algn="ctr"/>
                          <a:r>
                            <a:rPr lang="en-US" sz="1200" b="1" dirty="0">
                              <a:ln w="50800"/>
                              <a:solidFill>
                                <a:schemeClr val="bg1"/>
                              </a:solidFill>
                            </a:rPr>
                            <a:t>Provider</a:t>
                          </a:r>
                          <a:endParaRPr lang="de-DE" sz="1200" b="1" dirty="0">
                            <a:ln w="50800"/>
                            <a:solidFill>
                              <a:schemeClr val="bg1"/>
                            </a:solidFill>
                          </a:endParaRPr>
                        </a:p>
                      </a:txBody>
                      <a:useSpRect/>
                    </a:txSp>
                    <a:style>
                      <a:lnRef idx="2">
                        <a:schemeClr val="accent4">
                          <a:shade val="50000"/>
                        </a:schemeClr>
                      </a:lnRef>
                      <a:fillRef idx="1">
                        <a:schemeClr val="accent4"/>
                      </a:fillRef>
                      <a:effectRef idx="0">
                        <a:schemeClr val="accent4"/>
                      </a:effectRef>
                      <a:fontRef idx="minor">
                        <a:schemeClr val="lt1"/>
                      </a:fontRef>
                    </a:style>
                  </a:sp>
                  <a:sp>
                    <a:nvSpPr>
                      <a:cNvPr id="13" name="Rechteck 12"/>
                      <a:cNvSpPr/>
                    </a:nvSpPr>
                    <a:spPr>
                      <a:xfrm>
                        <a:off x="928662" y="3000372"/>
                        <a:ext cx="7072362" cy="500066"/>
                      </a:xfrm>
                      <a:prstGeom prst="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b="1" dirty="0">
                              <a:ln w="50800"/>
                              <a:solidFill>
                                <a:schemeClr val="bg1"/>
                              </a:solidFill>
                            </a:rPr>
                            <a:t>WCF Service Channel</a:t>
                          </a:r>
                        </a:p>
                      </a:txBody>
                      <a:useSpRect/>
                    </a:txSp>
                    <a:style>
                      <a:lnRef idx="2">
                        <a:schemeClr val="accent5">
                          <a:shade val="50000"/>
                        </a:schemeClr>
                      </a:lnRef>
                      <a:fillRef idx="1">
                        <a:schemeClr val="accent5"/>
                      </a:fillRef>
                      <a:effectRef idx="0">
                        <a:schemeClr val="accent5"/>
                      </a:effectRef>
                      <a:fontRef idx="minor">
                        <a:schemeClr val="lt1"/>
                      </a:fontRef>
                    </a:style>
                  </a:sp>
                  <a:pic>
                    <a:nvPicPr>
                      <a:cNvPr id="1027" name="Picture 3"/>
                      <a:cNvPicPr>
                        <a:picLocks noChangeAspect="1" noChangeArrowheads="1"/>
                      </a:cNvPicPr>
                    </a:nvPicPr>
                    <a:blipFill>
                      <a:blip r:embed="rId21"/>
                      <a:srcRect/>
                      <a:stretch>
                        <a:fillRect/>
                      </a:stretch>
                    </a:blipFill>
                    <a:spPr bwMode="auto">
                      <a:xfrm>
                        <a:off x="3214678" y="5357826"/>
                        <a:ext cx="666750" cy="1352550"/>
                      </a:xfrm>
                      <a:prstGeom prst="rect">
                        <a:avLst/>
                      </a:prstGeom>
                      <a:noFill/>
                      <a:ln w="9525">
                        <a:noFill/>
                        <a:miter lim="800000"/>
                        <a:headEnd/>
                        <a:tailEnd/>
                      </a:ln>
                      <a:effectLst/>
                    </a:spPr>
                  </a:pic>
                  <a:pic>
                    <a:nvPicPr>
                      <a:cNvPr id="1028" name="Picture 4"/>
                      <a:cNvPicPr>
                        <a:picLocks noChangeAspect="1" noChangeArrowheads="1"/>
                      </a:cNvPicPr>
                    </a:nvPicPr>
                    <a:blipFill>
                      <a:blip r:embed="rId22"/>
                      <a:srcRect/>
                      <a:stretch>
                        <a:fillRect/>
                      </a:stretch>
                    </a:blipFill>
                    <a:spPr bwMode="auto">
                      <a:xfrm>
                        <a:off x="5929322" y="5357826"/>
                        <a:ext cx="523875" cy="1181100"/>
                      </a:xfrm>
                      <a:prstGeom prst="rect">
                        <a:avLst/>
                      </a:prstGeom>
                      <a:noFill/>
                      <a:ln w="9525">
                        <a:noFill/>
                        <a:miter lim="800000"/>
                        <a:headEnd/>
                        <a:tailEnd/>
                      </a:ln>
                      <a:effectLst/>
                    </a:spPr>
                  </a:pic>
                  <a:sp>
                    <a:nvSpPr>
                      <a:cNvPr id="18" name="Pfeil nach unten 17"/>
                      <a:cNvSpPr/>
                    </a:nvSpPr>
                    <a:spPr>
                      <a:xfrm>
                        <a:off x="3428992" y="1000108"/>
                        <a:ext cx="214314" cy="428628"/>
                      </a:xfrm>
                      <a:prstGeom prst="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Pfeil nach unten 18"/>
                      <a:cNvSpPr/>
                    </a:nvSpPr>
                    <a:spPr>
                      <a:xfrm>
                        <a:off x="1428728" y="1142984"/>
                        <a:ext cx="214314" cy="1143008"/>
                      </a:xfrm>
                      <a:prstGeom prst="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Pfeil nach unten 19"/>
                      <a:cNvSpPr/>
                    </a:nvSpPr>
                    <a:spPr>
                      <a:xfrm>
                        <a:off x="5572132" y="1142984"/>
                        <a:ext cx="214314" cy="285752"/>
                      </a:xfrm>
                      <a:prstGeom prst="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Pfeil nach unten 20"/>
                      <a:cNvSpPr/>
                    </a:nvSpPr>
                    <a:spPr>
                      <a:xfrm>
                        <a:off x="7286644" y="1142984"/>
                        <a:ext cx="214314" cy="285752"/>
                      </a:xfrm>
                      <a:prstGeom prst="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Abgerundetes Rechteck 22"/>
                      <a:cNvSpPr/>
                    </a:nvSpPr>
                    <a:spPr>
                      <a:xfrm>
                        <a:off x="2571736" y="3643314"/>
                        <a:ext cx="2000264" cy="1285884"/>
                      </a:xfrm>
                      <a:prstGeom prst="round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de-DE" sz="1200" b="1" spc="50" dirty="0">
                            <a:ln w="1350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a:txBody>
                      <a:useSpRect/>
                    </a:txSp>
                    <a:style>
                      <a:lnRef idx="1">
                        <a:schemeClr val="accent5"/>
                      </a:lnRef>
                      <a:fillRef idx="2">
                        <a:schemeClr val="accent5"/>
                      </a:fillRef>
                      <a:effectRef idx="1">
                        <a:schemeClr val="accent5"/>
                      </a:effectRef>
                      <a:fontRef idx="minor">
                        <a:schemeClr val="dk1"/>
                      </a:fontRef>
                    </a:style>
                  </a:sp>
                  <a:sp>
                    <a:nvSpPr>
                      <a:cNvPr id="22" name="Abgerundetes Rechteck 21"/>
                      <a:cNvSpPr/>
                    </a:nvSpPr>
                    <a:spPr>
                      <a:xfrm>
                        <a:off x="2714612" y="4286256"/>
                        <a:ext cx="1714512" cy="500066"/>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a:ln w="50800"/>
                              <a:solidFill>
                                <a:schemeClr val="bg1"/>
                              </a:solidFill>
                            </a:rPr>
                            <a:t>WCF</a:t>
                          </a:r>
                        </a:p>
                        <a:p>
                          <a:pPr algn="ctr"/>
                          <a:r>
                            <a:rPr lang="en-US" sz="1200" b="1" dirty="0">
                              <a:ln w="50800"/>
                              <a:solidFill>
                                <a:schemeClr val="bg1"/>
                              </a:solidFill>
                            </a:rPr>
                            <a:t>SAP Adapter</a:t>
                          </a:r>
                          <a:endParaRPr lang="de-DE" sz="1200" b="1" dirty="0">
                            <a:ln w="50800"/>
                            <a:solidFill>
                              <a:schemeClr val="bg1"/>
                            </a:solidFill>
                          </a:endParaRPr>
                        </a:p>
                      </a:txBody>
                      <a:useSpRect/>
                    </a:txSp>
                    <a:style>
                      <a:lnRef idx="2">
                        <a:schemeClr val="accent5">
                          <a:shade val="50000"/>
                        </a:schemeClr>
                      </a:lnRef>
                      <a:fillRef idx="1">
                        <a:schemeClr val="accent5"/>
                      </a:fillRef>
                      <a:effectRef idx="0">
                        <a:schemeClr val="accent5"/>
                      </a:effectRef>
                      <a:fontRef idx="minor">
                        <a:schemeClr val="lt1"/>
                      </a:fontRef>
                    </a:style>
                  </a:sp>
                  <a:sp>
                    <a:nvSpPr>
                      <a:cNvPr id="24" name="Abgerundetes Rechteck 23"/>
                      <a:cNvSpPr/>
                    </a:nvSpPr>
                    <a:spPr>
                      <a:xfrm>
                        <a:off x="2714612" y="3786190"/>
                        <a:ext cx="1714512" cy="357190"/>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smtClean="0">
                              <a:ln w="50800"/>
                              <a:solidFill>
                                <a:schemeClr val="bg1"/>
                              </a:solidFill>
                            </a:rPr>
                            <a:t>Adapter SDK Runtime</a:t>
                          </a:r>
                          <a:endParaRPr lang="de-DE" sz="1200" b="1" dirty="0">
                            <a:ln w="50800"/>
                            <a:solidFill>
                              <a:schemeClr val="bg1"/>
                            </a:solidFill>
                          </a:endParaRPr>
                        </a:p>
                      </a:txBody>
                      <a:useSpRect/>
                    </a:txSp>
                    <a:style>
                      <a:lnRef idx="2">
                        <a:schemeClr val="accent6">
                          <a:shade val="50000"/>
                        </a:schemeClr>
                      </a:lnRef>
                      <a:fillRef idx="1">
                        <a:schemeClr val="accent6"/>
                      </a:fillRef>
                      <a:effectRef idx="0">
                        <a:schemeClr val="accent6"/>
                      </a:effectRef>
                      <a:fontRef idx="minor">
                        <a:schemeClr val="lt1"/>
                      </a:fontRef>
                    </a:style>
                  </a:sp>
                  <a:sp>
                    <a:nvSpPr>
                      <a:cNvPr id="25" name="Minus 24"/>
                      <a:cNvSpPr/>
                    </a:nvSpPr>
                    <a:spPr>
                      <a:xfrm rot="16200000">
                        <a:off x="3161100" y="1768066"/>
                        <a:ext cx="785818"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Minus 25"/>
                      <a:cNvSpPr/>
                    </a:nvSpPr>
                    <a:spPr>
                      <a:xfrm rot="16200000">
                        <a:off x="4911331" y="2232413"/>
                        <a:ext cx="1571636"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Minus 26"/>
                      <a:cNvSpPr/>
                    </a:nvSpPr>
                    <a:spPr>
                      <a:xfrm rot="16200000">
                        <a:off x="6625843" y="2232413"/>
                        <a:ext cx="1571636"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Abgerundetes Rechteck 27"/>
                      <a:cNvSpPr/>
                    </a:nvSpPr>
                    <a:spPr>
                      <a:xfrm>
                        <a:off x="5143504" y="3643314"/>
                        <a:ext cx="2000264" cy="1285884"/>
                      </a:xfrm>
                      <a:prstGeom prst="round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de-DE" sz="1200" b="1" spc="50" dirty="0">
                            <a:ln w="1350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a:txBody>
                      <a:useSpRect/>
                    </a:txSp>
                    <a:style>
                      <a:lnRef idx="1">
                        <a:schemeClr val="accent5"/>
                      </a:lnRef>
                      <a:fillRef idx="2">
                        <a:schemeClr val="accent5"/>
                      </a:fillRef>
                      <a:effectRef idx="1">
                        <a:schemeClr val="accent5"/>
                      </a:effectRef>
                      <a:fontRef idx="minor">
                        <a:schemeClr val="dk1"/>
                      </a:fontRef>
                    </a:style>
                  </a:sp>
                  <a:sp>
                    <a:nvSpPr>
                      <a:cNvPr id="29" name="Abgerundetes Rechteck 28"/>
                      <a:cNvSpPr/>
                    </a:nvSpPr>
                    <a:spPr>
                      <a:xfrm>
                        <a:off x="5286380" y="4286256"/>
                        <a:ext cx="1714512" cy="500066"/>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smtClean="0">
                              <a:ln w="50800"/>
                              <a:solidFill>
                                <a:schemeClr val="bg1"/>
                              </a:solidFill>
                            </a:rPr>
                            <a:t>Custom WCF</a:t>
                          </a:r>
                          <a:endParaRPr lang="en-US" sz="1200" b="1" dirty="0">
                            <a:ln w="50800"/>
                            <a:solidFill>
                              <a:schemeClr val="bg1"/>
                            </a:solidFill>
                          </a:endParaRPr>
                        </a:p>
                        <a:p>
                          <a:pPr algn="ctr"/>
                          <a:r>
                            <a:rPr lang="en-US" sz="1200" b="1" dirty="0" smtClean="0">
                              <a:ln w="50800"/>
                              <a:solidFill>
                                <a:schemeClr val="bg1"/>
                              </a:solidFill>
                            </a:rPr>
                            <a:t>LOB </a:t>
                          </a:r>
                          <a:r>
                            <a:rPr lang="en-US" sz="1200" b="1" dirty="0">
                              <a:ln w="50800"/>
                              <a:solidFill>
                                <a:schemeClr val="bg1"/>
                              </a:solidFill>
                            </a:rPr>
                            <a:t>Adapter</a:t>
                          </a:r>
                          <a:endParaRPr lang="de-DE" sz="1200" b="1" dirty="0">
                            <a:ln w="50800"/>
                            <a:solidFill>
                              <a:schemeClr val="bg1"/>
                            </a:solidFill>
                          </a:endParaRPr>
                        </a:p>
                      </a:txBody>
                      <a:useSpRect/>
                    </a:txSp>
                    <a:style>
                      <a:lnRef idx="2">
                        <a:schemeClr val="accent5">
                          <a:shade val="50000"/>
                        </a:schemeClr>
                      </a:lnRef>
                      <a:fillRef idx="1">
                        <a:schemeClr val="accent5"/>
                      </a:fillRef>
                      <a:effectRef idx="0">
                        <a:schemeClr val="accent5"/>
                      </a:effectRef>
                      <a:fontRef idx="minor">
                        <a:schemeClr val="lt1"/>
                      </a:fontRef>
                    </a:style>
                  </a:sp>
                  <a:sp>
                    <a:nvSpPr>
                      <a:cNvPr id="30" name="Abgerundetes Rechteck 29"/>
                      <a:cNvSpPr/>
                    </a:nvSpPr>
                    <a:spPr>
                      <a:xfrm>
                        <a:off x="5286380" y="3786190"/>
                        <a:ext cx="1714512" cy="357190"/>
                      </a:xfrm>
                      <a:prstGeom prst="roundRect">
                        <a:avLst/>
                      </a:prstGeom>
                      <a:ln/>
                    </a:spPr>
                    <a:txSp>
                      <a:txBody>
                        <a:bodyPr rtlCol="0" anchor="ctr">
                          <a:scene3d>
                            <a:camera prst="orthographicFront"/>
                            <a:lightRig rig="balanced" dir="t">
                              <a:rot lat="0" lon="0" rev="2100000"/>
                            </a:lightRig>
                          </a:scene3d>
                          <a:sp3d prstMaterial="metal">
                            <a:contourClr>
                              <a:schemeClr val="bg2"/>
                            </a:contourClr>
                          </a:sp3d>
                        </a:bodyP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1" dirty="0" smtClean="0">
                              <a:ln w="50800"/>
                              <a:solidFill>
                                <a:schemeClr val="bg1"/>
                              </a:solidFill>
                            </a:rPr>
                            <a:t>Adapter SDK Runtime</a:t>
                          </a:r>
                          <a:endParaRPr lang="de-DE" sz="1200" b="1" dirty="0">
                            <a:ln w="50800"/>
                            <a:solidFill>
                              <a:schemeClr val="bg1"/>
                            </a:solidFill>
                          </a:endParaRPr>
                        </a:p>
                      </a:txBody>
                      <a:useSpRect/>
                    </a:txSp>
                    <a:style>
                      <a:lnRef idx="2">
                        <a:schemeClr val="accent6">
                          <a:shade val="50000"/>
                        </a:schemeClr>
                      </a:lnRef>
                      <a:fillRef idx="1">
                        <a:schemeClr val="accent6"/>
                      </a:fillRef>
                      <a:effectRef idx="0">
                        <a:schemeClr val="accent6"/>
                      </a:effectRef>
                      <a:fontRef idx="minor">
                        <a:schemeClr val="lt1"/>
                      </a:fontRef>
                    </a:style>
                  </a:sp>
                  <a:sp>
                    <a:nvSpPr>
                      <a:cNvPr id="31" name="Pfeil nach oben und unten 30"/>
                      <a:cNvSpPr/>
                    </a:nvSpPr>
                    <a:spPr>
                      <a:xfrm>
                        <a:off x="6072198" y="4786322"/>
                        <a:ext cx="214314" cy="571504"/>
                      </a:xfrm>
                      <a:prstGeom prst="up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Pfeil nach oben und unten 31"/>
                      <a:cNvSpPr/>
                    </a:nvSpPr>
                    <a:spPr>
                      <a:xfrm>
                        <a:off x="3428992" y="4786322"/>
                        <a:ext cx="214314" cy="571504"/>
                      </a:xfrm>
                      <a:prstGeom prst="upDownArrow">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Minus 33"/>
                      <a:cNvSpPr/>
                    </a:nvSpPr>
                    <a:spPr>
                      <a:xfrm rot="16200000">
                        <a:off x="3339695" y="3303983"/>
                        <a:ext cx="428628"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Minus 34"/>
                      <a:cNvSpPr/>
                    </a:nvSpPr>
                    <a:spPr>
                      <a:xfrm rot="16200000">
                        <a:off x="5911463" y="3303983"/>
                        <a:ext cx="428628"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Minus 35"/>
                      <a:cNvSpPr/>
                    </a:nvSpPr>
                    <a:spPr>
                      <a:xfrm rot="16200000">
                        <a:off x="2446720" y="2625322"/>
                        <a:ext cx="500066" cy="535786"/>
                      </a:xfrm>
                      <a:prstGeom prst="mathMinus">
                        <a:avLst/>
                      </a:prstGeom>
                      <a:ln>
                        <a:noFill/>
                      </a:ln>
                      <a:effectLst>
                        <a:outerShdw blurRad="63500" sx="102000" sy="102000" algn="ctr"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17A05" w:rsidRDefault="00F17A05" w:rsidP="002B17F9">
      <w:pPr>
        <w:spacing w:after="0"/>
        <w:jc w:val="center"/>
        <w:rPr>
          <w:b/>
          <w:i/>
          <w:lang w:val="en-US"/>
        </w:rPr>
      </w:pPr>
      <w:r w:rsidRPr="00C55267">
        <w:rPr>
          <w:b/>
          <w:i/>
          <w:lang w:val="en-US"/>
        </w:rPr>
        <w:t>Figure</w:t>
      </w:r>
      <w:r>
        <w:rPr>
          <w:b/>
          <w:i/>
          <w:lang w:val="en-US"/>
        </w:rPr>
        <w:t xml:space="preserve"> 1</w:t>
      </w:r>
      <w:r w:rsidR="00915EED">
        <w:rPr>
          <w:b/>
          <w:i/>
          <w:lang w:val="en-US"/>
        </w:rPr>
        <w:t>:</w:t>
      </w:r>
      <w:r w:rsidRPr="00C55267">
        <w:rPr>
          <w:b/>
          <w:i/>
          <w:lang w:val="en-US"/>
        </w:rPr>
        <w:t xml:space="preserve"> Integratin</w:t>
      </w:r>
      <w:r w:rsidR="00C3768B">
        <w:rPr>
          <w:b/>
          <w:i/>
          <w:lang w:val="en-US"/>
        </w:rPr>
        <w:t>g</w:t>
      </w:r>
      <w:r w:rsidRPr="00C55267">
        <w:rPr>
          <w:b/>
          <w:i/>
          <w:lang w:val="en-US"/>
        </w:rPr>
        <w:t xml:space="preserve"> </w:t>
      </w:r>
      <w:r w:rsidR="00BC654B">
        <w:rPr>
          <w:b/>
          <w:i/>
          <w:lang w:val="en-US"/>
        </w:rPr>
        <w:t>L</w:t>
      </w:r>
      <w:r w:rsidR="00FA426C">
        <w:rPr>
          <w:b/>
          <w:i/>
          <w:lang w:val="en-US"/>
        </w:rPr>
        <w:t xml:space="preserve">ine of </w:t>
      </w:r>
      <w:r w:rsidR="00BC654B">
        <w:rPr>
          <w:b/>
          <w:i/>
          <w:lang w:val="en-US"/>
        </w:rPr>
        <w:t>B</w:t>
      </w:r>
      <w:r w:rsidR="00FA426C">
        <w:rPr>
          <w:b/>
          <w:i/>
          <w:lang w:val="en-US"/>
        </w:rPr>
        <w:t>usiness (LOB)</w:t>
      </w:r>
      <w:r w:rsidR="00BC654B">
        <w:rPr>
          <w:b/>
          <w:i/>
          <w:lang w:val="en-US"/>
        </w:rPr>
        <w:t xml:space="preserve"> systems</w:t>
      </w:r>
    </w:p>
    <w:p w:rsidR="00316075" w:rsidRPr="00733902" w:rsidRDefault="00316075" w:rsidP="002B17F9">
      <w:pPr>
        <w:spacing w:before="240"/>
        <w:jc w:val="both"/>
        <w:rPr>
          <w:rFonts w:eastAsia="Times New Roman" w:cs="Arial"/>
          <w:color w:val="000000"/>
          <w:szCs w:val="16"/>
          <w:lang w:val="en-US" w:eastAsia="de-DE"/>
        </w:rPr>
      </w:pPr>
      <w:r>
        <w:rPr>
          <w:rFonts w:eastAsia="Times New Roman" w:cs="Arial"/>
          <w:color w:val="000000"/>
          <w:szCs w:val="16"/>
          <w:lang w:val="en-US" w:eastAsia="de-DE"/>
        </w:rPr>
        <w:t>This figure shows the benefit of using an open unified technology to build robust and flexible applications.</w:t>
      </w:r>
    </w:p>
    <w:p w:rsidR="007D217E" w:rsidRDefault="007D217E">
      <w:pPr>
        <w:rPr>
          <w:rFonts w:ascii="Verdana" w:eastAsia="Times New Roman" w:hAnsi="Verdana" w:cs="Times New Roman"/>
          <w:bCs/>
          <w:sz w:val="26"/>
          <w:szCs w:val="28"/>
          <w:lang w:val="en-US" w:eastAsia="de-DE"/>
        </w:rPr>
      </w:pPr>
      <w:r>
        <w:rPr>
          <w:lang w:val="en-US"/>
        </w:rPr>
        <w:br w:type="page"/>
      </w:r>
    </w:p>
    <w:p w:rsidR="00F25D39" w:rsidRPr="00233C65" w:rsidRDefault="00F25D39" w:rsidP="00D31E4B">
      <w:pPr>
        <w:pStyle w:val="berschrift2"/>
        <w:spacing w:before="480" w:beforeAutospacing="0" w:after="240" w:afterAutospacing="0"/>
        <w:rPr>
          <w:b/>
          <w:sz w:val="24"/>
          <w:szCs w:val="24"/>
          <w:lang w:val="en-US"/>
        </w:rPr>
      </w:pPr>
      <w:bookmarkStart w:id="7" w:name="_Toc215300365"/>
      <w:r w:rsidRPr="00233C65">
        <w:rPr>
          <w:b/>
          <w:sz w:val="24"/>
          <w:szCs w:val="24"/>
          <w:lang w:val="en-US"/>
        </w:rPr>
        <w:lastRenderedPageBreak/>
        <w:t>From .NET-based Applications to SAP</w:t>
      </w:r>
      <w:bookmarkEnd w:id="7"/>
    </w:p>
    <w:p w:rsidR="00E66A83" w:rsidRDefault="00E66A83" w:rsidP="00733902">
      <w:pPr>
        <w:jc w:val="both"/>
        <w:rPr>
          <w:rFonts w:eastAsia="Times New Roman" w:cs="Arial"/>
          <w:color w:val="000000"/>
          <w:szCs w:val="16"/>
          <w:lang w:val="en-US" w:eastAsia="de-DE"/>
        </w:rPr>
      </w:pPr>
      <w:r>
        <w:rPr>
          <w:rFonts w:eastAsia="Times New Roman" w:cs="Arial"/>
          <w:color w:val="000000"/>
          <w:szCs w:val="16"/>
          <w:lang w:val="en-US" w:eastAsia="de-DE"/>
        </w:rPr>
        <w:t xml:space="preserve">Connecting </w:t>
      </w:r>
      <w:r w:rsidR="004E1993">
        <w:rPr>
          <w:rFonts w:eastAsia="Times New Roman" w:cs="Arial"/>
          <w:color w:val="000000"/>
          <w:szCs w:val="16"/>
          <w:lang w:val="en-US" w:eastAsia="de-DE"/>
        </w:rPr>
        <w:t xml:space="preserve">custom </w:t>
      </w:r>
      <w:r>
        <w:rPr>
          <w:rFonts w:eastAsia="Times New Roman" w:cs="Arial"/>
          <w:color w:val="000000"/>
          <w:szCs w:val="16"/>
          <w:lang w:val="en-US" w:eastAsia="de-DE"/>
        </w:rPr>
        <w:t>.NET applications with a</w:t>
      </w:r>
      <w:r w:rsidR="000978D5">
        <w:rPr>
          <w:rFonts w:eastAsia="Times New Roman" w:cs="Arial"/>
          <w:color w:val="000000"/>
          <w:szCs w:val="16"/>
          <w:lang w:val="en-US" w:eastAsia="de-DE"/>
        </w:rPr>
        <w:t>n</w:t>
      </w:r>
      <w:r>
        <w:rPr>
          <w:rFonts w:eastAsia="Times New Roman" w:cs="Arial"/>
          <w:color w:val="000000"/>
          <w:szCs w:val="16"/>
          <w:lang w:val="en-US" w:eastAsia="de-DE"/>
        </w:rPr>
        <w:t xml:space="preserve"> LOB system like SAP is as easy as using any WCF based technology.</w:t>
      </w:r>
    </w:p>
    <w:p w:rsidR="00592877" w:rsidRPr="00C55267" w:rsidRDefault="00045DD9" w:rsidP="002B17F9">
      <w:pPr>
        <w:spacing w:before="360" w:after="0"/>
        <w:jc w:val="center"/>
        <w:rPr>
          <w:b/>
          <w:i/>
          <w:lang w:val="en-US"/>
        </w:rPr>
      </w:pPr>
      <w:r w:rsidRPr="00045DD9">
        <w:rPr>
          <w:b/>
          <w:i/>
          <w:noProof/>
          <w:lang w:eastAsia="de-DE"/>
        </w:rPr>
        <w:drawing>
          <wp:inline distT="0" distB="0" distL="0" distR="0">
            <wp:extent cx="5760720" cy="1605236"/>
            <wp:effectExtent l="0" t="0" r="0" b="0"/>
            <wp:docPr id="6"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2428892"/>
                      <a:chOff x="357158" y="1785926"/>
                      <a:chExt cx="8715436" cy="2428892"/>
                    </a:xfrm>
                  </a:grpSpPr>
                  <a:sp>
                    <a:nvSpPr>
                      <a:cNvPr id="4" name="Eingekerbter Richtungspfeil 3"/>
                      <a:cNvSpPr/>
                    </a:nvSpPr>
                    <a:spPr>
                      <a:xfrm>
                        <a:off x="2000232" y="3857628"/>
                        <a:ext cx="207170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ea typeface="Verdana" pitchFamily="34" charset="0"/>
                              <a:cs typeface="Verdana" pitchFamily="34" charset="0"/>
                            </a:rPr>
                            <a:t>Design</a:t>
                          </a:r>
                          <a:endParaRPr lang="de-DE" sz="1200" dirty="0">
                            <a:solidFill>
                              <a:schemeClr val="bg1"/>
                            </a:solidFill>
                            <a:ea typeface="Verdana" pitchFamily="34" charset="0"/>
                            <a:cs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ingekerbter Richtungspfeil 4"/>
                      <a:cNvSpPr/>
                    </a:nvSpPr>
                    <a:spPr>
                      <a:xfrm>
                        <a:off x="4000496" y="3857628"/>
                        <a:ext cx="3643338"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rPr>
                            <a:t>Run</a:t>
                          </a:r>
                          <a:endParaRPr lang="de-DE" sz="1200"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6" name="Abgerundetes Rechteck 5"/>
                      <a:cNvSpPr/>
                    </a:nvSpPr>
                    <a:spPr>
                      <a:xfrm>
                        <a:off x="1928794" y="1785926"/>
                        <a:ext cx="2071702" cy="1928826"/>
                      </a:xfrm>
                      <a:prstGeom prst="roundRect">
                        <a:avLst/>
                      </a:prstGeom>
                      <a:solidFill>
                        <a:srgbClr val="FFC000"/>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smtClean="0">
                            <a:solidFill>
                              <a:schemeClr val="tx1"/>
                            </a:solidFill>
                          </a:endParaRPr>
                        </a:p>
                        <a:p>
                          <a:pPr algn="ctr"/>
                          <a:r>
                            <a:rPr lang="de-DE" sz="1400" dirty="0" smtClean="0">
                              <a:solidFill>
                                <a:schemeClr val="tx1"/>
                              </a:solidFill>
                            </a:rPr>
                            <a:t>.NET / WCF</a:t>
                          </a: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txBody>
                      <a:useSpRect/>
                    </a:txSp>
                    <a:style>
                      <a:lnRef idx="3">
                        <a:schemeClr val="lt1"/>
                      </a:lnRef>
                      <a:fillRef idx="1">
                        <a:schemeClr val="accent6"/>
                      </a:fillRef>
                      <a:effectRef idx="1">
                        <a:schemeClr val="accent6"/>
                      </a:effectRef>
                      <a:fontRef idx="minor">
                        <a:schemeClr val="lt1"/>
                      </a:fontRef>
                    </a:style>
                  </a:sp>
                  <a:pic>
                    <a:nvPicPr>
                      <a:cNvPr id="1026" name="Picture 2" descr="C:\Users\skorn\AppData\Local\Microsoft\Windows\Temporary Internet Files\Content.IE5\W24BVB6M\MCj04326120000[1].png"/>
                      <a:cNvPicPr>
                        <a:picLocks noChangeAspect="1" noChangeArrowheads="1"/>
                      </a:cNvPicPr>
                    </a:nvPicPr>
                    <a:blipFill>
                      <a:blip r:embed="rId23"/>
                      <a:srcRect/>
                      <a:stretch>
                        <a:fillRect/>
                      </a:stretch>
                    </a:blipFill>
                    <a:spPr bwMode="auto">
                      <a:xfrm>
                        <a:off x="476252" y="2124098"/>
                        <a:ext cx="1166790" cy="1166790"/>
                      </a:xfrm>
                      <a:prstGeom prst="rect">
                        <a:avLst/>
                      </a:prstGeom>
                      <a:noFill/>
                    </a:spPr>
                  </a:pic>
                  <a:pic>
                    <a:nvPicPr>
                      <a:cNvPr id="1028" name="Picture 4" descr="C:\Users\skorn\AppData\Local\Microsoft\Windows\Temporary Internet Files\Content.IE5\FEYSKXQ5\MCj04326210000[1].png"/>
                      <a:cNvPicPr>
                        <a:picLocks noChangeAspect="1" noChangeArrowheads="1"/>
                      </a:cNvPicPr>
                    </a:nvPicPr>
                    <a:blipFill>
                      <a:blip r:embed="rId24"/>
                      <a:srcRect/>
                      <a:stretch>
                        <a:fillRect/>
                      </a:stretch>
                    </a:blipFill>
                    <a:spPr bwMode="auto">
                      <a:xfrm>
                        <a:off x="7858148" y="2143116"/>
                        <a:ext cx="1171591" cy="1171591"/>
                      </a:xfrm>
                      <a:prstGeom prst="rect">
                        <a:avLst/>
                      </a:prstGeom>
                      <a:noFill/>
                    </a:spPr>
                  </a:pic>
                  <a:sp>
                    <a:nvSpPr>
                      <a:cNvPr id="10" name="Textfeld 9"/>
                      <a:cNvSpPr txBox="1"/>
                    </a:nvSpPr>
                    <a:spPr>
                      <a:xfrm>
                        <a:off x="7858148" y="3357562"/>
                        <a:ext cx="1214446"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User</a:t>
                          </a:r>
                          <a:endParaRPr lang="de-DE" b="1" cap="all" dirty="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endParaRPr>
                        </a:p>
                      </a:txBody>
                      <a:useSpRect/>
                    </a:txSp>
                  </a:sp>
                  <a:sp>
                    <a:nvSpPr>
                      <a:cNvPr id="11" name="Textfeld 10"/>
                      <a:cNvSpPr txBox="1"/>
                    </a:nvSpPr>
                    <a:spPr>
                      <a:xfrm>
                        <a:off x="357158" y="3286124"/>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pic>
                    <a:nvPicPr>
                      <a:cNvPr id="1029" name="Picture 5" descr="C:\Users\skorn\Pictures\C0037913-9E11-4A2D-8FD1-0BA441296CBC.gif"/>
                      <a:cNvPicPr>
                        <a:picLocks noChangeAspect="1" noChangeArrowheads="1"/>
                      </a:cNvPicPr>
                    </a:nvPicPr>
                    <a:blipFill>
                      <a:blip r:embed="rId25"/>
                      <a:srcRect/>
                      <a:stretch>
                        <a:fillRect/>
                      </a:stretch>
                    </a:blipFill>
                    <a:spPr bwMode="auto">
                      <a:xfrm>
                        <a:off x="2362000" y="2617760"/>
                        <a:ext cx="1281306" cy="7398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3" name="Abgerundetes Rechteck 12"/>
                      <a:cNvSpPr/>
                    </a:nvSpPr>
                    <a:spPr>
                      <a:xfrm>
                        <a:off x="5143504"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Pack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RFC SDK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IDOC, BAPI, RFC,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tRFC</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6143636" y="1785926"/>
                        <a:ext cx="1357322"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R/3, NetWeaver</a:t>
                          </a: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5"/>
                      </a:fillRef>
                      <a:effectRef idx="1">
                        <a:schemeClr val="accent5"/>
                      </a:effectRef>
                      <a:fontRef idx="minor">
                        <a:schemeClr val="lt1"/>
                      </a:fontRef>
                    </a:style>
                  </a:sp>
                  <a:pic>
                    <a:nvPicPr>
                      <a:cNvPr id="1030" name="Picture 6"/>
                      <a:cNvPicPr>
                        <a:picLocks noChangeAspect="1" noChangeArrowheads="1"/>
                      </a:cNvPicPr>
                    </a:nvPicPr>
                    <a:blipFill>
                      <a:blip r:embed="rId21"/>
                      <a:srcRect/>
                      <a:stretch>
                        <a:fillRect/>
                      </a:stretch>
                    </a:blipFill>
                    <a:spPr bwMode="auto">
                      <a:xfrm>
                        <a:off x="6643702" y="2071678"/>
                        <a:ext cx="666750" cy="1352550"/>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spPr>
                  </a:pic>
                  <a:sp>
                    <a:nvSpPr>
                      <a:cNvPr id="21" name="Abgerundetes Rechteck 20"/>
                      <a:cNvSpPr/>
                    </a:nvSpPr>
                    <a:spPr>
                      <a:xfrm>
                        <a:off x="4071934"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Custom .NET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Application</a:t>
                          </a: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4"/>
                      </a:fillRef>
                      <a:effectRef idx="1">
                        <a:schemeClr val="accent4"/>
                      </a:effectRef>
                      <a:fontRef idx="minor">
                        <a:schemeClr val="lt1"/>
                      </a:fontRef>
                    </a:style>
                  </a:sp>
                  <a:sp>
                    <a:nvSpPr>
                      <a:cNvPr id="26" name="Pfeil nach links und rechts 25"/>
                      <a:cNvSpPr/>
                    </a:nvSpPr>
                    <a:spPr>
                      <a:xfrm>
                        <a:off x="5929322"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Pfeil nach links und rechts 27"/>
                      <a:cNvSpPr/>
                    </a:nvSpPr>
                    <a:spPr>
                      <a:xfrm>
                        <a:off x="4929190"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Pfeil nach links und rechts 28"/>
                      <a:cNvSpPr/>
                    </a:nvSpPr>
                    <a:spPr>
                      <a:xfrm>
                        <a:off x="3929058"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592877" w:rsidRPr="00592877">
        <w:rPr>
          <w:b/>
          <w:i/>
          <w:lang w:val="en-US"/>
        </w:rPr>
        <w:t xml:space="preserve"> </w:t>
      </w:r>
      <w:r w:rsidR="00592877" w:rsidRPr="00C55267">
        <w:rPr>
          <w:b/>
          <w:i/>
          <w:lang w:val="en-US"/>
        </w:rPr>
        <w:t>Figure</w:t>
      </w:r>
      <w:r w:rsidR="00592877">
        <w:rPr>
          <w:b/>
          <w:i/>
          <w:lang w:val="en-US"/>
        </w:rPr>
        <w:t xml:space="preserve"> 2: Workflow connecting a custom .NET application to SAP</w:t>
      </w:r>
    </w:p>
    <w:p w:rsidR="003D18A7" w:rsidRDefault="003D18A7" w:rsidP="002B17F9">
      <w:pPr>
        <w:spacing w:before="240"/>
        <w:jc w:val="both"/>
        <w:rPr>
          <w:rFonts w:eastAsia="Times New Roman" w:cs="Arial"/>
          <w:color w:val="000000"/>
          <w:szCs w:val="16"/>
          <w:lang w:val="en-US" w:eastAsia="de-DE"/>
        </w:rPr>
      </w:pPr>
      <w:r>
        <w:rPr>
          <w:rFonts w:eastAsia="Times New Roman" w:cs="Arial"/>
          <w:color w:val="000000"/>
          <w:szCs w:val="16"/>
          <w:lang w:val="en-US" w:eastAsia="de-DE"/>
        </w:rPr>
        <w:t>The only required components for this sol</w:t>
      </w:r>
      <w:r w:rsidR="005A1658">
        <w:rPr>
          <w:rFonts w:eastAsia="Times New Roman" w:cs="Arial"/>
          <w:color w:val="000000"/>
          <w:szCs w:val="16"/>
          <w:lang w:val="en-US" w:eastAsia="de-DE"/>
        </w:rPr>
        <w:t xml:space="preserve">ution are BizTalk Adapter Pack </w:t>
      </w:r>
      <w:r w:rsidR="00B92CCF">
        <w:rPr>
          <w:rFonts w:eastAsia="Times New Roman" w:cs="Arial"/>
          <w:color w:val="000000"/>
          <w:szCs w:val="16"/>
          <w:lang w:val="en-US" w:eastAsia="de-DE"/>
        </w:rPr>
        <w:t>1</w:t>
      </w:r>
      <w:r>
        <w:rPr>
          <w:rFonts w:eastAsia="Times New Roman" w:cs="Arial"/>
          <w:color w:val="000000"/>
          <w:szCs w:val="16"/>
          <w:lang w:val="en-US" w:eastAsia="de-DE"/>
        </w:rPr>
        <w:t>.0 with Microsoft Visual Studio 2005.</w:t>
      </w:r>
    </w:p>
    <w:p w:rsidR="00BD4C05" w:rsidRPr="00233C65" w:rsidRDefault="00BD4C05" w:rsidP="00BD4C05">
      <w:pPr>
        <w:spacing w:before="480" w:after="240"/>
        <w:jc w:val="both"/>
        <w:rPr>
          <w:rFonts w:eastAsia="Times New Roman" w:cs="Arial"/>
          <w:color w:val="000000"/>
          <w:szCs w:val="16"/>
          <w:lang w:val="en-US" w:eastAsia="de-DE"/>
        </w:rPr>
      </w:pPr>
      <w:r w:rsidRPr="00233C65">
        <w:rPr>
          <w:rFonts w:ascii="Verdana" w:eastAsia="Times New Roman" w:hAnsi="Verdana" w:cs="Times New Roman"/>
          <w:b/>
          <w:bCs/>
          <w:sz w:val="24"/>
          <w:szCs w:val="28"/>
          <w:lang w:val="en-US" w:eastAsia="de-DE"/>
        </w:rPr>
        <w:t>From BizTalk Server to SAP</w:t>
      </w:r>
    </w:p>
    <w:p w:rsidR="00BD4C05" w:rsidRPr="00C55267" w:rsidRDefault="00BD4C05" w:rsidP="00BD4C05">
      <w:pPr>
        <w:spacing w:before="360" w:after="0" w:line="240" w:lineRule="auto"/>
        <w:jc w:val="center"/>
        <w:rPr>
          <w:b/>
          <w:i/>
          <w:lang w:val="en-US"/>
        </w:rPr>
      </w:pPr>
      <w:r w:rsidRPr="00950BF8">
        <w:rPr>
          <w:rFonts w:eastAsia="Times New Roman" w:cs="Arial"/>
          <w:noProof/>
          <w:color w:val="000000"/>
          <w:szCs w:val="16"/>
          <w:lang w:eastAsia="de-DE"/>
        </w:rPr>
        <w:drawing>
          <wp:inline distT="0" distB="0" distL="0" distR="0">
            <wp:extent cx="5760720" cy="2738884"/>
            <wp:effectExtent l="0" t="0" r="0" b="0"/>
            <wp:docPr id="16" name="Objek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4143404"/>
                      <a:chOff x="357158" y="71414"/>
                      <a:chExt cx="8715436" cy="4143404"/>
                    </a:xfrm>
                  </a:grpSpPr>
                  <a:sp>
                    <a:nvSpPr>
                      <a:cNvPr id="4" name="Eingekerbter Richtungspfeil 3"/>
                      <a:cNvSpPr/>
                    </a:nvSpPr>
                    <a:spPr>
                      <a:xfrm>
                        <a:off x="2000232" y="3857628"/>
                        <a:ext cx="207170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ea typeface="Verdana" pitchFamily="34" charset="0"/>
                              <a:cs typeface="Verdana" pitchFamily="34" charset="0"/>
                            </a:rPr>
                            <a:t>Design</a:t>
                          </a:r>
                          <a:endParaRPr lang="de-DE" sz="1200" dirty="0">
                            <a:solidFill>
                              <a:schemeClr val="bg1"/>
                            </a:solidFill>
                            <a:ea typeface="Verdana" pitchFamily="34" charset="0"/>
                            <a:cs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ingekerbter Richtungspfeil 4"/>
                      <a:cNvSpPr/>
                    </a:nvSpPr>
                    <a:spPr>
                      <a:xfrm>
                        <a:off x="4000496" y="3857628"/>
                        <a:ext cx="3643338"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rPr>
                            <a:t>Run</a:t>
                          </a:r>
                          <a:endParaRPr lang="de-DE" sz="1200"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6" name="Abgerundetes Rechteck 5"/>
                      <a:cNvSpPr/>
                    </a:nvSpPr>
                    <a:spPr>
                      <a:xfrm>
                        <a:off x="1928794" y="1785926"/>
                        <a:ext cx="2071702" cy="1928826"/>
                      </a:xfrm>
                      <a:prstGeom prst="roundRect">
                        <a:avLst/>
                      </a:prstGeom>
                      <a:solidFill>
                        <a:srgbClr val="FFC000"/>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smtClean="0">
                            <a:solidFill>
                              <a:schemeClr val="tx1"/>
                            </a:solidFill>
                          </a:endParaRPr>
                        </a:p>
                        <a:p>
                          <a:pPr algn="ctr"/>
                          <a:r>
                            <a:rPr lang="de-DE" sz="1400" dirty="0" smtClean="0">
                              <a:solidFill>
                                <a:schemeClr val="tx1"/>
                              </a:solidFill>
                            </a:rPr>
                            <a:t>Visual Studio</a:t>
                          </a:r>
                        </a:p>
                        <a:p>
                          <a:pPr algn="ctr"/>
                          <a:r>
                            <a:rPr lang="de-DE" sz="1400" dirty="0" smtClean="0">
                              <a:solidFill>
                                <a:schemeClr val="tx1"/>
                              </a:solidFill>
                            </a:rPr>
                            <a:t>BizTalk Project</a:t>
                          </a:r>
                        </a:p>
                        <a:p>
                          <a:pPr algn="ctr"/>
                          <a:r>
                            <a:rPr lang="de-DE" sz="1400" dirty="0" smtClean="0">
                              <a:solidFill>
                                <a:schemeClr val="tx1"/>
                              </a:solidFill>
                            </a:rPr>
                            <a:t>.NET/WCF</a:t>
                          </a: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txBody>
                      <a:useSpRect/>
                    </a:txSp>
                    <a:style>
                      <a:lnRef idx="3">
                        <a:schemeClr val="lt1"/>
                      </a:lnRef>
                      <a:fillRef idx="1">
                        <a:schemeClr val="accent6"/>
                      </a:fillRef>
                      <a:effectRef idx="1">
                        <a:schemeClr val="accent6"/>
                      </a:effectRef>
                      <a:fontRef idx="minor">
                        <a:schemeClr val="lt1"/>
                      </a:fontRef>
                    </a:style>
                  </a:sp>
                  <a:pic>
                    <a:nvPicPr>
                      <a:cNvPr id="1026" name="Picture 2" descr="C:\Users\skorn\AppData\Local\Microsoft\Windows\Temporary Internet Files\Content.IE5\W24BVB6M\MCj04326120000[1].png"/>
                      <a:cNvPicPr>
                        <a:picLocks noChangeAspect="1" noChangeArrowheads="1"/>
                      </a:cNvPicPr>
                    </a:nvPicPr>
                    <a:blipFill>
                      <a:blip r:embed="rId23"/>
                      <a:srcRect/>
                      <a:stretch>
                        <a:fillRect/>
                      </a:stretch>
                    </a:blipFill>
                    <a:spPr bwMode="auto">
                      <a:xfrm>
                        <a:off x="476252" y="2124098"/>
                        <a:ext cx="1166790" cy="1166790"/>
                      </a:xfrm>
                      <a:prstGeom prst="rect">
                        <a:avLst/>
                      </a:prstGeom>
                      <a:noFill/>
                    </a:spPr>
                  </a:pic>
                  <a:pic>
                    <a:nvPicPr>
                      <a:cNvPr id="1028" name="Picture 4" descr="C:\Users\skorn\AppData\Local\Microsoft\Windows\Temporary Internet Files\Content.IE5\FEYSKXQ5\MCj04326210000[1].png"/>
                      <a:cNvPicPr>
                        <a:picLocks noChangeAspect="1" noChangeArrowheads="1"/>
                      </a:cNvPicPr>
                    </a:nvPicPr>
                    <a:blipFill>
                      <a:blip r:embed="rId24"/>
                      <a:srcRect/>
                      <a:stretch>
                        <a:fillRect/>
                      </a:stretch>
                    </a:blipFill>
                    <a:spPr bwMode="auto">
                      <a:xfrm>
                        <a:off x="7858148" y="2143116"/>
                        <a:ext cx="1171591" cy="1171591"/>
                      </a:xfrm>
                      <a:prstGeom prst="rect">
                        <a:avLst/>
                      </a:prstGeom>
                      <a:noFill/>
                    </a:spPr>
                  </a:pic>
                  <a:sp>
                    <a:nvSpPr>
                      <a:cNvPr id="10" name="Textfeld 9"/>
                      <a:cNvSpPr txBox="1"/>
                    </a:nvSpPr>
                    <a:spPr>
                      <a:xfrm>
                        <a:off x="7858148" y="3357562"/>
                        <a:ext cx="1214446"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User</a:t>
                          </a:r>
                          <a:endParaRPr lang="de-DE" b="1" cap="all" dirty="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endParaRPr>
                        </a:p>
                      </a:txBody>
                      <a:useSpRect/>
                    </a:txSp>
                  </a:sp>
                  <a:sp>
                    <a:nvSpPr>
                      <a:cNvPr id="11" name="Textfeld 10"/>
                      <a:cNvSpPr txBox="1"/>
                    </a:nvSpPr>
                    <a:spPr>
                      <a:xfrm>
                        <a:off x="357158" y="3286124"/>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pic>
                    <a:nvPicPr>
                      <a:cNvPr id="1029" name="Picture 5" descr="C:\Users\skorn\Pictures\C0037913-9E11-4A2D-8FD1-0BA441296CBC.gif"/>
                      <a:cNvPicPr>
                        <a:picLocks noChangeAspect="1" noChangeArrowheads="1"/>
                      </a:cNvPicPr>
                    </a:nvPicPr>
                    <a:blipFill>
                      <a:blip r:embed="rId25"/>
                      <a:srcRect/>
                      <a:stretch>
                        <a:fillRect/>
                      </a:stretch>
                    </a:blipFill>
                    <a:spPr bwMode="auto">
                      <a:xfrm>
                        <a:off x="2362000" y="2617760"/>
                        <a:ext cx="1281306" cy="7398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3" name="Abgerundetes Rechteck 12"/>
                      <a:cNvSpPr/>
                    </a:nvSpPr>
                    <a:spPr>
                      <a:xfrm>
                        <a:off x="5143504"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Pack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RFC SDK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IDOC, BAPI, RFC,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tRFC</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6143636" y="1785926"/>
                        <a:ext cx="1357322"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R/3, NetWeaver</a:t>
                          </a: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5"/>
                      </a:fillRef>
                      <a:effectRef idx="1">
                        <a:schemeClr val="accent5"/>
                      </a:effectRef>
                      <a:fontRef idx="minor">
                        <a:schemeClr val="lt1"/>
                      </a:fontRef>
                    </a:style>
                  </a:sp>
                  <a:pic>
                    <a:nvPicPr>
                      <a:cNvPr id="1030" name="Picture 6"/>
                      <a:cNvPicPr>
                        <a:picLocks noChangeAspect="1" noChangeArrowheads="1"/>
                      </a:cNvPicPr>
                    </a:nvPicPr>
                    <a:blipFill>
                      <a:blip r:embed="rId21"/>
                      <a:srcRect/>
                      <a:stretch>
                        <a:fillRect/>
                      </a:stretch>
                    </a:blipFill>
                    <a:spPr bwMode="auto">
                      <a:xfrm>
                        <a:off x="6643702" y="2071678"/>
                        <a:ext cx="666750" cy="1352550"/>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spPr>
                  </a:pic>
                  <a:sp>
                    <a:nvSpPr>
                      <a:cNvPr id="21" name="Abgerundetes Rechteck 20"/>
                      <a:cNvSpPr/>
                    </a:nvSpPr>
                    <a:spPr>
                      <a:xfrm>
                        <a:off x="4071934"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Server</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Framework</a:t>
                          </a: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4"/>
                      </a:fillRef>
                      <a:effectRef idx="1">
                        <a:schemeClr val="accent4"/>
                      </a:effectRef>
                      <a:fontRef idx="minor">
                        <a:schemeClr val="lt1"/>
                      </a:fontRef>
                    </a:style>
                  </a:sp>
                  <a:sp>
                    <a:nvSpPr>
                      <a:cNvPr id="22" name="Eine Ecke des Rechtecks schneiden 21"/>
                      <a:cNvSpPr/>
                    </a:nvSpPr>
                    <a:spPr>
                      <a:xfrm>
                        <a:off x="7786710" y="642918"/>
                        <a:ext cx="1214446"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rPr>
                            <a:t>Web </a:t>
                          </a: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Services</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sp>
                    <a:nvSpPr>
                      <a:cNvPr id="23" name="Eine Ecke des Rechtecks schneiden 22"/>
                      <a:cNvSpPr/>
                    </a:nvSpPr>
                    <a:spPr>
                      <a:xfrm>
                        <a:off x="7786710" y="71414"/>
                        <a:ext cx="1214446"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rPr>
                            <a:t>Legacy </a:t>
                          </a:r>
                          <a:r>
                            <a:rPr lang="de-DE" sz="1200" dirty="0" err="1">
                              <a:ln w="18415" cmpd="sng">
                                <a:noFill/>
                                <a:prstDash val="solid"/>
                              </a:ln>
                              <a:solidFill>
                                <a:schemeClr val="tx1">
                                  <a:lumMod val="50000"/>
                                  <a:lumOff val="50000"/>
                                </a:schemeClr>
                              </a:solidFill>
                              <a:latin typeface="Verdana" pitchFamily="34" charset="0"/>
                              <a:ea typeface="Verdana" pitchFamily="34" charset="0"/>
                              <a:cs typeface="Verdana" pitchFamily="34" charset="0"/>
                            </a:rPr>
                            <a:t>Applications</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sp>
                    <a:nvSpPr>
                      <a:cNvPr id="27" name="Eine Ecke des Rechtecks schneiden 26"/>
                      <a:cNvSpPr/>
                    </a:nvSpPr>
                    <a:spPr>
                      <a:xfrm>
                        <a:off x="7786710" y="1214422"/>
                        <a:ext cx="1214446"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LOB</a:t>
                          </a:r>
                        </a:p>
                        <a:p>
                          <a:pPr algn="ctr"/>
                          <a:r>
                            <a:rPr lang="de-DE" sz="1200" dirty="0" err="1"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systems</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cxnSp>
                    <a:nvCxnSpPr>
                      <a:cNvPr id="37" name="Form 36"/>
                      <a:cNvCxnSpPr>
                        <a:stCxn id="22" idx="2"/>
                        <a:endCxn id="21" idx="0"/>
                      </a:cNvCxnSpPr>
                    </a:nvCxnSpPr>
                    <a:spPr>
                      <a:xfrm rot="10800000" flipV="1">
                        <a:off x="4500562" y="892950"/>
                        <a:ext cx="3286148" cy="892975"/>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39" name="Form 38"/>
                      <a:cNvCxnSpPr>
                        <a:stCxn id="27" idx="2"/>
                        <a:endCxn id="21" idx="0"/>
                      </a:cNvCxnSpPr>
                    </a:nvCxnSpPr>
                    <a:spPr>
                      <a:xfrm rot="10800000" flipV="1">
                        <a:off x="4500562" y="1464454"/>
                        <a:ext cx="3286148" cy="321471"/>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45" name="Form 44"/>
                      <a:cNvCxnSpPr>
                        <a:stCxn id="23" idx="2"/>
                        <a:endCxn id="21" idx="0"/>
                      </a:cNvCxnSpPr>
                    </a:nvCxnSpPr>
                    <a:spPr>
                      <a:xfrm rot="10800000" flipV="1">
                        <a:off x="4500562" y="321446"/>
                        <a:ext cx="3286148" cy="1464479"/>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4" name="Eine Ecke des Rechtecks schneiden 53"/>
                      <a:cNvSpPr/>
                    </a:nvSpPr>
                    <a:spPr>
                      <a:xfrm>
                        <a:off x="1928794" y="71414"/>
                        <a:ext cx="2071702"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Business </a:t>
                          </a:r>
                          <a:r>
                            <a:rPr lang="de-DE" sz="1200" dirty="0" err="1"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Activity</a:t>
                          </a: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 </a:t>
                          </a:r>
                          <a:r>
                            <a:rPr lang="de-DE" sz="1200" dirty="0" err="1"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Monitoring</a:t>
                          </a: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 (BAM)</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cxnSp>
                    <a:nvCxnSpPr>
                      <a:cNvPr id="55" name="Form 54"/>
                      <a:cNvCxnSpPr>
                        <a:stCxn id="21" idx="0"/>
                        <a:endCxn id="54" idx="0"/>
                      </a:cNvCxnSpPr>
                    </a:nvCxnSpPr>
                    <a:spPr>
                      <a:xfrm rot="16200000" flipV="1">
                        <a:off x="3518290" y="803654"/>
                        <a:ext cx="1464479" cy="500066"/>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61" name="Eine Ecke des Rechtecks schneiden 60"/>
                      <a:cNvSpPr/>
                    </a:nvSpPr>
                    <a:spPr>
                      <a:xfrm>
                        <a:off x="1928794" y="642918"/>
                        <a:ext cx="2071702"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Business </a:t>
                          </a:r>
                          <a:r>
                            <a:rPr lang="de-DE" sz="1200" dirty="0" err="1"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Process</a:t>
                          </a: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 Management (BPM)</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cxnSp>
                    <a:nvCxnSpPr>
                      <a:cNvPr id="63" name="Form 62"/>
                      <a:cNvCxnSpPr>
                        <a:stCxn id="21" idx="0"/>
                        <a:endCxn id="61" idx="0"/>
                      </a:cNvCxnSpPr>
                    </a:nvCxnSpPr>
                    <a:spPr>
                      <a:xfrm rot="16200000" flipV="1">
                        <a:off x="3804042" y="1089406"/>
                        <a:ext cx="892975" cy="500066"/>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67" name="Eine Ecke des Rechtecks schneiden 66"/>
                      <a:cNvSpPr/>
                    </a:nvSpPr>
                    <a:spPr>
                      <a:xfrm>
                        <a:off x="1928794" y="1214422"/>
                        <a:ext cx="2071702" cy="500066"/>
                      </a:xfrm>
                      <a:prstGeom prst="snip1Rect">
                        <a:avLst/>
                      </a:prstGeom>
                      <a:solidFill>
                        <a:schemeClr val="bg2"/>
                      </a:solidFill>
                      <a:ln>
                        <a:solidFill>
                          <a:schemeClr val="bg2">
                            <a:lumMod val="90000"/>
                          </a:schemeClr>
                        </a:solidFill>
                      </a:ln>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ln w="18415" cmpd="sng">
                                <a:noFill/>
                                <a:prstDash val="solid"/>
                              </a:ln>
                              <a:solidFill>
                                <a:schemeClr val="tx1">
                                  <a:lumMod val="50000"/>
                                  <a:lumOff val="50000"/>
                                </a:schemeClr>
                              </a:solidFill>
                              <a:latin typeface="Verdana" pitchFamily="34" charset="0"/>
                              <a:ea typeface="Verdana" pitchFamily="34" charset="0"/>
                              <a:cs typeface="Verdana" pitchFamily="34" charset="0"/>
                            </a:rPr>
                            <a:t>Business Rules Engine (BRE)</a:t>
                          </a:r>
                          <a:endParaRPr lang="de-DE" sz="1200" dirty="0">
                            <a:ln w="18415" cmpd="sng">
                              <a:noFill/>
                              <a:prstDash val="solid"/>
                            </a:ln>
                            <a:solidFill>
                              <a:schemeClr val="tx1">
                                <a:lumMod val="50000"/>
                                <a:lumOff val="50000"/>
                              </a:schemeClr>
                            </a:solidFill>
                            <a:latin typeface="Verdana" pitchFamily="34" charset="0"/>
                            <a:ea typeface="Verdana" pitchFamily="34" charset="0"/>
                            <a:cs typeface="Verdana" pitchFamily="34" charset="0"/>
                          </a:endParaRPr>
                        </a:p>
                      </a:txBody>
                      <a:useSpRect/>
                    </a:txSp>
                    <a:style>
                      <a:lnRef idx="2">
                        <a:schemeClr val="accent4">
                          <a:shade val="50000"/>
                        </a:schemeClr>
                      </a:lnRef>
                      <a:fillRef idx="1">
                        <a:schemeClr val="accent4"/>
                      </a:fillRef>
                      <a:effectRef idx="0">
                        <a:schemeClr val="accent4"/>
                      </a:effectRef>
                      <a:fontRef idx="minor">
                        <a:schemeClr val="lt1"/>
                      </a:fontRef>
                    </a:style>
                  </a:sp>
                  <a:cxnSp>
                    <a:nvCxnSpPr>
                      <a:cNvPr id="68" name="Form 67"/>
                      <a:cNvCxnSpPr>
                        <a:stCxn id="21" idx="0"/>
                        <a:endCxn id="67" idx="0"/>
                      </a:cNvCxnSpPr>
                    </a:nvCxnSpPr>
                    <a:spPr>
                      <a:xfrm rot="16200000" flipV="1">
                        <a:off x="4089794" y="1375158"/>
                        <a:ext cx="321471" cy="500066"/>
                      </a:xfrm>
                      <a:prstGeom prst="curvedConnector2">
                        <a:avLst/>
                      </a:prstGeom>
                      <a:ln>
                        <a:solidFill>
                          <a:schemeClr val="tx1">
                            <a:lumMod val="50000"/>
                            <a:lumOff val="50000"/>
                          </a:schemeClr>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26" name="Pfeil nach links und rechts 25"/>
                      <a:cNvSpPr/>
                    </a:nvSpPr>
                    <a:spPr>
                      <a:xfrm>
                        <a:off x="5929322"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Pfeil nach links und rechts 27"/>
                      <a:cNvSpPr/>
                    </a:nvSpPr>
                    <a:spPr>
                      <a:xfrm>
                        <a:off x="4929190"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Pfeil nach links und rechts 28"/>
                      <a:cNvSpPr/>
                    </a:nvSpPr>
                    <a:spPr>
                      <a:xfrm>
                        <a:off x="3929058"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C55267">
        <w:rPr>
          <w:b/>
          <w:i/>
          <w:lang w:val="en-US"/>
        </w:rPr>
        <w:t>Figure</w:t>
      </w:r>
      <w:r>
        <w:rPr>
          <w:b/>
          <w:i/>
          <w:lang w:val="en-US"/>
        </w:rPr>
        <w:t xml:space="preserve"> 3: Workflow connecting BizTalk Server to SAP</w:t>
      </w:r>
    </w:p>
    <w:p w:rsidR="00BD4C05" w:rsidRDefault="00BD4C05" w:rsidP="00414F48">
      <w:pPr>
        <w:spacing w:before="240"/>
        <w:rPr>
          <w:rFonts w:eastAsia="Times New Roman" w:cs="Arial"/>
          <w:color w:val="000000"/>
          <w:szCs w:val="16"/>
          <w:lang w:val="en-US" w:eastAsia="de-DE"/>
        </w:rPr>
      </w:pPr>
      <w:r>
        <w:rPr>
          <w:rFonts w:eastAsia="Times New Roman" w:cs="Arial"/>
          <w:color w:val="000000"/>
          <w:szCs w:val="16"/>
          <w:lang w:val="en-US" w:eastAsia="de-DE"/>
        </w:rPr>
        <w:t>The only required components for this sol</w:t>
      </w:r>
      <w:r w:rsidR="00751A68">
        <w:rPr>
          <w:rFonts w:eastAsia="Times New Roman" w:cs="Arial"/>
          <w:color w:val="000000"/>
          <w:szCs w:val="16"/>
          <w:lang w:val="en-US" w:eastAsia="de-DE"/>
        </w:rPr>
        <w:t xml:space="preserve">ution are BizTalk Adapter Pack </w:t>
      </w:r>
      <w:r>
        <w:rPr>
          <w:rFonts w:eastAsia="Times New Roman" w:cs="Arial"/>
          <w:color w:val="000000"/>
          <w:szCs w:val="16"/>
          <w:lang w:val="en-US" w:eastAsia="de-DE"/>
        </w:rPr>
        <w:t>1.0 with Microsoft Visual Studio 2005 and BizTalk Server 2006 R2 or the upcoming BizTalk Server 2009.</w:t>
      </w:r>
      <w:r>
        <w:rPr>
          <w:rFonts w:eastAsia="Times New Roman" w:cs="Arial"/>
          <w:color w:val="000000"/>
          <w:szCs w:val="16"/>
          <w:lang w:val="en-US" w:eastAsia="de-DE"/>
        </w:rPr>
        <w:br/>
      </w:r>
    </w:p>
    <w:p w:rsidR="00BD4C05" w:rsidRPr="00BD4C05" w:rsidRDefault="00BD4C05" w:rsidP="00BD4C05">
      <w:pPr>
        <w:jc w:val="both"/>
        <w:rPr>
          <w:rFonts w:eastAsia="Times New Roman" w:cs="Arial"/>
          <w:color w:val="000000"/>
          <w:szCs w:val="16"/>
          <w:lang w:val="en-US" w:eastAsia="de-DE"/>
        </w:rPr>
      </w:pPr>
      <w:r>
        <w:rPr>
          <w:rFonts w:eastAsia="Times New Roman" w:cs="Arial"/>
          <w:color w:val="000000"/>
          <w:szCs w:val="16"/>
          <w:lang w:val="en-US" w:eastAsia="de-DE"/>
        </w:rPr>
        <w:t>This figure demonstrates business aspects which show only a few options to choose from when using a managed middleware product like Microsoft BizTalk Server.</w:t>
      </w:r>
      <w:r w:rsidR="00414F48">
        <w:rPr>
          <w:b/>
          <w:sz w:val="24"/>
          <w:lang w:val="en-US"/>
        </w:rPr>
        <w:t xml:space="preserve"> </w:t>
      </w:r>
      <w:r>
        <w:rPr>
          <w:b/>
          <w:sz w:val="24"/>
          <w:lang w:val="en-US"/>
        </w:rPr>
        <w:br w:type="page"/>
      </w:r>
    </w:p>
    <w:p w:rsidR="002677DE" w:rsidRPr="00094175" w:rsidRDefault="002677DE" w:rsidP="002E0BA3">
      <w:pPr>
        <w:pStyle w:val="berschrift2"/>
        <w:spacing w:before="480" w:beforeAutospacing="0" w:after="0" w:afterAutospacing="0"/>
        <w:rPr>
          <w:b/>
          <w:sz w:val="24"/>
          <w:lang w:val="en-US"/>
        </w:rPr>
      </w:pPr>
      <w:bookmarkStart w:id="8" w:name="_Toc215300366"/>
      <w:r w:rsidRPr="00094175">
        <w:rPr>
          <w:b/>
          <w:sz w:val="24"/>
          <w:lang w:val="en-US"/>
        </w:rPr>
        <w:lastRenderedPageBreak/>
        <w:t>From SQL Server 2005 Integration Services to SAP</w:t>
      </w:r>
      <w:bookmarkEnd w:id="8"/>
    </w:p>
    <w:p w:rsidR="00C0301C" w:rsidRPr="00C55267" w:rsidRDefault="003E1E1D" w:rsidP="002E0BA3">
      <w:pPr>
        <w:spacing w:before="360" w:after="0"/>
        <w:jc w:val="center"/>
        <w:rPr>
          <w:b/>
          <w:i/>
          <w:lang w:val="en-US"/>
        </w:rPr>
      </w:pPr>
      <w:r w:rsidRPr="003E1E1D">
        <w:rPr>
          <w:rFonts w:eastAsia="Times New Roman" w:cs="Arial"/>
          <w:noProof/>
          <w:color w:val="000000"/>
          <w:szCs w:val="16"/>
          <w:lang w:eastAsia="de-DE"/>
        </w:rPr>
        <w:drawing>
          <wp:inline distT="0" distB="0" distL="0" distR="0">
            <wp:extent cx="5760720" cy="1983118"/>
            <wp:effectExtent l="0" t="0" r="0" b="0"/>
            <wp:docPr id="8" name="Objek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3000396"/>
                      <a:chOff x="142844" y="1214422"/>
                      <a:chExt cx="8715436" cy="3000396"/>
                    </a:xfrm>
                  </a:grpSpPr>
                  <a:sp>
                    <a:nvSpPr>
                      <a:cNvPr id="17" name="Nach oben gebogener Pfeil 16"/>
                      <a:cNvSpPr/>
                    </a:nvSpPr>
                    <a:spPr>
                      <a:xfrm rot="16200000" flipV="1">
                        <a:off x="2875348" y="1089405"/>
                        <a:ext cx="464347" cy="1071570"/>
                      </a:xfrm>
                      <a:prstGeom prst="bentUp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Eingekerbter Richtungspfeil 3"/>
                      <a:cNvSpPr/>
                    </a:nvSpPr>
                    <a:spPr>
                      <a:xfrm>
                        <a:off x="1714480" y="3857628"/>
                        <a:ext cx="207170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ea typeface="Verdana" pitchFamily="34" charset="0"/>
                              <a:cs typeface="Verdana" pitchFamily="34" charset="0"/>
                            </a:rPr>
                            <a:t>Design</a:t>
                          </a:r>
                          <a:endParaRPr lang="de-DE" sz="1200" dirty="0">
                            <a:solidFill>
                              <a:schemeClr val="bg1"/>
                            </a:solidFill>
                            <a:ea typeface="Verdana" pitchFamily="34" charset="0"/>
                            <a:cs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ingekerbter Richtungspfeil 4"/>
                      <a:cNvSpPr/>
                    </a:nvSpPr>
                    <a:spPr>
                      <a:xfrm>
                        <a:off x="3714744" y="3857628"/>
                        <a:ext cx="385765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rPr>
                            <a:t>Run</a:t>
                          </a:r>
                          <a:endParaRPr lang="de-DE" sz="1200"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6" name="Abgerundetes Rechteck 5"/>
                      <a:cNvSpPr/>
                    </a:nvSpPr>
                    <a:spPr>
                      <a:xfrm>
                        <a:off x="1714480" y="1785926"/>
                        <a:ext cx="1928826" cy="1928826"/>
                      </a:xfrm>
                      <a:prstGeom prst="roundRect">
                        <a:avLst/>
                      </a:prstGeom>
                      <a:solidFill>
                        <a:srgbClr val="FFC000"/>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smtClean="0">
                            <a:solidFill>
                              <a:schemeClr val="tx1"/>
                            </a:solidFill>
                          </a:endParaRPr>
                        </a:p>
                        <a:p>
                          <a:pPr algn="ctr"/>
                          <a:r>
                            <a:rPr lang="de-DE" sz="1400" dirty="0" smtClean="0">
                              <a:solidFill>
                                <a:schemeClr val="tx1"/>
                              </a:solidFill>
                            </a:rPr>
                            <a:t>Business </a:t>
                          </a:r>
                          <a:r>
                            <a:rPr lang="de-DE" sz="1400" dirty="0" err="1" smtClean="0">
                              <a:solidFill>
                                <a:schemeClr val="tx1"/>
                              </a:solidFill>
                            </a:rPr>
                            <a:t>Intelligence</a:t>
                          </a:r>
                          <a:r>
                            <a:rPr lang="de-DE" sz="1400" dirty="0" smtClean="0">
                              <a:solidFill>
                                <a:schemeClr val="tx1"/>
                              </a:solidFill>
                            </a:rPr>
                            <a:t> Development Studio</a:t>
                          </a: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txBody>
                      <a:useSpRect/>
                    </a:txSp>
                    <a:style>
                      <a:lnRef idx="3">
                        <a:schemeClr val="lt1"/>
                      </a:lnRef>
                      <a:fillRef idx="1">
                        <a:schemeClr val="accent6"/>
                      </a:fillRef>
                      <a:effectRef idx="1">
                        <a:schemeClr val="accent6"/>
                      </a:effectRef>
                      <a:fontRef idx="minor">
                        <a:schemeClr val="lt1"/>
                      </a:fontRef>
                    </a:style>
                  </a:sp>
                  <a:pic>
                    <a:nvPicPr>
                      <a:cNvPr id="1026" name="Picture 2" descr="C:\Users\skorn\AppData\Local\Microsoft\Windows\Temporary Internet Files\Content.IE5\W24BVB6M\MCj04326120000[1].png"/>
                      <a:cNvPicPr>
                        <a:picLocks noChangeAspect="1" noChangeArrowheads="1"/>
                      </a:cNvPicPr>
                    </a:nvPicPr>
                    <a:blipFill>
                      <a:blip r:embed="rId23"/>
                      <a:srcRect/>
                      <a:stretch>
                        <a:fillRect/>
                      </a:stretch>
                    </a:blipFill>
                    <a:spPr bwMode="auto">
                      <a:xfrm>
                        <a:off x="261938" y="2124098"/>
                        <a:ext cx="1166790" cy="1166790"/>
                      </a:xfrm>
                      <a:prstGeom prst="rect">
                        <a:avLst/>
                      </a:prstGeom>
                      <a:noFill/>
                    </a:spPr>
                  </a:pic>
                  <a:pic>
                    <a:nvPicPr>
                      <a:cNvPr id="1028" name="Picture 4" descr="C:\Users\skorn\AppData\Local\Microsoft\Windows\Temporary Internet Files\Content.IE5\FEYSKXQ5\MCj04326210000[1].png"/>
                      <a:cNvPicPr>
                        <a:picLocks noChangeAspect="1" noChangeArrowheads="1"/>
                      </a:cNvPicPr>
                    </a:nvPicPr>
                    <a:blipFill>
                      <a:blip r:embed="rId24"/>
                      <a:srcRect/>
                      <a:stretch>
                        <a:fillRect/>
                      </a:stretch>
                    </a:blipFill>
                    <a:spPr bwMode="auto">
                      <a:xfrm>
                        <a:off x="7643834" y="2143116"/>
                        <a:ext cx="1171591" cy="1171591"/>
                      </a:xfrm>
                      <a:prstGeom prst="rect">
                        <a:avLst/>
                      </a:prstGeom>
                      <a:noFill/>
                    </a:spPr>
                  </a:pic>
                  <a:sp>
                    <a:nvSpPr>
                      <a:cNvPr id="10" name="Textfeld 9"/>
                      <a:cNvSpPr txBox="1"/>
                    </a:nvSpPr>
                    <a:spPr>
                      <a:xfrm>
                        <a:off x="7643834" y="3357562"/>
                        <a:ext cx="1214446"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User</a:t>
                          </a:r>
                          <a:endParaRPr lang="de-DE" b="1" cap="all" dirty="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endParaRPr>
                        </a:p>
                      </a:txBody>
                      <a:useSpRect/>
                    </a:txSp>
                  </a:sp>
                  <a:sp>
                    <a:nvSpPr>
                      <a:cNvPr id="11" name="Textfeld 10"/>
                      <a:cNvSpPr txBox="1"/>
                    </a:nvSpPr>
                    <a:spPr>
                      <a:xfrm>
                        <a:off x="142844" y="3286124"/>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pic>
                    <a:nvPicPr>
                      <a:cNvPr id="1029" name="Picture 5" descr="C:\Users\skorn\Pictures\C0037913-9E11-4A2D-8FD1-0BA441296CBC.gif"/>
                      <a:cNvPicPr>
                        <a:picLocks noChangeAspect="1" noChangeArrowheads="1"/>
                      </a:cNvPicPr>
                    </a:nvPicPr>
                    <a:blipFill>
                      <a:blip r:embed="rId25"/>
                      <a:srcRect/>
                      <a:stretch>
                        <a:fillRect/>
                      </a:stretch>
                    </a:blipFill>
                    <a:spPr bwMode="auto">
                      <a:xfrm>
                        <a:off x="1928794" y="2571744"/>
                        <a:ext cx="1528761" cy="88267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3" name="Abgerundetes Rechteck 12"/>
                      <a:cNvSpPr/>
                    </a:nvSpPr>
                    <a:spPr>
                      <a:xfrm>
                        <a:off x="3714744" y="1214422"/>
                        <a:ext cx="857256" cy="2500330"/>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Pack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RFC SDK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IDOC, BAPI, RFC,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tRFC</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4929190" y="1785926"/>
                        <a:ext cx="157163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R/3, NetWeaver</a:t>
                          </a: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5"/>
                      </a:fillRef>
                      <a:effectRef idx="1">
                        <a:schemeClr val="accent5"/>
                      </a:effectRef>
                      <a:fontRef idx="minor">
                        <a:schemeClr val="lt1"/>
                      </a:fontRef>
                    </a:style>
                  </a:sp>
                  <a:pic>
                    <a:nvPicPr>
                      <a:cNvPr id="1030" name="Picture 6"/>
                      <a:cNvPicPr>
                        <a:picLocks noChangeAspect="1" noChangeArrowheads="1"/>
                      </a:cNvPicPr>
                    </a:nvPicPr>
                    <a:blipFill>
                      <a:blip r:embed="rId21"/>
                      <a:srcRect/>
                      <a:stretch>
                        <a:fillRect/>
                      </a:stretch>
                    </a:blipFill>
                    <a:spPr bwMode="auto">
                      <a:xfrm>
                        <a:off x="5572132" y="2071678"/>
                        <a:ext cx="666750" cy="1352550"/>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spPr>
                  </a:pic>
                  <a:sp>
                    <a:nvSpPr>
                      <a:cNvPr id="21" name="Abgerundetes Rechteck 20"/>
                      <a:cNvSpPr/>
                    </a:nvSpPr>
                    <a:spPr>
                      <a:xfrm>
                        <a:off x="6572264" y="1214422"/>
                        <a:ext cx="857256" cy="2500330"/>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SQL Server</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Integration Services</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4"/>
                      </a:fillRef>
                      <a:effectRef idx="1">
                        <a:schemeClr val="accent4"/>
                      </a:effectRef>
                      <a:fontRef idx="minor">
                        <a:schemeClr val="lt1"/>
                      </a:fontRef>
                    </a:style>
                  </a:sp>
                  <a:sp>
                    <a:nvSpPr>
                      <a:cNvPr id="15" name="Pfeil nach links und rechts 14"/>
                      <a:cNvSpPr/>
                    </a:nvSpPr>
                    <a:spPr>
                      <a:xfrm>
                        <a:off x="4643438" y="2571744"/>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Pfeil nach links und rechts 15"/>
                      <a:cNvSpPr/>
                    </a:nvSpPr>
                    <a:spPr>
                      <a:xfrm>
                        <a:off x="4643438" y="1428736"/>
                        <a:ext cx="1857388"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0301C" w:rsidRPr="00C0301C">
        <w:rPr>
          <w:b/>
          <w:i/>
          <w:lang w:val="en-US"/>
        </w:rPr>
        <w:t xml:space="preserve"> </w:t>
      </w:r>
      <w:r w:rsidR="00C0301C" w:rsidRPr="00C55267">
        <w:rPr>
          <w:b/>
          <w:i/>
          <w:lang w:val="en-US"/>
        </w:rPr>
        <w:t>Figure</w:t>
      </w:r>
      <w:r w:rsidR="00C0301C">
        <w:rPr>
          <w:b/>
          <w:i/>
          <w:lang w:val="en-US"/>
        </w:rPr>
        <w:t xml:space="preserve"> </w:t>
      </w:r>
      <w:r w:rsidR="00B304BD">
        <w:rPr>
          <w:b/>
          <w:i/>
          <w:lang w:val="en-US"/>
        </w:rPr>
        <w:t>4</w:t>
      </w:r>
      <w:r w:rsidR="00C0301C">
        <w:rPr>
          <w:b/>
          <w:i/>
          <w:lang w:val="en-US"/>
        </w:rPr>
        <w:t>: Workflow connecting SQL Server 2005 Integration Services to SAP</w:t>
      </w:r>
    </w:p>
    <w:p w:rsidR="000120EB" w:rsidRDefault="000120EB" w:rsidP="002B17F9">
      <w:pPr>
        <w:spacing w:before="240"/>
        <w:jc w:val="both"/>
        <w:rPr>
          <w:rFonts w:eastAsia="Times New Roman" w:cs="Arial"/>
          <w:color w:val="000000"/>
          <w:szCs w:val="16"/>
          <w:lang w:val="en-US" w:eastAsia="de-DE"/>
        </w:rPr>
      </w:pPr>
      <w:r>
        <w:rPr>
          <w:rFonts w:eastAsia="Times New Roman" w:cs="Arial"/>
          <w:color w:val="000000"/>
          <w:szCs w:val="16"/>
          <w:lang w:val="en-US" w:eastAsia="de-DE"/>
        </w:rPr>
        <w:t>The only required components for this sol</w:t>
      </w:r>
      <w:r w:rsidR="0030134B">
        <w:rPr>
          <w:rFonts w:eastAsia="Times New Roman" w:cs="Arial"/>
          <w:color w:val="000000"/>
          <w:szCs w:val="16"/>
          <w:lang w:val="en-US" w:eastAsia="de-DE"/>
        </w:rPr>
        <w:t xml:space="preserve">ution are BizTalk Adapter Pack </w:t>
      </w:r>
      <w:r w:rsidR="008E389B">
        <w:rPr>
          <w:rFonts w:eastAsia="Times New Roman" w:cs="Arial"/>
          <w:color w:val="000000"/>
          <w:szCs w:val="16"/>
          <w:lang w:val="en-US" w:eastAsia="de-DE"/>
        </w:rPr>
        <w:t>1</w:t>
      </w:r>
      <w:r>
        <w:rPr>
          <w:rFonts w:eastAsia="Times New Roman" w:cs="Arial"/>
          <w:color w:val="000000"/>
          <w:szCs w:val="16"/>
          <w:lang w:val="en-US" w:eastAsia="de-DE"/>
        </w:rPr>
        <w:t xml:space="preserve">.0 with Microsoft Visual Studio 2005. This solution is using the </w:t>
      </w:r>
      <w:r w:rsidRPr="00733902">
        <w:rPr>
          <w:rFonts w:eastAsia="Times New Roman" w:cs="Arial"/>
          <w:color w:val="000000"/>
          <w:szCs w:val="16"/>
          <w:lang w:val="en-US" w:eastAsia="de-DE"/>
        </w:rPr>
        <w:t>Data Provider for SAP</w:t>
      </w:r>
      <w:r w:rsidR="005D331D" w:rsidRPr="00733902">
        <w:rPr>
          <w:rFonts w:eastAsia="Times New Roman" w:cs="Arial"/>
          <w:color w:val="000000"/>
          <w:szCs w:val="16"/>
          <w:lang w:val="en-US" w:eastAsia="de-DE"/>
        </w:rPr>
        <w:t>, which is part of the SAP Adapter released with the BizTalk Adapter Pack.</w:t>
      </w:r>
    </w:p>
    <w:p w:rsidR="00B25CDB" w:rsidRDefault="00B25CDB" w:rsidP="00B25CDB">
      <w:pPr>
        <w:spacing w:before="240"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For additional information, see </w:t>
      </w:r>
      <w:hyperlink r:id="rId26" w:history="1">
        <w:r w:rsidR="000C71BD">
          <w:rPr>
            <w:rStyle w:val="Hyperlink"/>
            <w:rFonts w:eastAsia="Times New Roman" w:cs="Arial"/>
            <w:b/>
            <w:i/>
            <w:szCs w:val="16"/>
            <w:lang w:val="en-US" w:eastAsia="de-DE"/>
          </w:rPr>
          <w:t>Using the Data Provider for SAP with SSI</w:t>
        </w:r>
        <w:r w:rsidR="00E4568E">
          <w:rPr>
            <w:rStyle w:val="Hyperlink"/>
            <w:rFonts w:eastAsia="Times New Roman" w:cs="Arial"/>
            <w:b/>
            <w:i/>
            <w:szCs w:val="16"/>
            <w:lang w:val="en-US" w:eastAsia="de-DE"/>
          </w:rPr>
          <w:t>S</w:t>
        </w:r>
      </w:hyperlink>
      <w:r w:rsidR="00E4568E" w:rsidRPr="00E4568E">
        <w:rPr>
          <w:rFonts w:eastAsia="Times New Roman" w:cs="Arial"/>
          <w:b/>
          <w:color w:val="000000"/>
          <w:szCs w:val="16"/>
          <w:vertAlign w:val="superscript"/>
          <w:lang w:val="en-US" w:eastAsia="de-DE"/>
        </w:rPr>
        <w:t>1</w:t>
      </w:r>
      <w:r w:rsidR="00E4568E">
        <w:rPr>
          <w:rFonts w:eastAsia="Times New Roman" w:cs="Arial"/>
          <w:color w:val="000000"/>
          <w:szCs w:val="16"/>
          <w:lang w:val="en-US" w:eastAsia="de-DE"/>
        </w:rPr>
        <w:t xml:space="preserve"> </w:t>
      </w:r>
      <w:r>
        <w:rPr>
          <w:rFonts w:eastAsia="Times New Roman" w:cs="Arial"/>
          <w:color w:val="000000"/>
          <w:szCs w:val="16"/>
          <w:lang w:val="en-US" w:eastAsia="de-DE"/>
        </w:rPr>
        <w:t xml:space="preserve">available in </w:t>
      </w:r>
      <w:r w:rsidR="000C71BD">
        <w:rPr>
          <w:rFonts w:eastAsia="Times New Roman" w:cs="Arial"/>
          <w:color w:val="000000"/>
          <w:szCs w:val="16"/>
          <w:lang w:val="en-US" w:eastAsia="de-DE"/>
        </w:rPr>
        <w:t xml:space="preserve">the MSDN </w:t>
      </w:r>
      <w:r w:rsidR="0030134B">
        <w:rPr>
          <w:rFonts w:eastAsia="Times New Roman" w:cs="Arial"/>
          <w:color w:val="000000"/>
          <w:szCs w:val="16"/>
          <w:lang w:val="en-US" w:eastAsia="de-DE"/>
        </w:rPr>
        <w:t>L</w:t>
      </w:r>
      <w:r w:rsidR="000C71BD">
        <w:rPr>
          <w:rFonts w:eastAsia="Times New Roman" w:cs="Arial"/>
          <w:color w:val="000000"/>
          <w:szCs w:val="16"/>
          <w:lang w:val="en-US" w:eastAsia="de-DE"/>
        </w:rPr>
        <w:t>ibrary</w:t>
      </w:r>
      <w:r>
        <w:rPr>
          <w:rFonts w:eastAsia="Times New Roman" w:cs="Arial"/>
          <w:color w:val="000000"/>
          <w:szCs w:val="16"/>
          <w:lang w:val="en-US" w:eastAsia="de-DE"/>
        </w:rPr>
        <w:t>.</w:t>
      </w:r>
    </w:p>
    <w:p w:rsidR="00AF35ED" w:rsidRPr="00094175" w:rsidRDefault="00AF35ED" w:rsidP="002E0BA3">
      <w:pPr>
        <w:pStyle w:val="berschrift2"/>
        <w:spacing w:before="480" w:beforeAutospacing="0" w:after="0" w:afterAutospacing="0"/>
        <w:rPr>
          <w:b/>
          <w:sz w:val="24"/>
          <w:lang w:val="en-US"/>
        </w:rPr>
      </w:pPr>
      <w:bookmarkStart w:id="9" w:name="_Toc215300367"/>
      <w:r w:rsidRPr="00094175">
        <w:rPr>
          <w:b/>
          <w:sz w:val="24"/>
          <w:lang w:val="en-US"/>
        </w:rPr>
        <w:t>From SQL Server 2005 Reporting Services to SAP</w:t>
      </w:r>
      <w:bookmarkEnd w:id="9"/>
    </w:p>
    <w:p w:rsidR="00AF35ED" w:rsidRDefault="00950BF8" w:rsidP="000F4565">
      <w:pPr>
        <w:spacing w:before="360" w:after="0" w:line="336" w:lineRule="auto"/>
        <w:textAlignment w:val="top"/>
        <w:rPr>
          <w:rFonts w:eastAsia="Times New Roman" w:cs="Arial"/>
          <w:color w:val="000000"/>
          <w:szCs w:val="16"/>
          <w:lang w:val="en-US" w:eastAsia="de-DE"/>
        </w:rPr>
      </w:pPr>
      <w:r w:rsidRPr="00950BF8">
        <w:rPr>
          <w:rFonts w:eastAsia="Times New Roman" w:cs="Arial"/>
          <w:noProof/>
          <w:color w:val="000000"/>
          <w:szCs w:val="16"/>
          <w:lang w:eastAsia="de-DE"/>
        </w:rPr>
        <w:drawing>
          <wp:inline distT="0" distB="0" distL="0" distR="0">
            <wp:extent cx="5760720" cy="1904112"/>
            <wp:effectExtent l="0" t="0" r="0" b="0"/>
            <wp:docPr id="17" name="Objek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3998" cy="2857520"/>
                      <a:chOff x="357158" y="1357298"/>
                      <a:chExt cx="8643998" cy="2857520"/>
                    </a:xfrm>
                  </a:grpSpPr>
                  <a:sp>
                    <a:nvSpPr>
                      <a:cNvPr id="15" name="Nach oben gebogener Pfeil 14"/>
                      <a:cNvSpPr/>
                    </a:nvSpPr>
                    <a:spPr>
                      <a:xfrm rot="16200000" flipV="1">
                        <a:off x="3161099" y="1089405"/>
                        <a:ext cx="464347" cy="1071570"/>
                      </a:xfrm>
                      <a:prstGeom prst="bentUp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Eingekerbter Richtungspfeil 3"/>
                      <a:cNvSpPr/>
                    </a:nvSpPr>
                    <a:spPr>
                      <a:xfrm>
                        <a:off x="2000232" y="3857628"/>
                        <a:ext cx="207170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ea typeface="Verdana" pitchFamily="34" charset="0"/>
                              <a:cs typeface="Verdana" pitchFamily="34" charset="0"/>
                            </a:rPr>
                            <a:t>Design</a:t>
                          </a:r>
                          <a:endParaRPr lang="de-DE" sz="1200" dirty="0">
                            <a:solidFill>
                              <a:schemeClr val="bg1"/>
                            </a:solidFill>
                            <a:ea typeface="Verdana" pitchFamily="34" charset="0"/>
                            <a:cs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ingekerbter Richtungspfeil 4"/>
                      <a:cNvSpPr/>
                    </a:nvSpPr>
                    <a:spPr>
                      <a:xfrm>
                        <a:off x="4000496" y="3857628"/>
                        <a:ext cx="3714776"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rPr>
                            <a:t>Run</a:t>
                          </a:r>
                          <a:endParaRPr lang="de-DE" sz="1200"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6" name="Abgerundetes Rechteck 5"/>
                      <a:cNvSpPr/>
                    </a:nvSpPr>
                    <a:spPr>
                      <a:xfrm>
                        <a:off x="2000232" y="1785926"/>
                        <a:ext cx="1928826" cy="1928826"/>
                      </a:xfrm>
                      <a:prstGeom prst="roundRect">
                        <a:avLst/>
                      </a:prstGeom>
                      <a:solidFill>
                        <a:srgbClr val="FFC000"/>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smtClean="0">
                            <a:solidFill>
                              <a:schemeClr val="tx1"/>
                            </a:solidFill>
                          </a:endParaRPr>
                        </a:p>
                        <a:p>
                          <a:pPr algn="ctr"/>
                          <a:r>
                            <a:rPr lang="de-DE" sz="1400" dirty="0" smtClean="0">
                              <a:solidFill>
                                <a:schemeClr val="tx1"/>
                              </a:solidFill>
                            </a:rPr>
                            <a:t>Visual Studio</a:t>
                          </a:r>
                        </a:p>
                        <a:p>
                          <a:pPr algn="ctr"/>
                          <a:r>
                            <a:rPr lang="de-DE" sz="1400" dirty="0" smtClean="0">
                              <a:solidFill>
                                <a:schemeClr val="tx1"/>
                              </a:solidFill>
                            </a:rPr>
                            <a:t>Report Designer</a:t>
                          </a: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txBody>
                      <a:useSpRect/>
                    </a:txSp>
                    <a:style>
                      <a:lnRef idx="3">
                        <a:schemeClr val="lt1"/>
                      </a:lnRef>
                      <a:fillRef idx="1">
                        <a:schemeClr val="accent6"/>
                      </a:fillRef>
                      <a:effectRef idx="1">
                        <a:schemeClr val="accent6"/>
                      </a:effectRef>
                      <a:fontRef idx="minor">
                        <a:schemeClr val="lt1"/>
                      </a:fontRef>
                    </a:style>
                  </a:sp>
                  <a:pic>
                    <a:nvPicPr>
                      <a:cNvPr id="1026" name="Picture 2" descr="C:\Users\skorn\AppData\Local\Microsoft\Windows\Temporary Internet Files\Content.IE5\W24BVB6M\MCj04326120000[1].png"/>
                      <a:cNvPicPr>
                        <a:picLocks noChangeAspect="1" noChangeArrowheads="1"/>
                      </a:cNvPicPr>
                    </a:nvPicPr>
                    <a:blipFill>
                      <a:blip r:embed="rId23"/>
                      <a:srcRect/>
                      <a:stretch>
                        <a:fillRect/>
                      </a:stretch>
                    </a:blipFill>
                    <a:spPr bwMode="auto">
                      <a:xfrm>
                        <a:off x="476252" y="2124098"/>
                        <a:ext cx="1166790" cy="1166790"/>
                      </a:xfrm>
                      <a:prstGeom prst="rect">
                        <a:avLst/>
                      </a:prstGeom>
                      <a:noFill/>
                    </a:spPr>
                  </a:pic>
                  <a:pic>
                    <a:nvPicPr>
                      <a:cNvPr id="1028" name="Picture 4" descr="C:\Users\skorn\AppData\Local\Microsoft\Windows\Temporary Internet Files\Content.IE5\FEYSKXQ5\MCj04326210000[1].png"/>
                      <a:cNvPicPr>
                        <a:picLocks noChangeAspect="1" noChangeArrowheads="1"/>
                      </a:cNvPicPr>
                    </a:nvPicPr>
                    <a:blipFill>
                      <a:blip r:embed="rId24"/>
                      <a:srcRect/>
                      <a:stretch>
                        <a:fillRect/>
                      </a:stretch>
                    </a:blipFill>
                    <a:spPr bwMode="auto">
                      <a:xfrm>
                        <a:off x="7786710" y="2143116"/>
                        <a:ext cx="1171591" cy="1171591"/>
                      </a:xfrm>
                      <a:prstGeom prst="rect">
                        <a:avLst/>
                      </a:prstGeom>
                      <a:noFill/>
                    </a:spPr>
                  </a:pic>
                  <a:sp>
                    <a:nvSpPr>
                      <a:cNvPr id="10" name="Textfeld 9"/>
                      <a:cNvSpPr txBox="1"/>
                    </a:nvSpPr>
                    <a:spPr>
                      <a:xfrm>
                        <a:off x="7786710" y="3357562"/>
                        <a:ext cx="1214446"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User</a:t>
                          </a:r>
                          <a:endParaRPr lang="de-DE" b="1" cap="all" dirty="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endParaRPr>
                        </a:p>
                      </a:txBody>
                      <a:useSpRect/>
                    </a:txSp>
                  </a:sp>
                  <a:sp>
                    <a:nvSpPr>
                      <a:cNvPr id="11" name="Textfeld 10"/>
                      <a:cNvSpPr txBox="1"/>
                    </a:nvSpPr>
                    <a:spPr>
                      <a:xfrm>
                        <a:off x="357158" y="3286124"/>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pic>
                    <a:nvPicPr>
                      <a:cNvPr id="1029" name="Picture 5" descr="C:\Users\skorn\Pictures\C0037913-9E11-4A2D-8FD1-0BA441296CBC.gif"/>
                      <a:cNvPicPr>
                        <a:picLocks noChangeAspect="1" noChangeArrowheads="1"/>
                      </a:cNvPicPr>
                    </a:nvPicPr>
                    <a:blipFill>
                      <a:blip r:embed="rId25"/>
                      <a:srcRect/>
                      <a:stretch>
                        <a:fillRect/>
                      </a:stretch>
                    </a:blipFill>
                    <a:spPr bwMode="auto">
                      <a:xfrm>
                        <a:off x="2362000" y="2617760"/>
                        <a:ext cx="1281306" cy="7398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3" name="Abgerundetes Rechteck 12"/>
                      <a:cNvSpPr/>
                    </a:nvSpPr>
                    <a:spPr>
                      <a:xfrm>
                        <a:off x="4000496" y="1357298"/>
                        <a:ext cx="857256" cy="2357454"/>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Pack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RFC SDK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IDOC, BAPI, RFC,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tRFC</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5143504" y="1785926"/>
                        <a:ext cx="1500198"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R/3, NetWeaver</a:t>
                          </a: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5"/>
                      </a:fillRef>
                      <a:effectRef idx="1">
                        <a:schemeClr val="accent5"/>
                      </a:effectRef>
                      <a:fontRef idx="minor">
                        <a:schemeClr val="lt1"/>
                      </a:fontRef>
                    </a:style>
                  </a:sp>
                  <a:pic>
                    <a:nvPicPr>
                      <a:cNvPr id="1030" name="Picture 6"/>
                      <a:cNvPicPr>
                        <a:picLocks noChangeAspect="1" noChangeArrowheads="1"/>
                      </a:cNvPicPr>
                    </a:nvPicPr>
                    <a:blipFill>
                      <a:blip r:embed="rId21"/>
                      <a:srcRect/>
                      <a:stretch>
                        <a:fillRect/>
                      </a:stretch>
                    </a:blipFill>
                    <a:spPr bwMode="auto">
                      <a:xfrm>
                        <a:off x="5715008" y="2071678"/>
                        <a:ext cx="666750" cy="1352550"/>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spPr>
                  </a:pic>
                  <a:sp>
                    <a:nvSpPr>
                      <a:cNvPr id="21" name="Abgerundetes Rechteck 20"/>
                      <a:cNvSpPr/>
                    </a:nvSpPr>
                    <a:spPr>
                      <a:xfrm>
                        <a:off x="6715140" y="1357298"/>
                        <a:ext cx="857256" cy="2357454"/>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Report Server</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Excel, PDF, Image, DHTML</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4"/>
                      </a:fillRef>
                      <a:effectRef idx="1">
                        <a:schemeClr val="accent4"/>
                      </a:effectRef>
                      <a:fontRef idx="minor">
                        <a:schemeClr val="lt1"/>
                      </a:fontRef>
                    </a:style>
                  </a:sp>
                  <a:sp>
                    <a:nvSpPr>
                      <a:cNvPr id="16" name="Pfeil nach links und rechts 15"/>
                      <a:cNvSpPr/>
                    </a:nvSpPr>
                    <a:spPr>
                      <a:xfrm>
                        <a:off x="4857752" y="2571744"/>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Pfeil nach links und rechts 16"/>
                      <a:cNvSpPr/>
                    </a:nvSpPr>
                    <a:spPr>
                      <a:xfrm>
                        <a:off x="4929190" y="1428736"/>
                        <a:ext cx="171451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60FCA" w:rsidRPr="00C55267" w:rsidRDefault="00560FCA" w:rsidP="000F4565">
      <w:pPr>
        <w:spacing w:after="0"/>
        <w:jc w:val="center"/>
        <w:rPr>
          <w:b/>
          <w:i/>
          <w:lang w:val="en-US"/>
        </w:rPr>
      </w:pPr>
      <w:r w:rsidRPr="00C55267">
        <w:rPr>
          <w:b/>
          <w:i/>
          <w:lang w:val="en-US"/>
        </w:rPr>
        <w:t>Figure</w:t>
      </w:r>
      <w:r>
        <w:rPr>
          <w:b/>
          <w:i/>
          <w:lang w:val="en-US"/>
        </w:rPr>
        <w:t xml:space="preserve"> </w:t>
      </w:r>
      <w:r w:rsidR="00B304BD">
        <w:rPr>
          <w:b/>
          <w:i/>
          <w:lang w:val="en-US"/>
        </w:rPr>
        <w:t>5</w:t>
      </w:r>
      <w:r>
        <w:rPr>
          <w:b/>
          <w:i/>
          <w:lang w:val="en-US"/>
        </w:rPr>
        <w:t>: Workflow connecting SQL Server 2005 Reporting Services to SAP</w:t>
      </w:r>
    </w:p>
    <w:p w:rsidR="00D00DF6" w:rsidRPr="00733902" w:rsidRDefault="00D00DF6" w:rsidP="002B17F9">
      <w:pPr>
        <w:spacing w:before="240"/>
        <w:jc w:val="both"/>
        <w:rPr>
          <w:rFonts w:eastAsia="Times New Roman" w:cs="Arial"/>
          <w:color w:val="000000"/>
          <w:szCs w:val="16"/>
          <w:lang w:val="en-US" w:eastAsia="de-DE"/>
        </w:rPr>
      </w:pPr>
      <w:r>
        <w:rPr>
          <w:rFonts w:eastAsia="Times New Roman" w:cs="Arial"/>
          <w:color w:val="000000"/>
          <w:szCs w:val="16"/>
          <w:lang w:val="en-US" w:eastAsia="de-DE"/>
        </w:rPr>
        <w:t>The only required components for this sol</w:t>
      </w:r>
      <w:r w:rsidR="00BD2F2F">
        <w:rPr>
          <w:rFonts w:eastAsia="Times New Roman" w:cs="Arial"/>
          <w:color w:val="000000"/>
          <w:szCs w:val="16"/>
          <w:lang w:val="en-US" w:eastAsia="de-DE"/>
        </w:rPr>
        <w:t xml:space="preserve">ution are BizTalk Adapter Pack </w:t>
      </w:r>
      <w:r w:rsidR="00A11272">
        <w:rPr>
          <w:rFonts w:eastAsia="Times New Roman" w:cs="Arial"/>
          <w:color w:val="000000"/>
          <w:szCs w:val="16"/>
          <w:lang w:val="en-US" w:eastAsia="de-DE"/>
        </w:rPr>
        <w:t>1</w:t>
      </w:r>
      <w:r>
        <w:rPr>
          <w:rFonts w:eastAsia="Times New Roman" w:cs="Arial"/>
          <w:color w:val="000000"/>
          <w:szCs w:val="16"/>
          <w:lang w:val="en-US" w:eastAsia="de-DE"/>
        </w:rPr>
        <w:t>.0 with Microsoft Visual Studio 200</w:t>
      </w:r>
      <w:r w:rsidR="00826F7C">
        <w:rPr>
          <w:rFonts w:eastAsia="Times New Roman" w:cs="Arial"/>
          <w:color w:val="000000"/>
          <w:szCs w:val="16"/>
          <w:lang w:val="en-US" w:eastAsia="de-DE"/>
        </w:rPr>
        <w:t>5</w:t>
      </w:r>
      <w:r>
        <w:rPr>
          <w:rFonts w:eastAsia="Times New Roman" w:cs="Arial"/>
          <w:color w:val="000000"/>
          <w:szCs w:val="16"/>
          <w:lang w:val="en-US" w:eastAsia="de-DE"/>
        </w:rPr>
        <w:t xml:space="preserve">. </w:t>
      </w:r>
      <w:r w:rsidR="00F04F52">
        <w:rPr>
          <w:rFonts w:eastAsia="Times New Roman" w:cs="Arial"/>
          <w:color w:val="000000"/>
          <w:szCs w:val="16"/>
          <w:lang w:val="en-US" w:eastAsia="de-DE"/>
        </w:rPr>
        <w:t xml:space="preserve">SSRS compatibility was introduced after the initial release of the BizTalk Adapter Pack 1.0. </w:t>
      </w:r>
      <w:r>
        <w:rPr>
          <w:rFonts w:eastAsia="Times New Roman" w:cs="Arial"/>
          <w:color w:val="000000"/>
          <w:szCs w:val="16"/>
          <w:lang w:val="en-US" w:eastAsia="de-DE"/>
        </w:rPr>
        <w:t>This solution us</w:t>
      </w:r>
      <w:r w:rsidR="00BD2F2F">
        <w:rPr>
          <w:rFonts w:eastAsia="Times New Roman" w:cs="Arial"/>
          <w:color w:val="000000"/>
          <w:szCs w:val="16"/>
          <w:lang w:val="en-US" w:eastAsia="de-DE"/>
        </w:rPr>
        <w:t>es</w:t>
      </w:r>
      <w:r>
        <w:rPr>
          <w:rFonts w:eastAsia="Times New Roman" w:cs="Arial"/>
          <w:color w:val="000000"/>
          <w:szCs w:val="16"/>
          <w:lang w:val="en-US" w:eastAsia="de-DE"/>
        </w:rPr>
        <w:t xml:space="preserve"> the </w:t>
      </w:r>
      <w:r w:rsidRPr="00733902">
        <w:rPr>
          <w:rFonts w:eastAsia="Times New Roman" w:cs="Arial"/>
          <w:color w:val="000000"/>
          <w:szCs w:val="16"/>
          <w:lang w:val="en-US" w:eastAsia="de-DE"/>
        </w:rPr>
        <w:t xml:space="preserve">Data Provider for SAP, which is part of the SAP </w:t>
      </w:r>
      <w:r w:rsidR="00BD2F2F">
        <w:rPr>
          <w:rFonts w:eastAsia="Times New Roman" w:cs="Arial"/>
          <w:color w:val="000000"/>
          <w:szCs w:val="16"/>
          <w:lang w:val="en-US" w:eastAsia="de-DE"/>
        </w:rPr>
        <w:t>a</w:t>
      </w:r>
      <w:r w:rsidRPr="00733902">
        <w:rPr>
          <w:rFonts w:eastAsia="Times New Roman" w:cs="Arial"/>
          <w:color w:val="000000"/>
          <w:szCs w:val="16"/>
          <w:lang w:val="en-US" w:eastAsia="de-DE"/>
        </w:rPr>
        <w:t>dapter released with the BizTalk Adapter Pack.</w:t>
      </w:r>
    </w:p>
    <w:p w:rsidR="00FC36CC" w:rsidRDefault="00FC36CC" w:rsidP="00733902">
      <w:pPr>
        <w:spacing w:before="240"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For additional information, see </w:t>
      </w:r>
      <w:hyperlink r:id="rId27" w:history="1">
        <w:r w:rsidRPr="00A93CB8">
          <w:rPr>
            <w:rStyle w:val="Hyperlink"/>
            <w:rFonts w:eastAsia="Times New Roman" w:cs="Arial"/>
            <w:b/>
            <w:i/>
            <w:szCs w:val="16"/>
            <w:lang w:val="en-US" w:eastAsia="de-DE"/>
          </w:rPr>
          <w:t>Using the SAP ADO.NET Provider from SSRS 2005</w:t>
        </w:r>
      </w:hyperlink>
      <w:r w:rsidR="005B337E" w:rsidRPr="005B337E">
        <w:rPr>
          <w:rFonts w:eastAsia="Times New Roman" w:cs="Arial"/>
          <w:b/>
          <w:color w:val="000000"/>
          <w:szCs w:val="16"/>
          <w:vertAlign w:val="superscript"/>
          <w:lang w:val="en-US" w:eastAsia="de-DE"/>
        </w:rPr>
        <w:t>2</w:t>
      </w:r>
      <w:r>
        <w:rPr>
          <w:rFonts w:eastAsia="Times New Roman" w:cs="Arial"/>
          <w:color w:val="000000"/>
          <w:szCs w:val="16"/>
          <w:lang w:val="en-US" w:eastAsia="de-DE"/>
        </w:rPr>
        <w:t xml:space="preserve"> available in </w:t>
      </w:r>
      <w:hyperlink r:id="rId28" w:history="1">
        <w:r w:rsidRPr="00D001C1">
          <w:rPr>
            <w:rFonts w:eastAsia="Times New Roman" w:cs="Arial"/>
            <w:color w:val="000000"/>
            <w:szCs w:val="16"/>
            <w:lang w:val="en-US" w:eastAsia="de-DE"/>
          </w:rPr>
          <w:t>WCF LOB Adapter SDK and BizTalk Adapter Pack</w:t>
        </w:r>
      </w:hyperlink>
      <w:r>
        <w:rPr>
          <w:rFonts w:eastAsia="Times New Roman" w:cs="Arial"/>
          <w:color w:val="000000"/>
          <w:szCs w:val="16"/>
          <w:lang w:val="en-US" w:eastAsia="de-DE"/>
        </w:rPr>
        <w:t xml:space="preserve"> blog.</w:t>
      </w:r>
    </w:p>
    <w:p w:rsidR="00E4568E" w:rsidRPr="005C50CC" w:rsidRDefault="005C50CC" w:rsidP="00302902">
      <w:pPr>
        <w:tabs>
          <w:tab w:val="left" w:pos="3402"/>
        </w:tabs>
        <w:spacing w:before="360" w:after="120"/>
        <w:jc w:val="both"/>
        <w:textAlignment w:val="top"/>
        <w:rPr>
          <w:rFonts w:eastAsia="Times New Roman" w:cs="Arial"/>
          <w:color w:val="000000"/>
          <w:szCs w:val="16"/>
          <w:u w:val="single"/>
          <w:lang w:val="en-US" w:eastAsia="de-DE"/>
        </w:rPr>
      </w:pPr>
      <w:r>
        <w:rPr>
          <w:rFonts w:eastAsia="Times New Roman" w:cs="Arial"/>
          <w:color w:val="000000"/>
          <w:szCs w:val="16"/>
          <w:u w:val="single"/>
          <w:lang w:val="en-US" w:eastAsia="de-DE"/>
        </w:rPr>
        <w:tab/>
      </w:r>
    </w:p>
    <w:p w:rsidR="00E4568E" w:rsidRPr="00A81027" w:rsidRDefault="00E4568E" w:rsidP="00E4568E">
      <w:pPr>
        <w:spacing w:after="0"/>
        <w:jc w:val="both"/>
        <w:textAlignment w:val="top"/>
        <w:rPr>
          <w:b/>
          <w:i/>
          <w:sz w:val="16"/>
          <w:lang w:val="en-US"/>
        </w:rPr>
      </w:pPr>
      <w:r w:rsidRPr="00A81027">
        <w:rPr>
          <w:rFonts w:eastAsia="Times New Roman" w:cs="Arial"/>
          <w:b/>
          <w:color w:val="000000"/>
          <w:sz w:val="16"/>
          <w:szCs w:val="16"/>
          <w:vertAlign w:val="superscript"/>
          <w:lang w:val="en-US" w:eastAsia="de-DE"/>
        </w:rPr>
        <w:t>1</w:t>
      </w:r>
      <w:r w:rsidRPr="00A81027">
        <w:rPr>
          <w:rFonts w:eastAsia="Times New Roman" w:cs="Arial"/>
          <w:b/>
          <w:i/>
          <w:sz w:val="16"/>
          <w:szCs w:val="16"/>
          <w:lang w:val="en-US" w:eastAsia="de-DE"/>
        </w:rPr>
        <w:t>Using the Data Provider for SAP with SSIS</w:t>
      </w:r>
    </w:p>
    <w:p w:rsidR="00E4568E" w:rsidRPr="00AD24EB" w:rsidRDefault="00F86C94" w:rsidP="00E4568E">
      <w:pPr>
        <w:spacing w:after="0"/>
        <w:jc w:val="both"/>
        <w:textAlignment w:val="top"/>
        <w:rPr>
          <w:rFonts w:eastAsia="Times New Roman" w:cs="Arial"/>
          <w:b/>
          <w:color w:val="000000"/>
          <w:sz w:val="16"/>
          <w:szCs w:val="16"/>
          <w:u w:val="single"/>
          <w:lang w:val="en-US" w:eastAsia="de-DE"/>
        </w:rPr>
      </w:pPr>
      <w:hyperlink r:id="rId29" w:history="1">
        <w:r w:rsidR="00E4568E" w:rsidRPr="00AD24EB">
          <w:rPr>
            <w:rStyle w:val="Hyperlink"/>
            <w:rFonts w:eastAsia="Times New Roman" w:cs="Arial"/>
            <w:b/>
            <w:sz w:val="16"/>
            <w:szCs w:val="16"/>
            <w:u w:val="single"/>
            <w:lang w:val="en-US" w:eastAsia="de-DE"/>
          </w:rPr>
          <w:t>http://msdn.microsoft.com/en-us/library/cc185548.aspx</w:t>
        </w:r>
      </w:hyperlink>
    </w:p>
    <w:p w:rsidR="005B337E" w:rsidRPr="00A81027" w:rsidRDefault="005B337E" w:rsidP="005B337E">
      <w:pPr>
        <w:spacing w:before="240" w:after="0"/>
        <w:jc w:val="both"/>
        <w:textAlignment w:val="top"/>
        <w:rPr>
          <w:rFonts w:eastAsia="Times New Roman" w:cs="Arial"/>
          <w:b/>
          <w:i/>
          <w:sz w:val="16"/>
          <w:szCs w:val="16"/>
          <w:lang w:val="en-US" w:eastAsia="de-DE"/>
        </w:rPr>
      </w:pPr>
      <w:r w:rsidRPr="00A81027">
        <w:rPr>
          <w:rFonts w:eastAsia="Times New Roman" w:cs="Arial"/>
          <w:b/>
          <w:color w:val="000000"/>
          <w:sz w:val="16"/>
          <w:szCs w:val="16"/>
          <w:vertAlign w:val="superscript"/>
          <w:lang w:val="en-US" w:eastAsia="de-DE"/>
        </w:rPr>
        <w:t>2</w:t>
      </w:r>
      <w:r w:rsidRPr="00A81027">
        <w:rPr>
          <w:rFonts w:eastAsia="Times New Roman" w:cs="Arial"/>
          <w:b/>
          <w:i/>
          <w:sz w:val="16"/>
          <w:szCs w:val="16"/>
          <w:lang w:val="en-US" w:eastAsia="de-DE"/>
        </w:rPr>
        <w:t>Using the SAP ADO.NET Provider from SSRS 2005</w:t>
      </w:r>
    </w:p>
    <w:p w:rsidR="00BD4C05" w:rsidRPr="00AD24EB" w:rsidRDefault="00F86C94" w:rsidP="005B337E">
      <w:pPr>
        <w:spacing w:after="0"/>
        <w:jc w:val="both"/>
        <w:textAlignment w:val="top"/>
        <w:rPr>
          <w:sz w:val="16"/>
          <w:szCs w:val="16"/>
          <w:u w:val="single"/>
          <w:lang w:val="en-US"/>
        </w:rPr>
      </w:pPr>
      <w:hyperlink r:id="rId30" w:history="1">
        <w:r w:rsidR="005B337E" w:rsidRPr="00A81027">
          <w:rPr>
            <w:rStyle w:val="Hyperlink"/>
            <w:rFonts w:eastAsia="Times New Roman" w:cs="Arial"/>
            <w:b/>
            <w:sz w:val="16"/>
            <w:szCs w:val="16"/>
            <w:u w:val="single"/>
            <w:lang w:val="en-US" w:eastAsia="de-DE"/>
          </w:rPr>
          <w:t>http://blogs.msdn.com/adapters/archive/2008/08/15/using-the-sap-ado-net-provider-from-ssrs-2005.aspx</w:t>
        </w:r>
      </w:hyperlink>
    </w:p>
    <w:p w:rsidR="00BD4C05" w:rsidRPr="00094175" w:rsidRDefault="00BD4C05" w:rsidP="00BD4C05">
      <w:pPr>
        <w:pStyle w:val="berschrift2"/>
        <w:spacing w:before="480" w:beforeAutospacing="0" w:after="240" w:afterAutospacing="0"/>
        <w:rPr>
          <w:b/>
          <w:sz w:val="24"/>
          <w:lang w:val="en-US"/>
        </w:rPr>
      </w:pPr>
      <w:bookmarkStart w:id="10" w:name="_Toc215300368"/>
      <w:r w:rsidRPr="00094175">
        <w:rPr>
          <w:b/>
          <w:sz w:val="24"/>
          <w:lang w:val="en-US"/>
        </w:rPr>
        <w:lastRenderedPageBreak/>
        <w:t xml:space="preserve">From </w:t>
      </w:r>
      <w:r>
        <w:rPr>
          <w:b/>
          <w:sz w:val="24"/>
          <w:lang w:val="en-US"/>
        </w:rPr>
        <w:t>Micr</w:t>
      </w:r>
      <w:r w:rsidR="00AB1338">
        <w:rPr>
          <w:b/>
          <w:sz w:val="24"/>
          <w:lang w:val="en-US"/>
        </w:rPr>
        <w:t xml:space="preserve">osoft Office SharePoint Server </w:t>
      </w:r>
      <w:r w:rsidRPr="00094175">
        <w:rPr>
          <w:b/>
          <w:sz w:val="24"/>
          <w:lang w:val="en-US"/>
        </w:rPr>
        <w:t>to SAP</w:t>
      </w:r>
      <w:bookmarkEnd w:id="10"/>
    </w:p>
    <w:p w:rsidR="00BD4C05" w:rsidRDefault="00BD4C05" w:rsidP="00BD4C05">
      <w:pPr>
        <w:jc w:val="both"/>
        <w:rPr>
          <w:rFonts w:eastAsia="Times New Roman" w:cs="Arial"/>
          <w:color w:val="000000"/>
          <w:szCs w:val="16"/>
          <w:lang w:val="en-US" w:eastAsia="de-DE"/>
        </w:rPr>
      </w:pPr>
      <w:r>
        <w:rPr>
          <w:rFonts w:eastAsia="Times New Roman" w:cs="Arial"/>
          <w:color w:val="000000"/>
          <w:szCs w:val="16"/>
          <w:lang w:val="en-US" w:eastAsia="de-DE"/>
        </w:rPr>
        <w:t>The only required components for this sol</w:t>
      </w:r>
      <w:r w:rsidR="00D60918">
        <w:rPr>
          <w:rFonts w:eastAsia="Times New Roman" w:cs="Arial"/>
          <w:color w:val="000000"/>
          <w:szCs w:val="16"/>
          <w:lang w:val="en-US" w:eastAsia="de-DE"/>
        </w:rPr>
        <w:t xml:space="preserve">ution are BizTalk Adapter Pack </w:t>
      </w:r>
      <w:r>
        <w:rPr>
          <w:rFonts w:eastAsia="Times New Roman" w:cs="Arial"/>
          <w:color w:val="000000"/>
          <w:szCs w:val="16"/>
          <w:lang w:val="en-US" w:eastAsia="de-DE"/>
        </w:rPr>
        <w:t>1.0 with Microsoft Visual Studio 2005 and Microsoft Office SharePoint Server 2007 with Service Pack 1.</w:t>
      </w:r>
    </w:p>
    <w:p w:rsidR="00BD4C05" w:rsidRDefault="00BD4C05" w:rsidP="00B304BD">
      <w:pPr>
        <w:spacing w:after="0"/>
        <w:jc w:val="both"/>
        <w:rPr>
          <w:rFonts w:eastAsia="Times New Roman" w:cs="Arial"/>
          <w:color w:val="000000"/>
          <w:szCs w:val="16"/>
          <w:lang w:val="en-US" w:eastAsia="de-DE"/>
        </w:rPr>
      </w:pPr>
      <w:r w:rsidRPr="000E29F6">
        <w:rPr>
          <w:rFonts w:eastAsia="Times New Roman" w:cs="Arial"/>
          <w:noProof/>
          <w:color w:val="000000"/>
          <w:szCs w:val="16"/>
          <w:lang w:eastAsia="de-DE"/>
        </w:rPr>
        <w:drawing>
          <wp:inline distT="0" distB="0" distL="0" distR="0">
            <wp:extent cx="5760720" cy="1605236"/>
            <wp:effectExtent l="0" t="0" r="0" b="0"/>
            <wp:docPr id="18"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2428892"/>
                      <a:chOff x="357158" y="1785926"/>
                      <a:chExt cx="8715436" cy="2428892"/>
                    </a:xfrm>
                  </a:grpSpPr>
                  <a:sp>
                    <a:nvSpPr>
                      <a:cNvPr id="4" name="Eingekerbter Richtungspfeil 3"/>
                      <a:cNvSpPr/>
                    </a:nvSpPr>
                    <a:spPr>
                      <a:xfrm>
                        <a:off x="2000232" y="3857628"/>
                        <a:ext cx="2071702"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ea typeface="Verdana" pitchFamily="34" charset="0"/>
                              <a:cs typeface="Verdana" pitchFamily="34" charset="0"/>
                            </a:rPr>
                            <a:t>Design</a:t>
                          </a:r>
                          <a:endParaRPr lang="de-DE" sz="1200" dirty="0">
                            <a:solidFill>
                              <a:schemeClr val="bg1"/>
                            </a:solidFill>
                            <a:ea typeface="Verdana" pitchFamily="34" charset="0"/>
                            <a:cs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ingekerbter Richtungspfeil 4"/>
                      <a:cNvSpPr/>
                    </a:nvSpPr>
                    <a:spPr>
                      <a:xfrm>
                        <a:off x="4000496" y="3857628"/>
                        <a:ext cx="3643338" cy="357190"/>
                      </a:xfrm>
                      <a:prstGeom prst="chevron">
                        <a:avLst/>
                      </a:prstGeom>
                      <a:ln>
                        <a:noFill/>
                      </a:ln>
                      <a:effectLst>
                        <a:outerShdw blurRad="107950" dist="12700" dir="5400000" algn="ctr">
                          <a:srgbClr val="000000"/>
                        </a:outerShdw>
                        <a:reflection blurRad="6350" stA="50000" endA="300" endPos="55000" dir="5400000" sy="-100000" algn="bl" rotWithShape="0"/>
                      </a:effectLst>
                      <a:scene3d>
                        <a:camera prst="orthographicFront">
                          <a:rot lat="0" lon="0" rev="0"/>
                        </a:camera>
                        <a:lightRig rig="soft" dir="t">
                          <a:rot lat="0" lon="0" rev="0"/>
                        </a:lightRig>
                      </a:scene3d>
                      <a:sp3d contourW="44450" prstMaterial="matte">
                        <a:bevelT w="63500" h="63500" prst="artDeco"/>
                        <a:contourClr>
                          <a:srgbClr val="FFFFFF"/>
                        </a:contourClr>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200" dirty="0" smtClean="0">
                              <a:solidFill>
                                <a:schemeClr val="bg1"/>
                              </a:solidFill>
                            </a:rPr>
                            <a:t>Run</a:t>
                          </a:r>
                          <a:endParaRPr lang="de-DE" sz="1200"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6" name="Abgerundetes Rechteck 5"/>
                      <a:cNvSpPr/>
                    </a:nvSpPr>
                    <a:spPr>
                      <a:xfrm>
                        <a:off x="1928794" y="1785926"/>
                        <a:ext cx="2071702" cy="1928826"/>
                      </a:xfrm>
                      <a:prstGeom prst="roundRect">
                        <a:avLst/>
                      </a:prstGeom>
                      <a:solidFill>
                        <a:srgbClr val="FFC000"/>
                      </a:solidFill>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smtClean="0">
                            <a:solidFill>
                              <a:schemeClr val="tx1"/>
                            </a:solidFill>
                          </a:endParaRPr>
                        </a:p>
                        <a:p>
                          <a:pPr algn="ctr"/>
                          <a:r>
                            <a:rPr lang="de-DE" sz="1400" dirty="0" smtClean="0">
                              <a:solidFill>
                                <a:schemeClr val="tx1"/>
                              </a:solidFill>
                            </a:rPr>
                            <a:t>Custom Web Part</a:t>
                          </a:r>
                        </a:p>
                        <a:p>
                          <a:pPr algn="ctr"/>
                          <a:r>
                            <a:rPr lang="de-DE" sz="1400" dirty="0" smtClean="0">
                              <a:solidFill>
                                <a:schemeClr val="tx1"/>
                              </a:solidFill>
                            </a:rPr>
                            <a:t>Business Data </a:t>
                          </a:r>
                          <a:r>
                            <a:rPr lang="de-DE" sz="1400" dirty="0" err="1" smtClean="0">
                              <a:solidFill>
                                <a:schemeClr val="tx1"/>
                              </a:solidFill>
                            </a:rPr>
                            <a:t>Catalog</a:t>
                          </a: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p>
                          <a:pPr algn="ctr"/>
                          <a:endParaRPr lang="de-DE" sz="1400" dirty="0" smtClean="0">
                            <a:solidFill>
                              <a:schemeClr val="tx1"/>
                            </a:solidFill>
                          </a:endParaRPr>
                        </a:p>
                        <a:p>
                          <a:pPr algn="ctr"/>
                          <a:endParaRPr lang="de-DE" sz="1400" dirty="0">
                            <a:solidFill>
                              <a:schemeClr val="tx1"/>
                            </a:solidFill>
                          </a:endParaRPr>
                        </a:p>
                      </a:txBody>
                      <a:useSpRect/>
                    </a:txSp>
                    <a:style>
                      <a:lnRef idx="3">
                        <a:schemeClr val="lt1"/>
                      </a:lnRef>
                      <a:fillRef idx="1">
                        <a:schemeClr val="accent6"/>
                      </a:fillRef>
                      <a:effectRef idx="1">
                        <a:schemeClr val="accent6"/>
                      </a:effectRef>
                      <a:fontRef idx="minor">
                        <a:schemeClr val="lt1"/>
                      </a:fontRef>
                    </a:style>
                  </a:sp>
                  <a:pic>
                    <a:nvPicPr>
                      <a:cNvPr id="1026" name="Picture 2" descr="C:\Users\skorn\AppData\Local\Microsoft\Windows\Temporary Internet Files\Content.IE5\W24BVB6M\MCj04326120000[1].png"/>
                      <a:cNvPicPr>
                        <a:picLocks noChangeAspect="1" noChangeArrowheads="1"/>
                      </a:cNvPicPr>
                    </a:nvPicPr>
                    <a:blipFill>
                      <a:blip r:embed="rId23"/>
                      <a:srcRect/>
                      <a:stretch>
                        <a:fillRect/>
                      </a:stretch>
                    </a:blipFill>
                    <a:spPr bwMode="auto">
                      <a:xfrm>
                        <a:off x="476252" y="2124098"/>
                        <a:ext cx="1166790" cy="1166790"/>
                      </a:xfrm>
                      <a:prstGeom prst="rect">
                        <a:avLst/>
                      </a:prstGeom>
                      <a:noFill/>
                    </a:spPr>
                  </a:pic>
                  <a:pic>
                    <a:nvPicPr>
                      <a:cNvPr id="1028" name="Picture 4" descr="C:\Users\skorn\AppData\Local\Microsoft\Windows\Temporary Internet Files\Content.IE5\FEYSKXQ5\MCj04326210000[1].png"/>
                      <a:cNvPicPr>
                        <a:picLocks noChangeAspect="1" noChangeArrowheads="1"/>
                      </a:cNvPicPr>
                    </a:nvPicPr>
                    <a:blipFill>
                      <a:blip r:embed="rId24"/>
                      <a:srcRect/>
                      <a:stretch>
                        <a:fillRect/>
                      </a:stretch>
                    </a:blipFill>
                    <a:spPr bwMode="auto">
                      <a:xfrm>
                        <a:off x="7858148" y="2143116"/>
                        <a:ext cx="1171591" cy="1171591"/>
                      </a:xfrm>
                      <a:prstGeom prst="rect">
                        <a:avLst/>
                      </a:prstGeom>
                      <a:noFill/>
                    </a:spPr>
                  </a:pic>
                  <a:sp>
                    <a:nvSpPr>
                      <a:cNvPr id="10" name="Textfeld 9"/>
                      <a:cNvSpPr txBox="1"/>
                    </a:nvSpPr>
                    <a:spPr>
                      <a:xfrm>
                        <a:off x="7858148" y="3357562"/>
                        <a:ext cx="1214446"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User</a:t>
                          </a:r>
                          <a:endParaRPr lang="de-DE" b="1" cap="all" dirty="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endParaRPr>
                        </a:p>
                      </a:txBody>
                      <a:useSpRect/>
                    </a:txSp>
                  </a:sp>
                  <a:sp>
                    <a:nvSpPr>
                      <a:cNvPr id="11" name="Textfeld 10"/>
                      <a:cNvSpPr txBox="1"/>
                    </a:nvSpPr>
                    <a:spPr>
                      <a:xfrm>
                        <a:off x="357158" y="3286124"/>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pic>
                    <a:nvPicPr>
                      <a:cNvPr id="1029" name="Picture 5" descr="C:\Users\skorn\Pictures\C0037913-9E11-4A2D-8FD1-0BA441296CBC.gif"/>
                      <a:cNvPicPr>
                        <a:picLocks noChangeAspect="1" noChangeArrowheads="1"/>
                      </a:cNvPicPr>
                    </a:nvPicPr>
                    <a:blipFill>
                      <a:blip r:embed="rId25"/>
                      <a:srcRect/>
                      <a:stretch>
                        <a:fillRect/>
                      </a:stretch>
                    </a:blipFill>
                    <a:spPr bwMode="auto">
                      <a:xfrm>
                        <a:off x="2362000" y="2617760"/>
                        <a:ext cx="1281306" cy="7398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3" name="Abgerundetes Rechteck 12"/>
                      <a:cNvSpPr/>
                    </a:nvSpPr>
                    <a:spPr>
                      <a:xfrm>
                        <a:off x="5143504"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Adapter Pack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RFC SDK</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IDOC, BAPI, RFC,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tRFC</a:t>
                          </a: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6143636" y="1785926"/>
                        <a:ext cx="1357322"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SAP R/3, NetWeaver</a:t>
                          </a: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5"/>
                      </a:fillRef>
                      <a:effectRef idx="1">
                        <a:schemeClr val="accent5"/>
                      </a:effectRef>
                      <a:fontRef idx="minor">
                        <a:schemeClr val="lt1"/>
                      </a:fontRef>
                    </a:style>
                  </a:sp>
                  <a:pic>
                    <a:nvPicPr>
                      <a:cNvPr id="1030" name="Picture 6"/>
                      <a:cNvPicPr>
                        <a:picLocks noChangeAspect="1" noChangeArrowheads="1"/>
                      </a:cNvPicPr>
                    </a:nvPicPr>
                    <a:blipFill>
                      <a:blip r:embed="rId21"/>
                      <a:srcRect/>
                      <a:stretch>
                        <a:fillRect/>
                      </a:stretch>
                    </a:blipFill>
                    <a:spPr bwMode="auto">
                      <a:xfrm>
                        <a:off x="6643702" y="2071678"/>
                        <a:ext cx="666750" cy="1352550"/>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spPr>
                  </a:pic>
                  <a:sp>
                    <a:nvSpPr>
                      <a:cNvPr id="21" name="Abgerundetes Rechteck 20"/>
                      <a:cNvSpPr/>
                    </a:nvSpPr>
                    <a:spPr>
                      <a:xfrm>
                        <a:off x="4143372" y="1785926"/>
                        <a:ext cx="857256" cy="1928826"/>
                      </a:xfrm>
                      <a:prstGeom prst="roundRect">
                        <a:avLst/>
                      </a:prstGeom>
                    </a:spPr>
                    <a:txSp>
                      <a:txBody>
                        <a:bodyPr vert="vert270"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Microsoft Office SharePoint Server 2007</a:t>
                          </a: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(MOSS)</a:t>
                          </a: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3">
                        <a:schemeClr val="lt1"/>
                      </a:lnRef>
                      <a:fillRef idx="1">
                        <a:schemeClr val="accent4"/>
                      </a:fillRef>
                      <a:effectRef idx="1">
                        <a:schemeClr val="accent4"/>
                      </a:effectRef>
                      <a:fontRef idx="minor">
                        <a:schemeClr val="lt1"/>
                      </a:fontRef>
                    </a:style>
                  </a:sp>
                  <a:sp>
                    <a:nvSpPr>
                      <a:cNvPr id="26" name="Pfeil nach links und rechts 25"/>
                      <a:cNvSpPr/>
                    </a:nvSpPr>
                    <a:spPr>
                      <a:xfrm>
                        <a:off x="5929322"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Pfeil nach links und rechts 27"/>
                      <a:cNvSpPr/>
                    </a:nvSpPr>
                    <a:spPr>
                      <a:xfrm>
                        <a:off x="4929190"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Pfeil nach links und rechts 28"/>
                      <a:cNvSpPr/>
                    </a:nvSpPr>
                    <a:spPr>
                      <a:xfrm>
                        <a:off x="3929058" y="2714620"/>
                        <a:ext cx="285752" cy="214314"/>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304BD" w:rsidRPr="00C55267" w:rsidRDefault="00B304BD" w:rsidP="00B304BD">
      <w:pPr>
        <w:spacing w:after="0"/>
        <w:jc w:val="center"/>
        <w:rPr>
          <w:b/>
          <w:i/>
          <w:lang w:val="en-US"/>
        </w:rPr>
      </w:pPr>
      <w:r w:rsidRPr="00C55267">
        <w:rPr>
          <w:b/>
          <w:i/>
          <w:lang w:val="en-US"/>
        </w:rPr>
        <w:t>Figure</w:t>
      </w:r>
      <w:r>
        <w:rPr>
          <w:b/>
          <w:i/>
          <w:lang w:val="en-US"/>
        </w:rPr>
        <w:t xml:space="preserve"> 6: Workflow connecting Microsoft Office SharePoint Server 2007 to SAP</w:t>
      </w:r>
    </w:p>
    <w:p w:rsidR="00150925" w:rsidRDefault="00150925" w:rsidP="00B304BD">
      <w:pPr>
        <w:spacing w:before="360" w:after="0"/>
        <w:jc w:val="both"/>
        <w:rPr>
          <w:rFonts w:eastAsia="Times New Roman" w:cs="Arial"/>
          <w:color w:val="000000"/>
          <w:szCs w:val="16"/>
          <w:lang w:val="en-US" w:eastAsia="de-DE"/>
        </w:rPr>
      </w:pPr>
      <w:r>
        <w:rPr>
          <w:rFonts w:eastAsia="Times New Roman" w:cs="Arial"/>
          <w:color w:val="000000"/>
          <w:szCs w:val="16"/>
          <w:lang w:val="en-US" w:eastAsia="de-DE"/>
        </w:rPr>
        <w:t xml:space="preserve">In figure </w:t>
      </w:r>
      <w:r w:rsidR="00053082">
        <w:rPr>
          <w:rFonts w:eastAsia="Times New Roman" w:cs="Arial"/>
          <w:color w:val="000000"/>
          <w:szCs w:val="16"/>
          <w:lang w:val="en-US" w:eastAsia="de-DE"/>
        </w:rPr>
        <w:t xml:space="preserve">7 </w:t>
      </w:r>
      <w:r>
        <w:rPr>
          <w:rFonts w:eastAsia="Times New Roman" w:cs="Arial"/>
          <w:color w:val="000000"/>
          <w:szCs w:val="16"/>
          <w:lang w:val="en-US" w:eastAsia="de-DE"/>
        </w:rPr>
        <w:t>we show how different M</w:t>
      </w:r>
      <w:r w:rsidR="00FE49B7">
        <w:rPr>
          <w:rFonts w:eastAsia="Times New Roman" w:cs="Arial"/>
          <w:color w:val="000000"/>
          <w:szCs w:val="16"/>
          <w:lang w:val="en-US" w:eastAsia="de-DE"/>
        </w:rPr>
        <w:t xml:space="preserve">icrosoft </w:t>
      </w:r>
      <w:r>
        <w:rPr>
          <w:rFonts w:eastAsia="Times New Roman" w:cs="Arial"/>
          <w:color w:val="000000"/>
          <w:szCs w:val="16"/>
          <w:lang w:val="en-US" w:eastAsia="de-DE"/>
        </w:rPr>
        <w:t>O</w:t>
      </w:r>
      <w:r w:rsidR="00FE49B7">
        <w:rPr>
          <w:rFonts w:eastAsia="Times New Roman" w:cs="Arial"/>
          <w:color w:val="000000"/>
          <w:szCs w:val="16"/>
          <w:lang w:val="en-US" w:eastAsia="de-DE"/>
        </w:rPr>
        <w:t xml:space="preserve">ffice </w:t>
      </w:r>
      <w:r>
        <w:rPr>
          <w:rFonts w:eastAsia="Times New Roman" w:cs="Arial"/>
          <w:color w:val="000000"/>
          <w:szCs w:val="16"/>
          <w:lang w:val="en-US" w:eastAsia="de-DE"/>
        </w:rPr>
        <w:t>S</w:t>
      </w:r>
      <w:r w:rsidR="00FE49B7">
        <w:rPr>
          <w:rFonts w:eastAsia="Times New Roman" w:cs="Arial"/>
          <w:color w:val="000000"/>
          <w:szCs w:val="16"/>
          <w:lang w:val="en-US" w:eastAsia="de-DE"/>
        </w:rPr>
        <w:t xml:space="preserve">harePoint </w:t>
      </w:r>
      <w:r>
        <w:rPr>
          <w:rFonts w:eastAsia="Times New Roman" w:cs="Arial"/>
          <w:color w:val="000000"/>
          <w:szCs w:val="16"/>
          <w:lang w:val="en-US" w:eastAsia="de-DE"/>
        </w:rPr>
        <w:t>S</w:t>
      </w:r>
      <w:r w:rsidR="00FE49B7">
        <w:rPr>
          <w:rFonts w:eastAsia="Times New Roman" w:cs="Arial"/>
          <w:color w:val="000000"/>
          <w:szCs w:val="16"/>
          <w:lang w:val="en-US" w:eastAsia="de-DE"/>
        </w:rPr>
        <w:t>erver</w:t>
      </w:r>
      <w:r>
        <w:rPr>
          <w:rFonts w:eastAsia="Times New Roman" w:cs="Arial"/>
          <w:color w:val="000000"/>
          <w:szCs w:val="16"/>
          <w:lang w:val="en-US" w:eastAsia="de-DE"/>
        </w:rPr>
        <w:t xml:space="preserve"> components</w:t>
      </w:r>
      <w:r w:rsidR="00162A1E">
        <w:rPr>
          <w:rFonts w:eastAsia="Times New Roman" w:cs="Arial"/>
          <w:color w:val="000000"/>
          <w:szCs w:val="16"/>
          <w:lang w:val="en-US" w:eastAsia="de-DE"/>
        </w:rPr>
        <w:t xml:space="preserve"> will</w:t>
      </w:r>
      <w:r>
        <w:rPr>
          <w:rFonts w:eastAsia="Times New Roman" w:cs="Arial"/>
          <w:color w:val="000000"/>
          <w:szCs w:val="16"/>
          <w:lang w:val="en-US" w:eastAsia="de-DE"/>
        </w:rPr>
        <w:t xml:space="preserve"> interact with BizTalk Adapter Pack </w:t>
      </w:r>
      <w:r w:rsidR="00CF7231">
        <w:rPr>
          <w:rFonts w:eastAsia="Times New Roman" w:cs="Arial"/>
          <w:color w:val="000000"/>
          <w:szCs w:val="16"/>
          <w:lang w:val="en-US" w:eastAsia="de-DE"/>
        </w:rPr>
        <w:t>and</w:t>
      </w:r>
      <w:r>
        <w:rPr>
          <w:rFonts w:eastAsia="Times New Roman" w:cs="Arial"/>
          <w:color w:val="000000"/>
          <w:szCs w:val="16"/>
          <w:lang w:val="en-US" w:eastAsia="de-DE"/>
        </w:rPr>
        <w:t xml:space="preserve"> SAP.</w:t>
      </w:r>
    </w:p>
    <w:p w:rsidR="001E1CBF" w:rsidRDefault="00B031DF" w:rsidP="00F74FB3">
      <w:pPr>
        <w:spacing w:before="360" w:after="0"/>
        <w:jc w:val="center"/>
        <w:rPr>
          <w:lang w:val="en-US"/>
        </w:rPr>
      </w:pPr>
      <w:r w:rsidRPr="00B031DF">
        <w:rPr>
          <w:b/>
          <w:i/>
          <w:noProof/>
          <w:lang w:eastAsia="de-DE"/>
        </w:rPr>
        <w:drawing>
          <wp:inline distT="0" distB="0" distL="0" distR="0">
            <wp:extent cx="5760720" cy="4192844"/>
            <wp:effectExtent l="19050" t="0" r="0" b="0"/>
            <wp:docPr id="13" name="Objek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58131" cy="5500726"/>
                      <a:chOff x="1071538" y="1000108"/>
                      <a:chExt cx="7558131" cy="5500726"/>
                    </a:xfrm>
                  </a:grpSpPr>
                  <a:sp>
                    <a:nvSpPr>
                      <a:cNvPr id="30" name="Abgerundetes Rechteck 29"/>
                      <a:cNvSpPr/>
                    </a:nvSpPr>
                    <a:spPr>
                      <a:xfrm>
                        <a:off x="1071538" y="1000108"/>
                        <a:ext cx="2714644" cy="5500726"/>
                      </a:xfrm>
                      <a:prstGeom prst="roundRect">
                        <a:avLst/>
                      </a:prstGeom>
                      <a:ln>
                        <a:solidFill>
                          <a:schemeClr val="accent6">
                            <a:lumMod val="75000"/>
                          </a:schemeClr>
                        </a:solidFill>
                      </a:ln>
                    </a:spPr>
                    <a:txSp>
                      <a:txBody>
                        <a:bodyPr rtlCol="0" anchor="ctr"/>
                        <a:lstStyle>
                          <a:defPPr>
                            <a:defRPr lang="de-D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de-DE"/>
                        </a:p>
                      </a:txBody>
                      <a:useSpRect/>
                    </a:txSp>
                    <a:style>
                      <a:lnRef idx="2">
                        <a:schemeClr val="dk1"/>
                      </a:lnRef>
                      <a:fillRef idx="1">
                        <a:schemeClr val="lt1"/>
                      </a:fillRef>
                      <a:effectRef idx="0">
                        <a:schemeClr val="dk1"/>
                      </a:effectRef>
                      <a:fontRef idx="minor">
                        <a:schemeClr val="dk1"/>
                      </a:fontRef>
                    </a:style>
                  </a:sp>
                  <a:pic>
                    <a:nvPicPr>
                      <a:cNvPr id="1027" name="Picture 3"/>
                      <a:cNvPicPr>
                        <a:picLocks noChangeAspect="1" noChangeArrowheads="1"/>
                      </a:cNvPicPr>
                    </a:nvPicPr>
                    <a:blipFill>
                      <a:blip r:embed="rId31"/>
                      <a:srcRect/>
                      <a:stretch>
                        <a:fillRect/>
                      </a:stretch>
                    </a:blipFill>
                    <a:spPr bwMode="auto">
                      <a:xfrm>
                        <a:off x="1643042" y="1214422"/>
                        <a:ext cx="1628775" cy="1885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19" name="Abgerundetes Rechteck 18"/>
                      <a:cNvSpPr/>
                    </a:nvSpPr>
                    <a:spPr>
                      <a:xfrm>
                        <a:off x="1285852" y="3357562"/>
                        <a:ext cx="2286016" cy="571504"/>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600" dirty="0" smtClean="0"/>
                            <a:t>Custom Web Part</a:t>
                          </a:r>
                          <a:endParaRPr lang="de-DE" sz="1600" dirty="0"/>
                        </a:p>
                      </a:txBody>
                      <a:useSpRect/>
                    </a:txSp>
                    <a:style>
                      <a:lnRef idx="1">
                        <a:schemeClr val="accent3"/>
                      </a:lnRef>
                      <a:fillRef idx="3">
                        <a:schemeClr val="accent3"/>
                      </a:fillRef>
                      <a:effectRef idx="2">
                        <a:schemeClr val="accent3"/>
                      </a:effectRef>
                      <a:fontRef idx="minor">
                        <a:schemeClr val="lt1"/>
                      </a:fontRef>
                    </a:style>
                  </a:sp>
                  <a:sp>
                    <a:nvSpPr>
                      <a:cNvPr id="22" name="Abgerundetes Rechteck 21"/>
                      <a:cNvSpPr/>
                    </a:nvSpPr>
                    <a:spPr>
                      <a:xfrm>
                        <a:off x="4071934" y="1357298"/>
                        <a:ext cx="2214578" cy="1357322"/>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2400" b="1" dirty="0" smtClean="0">
                            <a:solidFill>
                              <a:schemeClr val="bg1"/>
                            </a:solidFill>
                          </a:endParaRPr>
                        </a:p>
                        <a:p>
                          <a:pPr algn="ctr"/>
                          <a:endParaRPr lang="de-DE" sz="2400" b="1" dirty="0">
                            <a:solidFill>
                              <a:schemeClr val="bg1"/>
                            </a:solidFill>
                          </a:endParaRPr>
                        </a:p>
                        <a:p>
                          <a:pPr algn="ctr"/>
                          <a:endParaRPr lang="de-DE" sz="2400" b="1" dirty="0" smtClean="0">
                            <a:solidFill>
                              <a:schemeClr val="bg1"/>
                            </a:solidFill>
                          </a:endParaRPr>
                        </a:p>
                        <a:p>
                          <a:pPr algn="ctr"/>
                          <a:endParaRPr lang="de-DE" sz="2400" b="1" dirty="0">
                            <a:solidFill>
                              <a:schemeClr val="bg1"/>
                            </a:solidFill>
                          </a:endParaRPr>
                        </a:p>
                        <a:p>
                          <a:pPr algn="ctr"/>
                          <a:endParaRPr lang="de-DE" sz="2400" b="1" dirty="0" smtClean="0">
                            <a:solidFill>
                              <a:schemeClr val="bg1"/>
                            </a:solidFill>
                          </a:endParaRPr>
                        </a:p>
                        <a:p>
                          <a:pPr algn="ctr"/>
                          <a:r>
                            <a:rPr lang="de-DE" sz="2400" b="1" dirty="0" smtClean="0">
                              <a:solidFill>
                                <a:schemeClr val="bg1"/>
                              </a:solidFill>
                            </a:rPr>
                            <a:t>BizTalk </a:t>
                          </a:r>
                          <a:r>
                            <a:rPr lang="de-DE" sz="2400" b="1" dirty="0" smtClean="0">
                              <a:solidFill>
                                <a:schemeClr val="bg1"/>
                              </a:solidFill>
                            </a:rPr>
                            <a:t>Adapter Pack</a:t>
                          </a:r>
                        </a:p>
                        <a:p>
                          <a:pPr algn="ctr"/>
                          <a:endParaRPr lang="de-DE" sz="2400" b="1" dirty="0" smtClean="0">
                            <a:solidFill>
                              <a:schemeClr val="bg1"/>
                            </a:solidFill>
                          </a:endParaRPr>
                        </a:p>
                        <a:p>
                          <a:pPr algn="ctr"/>
                          <a:endParaRPr lang="de-DE" sz="2400" b="1" dirty="0">
                            <a:solidFill>
                              <a:schemeClr val="bg1"/>
                            </a:solidFill>
                          </a:endParaRPr>
                        </a:p>
                        <a:p>
                          <a:pPr algn="ctr"/>
                          <a:endParaRPr lang="de-DE" sz="2400" b="1" dirty="0" smtClean="0">
                            <a:solidFill>
                              <a:schemeClr val="bg1"/>
                            </a:solidFill>
                          </a:endParaRPr>
                        </a:p>
                        <a:p>
                          <a:pPr algn="ctr"/>
                          <a:endParaRPr lang="de-DE" sz="2400" b="1" dirty="0">
                            <a:solidFill>
                              <a:schemeClr val="bg1"/>
                            </a:solidFill>
                          </a:endParaRPr>
                        </a:p>
                        <a:p>
                          <a:pPr algn="ctr"/>
                          <a:endParaRPr lang="de-DE" sz="2400" b="1"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sp>
                    <a:nvSpPr>
                      <a:cNvPr id="20" name="Abgerundetes Rechteck 19"/>
                      <a:cNvSpPr/>
                    </a:nvSpPr>
                    <a:spPr>
                      <a:xfrm>
                        <a:off x="1285852" y="5143512"/>
                        <a:ext cx="2286016" cy="1071570"/>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600" dirty="0" smtClean="0"/>
                            <a:t>Custom Web Part</a:t>
                          </a:r>
                        </a:p>
                        <a:p>
                          <a:pPr algn="ctr"/>
                          <a:endParaRPr lang="de-DE" sz="1600" dirty="0" smtClean="0"/>
                        </a:p>
                        <a:p>
                          <a:pPr algn="ctr"/>
                          <a:endParaRPr lang="de-DE" sz="1600" dirty="0"/>
                        </a:p>
                      </a:txBody>
                      <a:useSpRect/>
                    </a:txSp>
                    <a:style>
                      <a:lnRef idx="1">
                        <a:schemeClr val="accent3"/>
                      </a:lnRef>
                      <a:fillRef idx="3">
                        <a:schemeClr val="accent3"/>
                      </a:fillRef>
                      <a:effectRef idx="2">
                        <a:schemeClr val="accent3"/>
                      </a:effectRef>
                      <a:fontRef idx="minor">
                        <a:schemeClr val="lt1"/>
                      </a:fontRef>
                    </a:style>
                  </a:sp>
                  <a:sp>
                    <a:nvSpPr>
                      <a:cNvPr id="25" name="Abgerundetes Rechteck 24"/>
                      <a:cNvSpPr/>
                    </a:nvSpPr>
                    <a:spPr>
                      <a:xfrm>
                        <a:off x="1285852" y="4000504"/>
                        <a:ext cx="2286016" cy="1071570"/>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600" dirty="0" smtClean="0"/>
                            <a:t>Business Data </a:t>
                          </a:r>
                          <a:r>
                            <a:rPr lang="de-DE" sz="1600" dirty="0" err="1" smtClean="0"/>
                            <a:t>Catalog</a:t>
                          </a:r>
                          <a:endParaRPr lang="de-DE" sz="1600" dirty="0" smtClean="0"/>
                        </a:p>
                        <a:p>
                          <a:pPr algn="ctr"/>
                          <a:endParaRPr lang="de-DE" sz="1600" dirty="0" smtClean="0"/>
                        </a:p>
                        <a:p>
                          <a:pPr algn="ctr"/>
                          <a:endParaRPr lang="de-DE" sz="1600" dirty="0"/>
                        </a:p>
                      </a:txBody>
                      <a:useSpRect/>
                    </a:txSp>
                    <a:style>
                      <a:lnRef idx="1">
                        <a:schemeClr val="accent3"/>
                      </a:lnRef>
                      <a:fillRef idx="3">
                        <a:schemeClr val="accent3"/>
                      </a:fillRef>
                      <a:effectRef idx="2">
                        <a:schemeClr val="accent3"/>
                      </a:effectRef>
                      <a:fontRef idx="minor">
                        <a:schemeClr val="lt1"/>
                      </a:fontRef>
                    </a:style>
                  </a:sp>
                  <a:sp>
                    <a:nvSpPr>
                      <a:cNvPr id="27" name="Abgerundetes Rechteck 26"/>
                      <a:cNvSpPr/>
                    </a:nvSpPr>
                    <a:spPr>
                      <a:xfrm>
                        <a:off x="1632052" y="4500570"/>
                        <a:ext cx="1582626" cy="428628"/>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bg1"/>
                            </a:solidFill>
                            <a:cs typeface="Arial" pitchFamily="34" charset="0"/>
                          </a:endParaRPr>
                        </a:p>
                        <a:p>
                          <a:pPr algn="ctr"/>
                          <a:endParaRPr lang="de-DE" sz="1400" dirty="0">
                            <a:solidFill>
                              <a:schemeClr val="bg1"/>
                            </a:solidFill>
                            <a:cs typeface="Arial" pitchFamily="34" charset="0"/>
                          </a:endParaRPr>
                        </a:p>
                        <a:p>
                          <a:pPr algn="ctr"/>
                          <a:endParaRPr lang="de-DE" sz="1400" dirty="0" smtClean="0">
                            <a:solidFill>
                              <a:schemeClr val="bg1"/>
                            </a:solidFill>
                            <a:cs typeface="Arial" pitchFamily="34" charset="0"/>
                          </a:endParaRPr>
                        </a:p>
                        <a:p>
                          <a:pPr algn="ctr"/>
                          <a:endParaRPr lang="de-DE" sz="1400" dirty="0">
                            <a:solidFill>
                              <a:schemeClr val="bg1"/>
                            </a:solidFill>
                            <a:cs typeface="Arial" pitchFamily="34" charset="0"/>
                          </a:endParaRPr>
                        </a:p>
                        <a:p>
                          <a:pPr algn="ctr"/>
                          <a:r>
                            <a:rPr lang="de-DE" sz="1200" dirty="0" smtClean="0">
                              <a:solidFill>
                                <a:schemeClr val="bg1"/>
                              </a:solidFill>
                              <a:cs typeface="Arial" pitchFamily="34" charset="0"/>
                            </a:rPr>
                            <a:t>BizTalk Adapter Pack</a:t>
                          </a:r>
                          <a:endParaRPr lang="de-DE" sz="900" dirty="0" smtClean="0">
                            <a:solidFill>
                              <a:schemeClr val="bg1"/>
                            </a:solidFill>
                            <a:cs typeface="Arial" pitchFamily="34" charset="0"/>
                          </a:endParaRPr>
                        </a:p>
                        <a:p>
                          <a:pPr algn="ctr"/>
                          <a:endParaRPr lang="de-DE" sz="1400" dirty="0">
                            <a:solidFill>
                              <a:schemeClr val="bg1"/>
                            </a:solidFill>
                            <a:cs typeface="Arial" pitchFamily="34" charset="0"/>
                          </a:endParaRPr>
                        </a:p>
                        <a:p>
                          <a:pPr algn="ctr"/>
                          <a:endParaRPr lang="de-DE" sz="1400" dirty="0" smtClean="0">
                            <a:solidFill>
                              <a:schemeClr val="bg1"/>
                            </a:solidFill>
                            <a:cs typeface="Arial" pitchFamily="34" charset="0"/>
                          </a:endParaRPr>
                        </a:p>
                        <a:p>
                          <a:pPr algn="ctr"/>
                          <a:endParaRPr lang="de-DE" sz="1400" dirty="0">
                            <a:solidFill>
                              <a:schemeClr val="bg1"/>
                            </a:solidFill>
                            <a:cs typeface="Arial" pitchFamily="34" charset="0"/>
                          </a:endParaRPr>
                        </a:p>
                        <a:p>
                          <a:pPr algn="ctr"/>
                          <a:endParaRPr lang="de-DE" sz="1400" dirty="0">
                            <a:solidFill>
                              <a:schemeClr val="bg1"/>
                            </a:solidFill>
                            <a:cs typeface="Arial" pitchFamily="34" charset="0"/>
                          </a:endParaRPr>
                        </a:p>
                      </a:txBody>
                      <a:useSpRect/>
                    </a:txSp>
                    <a:style>
                      <a:lnRef idx="3">
                        <a:schemeClr val="lt1"/>
                      </a:lnRef>
                      <a:fillRef idx="1">
                        <a:schemeClr val="accent1"/>
                      </a:fillRef>
                      <a:effectRef idx="1">
                        <a:schemeClr val="accent1"/>
                      </a:effectRef>
                      <a:fontRef idx="minor">
                        <a:schemeClr val="lt1"/>
                      </a:fontRef>
                    </a:style>
                  </a:sp>
                  <a:cxnSp>
                    <a:nvCxnSpPr>
                      <a:cNvPr id="42" name="Form 41"/>
                      <a:cNvCxnSpPr>
                        <a:stCxn id="19" idx="3"/>
                        <a:endCxn id="22" idx="2"/>
                      </a:cNvCxnSpPr>
                    </a:nvCxnSpPr>
                    <a:spPr>
                      <a:xfrm flipV="1">
                        <a:off x="3571868" y="2714620"/>
                        <a:ext cx="1607355" cy="928694"/>
                      </a:xfrm>
                      <a:prstGeom prst="curvedConnector2">
                        <a:avLst/>
                      </a:prstGeom>
                      <a:ln>
                        <a:headEnd type="diamond"/>
                        <a:tailEnd type="diamond"/>
                      </a:ln>
                    </a:spPr>
                    <a:style>
                      <a:lnRef idx="3">
                        <a:schemeClr val="accent3"/>
                      </a:lnRef>
                      <a:fillRef idx="0">
                        <a:schemeClr val="accent3"/>
                      </a:fillRef>
                      <a:effectRef idx="2">
                        <a:schemeClr val="accent3"/>
                      </a:effectRef>
                      <a:fontRef idx="minor">
                        <a:schemeClr val="tx1"/>
                      </a:fontRef>
                    </a:style>
                  </a:cxnSp>
                  <a:cxnSp>
                    <a:nvCxnSpPr>
                      <a:cNvPr id="44" name="Form 43"/>
                      <a:cNvCxnSpPr>
                        <a:stCxn id="25" idx="3"/>
                        <a:endCxn id="22" idx="2"/>
                      </a:cNvCxnSpPr>
                    </a:nvCxnSpPr>
                    <a:spPr>
                      <a:xfrm flipV="1">
                        <a:off x="3571868" y="2714620"/>
                        <a:ext cx="1607355" cy="1821669"/>
                      </a:xfrm>
                      <a:prstGeom prst="curvedConnector2">
                        <a:avLst/>
                      </a:prstGeom>
                      <a:ln>
                        <a:headEnd type="diamond"/>
                        <a:tailEnd type="diamond"/>
                      </a:ln>
                    </a:spPr>
                    <a:style>
                      <a:lnRef idx="3">
                        <a:schemeClr val="accent3"/>
                      </a:lnRef>
                      <a:fillRef idx="0">
                        <a:schemeClr val="accent3"/>
                      </a:fillRef>
                      <a:effectRef idx="2">
                        <a:schemeClr val="accent3"/>
                      </a:effectRef>
                      <a:fontRef idx="minor">
                        <a:schemeClr val="tx1"/>
                      </a:fontRef>
                    </a:style>
                  </a:cxnSp>
                  <a:pic>
                    <a:nvPicPr>
                      <a:cNvPr id="23" name="Picture 5"/>
                      <a:cNvPicPr>
                        <a:picLocks noChangeAspect="1" noChangeArrowheads="1"/>
                      </a:cNvPicPr>
                    </a:nvPicPr>
                    <a:blipFill>
                      <a:blip r:embed="rId32"/>
                      <a:srcRect/>
                      <a:stretch>
                        <a:fillRect/>
                      </a:stretch>
                    </a:blipFill>
                    <a:spPr bwMode="auto">
                      <a:xfrm>
                        <a:off x="6715140" y="2862271"/>
                        <a:ext cx="1285875" cy="1781175"/>
                      </a:xfrm>
                      <a:prstGeom prst="rect">
                        <a:avLst/>
                      </a:prstGeom>
                      <a:noFill/>
                      <a:ln w="9525">
                        <a:noFill/>
                        <a:miter lim="800000"/>
                        <a:headEnd/>
                        <a:tailEnd/>
                      </a:ln>
                      <a:effectLst/>
                    </a:spPr>
                  </a:pic>
                  <a:pic>
                    <a:nvPicPr>
                      <a:cNvPr id="26" name="Picture 7"/>
                      <a:cNvPicPr>
                        <a:picLocks noChangeAspect="1" noChangeArrowheads="1"/>
                      </a:cNvPicPr>
                    </a:nvPicPr>
                    <a:blipFill>
                      <a:blip r:embed="rId33"/>
                      <a:srcRect/>
                      <a:stretch>
                        <a:fillRect/>
                      </a:stretch>
                    </a:blipFill>
                    <a:spPr bwMode="auto">
                      <a:xfrm>
                        <a:off x="7500958" y="3416136"/>
                        <a:ext cx="1128711" cy="584368"/>
                      </a:xfrm>
                      <a:prstGeom prst="rect">
                        <a:avLst/>
                      </a:prstGeom>
                      <a:noFill/>
                      <a:ln w="9525">
                        <a:noFill/>
                        <a:miter lim="800000"/>
                        <a:headEnd/>
                        <a:tailEnd/>
                      </a:ln>
                      <a:effectLst/>
                    </a:spPr>
                  </a:pic>
                  <a:sp>
                    <a:nvSpPr>
                      <a:cNvPr id="28" name="Abgerundetes Rechteck 27"/>
                      <a:cNvSpPr/>
                    </a:nvSpPr>
                    <a:spPr>
                      <a:xfrm>
                        <a:off x="1643042" y="5643578"/>
                        <a:ext cx="1582626" cy="428628"/>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solidFill>
                              <a:schemeClr val="bg1"/>
                            </a:solidFill>
                          </a:endParaRPr>
                        </a:p>
                        <a:p>
                          <a:pPr algn="ctr"/>
                          <a:endParaRPr lang="de-DE" sz="1400" dirty="0">
                            <a:solidFill>
                              <a:schemeClr val="bg1"/>
                            </a:solidFill>
                          </a:endParaRPr>
                        </a:p>
                        <a:p>
                          <a:pPr algn="ctr"/>
                          <a:endParaRPr lang="de-DE" sz="1400" dirty="0" smtClean="0">
                            <a:solidFill>
                              <a:schemeClr val="bg1"/>
                            </a:solidFill>
                          </a:endParaRPr>
                        </a:p>
                        <a:p>
                          <a:pPr algn="ctr"/>
                          <a:endParaRPr lang="de-DE" sz="1400" dirty="0">
                            <a:solidFill>
                              <a:schemeClr val="bg1"/>
                            </a:solidFill>
                          </a:endParaRPr>
                        </a:p>
                        <a:p>
                          <a:pPr algn="ctr"/>
                          <a:r>
                            <a:rPr lang="de-DE" sz="1200" dirty="0" smtClean="0">
                              <a:solidFill>
                                <a:schemeClr val="bg1"/>
                              </a:solidFill>
                            </a:rPr>
                            <a:t>BizTalk Adapter Pack</a:t>
                          </a:r>
                          <a:endParaRPr lang="de-DE" sz="900" dirty="0" smtClean="0">
                            <a:solidFill>
                              <a:schemeClr val="bg1"/>
                            </a:solidFill>
                          </a:endParaRPr>
                        </a:p>
                        <a:p>
                          <a:pPr algn="ctr"/>
                          <a:endParaRPr lang="de-DE" sz="1400" dirty="0">
                            <a:solidFill>
                              <a:schemeClr val="bg1"/>
                            </a:solidFill>
                          </a:endParaRPr>
                        </a:p>
                        <a:p>
                          <a:pPr algn="ctr"/>
                          <a:endParaRPr lang="de-DE" sz="1400" dirty="0" smtClean="0">
                            <a:solidFill>
                              <a:schemeClr val="bg1"/>
                            </a:solidFill>
                          </a:endParaRPr>
                        </a:p>
                        <a:p>
                          <a:pPr algn="ctr"/>
                          <a:endParaRPr lang="de-DE" sz="1400" dirty="0">
                            <a:solidFill>
                              <a:schemeClr val="bg1"/>
                            </a:solidFill>
                          </a:endParaRPr>
                        </a:p>
                        <a:p>
                          <a:pPr algn="ctr"/>
                          <a:endParaRPr lang="de-DE" sz="1400"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cxnSp>
                    <a:nvCxnSpPr>
                      <a:cNvPr id="46" name="Gekrümmte Verbindung 45"/>
                      <a:cNvCxnSpPr>
                        <a:stCxn id="27" idx="3"/>
                        <a:endCxn id="23" idx="1"/>
                      </a:cNvCxnSpPr>
                    </a:nvCxnSpPr>
                    <a:spPr>
                      <a:xfrm flipV="1">
                        <a:off x="3214678" y="3752859"/>
                        <a:ext cx="3500462" cy="962025"/>
                      </a:xfrm>
                      <a:prstGeom prst="curvedConnector3">
                        <a:avLst>
                          <a:gd name="adj1" fmla="val 50000"/>
                        </a:avLst>
                      </a:prstGeom>
                      <a:ln>
                        <a:headEnd type="diamond"/>
                        <a:tailEnd type="diamond"/>
                      </a:ln>
                    </a:spPr>
                    <a:style>
                      <a:lnRef idx="3">
                        <a:schemeClr val="accent6"/>
                      </a:lnRef>
                      <a:fillRef idx="0">
                        <a:schemeClr val="accent6"/>
                      </a:fillRef>
                      <a:effectRef idx="2">
                        <a:schemeClr val="accent6"/>
                      </a:effectRef>
                      <a:fontRef idx="minor">
                        <a:schemeClr val="tx1"/>
                      </a:fontRef>
                    </a:style>
                  </a:cxnSp>
                  <a:cxnSp>
                    <a:nvCxnSpPr>
                      <a:cNvPr id="51" name="Gekrümmte Verbindung 50"/>
                      <a:cNvCxnSpPr>
                        <a:stCxn id="22" idx="3"/>
                        <a:endCxn id="23" idx="0"/>
                      </a:cNvCxnSpPr>
                    </a:nvCxnSpPr>
                    <a:spPr>
                      <a:xfrm>
                        <a:off x="6286512" y="2035959"/>
                        <a:ext cx="1071566" cy="826312"/>
                      </a:xfrm>
                      <a:prstGeom prst="curvedConnector2">
                        <a:avLst/>
                      </a:prstGeom>
                      <a:ln>
                        <a:headEnd type="diamond"/>
                        <a:tailEnd type="diamond"/>
                      </a:ln>
                    </a:spPr>
                    <a:style>
                      <a:lnRef idx="3">
                        <a:schemeClr val="accent2"/>
                      </a:lnRef>
                      <a:fillRef idx="0">
                        <a:schemeClr val="accent2"/>
                      </a:fillRef>
                      <a:effectRef idx="2">
                        <a:schemeClr val="accent2"/>
                      </a:effectRef>
                      <a:fontRef idx="minor">
                        <a:schemeClr val="tx1"/>
                      </a:fontRef>
                    </a:style>
                  </a:cxnSp>
                  <a:cxnSp>
                    <a:nvCxnSpPr>
                      <a:cNvPr id="49" name="Gekrümmte Verbindung 48"/>
                      <a:cNvCxnSpPr>
                        <a:endCxn id="23" idx="1"/>
                      </a:cNvCxnSpPr>
                    </a:nvCxnSpPr>
                    <a:spPr>
                      <a:xfrm flipV="1">
                        <a:off x="3214678" y="3752859"/>
                        <a:ext cx="3500462" cy="2105033"/>
                      </a:xfrm>
                      <a:prstGeom prst="curvedConnector3">
                        <a:avLst>
                          <a:gd name="adj1" fmla="val 50000"/>
                        </a:avLst>
                      </a:prstGeom>
                      <a:ln>
                        <a:headEnd type="diamond"/>
                        <a:tailEnd type="diamond"/>
                      </a:ln>
                    </a:spPr>
                    <a:style>
                      <a:lnRef idx="3">
                        <a:schemeClr val="accent6"/>
                      </a:lnRef>
                      <a:fillRef idx="0">
                        <a:schemeClr val="accent6"/>
                      </a:fillRef>
                      <a:effectRef idx="2">
                        <a:schemeClr val="accent6"/>
                      </a:effectRef>
                      <a:fontRef idx="minor">
                        <a:schemeClr val="tx1"/>
                      </a:fontRef>
                    </a:style>
                  </a:cxnSp>
                </lc:lockedCanvas>
              </a:graphicData>
            </a:graphic>
          </wp:inline>
        </w:drawing>
      </w:r>
      <w:r w:rsidR="00B304BD" w:rsidRPr="00C55267">
        <w:rPr>
          <w:b/>
          <w:i/>
          <w:lang w:val="en-US"/>
        </w:rPr>
        <w:t>Figure</w:t>
      </w:r>
      <w:r w:rsidR="00B304BD">
        <w:rPr>
          <w:b/>
          <w:i/>
          <w:lang w:val="en-US"/>
        </w:rPr>
        <w:t xml:space="preserve"> 7: Component details connecting Microsoft Office SharePoint Server 2007 to SAP</w:t>
      </w:r>
    </w:p>
    <w:p w:rsidR="001E1CBF" w:rsidRDefault="001E1CBF" w:rsidP="001E1CBF">
      <w:pPr>
        <w:spacing w:before="360" w:after="0"/>
        <w:rPr>
          <w:lang w:val="en-US"/>
        </w:rPr>
      </w:pPr>
      <w:r w:rsidRPr="0031602B">
        <w:rPr>
          <w:lang w:val="en-US"/>
        </w:rPr>
        <w:t xml:space="preserve">For </w:t>
      </w:r>
      <w:r>
        <w:rPr>
          <w:lang w:val="en-US"/>
        </w:rPr>
        <w:t>addi</w:t>
      </w:r>
      <w:r w:rsidR="00E2600F">
        <w:rPr>
          <w:lang w:val="en-US"/>
        </w:rPr>
        <w:t>t</w:t>
      </w:r>
      <w:r>
        <w:rPr>
          <w:lang w:val="en-US"/>
        </w:rPr>
        <w:t>ional</w:t>
      </w:r>
      <w:r w:rsidRPr="0031602B">
        <w:rPr>
          <w:lang w:val="en-US"/>
        </w:rPr>
        <w:t xml:space="preserve"> information</w:t>
      </w:r>
      <w:r>
        <w:rPr>
          <w:lang w:val="en-US"/>
        </w:rPr>
        <w:t>,</w:t>
      </w:r>
      <w:r w:rsidRPr="0031602B">
        <w:rPr>
          <w:lang w:val="en-US"/>
        </w:rPr>
        <w:t xml:space="preserve"> see</w:t>
      </w:r>
      <w:r>
        <w:rPr>
          <w:lang w:val="en-US"/>
        </w:rPr>
        <w:t>:</w:t>
      </w:r>
    </w:p>
    <w:p w:rsidR="001E1CBF" w:rsidRPr="002D13F6" w:rsidRDefault="00F86C94" w:rsidP="001E1CBF">
      <w:pPr>
        <w:pStyle w:val="Listenabsatz"/>
        <w:numPr>
          <w:ilvl w:val="0"/>
          <w:numId w:val="13"/>
        </w:numPr>
        <w:spacing w:before="240" w:after="0"/>
        <w:rPr>
          <w:lang w:val="en-US"/>
        </w:rPr>
      </w:pPr>
      <w:hyperlink r:id="rId34" w:history="1">
        <w:r w:rsidR="001E1CBF" w:rsidRPr="002D13F6">
          <w:rPr>
            <w:lang w:val="en-US"/>
          </w:rPr>
          <w:t>Microsoft SharePoint Team Blog</w:t>
        </w:r>
      </w:hyperlink>
    </w:p>
    <w:p w:rsidR="001E1CBF" w:rsidRPr="002D13F6" w:rsidRDefault="001E1CBF" w:rsidP="001E1CBF">
      <w:pPr>
        <w:pStyle w:val="Listenabsatz"/>
        <w:spacing w:before="120"/>
        <w:rPr>
          <w:lang w:val="en-US"/>
        </w:rPr>
      </w:pPr>
      <w:r w:rsidRPr="002D13F6">
        <w:rPr>
          <w:lang w:val="en-US"/>
        </w:rPr>
        <w:t>Web</w:t>
      </w:r>
      <w:r>
        <w:rPr>
          <w:lang w:val="en-US"/>
        </w:rPr>
        <w:t xml:space="preserve"> browser</w:t>
      </w:r>
      <w:r w:rsidRPr="002D13F6">
        <w:rPr>
          <w:lang w:val="en-US"/>
        </w:rPr>
        <w:t xml:space="preserve"> at: </w:t>
      </w:r>
      <w:hyperlink r:id="rId35" w:history="1">
        <w:r w:rsidRPr="002D13F6">
          <w:rPr>
            <w:rStyle w:val="Hyperlink"/>
            <w:lang w:val="en-US"/>
          </w:rPr>
          <w:t>http://blogs.msdn.com/sharepoint/archive/2008/03/24/announcing-the-microsoft-biztalk-adapter-pack-office-developer-program.aspx</w:t>
        </w:r>
      </w:hyperlink>
    </w:p>
    <w:p w:rsidR="00F17A05" w:rsidRDefault="00F17A05" w:rsidP="00F17A05">
      <w:pPr>
        <w:pStyle w:val="berschrift1"/>
      </w:pPr>
      <w:bookmarkStart w:id="11" w:name="_Toc215300369"/>
      <w:r>
        <w:lastRenderedPageBreak/>
        <w:t>Highlights</w:t>
      </w:r>
      <w:bookmarkEnd w:id="11"/>
    </w:p>
    <w:p w:rsidR="00F17A05" w:rsidRDefault="00F17A05" w:rsidP="00630C48">
      <w:pPr>
        <w:spacing w:before="240"/>
        <w:jc w:val="both"/>
        <w:rPr>
          <w:rFonts w:eastAsia="Times New Roman" w:cs="Arial"/>
          <w:color w:val="000000"/>
          <w:szCs w:val="16"/>
          <w:lang w:val="en-US" w:eastAsia="de-DE"/>
        </w:rPr>
      </w:pPr>
      <w:r>
        <w:rPr>
          <w:rFonts w:eastAsia="Times New Roman" w:cs="Arial"/>
          <w:color w:val="000000"/>
          <w:szCs w:val="16"/>
          <w:lang w:val="en-US" w:eastAsia="de-DE"/>
        </w:rPr>
        <w:t>BizTalk Adapter Pack delivers additional value to SAP installations, allowing new usage scenarios based on an open unified technology and flexibility.</w:t>
      </w:r>
    </w:p>
    <w:p w:rsidR="00F17A05" w:rsidRDefault="00F17A05" w:rsidP="007E0D80">
      <w:pPr>
        <w:jc w:val="both"/>
        <w:rPr>
          <w:lang w:val="en-US"/>
        </w:rPr>
      </w:pPr>
      <w:r w:rsidRPr="005F734F">
        <w:rPr>
          <w:rFonts w:cs="Arial"/>
          <w:bCs/>
          <w:color w:val="000000"/>
          <w:szCs w:val="30"/>
          <w:lang w:val="en-US"/>
        </w:rPr>
        <w:t>Microsoft BizTalk Adapter 3.0 for mySAP Business Suite</w:t>
      </w:r>
      <w:r w:rsidRPr="00B23547">
        <w:rPr>
          <w:lang w:val="en-US"/>
        </w:rPr>
        <w:t xml:space="preserve"> </w:t>
      </w:r>
      <w:r>
        <w:rPr>
          <w:lang w:val="en-US"/>
        </w:rPr>
        <w:t>leverag</w:t>
      </w:r>
      <w:r w:rsidR="00FE49B7">
        <w:rPr>
          <w:lang w:val="en-US"/>
        </w:rPr>
        <w:t>es</w:t>
      </w:r>
      <w:r>
        <w:rPr>
          <w:lang w:val="en-US"/>
        </w:rPr>
        <w:t xml:space="preserve"> the RFC SDK from SAP and provides utmost compatibility from SAP R/3 4.6c up to SAP </w:t>
      </w:r>
      <w:r w:rsidR="002F0B8C">
        <w:rPr>
          <w:lang w:val="en-US"/>
        </w:rPr>
        <w:t>ERP 6</w:t>
      </w:r>
      <w:r>
        <w:rPr>
          <w:lang w:val="en-US"/>
        </w:rPr>
        <w:t>.</w:t>
      </w:r>
    </w:p>
    <w:p w:rsidR="00F17A05" w:rsidRDefault="00F17A05" w:rsidP="007E0D80">
      <w:pPr>
        <w:jc w:val="both"/>
        <w:rPr>
          <w:lang w:val="en-US"/>
        </w:rPr>
      </w:pPr>
      <w:r>
        <w:rPr>
          <w:lang w:val="en-US"/>
        </w:rPr>
        <w:t xml:space="preserve">BizTalk Adapter Pack allows you to span your applications and provide different services hosting scenarios. Windows Communication Foundation (WCF) services can be tightly integrated with </w:t>
      </w:r>
      <w:r w:rsidR="00FE49B7">
        <w:rPr>
          <w:lang w:val="en-US"/>
        </w:rPr>
        <w:t xml:space="preserve">Microsoft </w:t>
      </w:r>
      <w:r>
        <w:rPr>
          <w:lang w:val="en-US"/>
        </w:rPr>
        <w:t>Internet Information Serv</w:t>
      </w:r>
      <w:r w:rsidR="00FE49B7">
        <w:rPr>
          <w:lang w:val="en-US"/>
        </w:rPr>
        <w:t>ices (IIS)</w:t>
      </w:r>
      <w:r>
        <w:rPr>
          <w:lang w:val="en-US"/>
        </w:rPr>
        <w:t>.</w:t>
      </w:r>
    </w:p>
    <w:p w:rsidR="00F17A05" w:rsidRDefault="00F17A05" w:rsidP="007E0D80">
      <w:pPr>
        <w:jc w:val="both"/>
        <w:rPr>
          <w:lang w:val="en-US"/>
        </w:rPr>
      </w:pPr>
      <w:r>
        <w:rPr>
          <w:lang w:val="en-US"/>
        </w:rPr>
        <w:t>BizTalk Adapter Pack integrates additional Microsoft products with Line of Business systems as for example Microsoft Office SharePoint Server or a managed middleware component like BizTalk Server.</w:t>
      </w:r>
    </w:p>
    <w:p w:rsidR="00F17A05" w:rsidRDefault="00F17A05" w:rsidP="007E0D80">
      <w:pPr>
        <w:jc w:val="both"/>
        <w:rPr>
          <w:lang w:val="en-US"/>
        </w:rPr>
      </w:pPr>
      <w:r>
        <w:rPr>
          <w:lang w:val="en-US"/>
        </w:rPr>
        <w:t>BizTalk Adapter Pack offers an ADO.NET interface to SQL Server 2005 Integration Services and SQL Server 2005 Reporting Services.</w:t>
      </w:r>
    </w:p>
    <w:p w:rsidR="00F25D39" w:rsidRPr="0028239D" w:rsidRDefault="00F25D39" w:rsidP="00F25D39">
      <w:pPr>
        <w:pStyle w:val="berschrift1"/>
      </w:pPr>
      <w:bookmarkStart w:id="12" w:name="_Toc215300370"/>
      <w:r>
        <w:t xml:space="preserve">Quick </w:t>
      </w:r>
      <w:r w:rsidR="00990950">
        <w:t>G</w:t>
      </w:r>
      <w:r>
        <w:t>uidance</w:t>
      </w:r>
      <w:bookmarkEnd w:id="12"/>
    </w:p>
    <w:p w:rsidR="00F25D39" w:rsidRPr="009A7DD4" w:rsidRDefault="00F25D39" w:rsidP="00F47A6C">
      <w:pPr>
        <w:spacing w:before="240" w:after="120" w:line="336" w:lineRule="auto"/>
        <w:jc w:val="both"/>
        <w:textAlignment w:val="top"/>
        <w:rPr>
          <w:rFonts w:eastAsia="Times New Roman" w:cs="Arial"/>
          <w:b/>
          <w:color w:val="000000"/>
          <w:szCs w:val="16"/>
          <w:lang w:val="en-US" w:eastAsia="de-DE"/>
        </w:rPr>
      </w:pPr>
      <w:r w:rsidRPr="009A7DD4">
        <w:rPr>
          <w:rFonts w:eastAsia="Times New Roman" w:cs="Arial"/>
          <w:b/>
          <w:color w:val="000000"/>
          <w:szCs w:val="16"/>
          <w:lang w:val="en-US" w:eastAsia="de-DE"/>
        </w:rPr>
        <w:t>When to use Microsoft BizTalk Adapter Pack - SAP Adapter?</w:t>
      </w:r>
    </w:p>
    <w:p w:rsidR="00EE1505" w:rsidRDefault="00DE2E90" w:rsidP="00212C7B">
      <w:pPr>
        <w:pStyle w:val="Listenabsatz"/>
        <w:numPr>
          <w:ilvl w:val="0"/>
          <w:numId w:val="9"/>
        </w:numPr>
        <w:spacing w:after="0" w:line="360" w:lineRule="auto"/>
        <w:ind w:left="760" w:hanging="357"/>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The </w:t>
      </w:r>
      <w:r w:rsidR="007328E2" w:rsidRPr="00EE1505">
        <w:rPr>
          <w:rFonts w:eastAsia="Times New Roman" w:cs="Arial"/>
          <w:color w:val="000000"/>
          <w:szCs w:val="16"/>
          <w:lang w:val="en-US" w:eastAsia="de-DE"/>
        </w:rPr>
        <w:t>SAP system does not provide Web service access</w:t>
      </w:r>
      <w:r w:rsidR="004C0045" w:rsidRPr="00EE1505">
        <w:rPr>
          <w:rFonts w:eastAsia="Times New Roman" w:cs="Arial"/>
          <w:color w:val="000000"/>
          <w:szCs w:val="16"/>
          <w:lang w:val="en-US" w:eastAsia="de-DE"/>
        </w:rPr>
        <w:t>.</w:t>
      </w:r>
    </w:p>
    <w:p w:rsidR="00EE1505" w:rsidRDefault="00677624" w:rsidP="00212C7B">
      <w:pPr>
        <w:pStyle w:val="Listenabsatz"/>
        <w:numPr>
          <w:ilvl w:val="0"/>
          <w:numId w:val="9"/>
        </w:numPr>
        <w:spacing w:before="120" w:after="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L</w:t>
      </w:r>
      <w:r w:rsidR="007328E2" w:rsidRPr="00EE1505">
        <w:rPr>
          <w:rFonts w:eastAsia="Times New Roman" w:cs="Arial"/>
          <w:color w:val="000000"/>
          <w:szCs w:val="16"/>
          <w:lang w:val="en-US" w:eastAsia="de-DE"/>
        </w:rPr>
        <w:t xml:space="preserve">everage a </w:t>
      </w:r>
      <w:r w:rsidR="003A2CA8">
        <w:rPr>
          <w:rFonts w:eastAsia="Times New Roman" w:cs="Arial"/>
          <w:color w:val="000000"/>
          <w:szCs w:val="16"/>
          <w:lang w:val="en-US" w:eastAsia="de-DE"/>
        </w:rPr>
        <w:t>managed middleware solution</w:t>
      </w:r>
      <w:r w:rsidR="007328E2" w:rsidRPr="00EE1505">
        <w:rPr>
          <w:rFonts w:eastAsia="Times New Roman" w:cs="Arial"/>
          <w:color w:val="000000"/>
          <w:szCs w:val="16"/>
          <w:lang w:val="en-US" w:eastAsia="de-DE"/>
        </w:rPr>
        <w:t xml:space="preserve"> like BizTalk Server</w:t>
      </w:r>
      <w:r w:rsidR="00C64B37">
        <w:rPr>
          <w:rFonts w:eastAsia="Times New Roman" w:cs="Arial"/>
          <w:color w:val="000000"/>
          <w:szCs w:val="16"/>
          <w:lang w:val="en-US" w:eastAsia="de-DE"/>
        </w:rPr>
        <w:t>.</w:t>
      </w:r>
    </w:p>
    <w:p w:rsidR="002A1AC7" w:rsidRDefault="00677624" w:rsidP="00212C7B">
      <w:pPr>
        <w:pStyle w:val="Listenabsatz"/>
        <w:numPr>
          <w:ilvl w:val="0"/>
          <w:numId w:val="9"/>
        </w:numPr>
        <w:spacing w:before="120" w:after="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I</w:t>
      </w:r>
      <w:r w:rsidR="002A1AC7">
        <w:rPr>
          <w:rFonts w:eastAsia="Times New Roman" w:cs="Arial"/>
          <w:color w:val="000000"/>
          <w:szCs w:val="16"/>
          <w:lang w:val="en-US" w:eastAsia="de-DE"/>
        </w:rPr>
        <w:t>ntegrate Microsoft</w:t>
      </w:r>
      <w:r w:rsidR="00B14CDF">
        <w:rPr>
          <w:rFonts w:eastAsia="Times New Roman" w:cs="Arial"/>
          <w:color w:val="000000"/>
          <w:szCs w:val="16"/>
          <w:lang w:val="en-US" w:eastAsia="de-DE"/>
        </w:rPr>
        <w:t xml:space="preserve"> Office SharePoint Server</w:t>
      </w:r>
      <w:r w:rsidR="00C64B37">
        <w:rPr>
          <w:rFonts w:eastAsia="Times New Roman" w:cs="Arial"/>
          <w:color w:val="000000"/>
          <w:szCs w:val="16"/>
          <w:lang w:val="en-US" w:eastAsia="de-DE"/>
        </w:rPr>
        <w:t>.</w:t>
      </w:r>
    </w:p>
    <w:p w:rsidR="00EE1505" w:rsidRDefault="00677624" w:rsidP="00212C7B">
      <w:pPr>
        <w:pStyle w:val="Listenabsatz"/>
        <w:numPr>
          <w:ilvl w:val="0"/>
          <w:numId w:val="9"/>
        </w:numPr>
        <w:spacing w:before="120" w:after="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I</w:t>
      </w:r>
      <w:r w:rsidR="007328E2" w:rsidRPr="00EE1505">
        <w:rPr>
          <w:rFonts w:eastAsia="Times New Roman" w:cs="Arial"/>
          <w:color w:val="000000"/>
          <w:szCs w:val="16"/>
          <w:lang w:val="en-US" w:eastAsia="de-DE"/>
        </w:rPr>
        <w:t>ntegrate application</w:t>
      </w:r>
      <w:r>
        <w:rPr>
          <w:rFonts w:eastAsia="Times New Roman" w:cs="Arial"/>
          <w:color w:val="000000"/>
          <w:szCs w:val="16"/>
          <w:lang w:val="en-US" w:eastAsia="de-DE"/>
        </w:rPr>
        <w:t>s</w:t>
      </w:r>
      <w:r w:rsidR="007328E2" w:rsidRPr="00EE1505">
        <w:rPr>
          <w:rFonts w:eastAsia="Times New Roman" w:cs="Arial"/>
          <w:color w:val="000000"/>
          <w:szCs w:val="16"/>
          <w:lang w:val="en-US" w:eastAsia="de-DE"/>
        </w:rPr>
        <w:t xml:space="preserve"> using Windows Communication Foundation (WCF) technolo</w:t>
      </w:r>
      <w:r w:rsidR="00C64B37">
        <w:rPr>
          <w:rFonts w:eastAsia="Times New Roman" w:cs="Arial"/>
          <w:color w:val="000000"/>
          <w:szCs w:val="16"/>
          <w:lang w:val="en-US" w:eastAsia="de-DE"/>
        </w:rPr>
        <w:t>gy.</w:t>
      </w:r>
    </w:p>
    <w:p w:rsidR="007328E2" w:rsidRDefault="00C64B37" w:rsidP="00212C7B">
      <w:pPr>
        <w:pStyle w:val="Listenabsatz"/>
        <w:numPr>
          <w:ilvl w:val="0"/>
          <w:numId w:val="9"/>
        </w:numPr>
        <w:spacing w:before="120" w:after="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Performance.</w:t>
      </w:r>
    </w:p>
    <w:p w:rsidR="00723BC7" w:rsidRDefault="00723BC7" w:rsidP="00212C7B">
      <w:pPr>
        <w:pStyle w:val="Listenabsatz"/>
        <w:numPr>
          <w:ilvl w:val="0"/>
          <w:numId w:val="9"/>
        </w:numPr>
        <w:spacing w:before="120" w:after="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Security.</w:t>
      </w:r>
    </w:p>
    <w:p w:rsidR="00287F3B" w:rsidRDefault="00287F3B" w:rsidP="00212C7B">
      <w:pPr>
        <w:pStyle w:val="Listenabsatz"/>
        <w:numPr>
          <w:ilvl w:val="0"/>
          <w:numId w:val="9"/>
        </w:numPr>
        <w:spacing w:before="120" w:line="360" w:lineRule="auto"/>
        <w:jc w:val="both"/>
        <w:textAlignment w:val="top"/>
        <w:rPr>
          <w:rFonts w:eastAsia="Times New Roman" w:cs="Arial"/>
          <w:color w:val="000000"/>
          <w:szCs w:val="16"/>
          <w:lang w:val="en-US" w:eastAsia="de-DE"/>
        </w:rPr>
      </w:pPr>
      <w:r>
        <w:rPr>
          <w:rFonts w:eastAsia="Times New Roman" w:cs="Arial"/>
          <w:color w:val="000000"/>
          <w:szCs w:val="16"/>
          <w:lang w:val="en-US" w:eastAsia="de-DE"/>
        </w:rPr>
        <w:t>Reliability.</w:t>
      </w:r>
    </w:p>
    <w:p w:rsidR="0045371D" w:rsidRPr="009A7DD4" w:rsidRDefault="0045371D" w:rsidP="0045371D">
      <w:pPr>
        <w:spacing w:before="360" w:after="0" w:line="336" w:lineRule="auto"/>
        <w:jc w:val="both"/>
        <w:textAlignment w:val="top"/>
        <w:rPr>
          <w:rFonts w:eastAsia="Times New Roman" w:cs="Arial"/>
          <w:b/>
          <w:color w:val="000000"/>
          <w:szCs w:val="16"/>
          <w:lang w:val="en-US" w:eastAsia="de-DE"/>
        </w:rPr>
      </w:pPr>
      <w:r w:rsidRPr="009A7DD4">
        <w:rPr>
          <w:rFonts w:eastAsia="Times New Roman" w:cs="Arial"/>
          <w:b/>
          <w:color w:val="000000"/>
          <w:szCs w:val="16"/>
          <w:lang w:val="en-US" w:eastAsia="de-DE"/>
        </w:rPr>
        <w:t>Can I use SAP Enterprise Services from legacy applications?</w:t>
      </w:r>
    </w:p>
    <w:p w:rsidR="006A5E4E" w:rsidRPr="006A5E4E" w:rsidRDefault="006A5E4E" w:rsidP="006A5E4E">
      <w:pPr>
        <w:pStyle w:val="Listenabsatz"/>
        <w:numPr>
          <w:ilvl w:val="0"/>
          <w:numId w:val="14"/>
        </w:numPr>
        <w:spacing w:before="120" w:after="0"/>
        <w:jc w:val="both"/>
        <w:textAlignment w:val="top"/>
        <w:rPr>
          <w:rFonts w:eastAsia="Times New Roman" w:cs="Arial"/>
          <w:color w:val="000000"/>
          <w:szCs w:val="16"/>
          <w:lang w:val="en-US" w:eastAsia="de-DE"/>
        </w:rPr>
      </w:pPr>
      <w:r w:rsidRPr="006A5E4E">
        <w:rPr>
          <w:rFonts w:eastAsia="Times New Roman" w:cs="Arial"/>
          <w:color w:val="000000"/>
          <w:szCs w:val="16"/>
          <w:lang w:val="en-US" w:eastAsia="de-DE"/>
        </w:rPr>
        <w:t>You can, if</w:t>
      </w:r>
      <w:r w:rsidR="0045371D" w:rsidRPr="006A5E4E">
        <w:rPr>
          <w:rFonts w:eastAsia="Times New Roman" w:cs="Arial"/>
          <w:color w:val="000000"/>
          <w:szCs w:val="16"/>
          <w:lang w:val="en-US" w:eastAsia="de-DE"/>
        </w:rPr>
        <w:t xml:space="preserve"> your application supports </w:t>
      </w:r>
      <w:r w:rsidRPr="006A5E4E">
        <w:rPr>
          <w:rFonts w:eastAsia="Times New Roman" w:cs="Arial"/>
          <w:color w:val="000000"/>
          <w:szCs w:val="16"/>
          <w:lang w:val="en-US" w:eastAsia="de-DE"/>
        </w:rPr>
        <w:t>W</w:t>
      </w:r>
      <w:r w:rsidR="0045371D" w:rsidRPr="006A5E4E">
        <w:rPr>
          <w:rFonts w:eastAsia="Times New Roman" w:cs="Arial"/>
          <w:color w:val="000000"/>
          <w:szCs w:val="16"/>
          <w:lang w:val="en-US" w:eastAsia="de-DE"/>
        </w:rPr>
        <w:t>eb service communication</w:t>
      </w:r>
    </w:p>
    <w:p w:rsidR="006A5E4E" w:rsidRPr="006A5E4E" w:rsidRDefault="006A5E4E" w:rsidP="006A5E4E">
      <w:pPr>
        <w:pStyle w:val="Listenabsatz"/>
        <w:numPr>
          <w:ilvl w:val="0"/>
          <w:numId w:val="14"/>
        </w:numPr>
        <w:spacing w:before="120" w:after="0"/>
        <w:jc w:val="both"/>
        <w:textAlignment w:val="top"/>
        <w:rPr>
          <w:rFonts w:eastAsia="Times New Roman" w:cs="Arial"/>
          <w:color w:val="000000"/>
          <w:szCs w:val="16"/>
          <w:lang w:val="en-US" w:eastAsia="de-DE"/>
        </w:rPr>
      </w:pPr>
      <w:r w:rsidRPr="006A5E4E">
        <w:rPr>
          <w:rFonts w:eastAsia="Times New Roman" w:cs="Arial"/>
          <w:color w:val="000000"/>
          <w:szCs w:val="16"/>
          <w:lang w:val="en-US" w:eastAsia="de-DE"/>
        </w:rPr>
        <w:t>Y</w:t>
      </w:r>
      <w:r w:rsidR="0045371D" w:rsidRPr="006A5E4E">
        <w:rPr>
          <w:rFonts w:eastAsia="Times New Roman" w:cs="Arial"/>
          <w:color w:val="000000"/>
          <w:szCs w:val="16"/>
          <w:lang w:val="en-US" w:eastAsia="de-DE"/>
        </w:rPr>
        <w:t>our SAP system is ready</w:t>
      </w:r>
      <w:r w:rsidRPr="006A5E4E">
        <w:rPr>
          <w:rFonts w:eastAsia="Times New Roman" w:cs="Arial"/>
          <w:color w:val="000000"/>
          <w:szCs w:val="16"/>
          <w:lang w:val="en-US" w:eastAsia="de-DE"/>
        </w:rPr>
        <w:t>.</w:t>
      </w:r>
    </w:p>
    <w:p w:rsidR="0045371D" w:rsidRPr="006A5E4E" w:rsidRDefault="006A5E4E" w:rsidP="006A5E4E">
      <w:pPr>
        <w:pStyle w:val="Listenabsatz"/>
        <w:numPr>
          <w:ilvl w:val="0"/>
          <w:numId w:val="14"/>
        </w:numPr>
        <w:spacing w:before="120" w:after="0"/>
        <w:jc w:val="both"/>
        <w:textAlignment w:val="top"/>
        <w:rPr>
          <w:rFonts w:eastAsia="Times New Roman" w:cs="Arial"/>
          <w:color w:val="000000"/>
          <w:szCs w:val="16"/>
          <w:lang w:val="en-US" w:eastAsia="de-DE"/>
        </w:rPr>
      </w:pPr>
      <w:r w:rsidRPr="006A5E4E">
        <w:rPr>
          <w:rFonts w:eastAsia="Times New Roman" w:cs="Arial"/>
          <w:color w:val="000000"/>
          <w:szCs w:val="16"/>
          <w:lang w:val="en-US" w:eastAsia="de-DE"/>
        </w:rPr>
        <w:t>Y</w:t>
      </w:r>
      <w:r w:rsidR="0045371D" w:rsidRPr="006A5E4E">
        <w:rPr>
          <w:rFonts w:eastAsia="Times New Roman" w:cs="Arial"/>
          <w:color w:val="000000"/>
          <w:szCs w:val="16"/>
          <w:lang w:val="en-US" w:eastAsia="de-DE"/>
        </w:rPr>
        <w:t xml:space="preserve">ou have installed and enabled the </w:t>
      </w:r>
      <w:r w:rsidR="007068DA" w:rsidRPr="006A5E4E">
        <w:rPr>
          <w:rFonts w:eastAsia="Times New Roman" w:cs="Arial"/>
          <w:color w:val="000000"/>
          <w:szCs w:val="16"/>
          <w:lang w:val="en-US" w:eastAsia="de-DE"/>
        </w:rPr>
        <w:t>Enterprise Services</w:t>
      </w:r>
      <w:r w:rsidR="0045371D" w:rsidRPr="006A5E4E">
        <w:rPr>
          <w:rFonts w:eastAsia="Times New Roman" w:cs="Arial"/>
          <w:color w:val="000000"/>
          <w:szCs w:val="16"/>
          <w:lang w:val="en-US" w:eastAsia="de-DE"/>
        </w:rPr>
        <w:t xml:space="preserve"> you want to connect to</w:t>
      </w:r>
    </w:p>
    <w:p w:rsidR="00095592" w:rsidRPr="009A7DD4" w:rsidRDefault="00095592" w:rsidP="00095592">
      <w:pPr>
        <w:spacing w:before="360" w:after="0" w:line="336" w:lineRule="auto"/>
        <w:jc w:val="both"/>
        <w:textAlignment w:val="top"/>
        <w:rPr>
          <w:rFonts w:eastAsia="Times New Roman" w:cs="Arial"/>
          <w:b/>
          <w:color w:val="000000"/>
          <w:szCs w:val="16"/>
          <w:lang w:val="en-US" w:eastAsia="de-DE"/>
        </w:rPr>
      </w:pPr>
      <w:r w:rsidRPr="009A7DD4">
        <w:rPr>
          <w:rFonts w:eastAsia="Times New Roman" w:cs="Arial"/>
          <w:b/>
          <w:color w:val="000000"/>
          <w:szCs w:val="16"/>
          <w:lang w:val="en-US" w:eastAsia="de-DE"/>
        </w:rPr>
        <w:t>Is it fa</w:t>
      </w:r>
      <w:r w:rsidR="00BE37D0">
        <w:rPr>
          <w:rFonts w:eastAsia="Times New Roman" w:cs="Arial"/>
          <w:b/>
          <w:color w:val="000000"/>
          <w:szCs w:val="16"/>
          <w:lang w:val="en-US" w:eastAsia="de-DE"/>
        </w:rPr>
        <w:t>ster to connect through Enterpr</w:t>
      </w:r>
      <w:r w:rsidRPr="009A7DD4">
        <w:rPr>
          <w:rFonts w:eastAsia="Times New Roman" w:cs="Arial"/>
          <w:b/>
          <w:color w:val="000000"/>
          <w:szCs w:val="16"/>
          <w:lang w:val="en-US" w:eastAsia="de-DE"/>
        </w:rPr>
        <w:t>ise Services?</w:t>
      </w:r>
    </w:p>
    <w:p w:rsidR="006A3605" w:rsidRPr="00F52124" w:rsidRDefault="00095592" w:rsidP="00733902">
      <w:pPr>
        <w:spacing w:before="120" w:after="0"/>
        <w:jc w:val="both"/>
        <w:textAlignment w:val="top"/>
        <w:rPr>
          <w:rFonts w:eastAsia="Times New Roman" w:cs="Arial"/>
          <w:color w:val="000000"/>
          <w:szCs w:val="16"/>
          <w:lang w:val="en-US" w:eastAsia="de-DE"/>
        </w:rPr>
      </w:pPr>
      <w:r>
        <w:rPr>
          <w:rFonts w:eastAsia="Times New Roman" w:cs="Arial"/>
          <w:color w:val="000000"/>
          <w:szCs w:val="16"/>
          <w:lang w:val="en-US" w:eastAsia="de-DE"/>
        </w:rPr>
        <w:t xml:space="preserve">We </w:t>
      </w:r>
      <w:r w:rsidR="00F52124">
        <w:rPr>
          <w:rFonts w:eastAsia="Times New Roman" w:cs="Arial"/>
          <w:color w:val="000000"/>
          <w:szCs w:val="16"/>
          <w:lang w:val="en-US" w:eastAsia="de-DE"/>
        </w:rPr>
        <w:t>can</w:t>
      </w:r>
      <w:r>
        <w:rPr>
          <w:rFonts w:eastAsia="Times New Roman" w:cs="Arial"/>
          <w:color w:val="000000"/>
          <w:szCs w:val="16"/>
          <w:lang w:val="en-US" w:eastAsia="de-DE"/>
        </w:rPr>
        <w:t xml:space="preserve"> not make any decision on </w:t>
      </w:r>
      <w:r w:rsidR="00F52124">
        <w:rPr>
          <w:rFonts w:eastAsia="Times New Roman" w:cs="Arial"/>
          <w:color w:val="000000"/>
          <w:szCs w:val="16"/>
          <w:lang w:val="en-US" w:eastAsia="de-DE"/>
        </w:rPr>
        <w:t xml:space="preserve">using SAP Enterprise Services and their </w:t>
      </w:r>
      <w:r w:rsidR="009E51BC">
        <w:rPr>
          <w:rFonts w:eastAsia="Times New Roman" w:cs="Arial"/>
          <w:color w:val="000000"/>
          <w:szCs w:val="16"/>
          <w:lang w:val="en-US" w:eastAsia="de-DE"/>
        </w:rPr>
        <w:t>performance;</w:t>
      </w:r>
      <w:r w:rsidR="002D25DF">
        <w:rPr>
          <w:rFonts w:eastAsia="Times New Roman" w:cs="Arial"/>
          <w:color w:val="000000"/>
          <w:szCs w:val="16"/>
          <w:lang w:val="en-US" w:eastAsia="de-DE"/>
        </w:rPr>
        <w:t xml:space="preserve"> it depends on your solution design</w:t>
      </w:r>
      <w:r>
        <w:rPr>
          <w:rFonts w:eastAsia="Times New Roman" w:cs="Arial"/>
          <w:color w:val="000000"/>
          <w:szCs w:val="16"/>
          <w:lang w:val="en-US" w:eastAsia="de-DE"/>
        </w:rPr>
        <w:t>. Typically a</w:t>
      </w:r>
      <w:r w:rsidR="006A5E4E">
        <w:rPr>
          <w:rFonts w:eastAsia="Times New Roman" w:cs="Arial"/>
          <w:color w:val="000000"/>
          <w:szCs w:val="16"/>
          <w:lang w:val="en-US" w:eastAsia="de-DE"/>
        </w:rPr>
        <w:t>n</w:t>
      </w:r>
      <w:r>
        <w:rPr>
          <w:rFonts w:eastAsia="Times New Roman" w:cs="Arial"/>
          <w:color w:val="000000"/>
          <w:szCs w:val="16"/>
          <w:lang w:val="en-US" w:eastAsia="de-DE"/>
        </w:rPr>
        <w:t xml:space="preserve"> RFC connection might be faster than a Web service call and may </w:t>
      </w:r>
      <w:r w:rsidR="000E5298">
        <w:rPr>
          <w:rFonts w:eastAsia="Times New Roman" w:cs="Arial"/>
          <w:color w:val="000000"/>
          <w:szCs w:val="16"/>
          <w:lang w:val="en-US" w:eastAsia="de-DE"/>
        </w:rPr>
        <w:t>result in</w:t>
      </w:r>
      <w:r>
        <w:rPr>
          <w:rFonts w:eastAsia="Times New Roman" w:cs="Arial"/>
          <w:color w:val="000000"/>
          <w:szCs w:val="16"/>
          <w:lang w:val="en-US" w:eastAsia="de-DE"/>
        </w:rPr>
        <w:t xml:space="preserve"> less overhead in data transfer.</w:t>
      </w:r>
    </w:p>
    <w:p w:rsidR="002908B2" w:rsidRDefault="002908B2">
      <w:pPr>
        <w:rPr>
          <w:rFonts w:ascii="Verdana" w:eastAsia="Times New Roman" w:hAnsi="Verdana" w:cstheme="majorBidi"/>
          <w:b/>
          <w:bCs/>
          <w:sz w:val="26"/>
          <w:szCs w:val="28"/>
          <w:lang w:val="en-US" w:eastAsia="de-DE"/>
        </w:rPr>
      </w:pPr>
      <w:r w:rsidRPr="000E5298">
        <w:rPr>
          <w:lang w:val="en-US"/>
        </w:rPr>
        <w:br w:type="page"/>
      </w:r>
    </w:p>
    <w:p w:rsidR="008E6FBF" w:rsidRPr="0028239D" w:rsidRDefault="008E6FBF" w:rsidP="00E2494F">
      <w:pPr>
        <w:pStyle w:val="berschrift1"/>
      </w:pPr>
      <w:bookmarkStart w:id="13" w:name="_Toc215300371"/>
      <w:r>
        <w:lastRenderedPageBreak/>
        <w:t>References</w:t>
      </w:r>
      <w:bookmarkEnd w:id="13"/>
    </w:p>
    <w:p w:rsidR="00584D4A" w:rsidRPr="002908B2" w:rsidRDefault="00033733" w:rsidP="00240B5F">
      <w:pPr>
        <w:pStyle w:val="Listenabsatz"/>
        <w:numPr>
          <w:ilvl w:val="0"/>
          <w:numId w:val="11"/>
        </w:numPr>
        <w:spacing w:line="240" w:lineRule="auto"/>
        <w:ind w:left="357" w:hanging="357"/>
        <w:contextualSpacing w:val="0"/>
        <w:rPr>
          <w:lang w:val="en-US"/>
        </w:rPr>
      </w:pPr>
      <w:r w:rsidRPr="002908B2">
        <w:rPr>
          <w:lang w:val="en-US"/>
        </w:rPr>
        <w:t>Microsoft BizTalk Adapter Pack</w:t>
      </w:r>
      <w:r w:rsidR="00D001C1" w:rsidRPr="002908B2">
        <w:rPr>
          <w:lang w:val="en-US"/>
        </w:rPr>
        <w:br/>
      </w:r>
      <w:hyperlink r:id="rId36" w:history="1">
        <w:r w:rsidR="00584D4A" w:rsidRPr="002908B2">
          <w:rPr>
            <w:rStyle w:val="Hyperlink"/>
            <w:lang w:val="en-US"/>
          </w:rPr>
          <w:t>http://www.microsoft.com/biztalk/en/us/adapter-pack.aspx</w:t>
        </w:r>
      </w:hyperlink>
    </w:p>
    <w:p w:rsidR="007F1A76" w:rsidRPr="0094785C" w:rsidRDefault="00CF75F2" w:rsidP="00240B5F">
      <w:pPr>
        <w:pStyle w:val="Listenabsatz"/>
        <w:numPr>
          <w:ilvl w:val="0"/>
          <w:numId w:val="11"/>
        </w:numPr>
        <w:spacing w:before="240" w:line="240" w:lineRule="auto"/>
        <w:ind w:left="357" w:hanging="357"/>
        <w:contextualSpacing w:val="0"/>
        <w:rPr>
          <w:lang w:val="en-US"/>
        </w:rPr>
      </w:pPr>
      <w:r>
        <w:rPr>
          <w:lang w:val="en-US"/>
        </w:rPr>
        <w:t>BizTalk Adapter Pack</w:t>
      </w:r>
      <w:r w:rsidR="00D001C1" w:rsidRPr="0094785C">
        <w:rPr>
          <w:lang w:val="en-US"/>
        </w:rPr>
        <w:t>/WCF LOB Adapter SDK Poster</w:t>
      </w:r>
      <w:r w:rsidR="00D001C1" w:rsidRPr="0094785C">
        <w:rPr>
          <w:lang w:val="en-US"/>
        </w:rPr>
        <w:br/>
      </w:r>
      <w:hyperlink r:id="rId37" w:history="1">
        <w:r w:rsidR="00D001C1" w:rsidRPr="0094785C">
          <w:rPr>
            <w:rStyle w:val="Hyperlink"/>
            <w:lang w:val="en-US"/>
          </w:rPr>
          <w:t>http://download.microsoft.com/download/6/4/3/643401c2-406f-4b7b-b70a-ffc55675b7bd/AdapterPack_ASDK.pdf</w:t>
        </w:r>
      </w:hyperlink>
    </w:p>
    <w:p w:rsidR="00D001C1" w:rsidRPr="00061B24" w:rsidRDefault="00D001C1" w:rsidP="00240B5F">
      <w:pPr>
        <w:pStyle w:val="Listenabsatz"/>
        <w:numPr>
          <w:ilvl w:val="0"/>
          <w:numId w:val="11"/>
        </w:numPr>
        <w:spacing w:before="240" w:line="240" w:lineRule="auto"/>
        <w:ind w:left="357" w:hanging="357"/>
        <w:contextualSpacing w:val="0"/>
        <w:rPr>
          <w:lang w:val="en-US"/>
        </w:rPr>
      </w:pPr>
      <w:r w:rsidRPr="00061B24">
        <w:rPr>
          <w:lang w:val="en-US"/>
        </w:rPr>
        <w:t>WCF LOB Adapter SDK and BizTalk Adapter Pack</w:t>
      </w:r>
      <w:r w:rsidRPr="00061B24">
        <w:rPr>
          <w:lang w:val="en-US"/>
        </w:rPr>
        <w:br/>
      </w:r>
      <w:hyperlink r:id="rId38" w:history="1">
        <w:r w:rsidRPr="00061B24">
          <w:rPr>
            <w:rStyle w:val="Hyperlink"/>
            <w:lang w:val="en-US"/>
          </w:rPr>
          <w:t>http://blogs.msdn.com/adapters/default.aspx</w:t>
        </w:r>
      </w:hyperlink>
    </w:p>
    <w:p w:rsidR="00D001C1" w:rsidRPr="0094785C" w:rsidRDefault="00D001C1" w:rsidP="00240B5F">
      <w:pPr>
        <w:pStyle w:val="Listenabsatz"/>
        <w:numPr>
          <w:ilvl w:val="0"/>
          <w:numId w:val="11"/>
        </w:numPr>
        <w:spacing w:before="240" w:line="240" w:lineRule="auto"/>
        <w:ind w:left="357" w:hanging="357"/>
        <w:contextualSpacing w:val="0"/>
        <w:rPr>
          <w:lang w:val="en-US"/>
        </w:rPr>
      </w:pPr>
      <w:r w:rsidRPr="0094785C">
        <w:rPr>
          <w:lang w:val="en-US"/>
        </w:rPr>
        <w:t xml:space="preserve">Microsoft </w:t>
      </w:r>
      <w:r w:rsidR="00CF2622">
        <w:rPr>
          <w:lang w:val="en-US"/>
        </w:rPr>
        <w:t xml:space="preserve">| </w:t>
      </w:r>
      <w:r w:rsidRPr="0094785C">
        <w:rPr>
          <w:lang w:val="en-US"/>
        </w:rPr>
        <w:t>SAP Customer Information Center</w:t>
      </w:r>
      <w:r w:rsidRPr="0094785C">
        <w:rPr>
          <w:lang w:val="en-US"/>
        </w:rPr>
        <w:br/>
      </w:r>
      <w:hyperlink r:id="rId39" w:history="1">
        <w:r w:rsidRPr="0094785C">
          <w:rPr>
            <w:rStyle w:val="Hyperlink"/>
            <w:lang w:val="en-US"/>
          </w:rPr>
          <w:t>http://www.microsoft.com/sap</w:t>
        </w:r>
      </w:hyperlink>
    </w:p>
    <w:p w:rsidR="00246D01" w:rsidRPr="0094785C" w:rsidRDefault="00D001C1" w:rsidP="00240B5F">
      <w:pPr>
        <w:pStyle w:val="Listenabsatz"/>
        <w:numPr>
          <w:ilvl w:val="0"/>
          <w:numId w:val="11"/>
        </w:numPr>
        <w:spacing w:before="240" w:line="240" w:lineRule="auto"/>
        <w:ind w:left="357" w:hanging="357"/>
        <w:contextualSpacing w:val="0"/>
        <w:rPr>
          <w:lang w:val="en-US"/>
        </w:rPr>
      </w:pPr>
      <w:r w:rsidRPr="0094785C">
        <w:rPr>
          <w:lang w:val="en-US"/>
        </w:rPr>
        <w:t>Microsoft SQL Server BI</w:t>
      </w:r>
      <w:r w:rsidRPr="0094785C">
        <w:rPr>
          <w:lang w:val="en-US"/>
        </w:rPr>
        <w:br/>
      </w:r>
      <w:hyperlink r:id="rId40" w:history="1">
        <w:r w:rsidR="00246D01" w:rsidRPr="0094785C">
          <w:rPr>
            <w:rStyle w:val="Hyperlink"/>
            <w:lang w:val="en-US"/>
          </w:rPr>
          <w:t>http://www.microsoft.com/sql/solutions/bi/default.mspx</w:t>
        </w:r>
      </w:hyperlink>
    </w:p>
    <w:p w:rsidR="00C33383" w:rsidRPr="0051070F" w:rsidRDefault="00C33383" w:rsidP="00240B5F">
      <w:pPr>
        <w:pStyle w:val="Listenabsatz"/>
        <w:numPr>
          <w:ilvl w:val="0"/>
          <w:numId w:val="11"/>
        </w:numPr>
        <w:spacing w:before="240" w:line="240" w:lineRule="auto"/>
        <w:ind w:left="357" w:hanging="357"/>
        <w:contextualSpacing w:val="0"/>
        <w:rPr>
          <w:lang w:val="en-US"/>
        </w:rPr>
      </w:pPr>
      <w:bookmarkStart w:id="14" w:name="sectionToggle5"/>
      <w:bookmarkEnd w:id="14"/>
      <w:r w:rsidRPr="0094785C">
        <w:rPr>
          <w:lang w:val="en-US"/>
        </w:rPr>
        <w:t>SAP Help Portal</w:t>
      </w:r>
      <w:r w:rsidR="00D001C1" w:rsidRPr="0094785C">
        <w:rPr>
          <w:lang w:val="en-US"/>
        </w:rPr>
        <w:br/>
      </w:r>
      <w:hyperlink r:id="rId41" w:history="1">
        <w:r w:rsidRPr="0094785C">
          <w:rPr>
            <w:rStyle w:val="Hyperlink"/>
            <w:lang w:val="en-US"/>
          </w:rPr>
          <w:t>http://help.sap.com</w:t>
        </w:r>
      </w:hyperlink>
    </w:p>
    <w:p w:rsidR="00510FFF" w:rsidRPr="00677224" w:rsidRDefault="00510FFF" w:rsidP="00280C96">
      <w:pPr>
        <w:pStyle w:val="berschrift1"/>
      </w:pPr>
      <w:bookmarkStart w:id="15" w:name="_Toc215300372"/>
      <w:r>
        <w:t>Conclusion</w:t>
      </w:r>
      <w:bookmarkEnd w:id="15"/>
    </w:p>
    <w:p w:rsidR="009F3099" w:rsidRPr="002972B0" w:rsidRDefault="00834BC8" w:rsidP="00C63906">
      <w:pPr>
        <w:spacing w:before="120" w:after="360"/>
        <w:jc w:val="both"/>
        <w:textAlignment w:val="top"/>
        <w:rPr>
          <w:rFonts w:eastAsia="Times New Roman" w:cs="Arial"/>
          <w:color w:val="000000"/>
          <w:szCs w:val="16"/>
          <w:lang w:val="en-US" w:eastAsia="de-DE"/>
        </w:rPr>
      </w:pPr>
      <w:r w:rsidRPr="002972B0">
        <w:rPr>
          <w:rFonts w:eastAsia="Times New Roman" w:cs="Arial"/>
          <w:color w:val="000000"/>
          <w:szCs w:val="16"/>
          <w:lang w:val="en-US" w:eastAsia="de-DE"/>
        </w:rPr>
        <w:t xml:space="preserve">The deployment of SAP Enterprise Services will enable worldwide </w:t>
      </w:r>
      <w:r w:rsidR="00BF63AA">
        <w:rPr>
          <w:rFonts w:eastAsia="Times New Roman" w:cs="Arial"/>
          <w:color w:val="000000"/>
          <w:szCs w:val="16"/>
          <w:lang w:val="en-US" w:eastAsia="de-DE"/>
        </w:rPr>
        <w:t>W</w:t>
      </w:r>
      <w:r w:rsidRPr="002972B0">
        <w:rPr>
          <w:rFonts w:eastAsia="Times New Roman" w:cs="Arial"/>
          <w:color w:val="000000"/>
          <w:szCs w:val="16"/>
          <w:lang w:val="en-US" w:eastAsia="de-DE"/>
        </w:rPr>
        <w:t>eb service</w:t>
      </w:r>
      <w:r w:rsidR="00BF63AA">
        <w:rPr>
          <w:rFonts w:eastAsia="Times New Roman" w:cs="Arial"/>
          <w:color w:val="000000"/>
          <w:szCs w:val="16"/>
          <w:lang w:val="en-US" w:eastAsia="de-DE"/>
        </w:rPr>
        <w:t>-</w:t>
      </w:r>
      <w:r w:rsidRPr="002972B0">
        <w:rPr>
          <w:rFonts w:eastAsia="Times New Roman" w:cs="Arial"/>
          <w:color w:val="000000"/>
          <w:szCs w:val="16"/>
          <w:lang w:val="en-US" w:eastAsia="de-DE"/>
        </w:rPr>
        <w:t>based devices to seamlessly communicate and interoperate in a much more efficient manner.</w:t>
      </w:r>
      <w:r w:rsidR="009F3099">
        <w:rPr>
          <w:rFonts w:eastAsia="Times New Roman" w:cs="Arial"/>
          <w:color w:val="000000"/>
          <w:szCs w:val="16"/>
          <w:lang w:val="en-US" w:eastAsia="de-DE"/>
        </w:rPr>
        <w:t xml:space="preserve"> The SAP Enterprise Services bundles enable delivery of high-impact business capabilities.</w:t>
      </w:r>
      <w:r w:rsidR="00EC038E">
        <w:rPr>
          <w:rFonts w:eastAsia="Times New Roman" w:cs="Arial"/>
          <w:color w:val="000000"/>
          <w:szCs w:val="16"/>
          <w:lang w:val="en-US" w:eastAsia="de-DE"/>
        </w:rPr>
        <w:t xml:space="preserve"> </w:t>
      </w:r>
      <w:r w:rsidR="009F3099">
        <w:rPr>
          <w:rFonts w:eastAsia="Times New Roman" w:cs="Arial"/>
          <w:color w:val="000000"/>
          <w:szCs w:val="16"/>
          <w:lang w:val="en-US" w:eastAsia="de-DE"/>
        </w:rPr>
        <w:t xml:space="preserve">With </w:t>
      </w:r>
      <w:r w:rsidR="006C306C">
        <w:rPr>
          <w:rFonts w:eastAsia="Times New Roman" w:cs="Arial"/>
          <w:color w:val="000000"/>
          <w:szCs w:val="16"/>
          <w:lang w:val="en-US" w:eastAsia="de-DE"/>
        </w:rPr>
        <w:t xml:space="preserve">the </w:t>
      </w:r>
      <w:r w:rsidR="005D4363">
        <w:rPr>
          <w:rFonts w:eastAsia="Times New Roman" w:cs="Arial"/>
          <w:color w:val="000000"/>
          <w:szCs w:val="16"/>
          <w:lang w:val="en-US" w:eastAsia="de-DE"/>
        </w:rPr>
        <w:t>existence</w:t>
      </w:r>
      <w:r w:rsidR="00307023">
        <w:rPr>
          <w:rFonts w:eastAsia="Times New Roman" w:cs="Arial"/>
          <w:color w:val="000000"/>
          <w:szCs w:val="16"/>
          <w:lang w:val="en-US" w:eastAsia="de-DE"/>
        </w:rPr>
        <w:t xml:space="preserve"> of the </w:t>
      </w:r>
      <w:r w:rsidR="009F3099">
        <w:rPr>
          <w:rFonts w:eastAsia="Times New Roman" w:cs="Arial"/>
          <w:color w:val="000000"/>
          <w:szCs w:val="16"/>
          <w:lang w:val="en-US" w:eastAsia="de-DE"/>
        </w:rPr>
        <w:t xml:space="preserve">BizTalk Adapter Pack </w:t>
      </w:r>
      <w:r w:rsidR="00C24DEA">
        <w:rPr>
          <w:rFonts w:eastAsia="Times New Roman" w:cs="Arial"/>
          <w:color w:val="000000"/>
          <w:szCs w:val="16"/>
          <w:lang w:val="en-US" w:eastAsia="de-DE"/>
        </w:rPr>
        <w:t xml:space="preserve">and the </w:t>
      </w:r>
      <w:r w:rsidR="00C24DEA" w:rsidRPr="002F1994">
        <w:rPr>
          <w:rFonts w:cs="Arial"/>
          <w:bCs/>
          <w:color w:val="000000"/>
          <w:szCs w:val="30"/>
          <w:lang w:val="en-US"/>
        </w:rPr>
        <w:t>Microsoft BizTalk Adapter</w:t>
      </w:r>
      <w:r w:rsidR="00C24DEA">
        <w:rPr>
          <w:rFonts w:cs="Arial"/>
          <w:bCs/>
          <w:color w:val="000000"/>
          <w:szCs w:val="30"/>
          <w:lang w:val="en-US"/>
        </w:rPr>
        <w:t xml:space="preserve"> </w:t>
      </w:r>
      <w:r w:rsidR="00C24DEA" w:rsidRPr="002F1994">
        <w:rPr>
          <w:rFonts w:cs="Arial"/>
          <w:bCs/>
          <w:color w:val="000000"/>
          <w:szCs w:val="30"/>
          <w:lang w:val="en-US"/>
        </w:rPr>
        <w:t>for mySAP Business Suite</w:t>
      </w:r>
      <w:r w:rsidR="008B6C4F">
        <w:rPr>
          <w:rFonts w:cs="Arial"/>
          <w:bCs/>
          <w:color w:val="000000"/>
          <w:szCs w:val="30"/>
          <w:lang w:val="en-US"/>
        </w:rPr>
        <w:t>,</w:t>
      </w:r>
      <w:r w:rsidR="00C24DEA">
        <w:rPr>
          <w:rFonts w:cs="Arial"/>
          <w:bCs/>
          <w:color w:val="000000"/>
          <w:szCs w:val="30"/>
          <w:lang w:val="en-US"/>
        </w:rPr>
        <w:t xml:space="preserve"> </w:t>
      </w:r>
      <w:r w:rsidR="009F3099">
        <w:rPr>
          <w:rFonts w:eastAsia="Times New Roman" w:cs="Arial"/>
          <w:color w:val="000000"/>
          <w:szCs w:val="16"/>
          <w:lang w:val="en-US" w:eastAsia="de-DE"/>
        </w:rPr>
        <w:t>you are free to choose how to leverage any part of a</w:t>
      </w:r>
      <w:r w:rsidR="008B6C4F">
        <w:rPr>
          <w:rFonts w:eastAsia="Times New Roman" w:cs="Arial"/>
          <w:color w:val="000000"/>
          <w:szCs w:val="16"/>
          <w:lang w:val="en-US" w:eastAsia="de-DE"/>
        </w:rPr>
        <w:t>n</w:t>
      </w:r>
      <w:r w:rsidR="009F3099">
        <w:rPr>
          <w:rFonts w:eastAsia="Times New Roman" w:cs="Arial"/>
          <w:color w:val="000000"/>
          <w:szCs w:val="16"/>
          <w:lang w:val="en-US" w:eastAsia="de-DE"/>
        </w:rPr>
        <w:t xml:space="preserve"> SAP system.</w:t>
      </w:r>
    </w:p>
    <w:p w:rsidR="002A0A37" w:rsidRPr="00677224" w:rsidRDefault="00DE174C" w:rsidP="009841B8">
      <w:pPr>
        <w:pStyle w:val="berschrift1"/>
      </w:pPr>
      <w:bookmarkStart w:id="16" w:name="_Toc215300373"/>
      <w:r>
        <w:t>Bio</w:t>
      </w:r>
      <w:bookmarkEnd w:id="16"/>
    </w:p>
    <w:p w:rsidR="00DE174C" w:rsidRDefault="00DE174C" w:rsidP="00C63906">
      <w:pPr>
        <w:spacing w:after="0"/>
        <w:jc w:val="both"/>
        <w:textAlignment w:val="top"/>
        <w:rPr>
          <w:rFonts w:cs="Arial"/>
          <w:bCs/>
          <w:color w:val="000000"/>
          <w:szCs w:val="30"/>
          <w:lang w:val="en-US"/>
        </w:rPr>
      </w:pPr>
      <w:r>
        <w:rPr>
          <w:rFonts w:eastAsia="Times New Roman" w:cs="Arial"/>
          <w:color w:val="000000"/>
          <w:szCs w:val="16"/>
          <w:lang w:val="en-US" w:eastAsia="de-DE"/>
        </w:rPr>
        <w:t xml:space="preserve">Stefan Korn is a Premier Field Engineer working as a dedicated support resource at the SAP HQ based in Walldorf, </w:t>
      </w:r>
      <w:r w:rsidR="00672571">
        <w:rPr>
          <w:rFonts w:eastAsia="Times New Roman" w:cs="Arial"/>
          <w:color w:val="000000"/>
          <w:szCs w:val="16"/>
          <w:lang w:val="en-US" w:eastAsia="de-DE"/>
        </w:rPr>
        <w:t>Germany. He</w:t>
      </w:r>
      <w:r>
        <w:rPr>
          <w:rFonts w:eastAsia="Times New Roman" w:cs="Arial"/>
          <w:color w:val="000000"/>
          <w:szCs w:val="16"/>
          <w:lang w:val="en-US" w:eastAsia="de-DE"/>
        </w:rPr>
        <w:t xml:space="preserve"> supports and takes care of integrations in regards to SAP and Microsoft components. In detail those components are Microsoft BizTalk Adapter Pack featuring </w:t>
      </w:r>
      <w:r w:rsidRPr="002F1994">
        <w:rPr>
          <w:rFonts w:cs="Arial"/>
          <w:bCs/>
          <w:color w:val="000000"/>
          <w:szCs w:val="30"/>
          <w:lang w:val="en-US"/>
        </w:rPr>
        <w:t>Microsoft BizTalk Adapter 3.0 for mySAP Business Suite</w:t>
      </w:r>
      <w:r w:rsidR="00723837">
        <w:rPr>
          <w:rFonts w:cs="Arial"/>
          <w:bCs/>
          <w:color w:val="000000"/>
          <w:szCs w:val="30"/>
          <w:lang w:val="en-US"/>
        </w:rPr>
        <w:t xml:space="preserve"> and</w:t>
      </w:r>
      <w:r>
        <w:rPr>
          <w:rFonts w:cs="Arial"/>
          <w:bCs/>
          <w:color w:val="000000"/>
          <w:szCs w:val="30"/>
          <w:lang w:val="en-US"/>
        </w:rPr>
        <w:t xml:space="preserve"> SQL Server Integration Services leveraging the </w:t>
      </w:r>
      <w:r w:rsidRPr="002F1994">
        <w:rPr>
          <w:rFonts w:cs="Arial"/>
          <w:bCs/>
          <w:color w:val="000000"/>
          <w:szCs w:val="30"/>
          <w:lang w:val="en-US"/>
        </w:rPr>
        <w:t>.NET Framework Data Provider for mySAP Business Suite (Data Provider for SAP)</w:t>
      </w:r>
      <w:r>
        <w:rPr>
          <w:rFonts w:cs="Arial"/>
          <w:bCs/>
          <w:color w:val="000000"/>
          <w:szCs w:val="30"/>
          <w:lang w:val="en-US"/>
        </w:rPr>
        <w:t>.</w:t>
      </w:r>
    </w:p>
    <w:p w:rsidR="00FB01D6" w:rsidRPr="009841B8" w:rsidRDefault="00FB01D6" w:rsidP="009841B8">
      <w:pPr>
        <w:spacing w:after="0" w:line="336" w:lineRule="auto"/>
        <w:textAlignment w:val="top"/>
        <w:rPr>
          <w:rFonts w:eastAsia="Times New Roman" w:cs="Arial"/>
          <w:color w:val="000000"/>
          <w:szCs w:val="16"/>
          <w:lang w:val="en-US" w:eastAsia="de-DE"/>
        </w:rPr>
      </w:pPr>
    </w:p>
    <w:sectPr w:rsidR="00FB01D6" w:rsidRPr="009841B8" w:rsidSect="00B05E04">
      <w:headerReference w:type="default" r:id="rId42"/>
      <w:footerReference w:type="default" r:id="rId43"/>
      <w:footerReference w:type="first" r:id="rId44"/>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E46" w:rsidRDefault="00C24E46" w:rsidP="0094102A">
      <w:pPr>
        <w:spacing w:after="0" w:line="240" w:lineRule="auto"/>
      </w:pPr>
      <w:r>
        <w:separator/>
      </w:r>
    </w:p>
  </w:endnote>
  <w:endnote w:type="continuationSeparator" w:id="1">
    <w:p w:rsidR="00C24E46" w:rsidRDefault="00C24E46" w:rsidP="0094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2A" w:rsidRDefault="0094102A">
    <w:pPr>
      <w:pStyle w:val="Fuzeile"/>
    </w:pPr>
  </w:p>
  <w:p w:rsidR="0094102A" w:rsidRDefault="00E80286" w:rsidP="0094102A">
    <w:pPr>
      <w:pStyle w:val="Fuzeile"/>
      <w:tabs>
        <w:tab w:val="left" w:pos="7797"/>
      </w:tabs>
    </w:pPr>
    <w:r>
      <w:rPr>
        <w:noProof/>
        <w:lang w:eastAsia="de-DE"/>
      </w:rPr>
      <w:drawing>
        <wp:anchor distT="0" distB="0" distL="114300" distR="114300" simplePos="0" relativeHeight="251661312" behindDoc="0" locked="0" layoutInCell="1" allowOverlap="1">
          <wp:simplePos x="0" y="0"/>
          <wp:positionH relativeFrom="column">
            <wp:posOffset>-4445</wp:posOffset>
          </wp:positionH>
          <wp:positionV relativeFrom="paragraph">
            <wp:posOffset>62865</wp:posOffset>
          </wp:positionV>
          <wp:extent cx="2009775" cy="323850"/>
          <wp:effectExtent l="19050" t="0" r="952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9775" cy="323850"/>
                  </a:xfrm>
                  <a:prstGeom prst="rect">
                    <a:avLst/>
                  </a:prstGeom>
                  <a:noFill/>
                  <a:ln w="9525">
                    <a:noFill/>
                    <a:miter lim="800000"/>
                    <a:headEnd/>
                    <a:tailEnd/>
                  </a:ln>
                </pic:spPr>
              </pic:pic>
            </a:graphicData>
          </a:graphic>
        </wp:anchor>
      </w:drawing>
    </w:r>
    <w:r w:rsidR="0094102A">
      <w:tab/>
    </w:r>
    <w:r w:rsidR="0094102A">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04" w:rsidRDefault="00B05E04">
    <w:pPr>
      <w:pStyle w:val="Fuzeile"/>
    </w:pPr>
    <w:r w:rsidRPr="00B05E04">
      <w:rPr>
        <w:noProof/>
        <w:lang w:eastAsia="de-DE"/>
      </w:rPr>
      <w:drawing>
        <wp:anchor distT="0" distB="0" distL="114300" distR="114300" simplePos="0" relativeHeight="251664384" behindDoc="0" locked="0" layoutInCell="1" allowOverlap="1">
          <wp:simplePos x="0" y="0"/>
          <wp:positionH relativeFrom="column">
            <wp:posOffset>-4445</wp:posOffset>
          </wp:positionH>
          <wp:positionV relativeFrom="paragraph">
            <wp:posOffset>81915</wp:posOffset>
          </wp:positionV>
          <wp:extent cx="2009775" cy="323850"/>
          <wp:effectExtent l="19050" t="0" r="952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9775" cy="3238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E46" w:rsidRDefault="00C24E46" w:rsidP="0094102A">
      <w:pPr>
        <w:spacing w:after="0" w:line="240" w:lineRule="auto"/>
      </w:pPr>
      <w:r>
        <w:separator/>
      </w:r>
    </w:p>
  </w:footnote>
  <w:footnote w:type="continuationSeparator" w:id="1">
    <w:p w:rsidR="00C24E46" w:rsidRDefault="00C24E46" w:rsidP="00941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04" w:rsidRPr="00B05E04" w:rsidRDefault="00F86C94" w:rsidP="00B05E04">
    <w:pPr>
      <w:rPr>
        <w:rFonts w:cs="Arial"/>
        <w:sz w:val="16"/>
        <w:szCs w:val="20"/>
        <w:lang w:val="en-US"/>
      </w:rPr>
    </w:pPr>
    <w:r>
      <w:rPr>
        <w:rFonts w:cs="Arial"/>
        <w:noProof/>
        <w:sz w:val="16"/>
        <w:szCs w:val="20"/>
        <w:lang w:eastAsia="de-DE"/>
      </w:rPr>
      <w:pict>
        <v:shapetype id="_x0000_t202" coordsize="21600,21600" o:spt="202" path="m,l,21600r21600,l21600,xe">
          <v:stroke joinstyle="miter"/>
          <v:path gradientshapeok="t" o:connecttype="rect"/>
        </v:shapetype>
        <v:shape id="_x0000_s2052" type="#_x0000_t202" style="position:absolute;margin-left:437.6pt;margin-top:-3.5pt;width:65.85pt;height:25.85pt;z-index:251662336;mso-width-relative:margin;mso-height-relative:margin" filled="f" stroked="f">
          <v:textbox>
            <w:txbxContent>
              <w:p w:rsidR="00B05E04" w:rsidRPr="00B05E04" w:rsidRDefault="00F86C94" w:rsidP="00B05E04">
                <w:pPr>
                  <w:rPr>
                    <w:rFonts w:cs="Arial"/>
                    <w:sz w:val="16"/>
                    <w:szCs w:val="16"/>
                  </w:rPr>
                </w:pPr>
                <w:r w:rsidRPr="00B05E04">
                  <w:rPr>
                    <w:rFonts w:cs="Arial"/>
                    <w:sz w:val="16"/>
                    <w:szCs w:val="16"/>
                  </w:rPr>
                  <w:fldChar w:fldCharType="begin"/>
                </w:r>
                <w:r w:rsidR="00B05E04" w:rsidRPr="00B05E04">
                  <w:rPr>
                    <w:rFonts w:cs="Arial"/>
                    <w:sz w:val="16"/>
                    <w:szCs w:val="16"/>
                  </w:rPr>
                  <w:instrText xml:space="preserve"> PAGE  \* Arabic  \* MERGEFORMAT </w:instrText>
                </w:r>
                <w:r w:rsidRPr="00B05E04">
                  <w:rPr>
                    <w:rFonts w:cs="Arial"/>
                    <w:sz w:val="16"/>
                    <w:szCs w:val="16"/>
                  </w:rPr>
                  <w:fldChar w:fldCharType="separate"/>
                </w:r>
                <w:r w:rsidR="00FC71A7">
                  <w:rPr>
                    <w:rFonts w:cs="Arial"/>
                    <w:noProof/>
                    <w:sz w:val="16"/>
                    <w:szCs w:val="16"/>
                  </w:rPr>
                  <w:t>13</w:t>
                </w:r>
                <w:r w:rsidRPr="00B05E04">
                  <w:rPr>
                    <w:rFonts w:cs="Arial"/>
                    <w:sz w:val="16"/>
                    <w:szCs w:val="16"/>
                  </w:rPr>
                  <w:fldChar w:fldCharType="end"/>
                </w:r>
                <w:r w:rsidR="00B05E04" w:rsidRPr="00B05E04">
                  <w:rPr>
                    <w:rFonts w:cs="Arial"/>
                    <w:sz w:val="16"/>
                    <w:szCs w:val="16"/>
                  </w:rPr>
                  <w:t xml:space="preserve"> - </w:t>
                </w:r>
                <w:fldSimple w:instr=" NUMPAGES   \* MERGEFORMAT ">
                  <w:r w:rsidR="00FC71A7" w:rsidRPr="00FC71A7">
                    <w:rPr>
                      <w:rFonts w:cs="Arial"/>
                      <w:noProof/>
                      <w:sz w:val="16"/>
                      <w:szCs w:val="16"/>
                    </w:rPr>
                    <w:t>13</w:t>
                  </w:r>
                </w:fldSimple>
              </w:p>
            </w:txbxContent>
          </v:textbox>
        </v:shape>
      </w:pict>
    </w:r>
    <w:r w:rsidR="00B05E04" w:rsidRPr="00B05E04">
      <w:rPr>
        <w:rFonts w:cs="Arial"/>
        <w:sz w:val="16"/>
        <w:szCs w:val="20"/>
        <w:lang w:val="en-US"/>
      </w:rPr>
      <w:t>Positioning SAP Enterprise Services vs. Microsoft BizTalk Adapter 3.0 for mySAP Business Suite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567A"/>
    <w:multiLevelType w:val="hybridMultilevel"/>
    <w:tmpl w:val="C2E68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58A4902"/>
    <w:multiLevelType w:val="hybridMultilevel"/>
    <w:tmpl w:val="39B2C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3E5ECD"/>
    <w:multiLevelType w:val="hybridMultilevel"/>
    <w:tmpl w:val="15FEF22E"/>
    <w:lvl w:ilvl="0" w:tplc="0407000B">
      <w:start w:val="1"/>
      <w:numFmt w:val="bullet"/>
      <w:lvlText w:val=""/>
      <w:lvlJc w:val="left"/>
      <w:pPr>
        <w:ind w:left="6" w:hanging="360"/>
      </w:pPr>
      <w:rPr>
        <w:rFonts w:ascii="Wingdings" w:hAnsi="Wingdings" w:hint="default"/>
      </w:rPr>
    </w:lvl>
    <w:lvl w:ilvl="1" w:tplc="04070019" w:tentative="1">
      <w:start w:val="1"/>
      <w:numFmt w:val="lowerLetter"/>
      <w:lvlText w:val="%2."/>
      <w:lvlJc w:val="left"/>
      <w:pPr>
        <w:ind w:left="726" w:hanging="360"/>
      </w:pPr>
    </w:lvl>
    <w:lvl w:ilvl="2" w:tplc="0407001B" w:tentative="1">
      <w:start w:val="1"/>
      <w:numFmt w:val="lowerRoman"/>
      <w:lvlText w:val="%3."/>
      <w:lvlJc w:val="right"/>
      <w:pPr>
        <w:ind w:left="1446" w:hanging="180"/>
      </w:pPr>
    </w:lvl>
    <w:lvl w:ilvl="3" w:tplc="0407000F" w:tentative="1">
      <w:start w:val="1"/>
      <w:numFmt w:val="decimal"/>
      <w:lvlText w:val="%4."/>
      <w:lvlJc w:val="left"/>
      <w:pPr>
        <w:ind w:left="2166" w:hanging="360"/>
      </w:pPr>
    </w:lvl>
    <w:lvl w:ilvl="4" w:tplc="04070019" w:tentative="1">
      <w:start w:val="1"/>
      <w:numFmt w:val="lowerLetter"/>
      <w:lvlText w:val="%5."/>
      <w:lvlJc w:val="left"/>
      <w:pPr>
        <w:ind w:left="2886" w:hanging="360"/>
      </w:pPr>
    </w:lvl>
    <w:lvl w:ilvl="5" w:tplc="0407001B" w:tentative="1">
      <w:start w:val="1"/>
      <w:numFmt w:val="lowerRoman"/>
      <w:lvlText w:val="%6."/>
      <w:lvlJc w:val="right"/>
      <w:pPr>
        <w:ind w:left="3606" w:hanging="180"/>
      </w:pPr>
    </w:lvl>
    <w:lvl w:ilvl="6" w:tplc="0407000F" w:tentative="1">
      <w:start w:val="1"/>
      <w:numFmt w:val="decimal"/>
      <w:lvlText w:val="%7."/>
      <w:lvlJc w:val="left"/>
      <w:pPr>
        <w:ind w:left="4326" w:hanging="360"/>
      </w:pPr>
    </w:lvl>
    <w:lvl w:ilvl="7" w:tplc="04070019" w:tentative="1">
      <w:start w:val="1"/>
      <w:numFmt w:val="lowerLetter"/>
      <w:lvlText w:val="%8."/>
      <w:lvlJc w:val="left"/>
      <w:pPr>
        <w:ind w:left="5046" w:hanging="360"/>
      </w:pPr>
    </w:lvl>
    <w:lvl w:ilvl="8" w:tplc="0407001B" w:tentative="1">
      <w:start w:val="1"/>
      <w:numFmt w:val="lowerRoman"/>
      <w:lvlText w:val="%9."/>
      <w:lvlJc w:val="right"/>
      <w:pPr>
        <w:ind w:left="5766" w:hanging="180"/>
      </w:pPr>
    </w:lvl>
  </w:abstractNum>
  <w:abstractNum w:abstractNumId="3">
    <w:nsid w:val="3DC20C98"/>
    <w:multiLevelType w:val="hybridMultilevel"/>
    <w:tmpl w:val="95208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F2C4E46"/>
    <w:multiLevelType w:val="hybridMultilevel"/>
    <w:tmpl w:val="512EC88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5">
    <w:nsid w:val="54DA7670"/>
    <w:multiLevelType w:val="hybridMultilevel"/>
    <w:tmpl w:val="432681B0"/>
    <w:lvl w:ilvl="0" w:tplc="766A4592">
      <w:start w:val="1"/>
      <w:numFmt w:val="decimal"/>
      <w:lvlText w:val="[%1]"/>
      <w:lvlJc w:val="left"/>
      <w:pPr>
        <w:ind w:left="-3700" w:hanging="360"/>
      </w:pPr>
      <w:rPr>
        <w:rFonts w:hint="default"/>
      </w:rPr>
    </w:lvl>
    <w:lvl w:ilvl="1" w:tplc="04070019" w:tentative="1">
      <w:start w:val="1"/>
      <w:numFmt w:val="lowerLetter"/>
      <w:lvlText w:val="%2."/>
      <w:lvlJc w:val="left"/>
      <w:pPr>
        <w:ind w:left="-2980" w:hanging="360"/>
      </w:pPr>
    </w:lvl>
    <w:lvl w:ilvl="2" w:tplc="0407001B" w:tentative="1">
      <w:start w:val="1"/>
      <w:numFmt w:val="lowerRoman"/>
      <w:lvlText w:val="%3."/>
      <w:lvlJc w:val="right"/>
      <w:pPr>
        <w:ind w:left="-2260" w:hanging="180"/>
      </w:pPr>
    </w:lvl>
    <w:lvl w:ilvl="3" w:tplc="0407000F" w:tentative="1">
      <w:start w:val="1"/>
      <w:numFmt w:val="decimal"/>
      <w:lvlText w:val="%4."/>
      <w:lvlJc w:val="left"/>
      <w:pPr>
        <w:ind w:left="-1540" w:hanging="360"/>
      </w:pPr>
    </w:lvl>
    <w:lvl w:ilvl="4" w:tplc="04070019" w:tentative="1">
      <w:start w:val="1"/>
      <w:numFmt w:val="lowerLetter"/>
      <w:lvlText w:val="%5."/>
      <w:lvlJc w:val="left"/>
      <w:pPr>
        <w:ind w:left="-820" w:hanging="360"/>
      </w:pPr>
    </w:lvl>
    <w:lvl w:ilvl="5" w:tplc="0407001B" w:tentative="1">
      <w:start w:val="1"/>
      <w:numFmt w:val="lowerRoman"/>
      <w:lvlText w:val="%6."/>
      <w:lvlJc w:val="right"/>
      <w:pPr>
        <w:ind w:left="-100" w:hanging="180"/>
      </w:pPr>
    </w:lvl>
    <w:lvl w:ilvl="6" w:tplc="0407000F" w:tentative="1">
      <w:start w:val="1"/>
      <w:numFmt w:val="decimal"/>
      <w:lvlText w:val="%7."/>
      <w:lvlJc w:val="left"/>
      <w:pPr>
        <w:ind w:left="620" w:hanging="360"/>
      </w:pPr>
    </w:lvl>
    <w:lvl w:ilvl="7" w:tplc="04070019" w:tentative="1">
      <w:start w:val="1"/>
      <w:numFmt w:val="lowerLetter"/>
      <w:lvlText w:val="%8."/>
      <w:lvlJc w:val="left"/>
      <w:pPr>
        <w:ind w:left="1340" w:hanging="360"/>
      </w:pPr>
    </w:lvl>
    <w:lvl w:ilvl="8" w:tplc="0407001B" w:tentative="1">
      <w:start w:val="1"/>
      <w:numFmt w:val="lowerRoman"/>
      <w:lvlText w:val="%9."/>
      <w:lvlJc w:val="right"/>
      <w:pPr>
        <w:ind w:left="2060" w:hanging="180"/>
      </w:pPr>
    </w:lvl>
  </w:abstractNum>
  <w:abstractNum w:abstractNumId="6">
    <w:nsid w:val="598751B5"/>
    <w:multiLevelType w:val="multilevel"/>
    <w:tmpl w:val="8AC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2925EA"/>
    <w:multiLevelType w:val="hybridMultilevel"/>
    <w:tmpl w:val="67BC15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B0D4598"/>
    <w:multiLevelType w:val="hybridMultilevel"/>
    <w:tmpl w:val="3960A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17C2B7E"/>
    <w:multiLevelType w:val="hybridMultilevel"/>
    <w:tmpl w:val="6046D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5320382"/>
    <w:multiLevelType w:val="hybridMultilevel"/>
    <w:tmpl w:val="7DC45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8F3115D"/>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5C2BD7"/>
    <w:multiLevelType w:val="hybridMultilevel"/>
    <w:tmpl w:val="CC5C6016"/>
    <w:lvl w:ilvl="0" w:tplc="278A619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E764EBB"/>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10"/>
  </w:num>
  <w:num w:numId="4">
    <w:abstractNumId w:val="13"/>
  </w:num>
  <w:num w:numId="5">
    <w:abstractNumId w:val="12"/>
  </w:num>
  <w:num w:numId="6">
    <w:abstractNumId w:val="9"/>
  </w:num>
  <w:num w:numId="7">
    <w:abstractNumId w:val="8"/>
  </w:num>
  <w:num w:numId="8">
    <w:abstractNumId w:val="5"/>
  </w:num>
  <w:num w:numId="9">
    <w:abstractNumId w:val="4"/>
  </w:num>
  <w:num w:numId="10">
    <w:abstractNumId w:val="7"/>
  </w:num>
  <w:num w:numId="11">
    <w:abstractNumId w:val="2"/>
  </w:num>
  <w:num w:numId="12">
    <w:abstractNumId w:val="3"/>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402BBE"/>
    <w:rsid w:val="0000160C"/>
    <w:rsid w:val="00002947"/>
    <w:rsid w:val="00002B99"/>
    <w:rsid w:val="00006983"/>
    <w:rsid w:val="00011532"/>
    <w:rsid w:val="000120EB"/>
    <w:rsid w:val="00014C68"/>
    <w:rsid w:val="000160E0"/>
    <w:rsid w:val="00022A79"/>
    <w:rsid w:val="00023D36"/>
    <w:rsid w:val="00025B56"/>
    <w:rsid w:val="0002692B"/>
    <w:rsid w:val="00027244"/>
    <w:rsid w:val="0002745D"/>
    <w:rsid w:val="00033733"/>
    <w:rsid w:val="00033ABE"/>
    <w:rsid w:val="000343F3"/>
    <w:rsid w:val="0003557C"/>
    <w:rsid w:val="00035F48"/>
    <w:rsid w:val="0003620E"/>
    <w:rsid w:val="00036267"/>
    <w:rsid w:val="00041EC4"/>
    <w:rsid w:val="00042C62"/>
    <w:rsid w:val="00043B0A"/>
    <w:rsid w:val="00043F04"/>
    <w:rsid w:val="00045095"/>
    <w:rsid w:val="00045DD9"/>
    <w:rsid w:val="0004676E"/>
    <w:rsid w:val="000517D1"/>
    <w:rsid w:val="00053082"/>
    <w:rsid w:val="00054501"/>
    <w:rsid w:val="00057E73"/>
    <w:rsid w:val="00061B24"/>
    <w:rsid w:val="00070FC1"/>
    <w:rsid w:val="0007113D"/>
    <w:rsid w:val="00082741"/>
    <w:rsid w:val="00082B9C"/>
    <w:rsid w:val="0008373F"/>
    <w:rsid w:val="00083E55"/>
    <w:rsid w:val="00086E8A"/>
    <w:rsid w:val="000927FF"/>
    <w:rsid w:val="00094175"/>
    <w:rsid w:val="00095592"/>
    <w:rsid w:val="000978D5"/>
    <w:rsid w:val="000B2A0F"/>
    <w:rsid w:val="000B3DDB"/>
    <w:rsid w:val="000C71BD"/>
    <w:rsid w:val="000C7CF4"/>
    <w:rsid w:val="000D1F8C"/>
    <w:rsid w:val="000D3C3B"/>
    <w:rsid w:val="000E0840"/>
    <w:rsid w:val="000E29F6"/>
    <w:rsid w:val="000E2C06"/>
    <w:rsid w:val="000E5298"/>
    <w:rsid w:val="000E607F"/>
    <w:rsid w:val="000E7353"/>
    <w:rsid w:val="000F385C"/>
    <w:rsid w:val="000F3CC6"/>
    <w:rsid w:val="000F4565"/>
    <w:rsid w:val="000F4CED"/>
    <w:rsid w:val="000F540B"/>
    <w:rsid w:val="00107596"/>
    <w:rsid w:val="00111D5A"/>
    <w:rsid w:val="001120DA"/>
    <w:rsid w:val="001139C5"/>
    <w:rsid w:val="00114E2A"/>
    <w:rsid w:val="00121521"/>
    <w:rsid w:val="00122D1F"/>
    <w:rsid w:val="00124610"/>
    <w:rsid w:val="00127FBC"/>
    <w:rsid w:val="0013110C"/>
    <w:rsid w:val="00142476"/>
    <w:rsid w:val="00144DF0"/>
    <w:rsid w:val="001459D6"/>
    <w:rsid w:val="001467E0"/>
    <w:rsid w:val="00146FE3"/>
    <w:rsid w:val="00150925"/>
    <w:rsid w:val="00152111"/>
    <w:rsid w:val="00152648"/>
    <w:rsid w:val="0016254D"/>
    <w:rsid w:val="00162A1E"/>
    <w:rsid w:val="00164F81"/>
    <w:rsid w:val="001710D1"/>
    <w:rsid w:val="001719AC"/>
    <w:rsid w:val="0017307E"/>
    <w:rsid w:val="001735DB"/>
    <w:rsid w:val="00174381"/>
    <w:rsid w:val="00175DDA"/>
    <w:rsid w:val="00183B52"/>
    <w:rsid w:val="00185656"/>
    <w:rsid w:val="00185819"/>
    <w:rsid w:val="00192E0A"/>
    <w:rsid w:val="00194C2C"/>
    <w:rsid w:val="001966B8"/>
    <w:rsid w:val="001A13AA"/>
    <w:rsid w:val="001A7F57"/>
    <w:rsid w:val="001B0A35"/>
    <w:rsid w:val="001B3C33"/>
    <w:rsid w:val="001B6544"/>
    <w:rsid w:val="001C2075"/>
    <w:rsid w:val="001C7CE0"/>
    <w:rsid w:val="001D20BC"/>
    <w:rsid w:val="001D7962"/>
    <w:rsid w:val="001E1CBF"/>
    <w:rsid w:val="001E2563"/>
    <w:rsid w:val="001E69F3"/>
    <w:rsid w:val="001F5C64"/>
    <w:rsid w:val="001F6B90"/>
    <w:rsid w:val="002047C2"/>
    <w:rsid w:val="0020525D"/>
    <w:rsid w:val="00212C7B"/>
    <w:rsid w:val="002156E3"/>
    <w:rsid w:val="00215821"/>
    <w:rsid w:val="00216C47"/>
    <w:rsid w:val="00217B94"/>
    <w:rsid w:val="00224484"/>
    <w:rsid w:val="00224F55"/>
    <w:rsid w:val="00226678"/>
    <w:rsid w:val="00227511"/>
    <w:rsid w:val="00231382"/>
    <w:rsid w:val="00233C65"/>
    <w:rsid w:val="002356EB"/>
    <w:rsid w:val="00236B46"/>
    <w:rsid w:val="00240057"/>
    <w:rsid w:val="00240B5F"/>
    <w:rsid w:val="00246D01"/>
    <w:rsid w:val="002516EA"/>
    <w:rsid w:val="00251A2E"/>
    <w:rsid w:val="002523A7"/>
    <w:rsid w:val="00253B1F"/>
    <w:rsid w:val="00253F6C"/>
    <w:rsid w:val="00256370"/>
    <w:rsid w:val="00257467"/>
    <w:rsid w:val="00263296"/>
    <w:rsid w:val="002677DE"/>
    <w:rsid w:val="002753DA"/>
    <w:rsid w:val="00280510"/>
    <w:rsid w:val="00280C96"/>
    <w:rsid w:val="0028239D"/>
    <w:rsid w:val="002878B9"/>
    <w:rsid w:val="00287F3B"/>
    <w:rsid w:val="00290487"/>
    <w:rsid w:val="002908B2"/>
    <w:rsid w:val="00291955"/>
    <w:rsid w:val="002951B4"/>
    <w:rsid w:val="002972B0"/>
    <w:rsid w:val="00297333"/>
    <w:rsid w:val="00297754"/>
    <w:rsid w:val="002A0A37"/>
    <w:rsid w:val="002A1357"/>
    <w:rsid w:val="002A1AC7"/>
    <w:rsid w:val="002A2A0A"/>
    <w:rsid w:val="002A4EEF"/>
    <w:rsid w:val="002A61FB"/>
    <w:rsid w:val="002A741B"/>
    <w:rsid w:val="002B17F9"/>
    <w:rsid w:val="002B1C9C"/>
    <w:rsid w:val="002B642B"/>
    <w:rsid w:val="002C04A8"/>
    <w:rsid w:val="002C5260"/>
    <w:rsid w:val="002D13F6"/>
    <w:rsid w:val="002D20EF"/>
    <w:rsid w:val="002D25DF"/>
    <w:rsid w:val="002D35BD"/>
    <w:rsid w:val="002D43B2"/>
    <w:rsid w:val="002E0220"/>
    <w:rsid w:val="002E0BA3"/>
    <w:rsid w:val="002E4989"/>
    <w:rsid w:val="002E4E70"/>
    <w:rsid w:val="002F0B8C"/>
    <w:rsid w:val="002F1994"/>
    <w:rsid w:val="002F25AF"/>
    <w:rsid w:val="002F50DB"/>
    <w:rsid w:val="002F77EB"/>
    <w:rsid w:val="0030134B"/>
    <w:rsid w:val="0030218D"/>
    <w:rsid w:val="00302902"/>
    <w:rsid w:val="003044FE"/>
    <w:rsid w:val="00307023"/>
    <w:rsid w:val="003148D4"/>
    <w:rsid w:val="0031511F"/>
    <w:rsid w:val="0031525A"/>
    <w:rsid w:val="0031602B"/>
    <w:rsid w:val="00316075"/>
    <w:rsid w:val="0031643B"/>
    <w:rsid w:val="003208D8"/>
    <w:rsid w:val="00323D7A"/>
    <w:rsid w:val="00327E75"/>
    <w:rsid w:val="00332261"/>
    <w:rsid w:val="003351D7"/>
    <w:rsid w:val="0034627C"/>
    <w:rsid w:val="003520B5"/>
    <w:rsid w:val="003573DA"/>
    <w:rsid w:val="00361B0C"/>
    <w:rsid w:val="00364721"/>
    <w:rsid w:val="003771B7"/>
    <w:rsid w:val="00381247"/>
    <w:rsid w:val="003854BD"/>
    <w:rsid w:val="003924DD"/>
    <w:rsid w:val="00395EE3"/>
    <w:rsid w:val="003A22E7"/>
    <w:rsid w:val="003A2CA8"/>
    <w:rsid w:val="003A60BF"/>
    <w:rsid w:val="003A7AA6"/>
    <w:rsid w:val="003B0955"/>
    <w:rsid w:val="003B4468"/>
    <w:rsid w:val="003B693E"/>
    <w:rsid w:val="003B7DE1"/>
    <w:rsid w:val="003C170C"/>
    <w:rsid w:val="003C2208"/>
    <w:rsid w:val="003C39D5"/>
    <w:rsid w:val="003D15BA"/>
    <w:rsid w:val="003D18A7"/>
    <w:rsid w:val="003D24F1"/>
    <w:rsid w:val="003D5557"/>
    <w:rsid w:val="003D67BE"/>
    <w:rsid w:val="003E0A48"/>
    <w:rsid w:val="003E1E1D"/>
    <w:rsid w:val="003E4C61"/>
    <w:rsid w:val="003E7269"/>
    <w:rsid w:val="003F09A2"/>
    <w:rsid w:val="003F4BDF"/>
    <w:rsid w:val="003F63C2"/>
    <w:rsid w:val="003F77E7"/>
    <w:rsid w:val="00401A83"/>
    <w:rsid w:val="00401C1E"/>
    <w:rsid w:val="00402BBE"/>
    <w:rsid w:val="00406158"/>
    <w:rsid w:val="004070C9"/>
    <w:rsid w:val="00411756"/>
    <w:rsid w:val="00414F48"/>
    <w:rsid w:val="004170FE"/>
    <w:rsid w:val="00417CCB"/>
    <w:rsid w:val="00420E2A"/>
    <w:rsid w:val="0042102E"/>
    <w:rsid w:val="00423948"/>
    <w:rsid w:val="0043090C"/>
    <w:rsid w:val="00430B9C"/>
    <w:rsid w:val="00431F0C"/>
    <w:rsid w:val="004371B6"/>
    <w:rsid w:val="004407D6"/>
    <w:rsid w:val="00440E2C"/>
    <w:rsid w:val="0044533C"/>
    <w:rsid w:val="00446B39"/>
    <w:rsid w:val="0045081C"/>
    <w:rsid w:val="0045371D"/>
    <w:rsid w:val="004538AA"/>
    <w:rsid w:val="004543C1"/>
    <w:rsid w:val="00457097"/>
    <w:rsid w:val="00462CD2"/>
    <w:rsid w:val="0046522D"/>
    <w:rsid w:val="00470896"/>
    <w:rsid w:val="004754C0"/>
    <w:rsid w:val="0047697E"/>
    <w:rsid w:val="00476E8A"/>
    <w:rsid w:val="00480DE0"/>
    <w:rsid w:val="00482BE6"/>
    <w:rsid w:val="00484459"/>
    <w:rsid w:val="00486F49"/>
    <w:rsid w:val="00487F5B"/>
    <w:rsid w:val="00497B05"/>
    <w:rsid w:val="004A0D3F"/>
    <w:rsid w:val="004B1F3F"/>
    <w:rsid w:val="004B24A1"/>
    <w:rsid w:val="004B29B1"/>
    <w:rsid w:val="004B39D6"/>
    <w:rsid w:val="004C0045"/>
    <w:rsid w:val="004C6A85"/>
    <w:rsid w:val="004C7AA3"/>
    <w:rsid w:val="004D15F4"/>
    <w:rsid w:val="004D2366"/>
    <w:rsid w:val="004D27C1"/>
    <w:rsid w:val="004D784E"/>
    <w:rsid w:val="004D7B6C"/>
    <w:rsid w:val="004E1993"/>
    <w:rsid w:val="004F0941"/>
    <w:rsid w:val="004F42F0"/>
    <w:rsid w:val="004F65AB"/>
    <w:rsid w:val="0051070F"/>
    <w:rsid w:val="00510FFF"/>
    <w:rsid w:val="00514FAD"/>
    <w:rsid w:val="00520621"/>
    <w:rsid w:val="00525115"/>
    <w:rsid w:val="00526259"/>
    <w:rsid w:val="00540F98"/>
    <w:rsid w:val="0054216A"/>
    <w:rsid w:val="00542AAB"/>
    <w:rsid w:val="00551C02"/>
    <w:rsid w:val="00555301"/>
    <w:rsid w:val="00560FCA"/>
    <w:rsid w:val="005667C0"/>
    <w:rsid w:val="00567903"/>
    <w:rsid w:val="00572424"/>
    <w:rsid w:val="0057554C"/>
    <w:rsid w:val="00576985"/>
    <w:rsid w:val="0057750E"/>
    <w:rsid w:val="005837ED"/>
    <w:rsid w:val="00584D4A"/>
    <w:rsid w:val="00585F65"/>
    <w:rsid w:val="00592877"/>
    <w:rsid w:val="00592F6C"/>
    <w:rsid w:val="0059306E"/>
    <w:rsid w:val="00594C3F"/>
    <w:rsid w:val="005A1658"/>
    <w:rsid w:val="005A2C6A"/>
    <w:rsid w:val="005A3075"/>
    <w:rsid w:val="005A3A19"/>
    <w:rsid w:val="005A7A2D"/>
    <w:rsid w:val="005A7A93"/>
    <w:rsid w:val="005B2F13"/>
    <w:rsid w:val="005B337E"/>
    <w:rsid w:val="005B72DF"/>
    <w:rsid w:val="005C49E5"/>
    <w:rsid w:val="005C50CC"/>
    <w:rsid w:val="005C72BA"/>
    <w:rsid w:val="005D0C07"/>
    <w:rsid w:val="005D331D"/>
    <w:rsid w:val="005D4363"/>
    <w:rsid w:val="005D773A"/>
    <w:rsid w:val="005D793E"/>
    <w:rsid w:val="005E12AF"/>
    <w:rsid w:val="005E1CF2"/>
    <w:rsid w:val="005E31BD"/>
    <w:rsid w:val="005E31DE"/>
    <w:rsid w:val="005E5F50"/>
    <w:rsid w:val="005F4212"/>
    <w:rsid w:val="005F734F"/>
    <w:rsid w:val="006007A6"/>
    <w:rsid w:val="00600BB7"/>
    <w:rsid w:val="00601014"/>
    <w:rsid w:val="00604A81"/>
    <w:rsid w:val="00606421"/>
    <w:rsid w:val="006068B8"/>
    <w:rsid w:val="006132F1"/>
    <w:rsid w:val="006154CE"/>
    <w:rsid w:val="00617084"/>
    <w:rsid w:val="00617972"/>
    <w:rsid w:val="0063051B"/>
    <w:rsid w:val="00630C48"/>
    <w:rsid w:val="00631F6C"/>
    <w:rsid w:val="00640EB5"/>
    <w:rsid w:val="00642178"/>
    <w:rsid w:val="006433EA"/>
    <w:rsid w:val="00643FFD"/>
    <w:rsid w:val="00647616"/>
    <w:rsid w:val="00650505"/>
    <w:rsid w:val="0065153A"/>
    <w:rsid w:val="006524F8"/>
    <w:rsid w:val="00661390"/>
    <w:rsid w:val="00664B12"/>
    <w:rsid w:val="00667C40"/>
    <w:rsid w:val="00672497"/>
    <w:rsid w:val="00672571"/>
    <w:rsid w:val="00672694"/>
    <w:rsid w:val="00672BC5"/>
    <w:rsid w:val="00675313"/>
    <w:rsid w:val="00677224"/>
    <w:rsid w:val="00677624"/>
    <w:rsid w:val="0068291E"/>
    <w:rsid w:val="00692194"/>
    <w:rsid w:val="00693A39"/>
    <w:rsid w:val="006944BA"/>
    <w:rsid w:val="00694984"/>
    <w:rsid w:val="00695545"/>
    <w:rsid w:val="00695FAE"/>
    <w:rsid w:val="00696803"/>
    <w:rsid w:val="006A3605"/>
    <w:rsid w:val="006A5E4E"/>
    <w:rsid w:val="006B0B17"/>
    <w:rsid w:val="006B6FF0"/>
    <w:rsid w:val="006C05F8"/>
    <w:rsid w:val="006C0BFA"/>
    <w:rsid w:val="006C306C"/>
    <w:rsid w:val="006C33DC"/>
    <w:rsid w:val="006C3CDA"/>
    <w:rsid w:val="006C61B4"/>
    <w:rsid w:val="006C628B"/>
    <w:rsid w:val="006D2350"/>
    <w:rsid w:val="006D3128"/>
    <w:rsid w:val="006D4066"/>
    <w:rsid w:val="006D6D57"/>
    <w:rsid w:val="006E0EEB"/>
    <w:rsid w:val="006E1318"/>
    <w:rsid w:val="006E3C64"/>
    <w:rsid w:val="006E57E8"/>
    <w:rsid w:val="006E71A9"/>
    <w:rsid w:val="006E7EF4"/>
    <w:rsid w:val="006F2EB6"/>
    <w:rsid w:val="006F6007"/>
    <w:rsid w:val="00701431"/>
    <w:rsid w:val="00701EF2"/>
    <w:rsid w:val="0070670C"/>
    <w:rsid w:val="007068DA"/>
    <w:rsid w:val="00707232"/>
    <w:rsid w:val="007079C7"/>
    <w:rsid w:val="0071191A"/>
    <w:rsid w:val="00712CDE"/>
    <w:rsid w:val="00714F21"/>
    <w:rsid w:val="00715835"/>
    <w:rsid w:val="00720E8A"/>
    <w:rsid w:val="007214AF"/>
    <w:rsid w:val="007227FB"/>
    <w:rsid w:val="00722C28"/>
    <w:rsid w:val="00723837"/>
    <w:rsid w:val="00723BC7"/>
    <w:rsid w:val="0072562C"/>
    <w:rsid w:val="00727821"/>
    <w:rsid w:val="007328E2"/>
    <w:rsid w:val="00733902"/>
    <w:rsid w:val="00736E76"/>
    <w:rsid w:val="00742EC6"/>
    <w:rsid w:val="00745281"/>
    <w:rsid w:val="00751A68"/>
    <w:rsid w:val="00752883"/>
    <w:rsid w:val="007533E7"/>
    <w:rsid w:val="00754E54"/>
    <w:rsid w:val="00761D16"/>
    <w:rsid w:val="00763B72"/>
    <w:rsid w:val="00766827"/>
    <w:rsid w:val="0077334E"/>
    <w:rsid w:val="00775EE7"/>
    <w:rsid w:val="007774AC"/>
    <w:rsid w:val="00782855"/>
    <w:rsid w:val="00784418"/>
    <w:rsid w:val="0078611C"/>
    <w:rsid w:val="007878D6"/>
    <w:rsid w:val="007B042F"/>
    <w:rsid w:val="007C099B"/>
    <w:rsid w:val="007C3914"/>
    <w:rsid w:val="007C4212"/>
    <w:rsid w:val="007C4969"/>
    <w:rsid w:val="007C5590"/>
    <w:rsid w:val="007D217E"/>
    <w:rsid w:val="007D7255"/>
    <w:rsid w:val="007E0B3E"/>
    <w:rsid w:val="007E0D80"/>
    <w:rsid w:val="007E5AB5"/>
    <w:rsid w:val="007F1A76"/>
    <w:rsid w:val="007F2EB6"/>
    <w:rsid w:val="007F3B5D"/>
    <w:rsid w:val="007F677B"/>
    <w:rsid w:val="00800522"/>
    <w:rsid w:val="00802321"/>
    <w:rsid w:val="00803C27"/>
    <w:rsid w:val="008105F1"/>
    <w:rsid w:val="00811B05"/>
    <w:rsid w:val="0081374D"/>
    <w:rsid w:val="00814078"/>
    <w:rsid w:val="00826F7C"/>
    <w:rsid w:val="0083113B"/>
    <w:rsid w:val="00834721"/>
    <w:rsid w:val="00834BC8"/>
    <w:rsid w:val="00837701"/>
    <w:rsid w:val="00840846"/>
    <w:rsid w:val="00841AE1"/>
    <w:rsid w:val="0084346E"/>
    <w:rsid w:val="008440E0"/>
    <w:rsid w:val="008443D5"/>
    <w:rsid w:val="008503BC"/>
    <w:rsid w:val="008534C9"/>
    <w:rsid w:val="00853B90"/>
    <w:rsid w:val="0085781F"/>
    <w:rsid w:val="0086181A"/>
    <w:rsid w:val="00861C00"/>
    <w:rsid w:val="0086310E"/>
    <w:rsid w:val="00866D3A"/>
    <w:rsid w:val="00870EC7"/>
    <w:rsid w:val="00874148"/>
    <w:rsid w:val="00876626"/>
    <w:rsid w:val="00882259"/>
    <w:rsid w:val="00883CB0"/>
    <w:rsid w:val="00891842"/>
    <w:rsid w:val="00896A2B"/>
    <w:rsid w:val="0089774F"/>
    <w:rsid w:val="008A4F90"/>
    <w:rsid w:val="008A5353"/>
    <w:rsid w:val="008A56FD"/>
    <w:rsid w:val="008B6C4F"/>
    <w:rsid w:val="008B72CE"/>
    <w:rsid w:val="008C40FE"/>
    <w:rsid w:val="008C5036"/>
    <w:rsid w:val="008C55FD"/>
    <w:rsid w:val="008D1E5B"/>
    <w:rsid w:val="008D2748"/>
    <w:rsid w:val="008D2CD6"/>
    <w:rsid w:val="008D4DD1"/>
    <w:rsid w:val="008D6476"/>
    <w:rsid w:val="008E0E91"/>
    <w:rsid w:val="008E389B"/>
    <w:rsid w:val="008E54D1"/>
    <w:rsid w:val="008E6FBF"/>
    <w:rsid w:val="00900420"/>
    <w:rsid w:val="00902BB8"/>
    <w:rsid w:val="00903ACF"/>
    <w:rsid w:val="00913D33"/>
    <w:rsid w:val="009150A7"/>
    <w:rsid w:val="00915EED"/>
    <w:rsid w:val="009221A5"/>
    <w:rsid w:val="00932E27"/>
    <w:rsid w:val="0093378A"/>
    <w:rsid w:val="009350EB"/>
    <w:rsid w:val="00936A35"/>
    <w:rsid w:val="00937418"/>
    <w:rsid w:val="00940269"/>
    <w:rsid w:val="00940D4B"/>
    <w:rsid w:val="0094102A"/>
    <w:rsid w:val="0094143C"/>
    <w:rsid w:val="009419D5"/>
    <w:rsid w:val="00941FF3"/>
    <w:rsid w:val="00944BDE"/>
    <w:rsid w:val="00945DD8"/>
    <w:rsid w:val="0094785C"/>
    <w:rsid w:val="00950BF8"/>
    <w:rsid w:val="00951894"/>
    <w:rsid w:val="009547DC"/>
    <w:rsid w:val="00954E72"/>
    <w:rsid w:val="00965004"/>
    <w:rsid w:val="009702E6"/>
    <w:rsid w:val="00971AFC"/>
    <w:rsid w:val="009841B8"/>
    <w:rsid w:val="00985A37"/>
    <w:rsid w:val="00990950"/>
    <w:rsid w:val="009932C5"/>
    <w:rsid w:val="00994CFB"/>
    <w:rsid w:val="009961E8"/>
    <w:rsid w:val="009A5E8E"/>
    <w:rsid w:val="009A656B"/>
    <w:rsid w:val="009A7DD4"/>
    <w:rsid w:val="009B288F"/>
    <w:rsid w:val="009B299B"/>
    <w:rsid w:val="009C239A"/>
    <w:rsid w:val="009C63A8"/>
    <w:rsid w:val="009D2935"/>
    <w:rsid w:val="009D479B"/>
    <w:rsid w:val="009E3E6B"/>
    <w:rsid w:val="009E51BC"/>
    <w:rsid w:val="009E6B26"/>
    <w:rsid w:val="009E7DFF"/>
    <w:rsid w:val="009E7E6E"/>
    <w:rsid w:val="009F0DDD"/>
    <w:rsid w:val="009F3099"/>
    <w:rsid w:val="00A0583F"/>
    <w:rsid w:val="00A05ED8"/>
    <w:rsid w:val="00A11272"/>
    <w:rsid w:val="00A1188C"/>
    <w:rsid w:val="00A1376A"/>
    <w:rsid w:val="00A14543"/>
    <w:rsid w:val="00A14A17"/>
    <w:rsid w:val="00A15F55"/>
    <w:rsid w:val="00A16B57"/>
    <w:rsid w:val="00A2043E"/>
    <w:rsid w:val="00A21848"/>
    <w:rsid w:val="00A242DA"/>
    <w:rsid w:val="00A2661D"/>
    <w:rsid w:val="00A26B79"/>
    <w:rsid w:val="00A31E39"/>
    <w:rsid w:val="00A32588"/>
    <w:rsid w:val="00A32E8B"/>
    <w:rsid w:val="00A34612"/>
    <w:rsid w:val="00A373AB"/>
    <w:rsid w:val="00A428BA"/>
    <w:rsid w:val="00A4318E"/>
    <w:rsid w:val="00A45C3E"/>
    <w:rsid w:val="00A56BB7"/>
    <w:rsid w:val="00A63A35"/>
    <w:rsid w:val="00A80021"/>
    <w:rsid w:val="00A8008D"/>
    <w:rsid w:val="00A81027"/>
    <w:rsid w:val="00A81214"/>
    <w:rsid w:val="00A84877"/>
    <w:rsid w:val="00A85F14"/>
    <w:rsid w:val="00A86952"/>
    <w:rsid w:val="00A93098"/>
    <w:rsid w:val="00A93290"/>
    <w:rsid w:val="00A93CB8"/>
    <w:rsid w:val="00AA15AC"/>
    <w:rsid w:val="00AB129A"/>
    <w:rsid w:val="00AB1338"/>
    <w:rsid w:val="00AB2180"/>
    <w:rsid w:val="00AB2B3F"/>
    <w:rsid w:val="00AB69C9"/>
    <w:rsid w:val="00AC61BF"/>
    <w:rsid w:val="00AD24EB"/>
    <w:rsid w:val="00AD4FB4"/>
    <w:rsid w:val="00AE6489"/>
    <w:rsid w:val="00AF129D"/>
    <w:rsid w:val="00AF35ED"/>
    <w:rsid w:val="00AF7688"/>
    <w:rsid w:val="00B031DF"/>
    <w:rsid w:val="00B04753"/>
    <w:rsid w:val="00B05A86"/>
    <w:rsid w:val="00B05E04"/>
    <w:rsid w:val="00B13452"/>
    <w:rsid w:val="00B13A09"/>
    <w:rsid w:val="00B143AD"/>
    <w:rsid w:val="00B1446A"/>
    <w:rsid w:val="00B14CDF"/>
    <w:rsid w:val="00B15D84"/>
    <w:rsid w:val="00B202A2"/>
    <w:rsid w:val="00B20C98"/>
    <w:rsid w:val="00B216DA"/>
    <w:rsid w:val="00B23547"/>
    <w:rsid w:val="00B24901"/>
    <w:rsid w:val="00B24D1E"/>
    <w:rsid w:val="00B25CDB"/>
    <w:rsid w:val="00B304BD"/>
    <w:rsid w:val="00B455DC"/>
    <w:rsid w:val="00B469F9"/>
    <w:rsid w:val="00B503F5"/>
    <w:rsid w:val="00B52DD0"/>
    <w:rsid w:val="00B52FED"/>
    <w:rsid w:val="00B5722D"/>
    <w:rsid w:val="00B576ED"/>
    <w:rsid w:val="00B606D7"/>
    <w:rsid w:val="00B63E36"/>
    <w:rsid w:val="00B67577"/>
    <w:rsid w:val="00B721BF"/>
    <w:rsid w:val="00B73E08"/>
    <w:rsid w:val="00B765F1"/>
    <w:rsid w:val="00B8438D"/>
    <w:rsid w:val="00B860F6"/>
    <w:rsid w:val="00B92CCF"/>
    <w:rsid w:val="00B944DD"/>
    <w:rsid w:val="00B95AE7"/>
    <w:rsid w:val="00BA2942"/>
    <w:rsid w:val="00BA3D04"/>
    <w:rsid w:val="00BA454E"/>
    <w:rsid w:val="00BA7805"/>
    <w:rsid w:val="00BB00C4"/>
    <w:rsid w:val="00BB55DD"/>
    <w:rsid w:val="00BB620B"/>
    <w:rsid w:val="00BB6372"/>
    <w:rsid w:val="00BB7B2E"/>
    <w:rsid w:val="00BC1801"/>
    <w:rsid w:val="00BC654B"/>
    <w:rsid w:val="00BD0F1E"/>
    <w:rsid w:val="00BD1492"/>
    <w:rsid w:val="00BD2F2F"/>
    <w:rsid w:val="00BD449F"/>
    <w:rsid w:val="00BD4C05"/>
    <w:rsid w:val="00BE31BF"/>
    <w:rsid w:val="00BE37D0"/>
    <w:rsid w:val="00BF2F66"/>
    <w:rsid w:val="00BF63AA"/>
    <w:rsid w:val="00BF7B57"/>
    <w:rsid w:val="00C0301C"/>
    <w:rsid w:val="00C04F41"/>
    <w:rsid w:val="00C053DE"/>
    <w:rsid w:val="00C05D84"/>
    <w:rsid w:val="00C13C6B"/>
    <w:rsid w:val="00C23053"/>
    <w:rsid w:val="00C2448A"/>
    <w:rsid w:val="00C24DEA"/>
    <w:rsid w:val="00C24E46"/>
    <w:rsid w:val="00C33383"/>
    <w:rsid w:val="00C33BF9"/>
    <w:rsid w:val="00C374F4"/>
    <w:rsid w:val="00C37591"/>
    <w:rsid w:val="00C3768B"/>
    <w:rsid w:val="00C37711"/>
    <w:rsid w:val="00C418E5"/>
    <w:rsid w:val="00C47828"/>
    <w:rsid w:val="00C5009C"/>
    <w:rsid w:val="00C52E6B"/>
    <w:rsid w:val="00C55267"/>
    <w:rsid w:val="00C56531"/>
    <w:rsid w:val="00C63906"/>
    <w:rsid w:val="00C64B37"/>
    <w:rsid w:val="00C7176A"/>
    <w:rsid w:val="00C726F6"/>
    <w:rsid w:val="00C754D2"/>
    <w:rsid w:val="00C76B1B"/>
    <w:rsid w:val="00C76F40"/>
    <w:rsid w:val="00C81CD9"/>
    <w:rsid w:val="00C935CA"/>
    <w:rsid w:val="00C97357"/>
    <w:rsid w:val="00CA28E1"/>
    <w:rsid w:val="00CA7A39"/>
    <w:rsid w:val="00CB1D92"/>
    <w:rsid w:val="00CB61DA"/>
    <w:rsid w:val="00CC0CA9"/>
    <w:rsid w:val="00CC415C"/>
    <w:rsid w:val="00CC5E8F"/>
    <w:rsid w:val="00CC625B"/>
    <w:rsid w:val="00CC7E6C"/>
    <w:rsid w:val="00CD4F06"/>
    <w:rsid w:val="00CF2622"/>
    <w:rsid w:val="00CF3A21"/>
    <w:rsid w:val="00CF7231"/>
    <w:rsid w:val="00CF75F2"/>
    <w:rsid w:val="00D001C1"/>
    <w:rsid w:val="00D00DF6"/>
    <w:rsid w:val="00D01037"/>
    <w:rsid w:val="00D057CD"/>
    <w:rsid w:val="00D07BB7"/>
    <w:rsid w:val="00D1132C"/>
    <w:rsid w:val="00D22BB5"/>
    <w:rsid w:val="00D237A6"/>
    <w:rsid w:val="00D311F0"/>
    <w:rsid w:val="00D31E4B"/>
    <w:rsid w:val="00D3321D"/>
    <w:rsid w:val="00D45501"/>
    <w:rsid w:val="00D4788E"/>
    <w:rsid w:val="00D55403"/>
    <w:rsid w:val="00D55575"/>
    <w:rsid w:val="00D555C3"/>
    <w:rsid w:val="00D5568F"/>
    <w:rsid w:val="00D570F5"/>
    <w:rsid w:val="00D60918"/>
    <w:rsid w:val="00D64F75"/>
    <w:rsid w:val="00D667A3"/>
    <w:rsid w:val="00D667FA"/>
    <w:rsid w:val="00D67235"/>
    <w:rsid w:val="00D747D6"/>
    <w:rsid w:val="00D80125"/>
    <w:rsid w:val="00D817F2"/>
    <w:rsid w:val="00D82994"/>
    <w:rsid w:val="00D861A7"/>
    <w:rsid w:val="00D9386C"/>
    <w:rsid w:val="00D95612"/>
    <w:rsid w:val="00D96000"/>
    <w:rsid w:val="00DA318A"/>
    <w:rsid w:val="00DA3E26"/>
    <w:rsid w:val="00DA75C6"/>
    <w:rsid w:val="00DB0AC0"/>
    <w:rsid w:val="00DB31DC"/>
    <w:rsid w:val="00DB62AE"/>
    <w:rsid w:val="00DC05DE"/>
    <w:rsid w:val="00DC0E41"/>
    <w:rsid w:val="00DC1436"/>
    <w:rsid w:val="00DC561B"/>
    <w:rsid w:val="00DD25F0"/>
    <w:rsid w:val="00DD2B59"/>
    <w:rsid w:val="00DD5786"/>
    <w:rsid w:val="00DD79BA"/>
    <w:rsid w:val="00DE174C"/>
    <w:rsid w:val="00DE2E90"/>
    <w:rsid w:val="00DE50A2"/>
    <w:rsid w:val="00DE7FC0"/>
    <w:rsid w:val="00DF18CC"/>
    <w:rsid w:val="00DF279C"/>
    <w:rsid w:val="00DF4A6E"/>
    <w:rsid w:val="00DF5019"/>
    <w:rsid w:val="00E00737"/>
    <w:rsid w:val="00E016AE"/>
    <w:rsid w:val="00E13176"/>
    <w:rsid w:val="00E206E5"/>
    <w:rsid w:val="00E2494F"/>
    <w:rsid w:val="00E2600F"/>
    <w:rsid w:val="00E44822"/>
    <w:rsid w:val="00E44EF0"/>
    <w:rsid w:val="00E4568E"/>
    <w:rsid w:val="00E465E0"/>
    <w:rsid w:val="00E537BC"/>
    <w:rsid w:val="00E538A3"/>
    <w:rsid w:val="00E53F1D"/>
    <w:rsid w:val="00E61AA9"/>
    <w:rsid w:val="00E62692"/>
    <w:rsid w:val="00E65339"/>
    <w:rsid w:val="00E66A83"/>
    <w:rsid w:val="00E764E0"/>
    <w:rsid w:val="00E80286"/>
    <w:rsid w:val="00E8153D"/>
    <w:rsid w:val="00E8184C"/>
    <w:rsid w:val="00E8421F"/>
    <w:rsid w:val="00E92696"/>
    <w:rsid w:val="00E93758"/>
    <w:rsid w:val="00E97068"/>
    <w:rsid w:val="00EA38A3"/>
    <w:rsid w:val="00EA3C83"/>
    <w:rsid w:val="00EA6F8E"/>
    <w:rsid w:val="00EB0922"/>
    <w:rsid w:val="00EB6544"/>
    <w:rsid w:val="00EB794F"/>
    <w:rsid w:val="00EC0241"/>
    <w:rsid w:val="00EC038E"/>
    <w:rsid w:val="00EC128E"/>
    <w:rsid w:val="00EC2954"/>
    <w:rsid w:val="00EC5AC0"/>
    <w:rsid w:val="00EC5F70"/>
    <w:rsid w:val="00EC6E60"/>
    <w:rsid w:val="00EE1505"/>
    <w:rsid w:val="00EE1E55"/>
    <w:rsid w:val="00EF2E63"/>
    <w:rsid w:val="00EF57D9"/>
    <w:rsid w:val="00EF7777"/>
    <w:rsid w:val="00EF7AE3"/>
    <w:rsid w:val="00F04F52"/>
    <w:rsid w:val="00F07804"/>
    <w:rsid w:val="00F1108D"/>
    <w:rsid w:val="00F1303B"/>
    <w:rsid w:val="00F14AF1"/>
    <w:rsid w:val="00F17A05"/>
    <w:rsid w:val="00F2069F"/>
    <w:rsid w:val="00F217BC"/>
    <w:rsid w:val="00F21CB7"/>
    <w:rsid w:val="00F24AE1"/>
    <w:rsid w:val="00F25D39"/>
    <w:rsid w:val="00F415B0"/>
    <w:rsid w:val="00F47A6C"/>
    <w:rsid w:val="00F52124"/>
    <w:rsid w:val="00F52AB7"/>
    <w:rsid w:val="00F5415B"/>
    <w:rsid w:val="00F5462F"/>
    <w:rsid w:val="00F57C4D"/>
    <w:rsid w:val="00F57F59"/>
    <w:rsid w:val="00F6269A"/>
    <w:rsid w:val="00F665F5"/>
    <w:rsid w:val="00F71C88"/>
    <w:rsid w:val="00F73076"/>
    <w:rsid w:val="00F7362C"/>
    <w:rsid w:val="00F73E96"/>
    <w:rsid w:val="00F74FB3"/>
    <w:rsid w:val="00F816F5"/>
    <w:rsid w:val="00F83313"/>
    <w:rsid w:val="00F839F9"/>
    <w:rsid w:val="00F86C94"/>
    <w:rsid w:val="00F8701E"/>
    <w:rsid w:val="00F875C7"/>
    <w:rsid w:val="00F878C8"/>
    <w:rsid w:val="00F87ACD"/>
    <w:rsid w:val="00F960B5"/>
    <w:rsid w:val="00F976DD"/>
    <w:rsid w:val="00F9785D"/>
    <w:rsid w:val="00FA34C4"/>
    <w:rsid w:val="00FA426C"/>
    <w:rsid w:val="00FA6164"/>
    <w:rsid w:val="00FA680C"/>
    <w:rsid w:val="00FA6C2B"/>
    <w:rsid w:val="00FA73C7"/>
    <w:rsid w:val="00FB01D6"/>
    <w:rsid w:val="00FB247B"/>
    <w:rsid w:val="00FC36CC"/>
    <w:rsid w:val="00FC6927"/>
    <w:rsid w:val="00FC6AB5"/>
    <w:rsid w:val="00FC71A7"/>
    <w:rsid w:val="00FD1DCC"/>
    <w:rsid w:val="00FD3B0E"/>
    <w:rsid w:val="00FD532F"/>
    <w:rsid w:val="00FD6587"/>
    <w:rsid w:val="00FE0353"/>
    <w:rsid w:val="00FE49B7"/>
    <w:rsid w:val="00FF26B3"/>
    <w:rsid w:val="00FF34F5"/>
    <w:rsid w:val="00FF366A"/>
    <w:rsid w:val="00FF3741"/>
    <w:rsid w:val="00FF5BC5"/>
    <w:rsid w:val="00FF5DE9"/>
    <w:rsid w:val="00FF60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5F5"/>
  </w:style>
  <w:style w:type="paragraph" w:styleId="berschrift1">
    <w:name w:val="heading 1"/>
    <w:basedOn w:val="Standard"/>
    <w:next w:val="Standard"/>
    <w:link w:val="berschrift1Zchn"/>
    <w:uiPriority w:val="9"/>
    <w:qFormat/>
    <w:rsid w:val="0028239D"/>
    <w:pPr>
      <w:keepNext/>
      <w:keepLines/>
      <w:spacing w:before="480" w:after="120"/>
      <w:outlineLvl w:val="0"/>
    </w:pPr>
    <w:rPr>
      <w:rFonts w:ascii="Verdana" w:eastAsia="Times New Roman" w:hAnsi="Verdana" w:cstheme="majorBidi"/>
      <w:b/>
      <w:bCs/>
      <w:sz w:val="26"/>
      <w:szCs w:val="28"/>
      <w:lang w:val="en-US" w:eastAsia="de-DE"/>
    </w:rPr>
  </w:style>
  <w:style w:type="paragraph" w:styleId="berschrift2">
    <w:name w:val="heading 2"/>
    <w:basedOn w:val="Standard"/>
    <w:link w:val="berschrift2Zchn"/>
    <w:uiPriority w:val="9"/>
    <w:qFormat/>
    <w:rsid w:val="008E0E91"/>
    <w:pPr>
      <w:spacing w:before="100" w:beforeAutospacing="1" w:after="100" w:afterAutospacing="1" w:line="240" w:lineRule="auto"/>
      <w:outlineLvl w:val="1"/>
    </w:pPr>
    <w:rPr>
      <w:rFonts w:ascii="Verdana" w:eastAsia="Times New Roman" w:hAnsi="Verdana" w:cs="Times New Roman"/>
      <w:bCs/>
      <w:sz w:val="26"/>
      <w:szCs w:val="28"/>
      <w:lang w:eastAsia="de-DE"/>
    </w:rPr>
  </w:style>
  <w:style w:type="paragraph" w:styleId="berschrift3">
    <w:name w:val="heading 3"/>
    <w:basedOn w:val="Standard"/>
    <w:link w:val="berschrift3Zchn"/>
    <w:uiPriority w:val="9"/>
    <w:qFormat/>
    <w:rsid w:val="00B860F6"/>
    <w:pPr>
      <w:spacing w:before="100" w:beforeAutospacing="1" w:after="100" w:afterAutospacing="1" w:line="240" w:lineRule="auto"/>
      <w:outlineLvl w:val="2"/>
    </w:pPr>
    <w:rPr>
      <w:rFonts w:ascii="Times New Roman" w:eastAsia="Times New Roman" w:hAnsi="Times New Roman" w:cs="Times New Roman"/>
      <w:b/>
      <w:bCs/>
      <w:sz w:val="38"/>
      <w:szCs w:val="3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57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57E8"/>
    <w:rPr>
      <w:rFonts w:ascii="Tahoma" w:hAnsi="Tahoma" w:cs="Tahoma"/>
      <w:sz w:val="16"/>
      <w:szCs w:val="16"/>
    </w:rPr>
  </w:style>
  <w:style w:type="paragraph" w:styleId="Kopfzeile">
    <w:name w:val="header"/>
    <w:basedOn w:val="Standard"/>
    <w:link w:val="KopfzeileZchn"/>
    <w:uiPriority w:val="99"/>
    <w:semiHidden/>
    <w:unhideWhenUsed/>
    <w:rsid w:val="009410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4102A"/>
  </w:style>
  <w:style w:type="paragraph" w:styleId="Fuzeile">
    <w:name w:val="footer"/>
    <w:basedOn w:val="Standard"/>
    <w:link w:val="FuzeileZchn"/>
    <w:uiPriority w:val="99"/>
    <w:semiHidden/>
    <w:unhideWhenUsed/>
    <w:rsid w:val="0094102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4102A"/>
  </w:style>
  <w:style w:type="character" w:customStyle="1" w:styleId="berschrift2Zchn">
    <w:name w:val="Überschrift 2 Zchn"/>
    <w:basedOn w:val="Absatz-Standardschriftart"/>
    <w:link w:val="berschrift2"/>
    <w:uiPriority w:val="9"/>
    <w:rsid w:val="008E0E91"/>
    <w:rPr>
      <w:rFonts w:ascii="Verdana" w:eastAsia="Times New Roman" w:hAnsi="Verdana" w:cs="Times New Roman"/>
      <w:bCs/>
      <w:sz w:val="26"/>
      <w:szCs w:val="28"/>
      <w:lang w:eastAsia="de-DE"/>
    </w:rPr>
  </w:style>
  <w:style w:type="character" w:customStyle="1" w:styleId="berschrift3Zchn">
    <w:name w:val="Überschrift 3 Zchn"/>
    <w:basedOn w:val="Absatz-Standardschriftart"/>
    <w:link w:val="berschrift3"/>
    <w:uiPriority w:val="9"/>
    <w:rsid w:val="00B860F6"/>
    <w:rPr>
      <w:rFonts w:ascii="Times New Roman" w:eastAsia="Times New Roman" w:hAnsi="Times New Roman" w:cs="Times New Roman"/>
      <w:b/>
      <w:bCs/>
      <w:sz w:val="38"/>
      <w:szCs w:val="38"/>
      <w:lang w:eastAsia="de-DE"/>
    </w:rPr>
  </w:style>
  <w:style w:type="character" w:styleId="Hyperlink">
    <w:name w:val="Hyperlink"/>
    <w:basedOn w:val="Absatz-Standardschriftart"/>
    <w:uiPriority w:val="99"/>
    <w:unhideWhenUsed/>
    <w:rsid w:val="00B860F6"/>
    <w:rPr>
      <w:strike w:val="0"/>
      <w:dstrike w:val="0"/>
      <w:color w:val="0033CC"/>
      <w:u w:val="none"/>
      <w:effect w:val="none"/>
    </w:rPr>
  </w:style>
  <w:style w:type="paragraph" w:styleId="StandardWeb">
    <w:name w:val="Normal (Web)"/>
    <w:basedOn w:val="Standard"/>
    <w:uiPriority w:val="99"/>
    <w:unhideWhenUsed/>
    <w:rsid w:val="00B860F6"/>
    <w:pPr>
      <w:spacing w:after="150" w:line="240" w:lineRule="auto"/>
    </w:pPr>
    <w:rPr>
      <w:rFonts w:ascii="Times New Roman" w:eastAsia="Times New Roman" w:hAnsi="Times New Roman" w:cs="Times New Roman"/>
      <w:sz w:val="24"/>
      <w:szCs w:val="24"/>
      <w:lang w:eastAsia="de-DE"/>
    </w:rPr>
  </w:style>
  <w:style w:type="paragraph" w:styleId="Dokumentstruktur">
    <w:name w:val="Document Map"/>
    <w:basedOn w:val="Standard"/>
    <w:link w:val="DokumentstrukturZchn"/>
    <w:uiPriority w:val="99"/>
    <w:semiHidden/>
    <w:unhideWhenUsed/>
    <w:rsid w:val="00B860F6"/>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60F6"/>
    <w:rPr>
      <w:rFonts w:ascii="Tahoma" w:hAnsi="Tahoma" w:cs="Tahoma"/>
      <w:sz w:val="16"/>
      <w:szCs w:val="16"/>
    </w:rPr>
  </w:style>
  <w:style w:type="character" w:customStyle="1" w:styleId="berschrift1Zchn">
    <w:name w:val="Überschrift 1 Zchn"/>
    <w:basedOn w:val="Absatz-Standardschriftart"/>
    <w:link w:val="berschrift1"/>
    <w:uiPriority w:val="9"/>
    <w:rsid w:val="0028239D"/>
    <w:rPr>
      <w:rFonts w:ascii="Verdana" w:eastAsia="Times New Roman" w:hAnsi="Verdana" w:cstheme="majorBidi"/>
      <w:b/>
      <w:bCs/>
      <w:sz w:val="26"/>
      <w:szCs w:val="28"/>
      <w:lang w:val="en-US" w:eastAsia="de-DE"/>
    </w:rPr>
  </w:style>
  <w:style w:type="paragraph" w:styleId="Listenabsatz">
    <w:name w:val="List Paragraph"/>
    <w:basedOn w:val="Standard"/>
    <w:uiPriority w:val="34"/>
    <w:qFormat/>
    <w:rsid w:val="006C0BFA"/>
    <w:pPr>
      <w:ind w:left="720"/>
      <w:contextualSpacing/>
    </w:pPr>
  </w:style>
  <w:style w:type="character" w:styleId="BesuchterHyperlink">
    <w:name w:val="FollowedHyperlink"/>
    <w:basedOn w:val="Absatz-Standardschriftart"/>
    <w:uiPriority w:val="99"/>
    <w:semiHidden/>
    <w:unhideWhenUsed/>
    <w:rsid w:val="00C053DE"/>
    <w:rPr>
      <w:color w:val="800080" w:themeColor="followedHyperlink"/>
      <w:u w:val="single"/>
    </w:rPr>
  </w:style>
  <w:style w:type="paragraph" w:customStyle="1" w:styleId="Default">
    <w:name w:val="Default"/>
    <w:rsid w:val="008E6FBF"/>
    <w:pPr>
      <w:autoSpaceDE w:val="0"/>
      <w:autoSpaceDN w:val="0"/>
      <w:adjustRightInd w:val="0"/>
      <w:spacing w:after="0" w:line="240" w:lineRule="auto"/>
    </w:pPr>
    <w:rPr>
      <w:rFonts w:cs="Arial"/>
      <w:color w:val="000000"/>
      <w:sz w:val="24"/>
      <w:szCs w:val="24"/>
    </w:rPr>
  </w:style>
  <w:style w:type="paragraph" w:styleId="Beschriftung">
    <w:name w:val="caption"/>
    <w:basedOn w:val="Standard"/>
    <w:next w:val="Standard"/>
    <w:uiPriority w:val="35"/>
    <w:unhideWhenUsed/>
    <w:qFormat/>
    <w:rsid w:val="000C7CF4"/>
    <w:pPr>
      <w:spacing w:line="240" w:lineRule="auto"/>
    </w:pPr>
    <w:rPr>
      <w:b/>
      <w:bCs/>
      <w:color w:val="4F81BD" w:themeColor="accent1"/>
      <w:sz w:val="18"/>
      <w:szCs w:val="18"/>
    </w:rPr>
  </w:style>
  <w:style w:type="paragraph" w:styleId="Inhaltsverzeichnisberschrift">
    <w:name w:val="TOC Heading"/>
    <w:basedOn w:val="berschrift1"/>
    <w:next w:val="Standard"/>
    <w:uiPriority w:val="39"/>
    <w:semiHidden/>
    <w:unhideWhenUsed/>
    <w:qFormat/>
    <w:rsid w:val="000C7CF4"/>
    <w:pPr>
      <w:spacing w:after="0"/>
      <w:outlineLvl w:val="9"/>
    </w:pPr>
    <w:rPr>
      <w:rFonts w:asciiTheme="majorHAnsi" w:eastAsiaTheme="majorEastAsia" w:hAnsiTheme="majorHAnsi"/>
      <w:color w:val="365F91" w:themeColor="accent1" w:themeShade="BF"/>
      <w:sz w:val="28"/>
      <w:lang w:val="de-DE" w:eastAsia="en-US"/>
    </w:rPr>
  </w:style>
  <w:style w:type="paragraph" w:styleId="Verzeichnis1">
    <w:name w:val="toc 1"/>
    <w:basedOn w:val="Standard"/>
    <w:next w:val="Standard"/>
    <w:autoRedefine/>
    <w:uiPriority w:val="39"/>
    <w:unhideWhenUsed/>
    <w:qFormat/>
    <w:rsid w:val="00142476"/>
    <w:pPr>
      <w:tabs>
        <w:tab w:val="right" w:leader="dot" w:pos="9062"/>
      </w:tabs>
      <w:spacing w:after="100"/>
    </w:pPr>
  </w:style>
  <w:style w:type="paragraph" w:styleId="Verzeichnis2">
    <w:name w:val="toc 2"/>
    <w:basedOn w:val="Standard"/>
    <w:next w:val="Standard"/>
    <w:autoRedefine/>
    <w:uiPriority w:val="39"/>
    <w:unhideWhenUsed/>
    <w:qFormat/>
    <w:rsid w:val="000C7CF4"/>
    <w:pPr>
      <w:spacing w:after="100"/>
      <w:ind w:left="220"/>
    </w:pPr>
  </w:style>
  <w:style w:type="paragraph" w:styleId="Verzeichnis3">
    <w:name w:val="toc 3"/>
    <w:basedOn w:val="Standard"/>
    <w:next w:val="Standard"/>
    <w:autoRedefine/>
    <w:uiPriority w:val="39"/>
    <w:unhideWhenUsed/>
    <w:qFormat/>
    <w:rsid w:val="000C7CF4"/>
    <w:pPr>
      <w:spacing w:after="100"/>
      <w:ind w:left="440"/>
    </w:pPr>
  </w:style>
  <w:style w:type="character" w:customStyle="1" w:styleId="apple-style-span">
    <w:name w:val="apple-style-span"/>
    <w:basedOn w:val="Absatz-Standardschriftart"/>
    <w:rsid w:val="0031602B"/>
  </w:style>
</w:styles>
</file>

<file path=word/webSettings.xml><?xml version="1.0" encoding="utf-8"?>
<w:webSettings xmlns:r="http://schemas.openxmlformats.org/officeDocument/2006/relationships" xmlns:w="http://schemas.openxmlformats.org/wordprocessingml/2006/main">
  <w:divs>
    <w:div w:id="324018452">
      <w:bodyDiv w:val="1"/>
      <w:marLeft w:val="0"/>
      <w:marRight w:val="0"/>
      <w:marTop w:val="0"/>
      <w:marBottom w:val="0"/>
      <w:divBdr>
        <w:top w:val="none" w:sz="0" w:space="0" w:color="auto"/>
        <w:left w:val="none" w:sz="0" w:space="0" w:color="auto"/>
        <w:bottom w:val="none" w:sz="0" w:space="0" w:color="auto"/>
        <w:right w:val="none" w:sz="0" w:space="0" w:color="auto"/>
      </w:divBdr>
    </w:div>
    <w:div w:id="348064553">
      <w:bodyDiv w:val="1"/>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300"/>
          <w:marBottom w:val="0"/>
          <w:divBdr>
            <w:top w:val="none" w:sz="0" w:space="0" w:color="auto"/>
            <w:left w:val="none" w:sz="0" w:space="0" w:color="auto"/>
            <w:bottom w:val="none" w:sz="0" w:space="0" w:color="auto"/>
            <w:right w:val="none" w:sz="0" w:space="0" w:color="auto"/>
          </w:divBdr>
          <w:divsChild>
            <w:div w:id="934824111">
              <w:marLeft w:val="0"/>
              <w:marRight w:val="0"/>
              <w:marTop w:val="0"/>
              <w:marBottom w:val="0"/>
              <w:divBdr>
                <w:top w:val="single" w:sz="6" w:space="0" w:color="8A929F"/>
                <w:left w:val="single" w:sz="6" w:space="0" w:color="8A929F"/>
                <w:bottom w:val="single" w:sz="6" w:space="0" w:color="8A929F"/>
                <w:right w:val="single" w:sz="6" w:space="0" w:color="8A929F"/>
              </w:divBdr>
              <w:divsChild>
                <w:div w:id="1390035494">
                  <w:marLeft w:val="0"/>
                  <w:marRight w:val="0"/>
                  <w:marTop w:val="0"/>
                  <w:marBottom w:val="0"/>
                  <w:divBdr>
                    <w:top w:val="single" w:sz="6" w:space="0" w:color="D0D6EC"/>
                    <w:left w:val="single" w:sz="6" w:space="0" w:color="D0D6EC"/>
                    <w:bottom w:val="single" w:sz="6" w:space="0" w:color="D0D6EC"/>
                    <w:right w:val="single" w:sz="6" w:space="0" w:color="D0D6EC"/>
                  </w:divBdr>
                </w:div>
              </w:divsChild>
            </w:div>
          </w:divsChild>
        </w:div>
      </w:divsChild>
    </w:div>
    <w:div w:id="376784132">
      <w:bodyDiv w:val="1"/>
      <w:marLeft w:val="0"/>
      <w:marRight w:val="0"/>
      <w:marTop w:val="0"/>
      <w:marBottom w:val="0"/>
      <w:divBdr>
        <w:top w:val="none" w:sz="0" w:space="0" w:color="auto"/>
        <w:left w:val="none" w:sz="0" w:space="0" w:color="auto"/>
        <w:bottom w:val="none" w:sz="0" w:space="0" w:color="auto"/>
        <w:right w:val="none" w:sz="0" w:space="0" w:color="auto"/>
      </w:divBdr>
      <w:divsChild>
        <w:div w:id="1737898936">
          <w:marLeft w:val="0"/>
          <w:marRight w:val="0"/>
          <w:marTop w:val="0"/>
          <w:marBottom w:val="0"/>
          <w:divBdr>
            <w:top w:val="none" w:sz="0" w:space="0" w:color="auto"/>
            <w:left w:val="none" w:sz="0" w:space="0" w:color="auto"/>
            <w:bottom w:val="none" w:sz="0" w:space="0" w:color="auto"/>
            <w:right w:val="none" w:sz="0" w:space="0" w:color="auto"/>
          </w:divBdr>
          <w:divsChild>
            <w:div w:id="1901867634">
              <w:marLeft w:val="0"/>
              <w:marRight w:val="0"/>
              <w:marTop w:val="0"/>
              <w:marBottom w:val="0"/>
              <w:divBdr>
                <w:top w:val="none" w:sz="0" w:space="0" w:color="auto"/>
                <w:left w:val="none" w:sz="0" w:space="0" w:color="auto"/>
                <w:bottom w:val="none" w:sz="0" w:space="0" w:color="auto"/>
                <w:right w:val="none" w:sz="0" w:space="0" w:color="auto"/>
              </w:divBdr>
              <w:divsChild>
                <w:div w:id="1029259555">
                  <w:marLeft w:val="0"/>
                  <w:marRight w:val="0"/>
                  <w:marTop w:val="0"/>
                  <w:marBottom w:val="0"/>
                  <w:divBdr>
                    <w:top w:val="none" w:sz="0" w:space="0" w:color="auto"/>
                    <w:left w:val="none" w:sz="0" w:space="0" w:color="auto"/>
                    <w:bottom w:val="none" w:sz="0" w:space="0" w:color="auto"/>
                    <w:right w:val="none" w:sz="0" w:space="0" w:color="auto"/>
                  </w:divBdr>
                  <w:divsChild>
                    <w:div w:id="15665981">
                      <w:marLeft w:val="0"/>
                      <w:marRight w:val="0"/>
                      <w:marTop w:val="0"/>
                      <w:marBottom w:val="0"/>
                      <w:divBdr>
                        <w:top w:val="none" w:sz="0" w:space="0" w:color="auto"/>
                        <w:left w:val="none" w:sz="0" w:space="0" w:color="auto"/>
                        <w:bottom w:val="none" w:sz="0" w:space="0" w:color="auto"/>
                        <w:right w:val="none" w:sz="0" w:space="0" w:color="auto"/>
                      </w:divBdr>
                      <w:divsChild>
                        <w:div w:id="2087454000">
                          <w:marLeft w:val="300"/>
                          <w:marRight w:val="300"/>
                          <w:marTop w:val="300"/>
                          <w:marBottom w:val="300"/>
                          <w:divBdr>
                            <w:top w:val="none" w:sz="0" w:space="0" w:color="auto"/>
                            <w:left w:val="none" w:sz="0" w:space="0" w:color="auto"/>
                            <w:bottom w:val="none" w:sz="0" w:space="0" w:color="auto"/>
                            <w:right w:val="none" w:sz="0" w:space="0" w:color="auto"/>
                          </w:divBdr>
                          <w:divsChild>
                            <w:div w:id="48038678">
                              <w:marLeft w:val="0"/>
                              <w:marRight w:val="0"/>
                              <w:marTop w:val="0"/>
                              <w:marBottom w:val="0"/>
                              <w:divBdr>
                                <w:top w:val="none" w:sz="0" w:space="0" w:color="auto"/>
                                <w:left w:val="none" w:sz="0" w:space="0" w:color="auto"/>
                                <w:bottom w:val="none" w:sz="0" w:space="0" w:color="auto"/>
                                <w:right w:val="none" w:sz="0" w:space="0" w:color="auto"/>
                              </w:divBdr>
                              <w:divsChild>
                                <w:div w:id="876743948">
                                  <w:marLeft w:val="0"/>
                                  <w:marRight w:val="0"/>
                                  <w:marTop w:val="0"/>
                                  <w:marBottom w:val="0"/>
                                  <w:divBdr>
                                    <w:top w:val="none" w:sz="0" w:space="0" w:color="auto"/>
                                    <w:left w:val="none" w:sz="0" w:space="0" w:color="auto"/>
                                    <w:bottom w:val="none" w:sz="0" w:space="0" w:color="auto"/>
                                    <w:right w:val="none" w:sz="0" w:space="0" w:color="auto"/>
                                  </w:divBdr>
                                  <w:divsChild>
                                    <w:div w:id="639459459">
                                      <w:marLeft w:val="0"/>
                                      <w:marRight w:val="0"/>
                                      <w:marTop w:val="0"/>
                                      <w:marBottom w:val="0"/>
                                      <w:divBdr>
                                        <w:top w:val="none" w:sz="0" w:space="0" w:color="auto"/>
                                        <w:left w:val="none" w:sz="0" w:space="0" w:color="auto"/>
                                        <w:bottom w:val="none" w:sz="0" w:space="0" w:color="auto"/>
                                        <w:right w:val="none" w:sz="0" w:space="0" w:color="auto"/>
                                      </w:divBdr>
                                      <w:divsChild>
                                        <w:div w:id="121844824">
                                          <w:marLeft w:val="0"/>
                                          <w:marRight w:val="0"/>
                                          <w:marTop w:val="0"/>
                                          <w:marBottom w:val="0"/>
                                          <w:divBdr>
                                            <w:top w:val="none" w:sz="0" w:space="0" w:color="auto"/>
                                            <w:left w:val="none" w:sz="0" w:space="0" w:color="auto"/>
                                            <w:bottom w:val="none" w:sz="0" w:space="0" w:color="auto"/>
                                            <w:right w:val="none" w:sz="0" w:space="0" w:color="auto"/>
                                          </w:divBdr>
                                          <w:divsChild>
                                            <w:div w:id="566499903">
                                              <w:marLeft w:val="0"/>
                                              <w:marRight w:val="0"/>
                                              <w:marTop w:val="0"/>
                                              <w:marBottom w:val="0"/>
                                              <w:divBdr>
                                                <w:top w:val="none" w:sz="0" w:space="0" w:color="auto"/>
                                                <w:left w:val="none" w:sz="0" w:space="0" w:color="auto"/>
                                                <w:bottom w:val="none" w:sz="0" w:space="0" w:color="auto"/>
                                                <w:right w:val="none" w:sz="0" w:space="0" w:color="auto"/>
                                              </w:divBdr>
                                            </w:div>
                                            <w:div w:id="606304915">
                                              <w:marLeft w:val="0"/>
                                              <w:marRight w:val="0"/>
                                              <w:marTop w:val="0"/>
                                              <w:marBottom w:val="0"/>
                                              <w:divBdr>
                                                <w:top w:val="none" w:sz="0" w:space="0" w:color="auto"/>
                                                <w:left w:val="none" w:sz="0" w:space="0" w:color="auto"/>
                                                <w:bottom w:val="none" w:sz="0" w:space="0" w:color="auto"/>
                                                <w:right w:val="none" w:sz="0" w:space="0" w:color="auto"/>
                                              </w:divBdr>
                                              <w:divsChild>
                                                <w:div w:id="18447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084706">
      <w:bodyDiv w:val="1"/>
      <w:marLeft w:val="0"/>
      <w:marRight w:val="0"/>
      <w:marTop w:val="0"/>
      <w:marBottom w:val="0"/>
      <w:divBdr>
        <w:top w:val="none" w:sz="0" w:space="0" w:color="auto"/>
        <w:left w:val="none" w:sz="0" w:space="0" w:color="auto"/>
        <w:bottom w:val="none" w:sz="0" w:space="0" w:color="auto"/>
        <w:right w:val="none" w:sz="0" w:space="0" w:color="auto"/>
      </w:divBdr>
      <w:divsChild>
        <w:div w:id="63451277">
          <w:marLeft w:val="0"/>
          <w:marRight w:val="0"/>
          <w:marTop w:val="0"/>
          <w:marBottom w:val="0"/>
          <w:divBdr>
            <w:top w:val="none" w:sz="0" w:space="0" w:color="auto"/>
            <w:left w:val="none" w:sz="0" w:space="0" w:color="auto"/>
            <w:bottom w:val="none" w:sz="0" w:space="0" w:color="auto"/>
            <w:right w:val="none" w:sz="0" w:space="0" w:color="auto"/>
          </w:divBdr>
          <w:divsChild>
            <w:div w:id="479808601">
              <w:marLeft w:val="0"/>
              <w:marRight w:val="0"/>
              <w:marTop w:val="0"/>
              <w:marBottom w:val="0"/>
              <w:divBdr>
                <w:top w:val="none" w:sz="0" w:space="0" w:color="auto"/>
                <w:left w:val="none" w:sz="0" w:space="0" w:color="auto"/>
                <w:bottom w:val="none" w:sz="0" w:space="0" w:color="auto"/>
                <w:right w:val="none" w:sz="0" w:space="0" w:color="auto"/>
              </w:divBdr>
              <w:divsChild>
                <w:div w:id="1459958731">
                  <w:marLeft w:val="0"/>
                  <w:marRight w:val="0"/>
                  <w:marTop w:val="0"/>
                  <w:marBottom w:val="0"/>
                  <w:divBdr>
                    <w:top w:val="none" w:sz="0" w:space="0" w:color="auto"/>
                    <w:left w:val="none" w:sz="0" w:space="0" w:color="auto"/>
                    <w:bottom w:val="none" w:sz="0" w:space="0" w:color="auto"/>
                    <w:right w:val="none" w:sz="0" w:space="0" w:color="auto"/>
                  </w:divBdr>
                  <w:divsChild>
                    <w:div w:id="618073835">
                      <w:marLeft w:val="0"/>
                      <w:marRight w:val="0"/>
                      <w:marTop w:val="0"/>
                      <w:marBottom w:val="0"/>
                      <w:divBdr>
                        <w:top w:val="none" w:sz="0" w:space="0" w:color="auto"/>
                        <w:left w:val="none" w:sz="0" w:space="0" w:color="auto"/>
                        <w:bottom w:val="none" w:sz="0" w:space="0" w:color="auto"/>
                        <w:right w:val="none" w:sz="0" w:space="0" w:color="auto"/>
                      </w:divBdr>
                      <w:divsChild>
                        <w:div w:id="1952517779">
                          <w:marLeft w:val="300"/>
                          <w:marRight w:val="300"/>
                          <w:marTop w:val="300"/>
                          <w:marBottom w:val="300"/>
                          <w:divBdr>
                            <w:top w:val="none" w:sz="0" w:space="0" w:color="auto"/>
                            <w:left w:val="none" w:sz="0" w:space="0" w:color="auto"/>
                            <w:bottom w:val="none" w:sz="0" w:space="0" w:color="auto"/>
                            <w:right w:val="none" w:sz="0" w:space="0" w:color="auto"/>
                          </w:divBdr>
                          <w:divsChild>
                            <w:div w:id="1667976190">
                              <w:marLeft w:val="0"/>
                              <w:marRight w:val="0"/>
                              <w:marTop w:val="0"/>
                              <w:marBottom w:val="0"/>
                              <w:divBdr>
                                <w:top w:val="none" w:sz="0" w:space="0" w:color="auto"/>
                                <w:left w:val="none" w:sz="0" w:space="0" w:color="auto"/>
                                <w:bottom w:val="none" w:sz="0" w:space="0" w:color="auto"/>
                                <w:right w:val="none" w:sz="0" w:space="0" w:color="auto"/>
                              </w:divBdr>
                              <w:divsChild>
                                <w:div w:id="1830824028">
                                  <w:marLeft w:val="0"/>
                                  <w:marRight w:val="0"/>
                                  <w:marTop w:val="0"/>
                                  <w:marBottom w:val="0"/>
                                  <w:divBdr>
                                    <w:top w:val="none" w:sz="0" w:space="0" w:color="auto"/>
                                    <w:left w:val="none" w:sz="0" w:space="0" w:color="auto"/>
                                    <w:bottom w:val="none" w:sz="0" w:space="0" w:color="auto"/>
                                    <w:right w:val="none" w:sz="0" w:space="0" w:color="auto"/>
                                  </w:divBdr>
                                  <w:divsChild>
                                    <w:div w:id="11104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11244">
      <w:bodyDiv w:val="1"/>
      <w:marLeft w:val="0"/>
      <w:marRight w:val="0"/>
      <w:marTop w:val="0"/>
      <w:marBottom w:val="0"/>
      <w:divBdr>
        <w:top w:val="none" w:sz="0" w:space="0" w:color="auto"/>
        <w:left w:val="none" w:sz="0" w:space="0" w:color="auto"/>
        <w:bottom w:val="none" w:sz="0" w:space="0" w:color="auto"/>
        <w:right w:val="none" w:sz="0" w:space="0" w:color="auto"/>
      </w:divBdr>
      <w:divsChild>
        <w:div w:id="431315535">
          <w:marLeft w:val="0"/>
          <w:marRight w:val="0"/>
          <w:marTop w:val="0"/>
          <w:marBottom w:val="0"/>
          <w:divBdr>
            <w:top w:val="none" w:sz="0" w:space="0" w:color="auto"/>
            <w:left w:val="none" w:sz="0" w:space="0" w:color="auto"/>
            <w:bottom w:val="none" w:sz="0" w:space="0" w:color="auto"/>
            <w:right w:val="none" w:sz="0" w:space="0" w:color="auto"/>
          </w:divBdr>
          <w:divsChild>
            <w:div w:id="2108227851">
              <w:marLeft w:val="0"/>
              <w:marRight w:val="0"/>
              <w:marTop w:val="0"/>
              <w:marBottom w:val="0"/>
              <w:divBdr>
                <w:top w:val="none" w:sz="0" w:space="0" w:color="auto"/>
                <w:left w:val="none" w:sz="0" w:space="0" w:color="auto"/>
                <w:bottom w:val="none" w:sz="0" w:space="0" w:color="auto"/>
                <w:right w:val="none" w:sz="0" w:space="0" w:color="auto"/>
              </w:divBdr>
              <w:divsChild>
                <w:div w:id="265617871">
                  <w:marLeft w:val="0"/>
                  <w:marRight w:val="0"/>
                  <w:marTop w:val="0"/>
                  <w:marBottom w:val="0"/>
                  <w:divBdr>
                    <w:top w:val="none" w:sz="0" w:space="0" w:color="auto"/>
                    <w:left w:val="none" w:sz="0" w:space="0" w:color="auto"/>
                    <w:bottom w:val="none" w:sz="0" w:space="0" w:color="auto"/>
                    <w:right w:val="none" w:sz="0" w:space="0" w:color="auto"/>
                  </w:divBdr>
                  <w:divsChild>
                    <w:div w:id="929239749">
                      <w:marLeft w:val="0"/>
                      <w:marRight w:val="0"/>
                      <w:marTop w:val="0"/>
                      <w:marBottom w:val="0"/>
                      <w:divBdr>
                        <w:top w:val="none" w:sz="0" w:space="0" w:color="auto"/>
                        <w:left w:val="none" w:sz="0" w:space="0" w:color="auto"/>
                        <w:bottom w:val="none" w:sz="0" w:space="0" w:color="auto"/>
                        <w:right w:val="none" w:sz="0" w:space="0" w:color="auto"/>
                      </w:divBdr>
                      <w:divsChild>
                        <w:div w:id="381514992">
                          <w:marLeft w:val="300"/>
                          <w:marRight w:val="300"/>
                          <w:marTop w:val="300"/>
                          <w:marBottom w:val="300"/>
                          <w:divBdr>
                            <w:top w:val="none" w:sz="0" w:space="0" w:color="auto"/>
                            <w:left w:val="none" w:sz="0" w:space="0" w:color="auto"/>
                            <w:bottom w:val="none" w:sz="0" w:space="0" w:color="auto"/>
                            <w:right w:val="none" w:sz="0" w:space="0" w:color="auto"/>
                          </w:divBdr>
                          <w:divsChild>
                            <w:div w:id="1327173487">
                              <w:marLeft w:val="0"/>
                              <w:marRight w:val="0"/>
                              <w:marTop w:val="0"/>
                              <w:marBottom w:val="0"/>
                              <w:divBdr>
                                <w:top w:val="none" w:sz="0" w:space="0" w:color="auto"/>
                                <w:left w:val="none" w:sz="0" w:space="0" w:color="auto"/>
                                <w:bottom w:val="none" w:sz="0" w:space="0" w:color="auto"/>
                                <w:right w:val="none" w:sz="0" w:space="0" w:color="auto"/>
                              </w:divBdr>
                              <w:divsChild>
                                <w:div w:id="169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71679">
      <w:bodyDiv w:val="1"/>
      <w:marLeft w:val="0"/>
      <w:marRight w:val="0"/>
      <w:marTop w:val="0"/>
      <w:marBottom w:val="0"/>
      <w:divBdr>
        <w:top w:val="none" w:sz="0" w:space="0" w:color="auto"/>
        <w:left w:val="none" w:sz="0" w:space="0" w:color="auto"/>
        <w:bottom w:val="none" w:sz="0" w:space="0" w:color="auto"/>
        <w:right w:val="none" w:sz="0" w:space="0" w:color="auto"/>
      </w:divBdr>
      <w:divsChild>
        <w:div w:id="1501696164">
          <w:marLeft w:val="0"/>
          <w:marRight w:val="0"/>
          <w:marTop w:val="0"/>
          <w:marBottom w:val="0"/>
          <w:divBdr>
            <w:top w:val="none" w:sz="0" w:space="0" w:color="auto"/>
            <w:left w:val="none" w:sz="0" w:space="0" w:color="auto"/>
            <w:bottom w:val="none" w:sz="0" w:space="0" w:color="auto"/>
            <w:right w:val="none" w:sz="0" w:space="0" w:color="auto"/>
          </w:divBdr>
          <w:divsChild>
            <w:div w:id="1491091279">
              <w:marLeft w:val="0"/>
              <w:marRight w:val="0"/>
              <w:marTop w:val="0"/>
              <w:marBottom w:val="0"/>
              <w:divBdr>
                <w:top w:val="none" w:sz="0" w:space="0" w:color="auto"/>
                <w:left w:val="none" w:sz="0" w:space="0" w:color="auto"/>
                <w:bottom w:val="none" w:sz="0" w:space="0" w:color="auto"/>
                <w:right w:val="none" w:sz="0" w:space="0" w:color="auto"/>
              </w:divBdr>
              <w:divsChild>
                <w:div w:id="530845693">
                  <w:marLeft w:val="0"/>
                  <w:marRight w:val="0"/>
                  <w:marTop w:val="0"/>
                  <w:marBottom w:val="0"/>
                  <w:divBdr>
                    <w:top w:val="none" w:sz="0" w:space="0" w:color="auto"/>
                    <w:left w:val="none" w:sz="0" w:space="0" w:color="auto"/>
                    <w:bottom w:val="none" w:sz="0" w:space="0" w:color="auto"/>
                    <w:right w:val="none" w:sz="0" w:space="0" w:color="auto"/>
                  </w:divBdr>
                  <w:divsChild>
                    <w:div w:id="1357733512">
                      <w:marLeft w:val="0"/>
                      <w:marRight w:val="0"/>
                      <w:marTop w:val="0"/>
                      <w:marBottom w:val="0"/>
                      <w:divBdr>
                        <w:top w:val="none" w:sz="0" w:space="0" w:color="auto"/>
                        <w:left w:val="none" w:sz="0" w:space="0" w:color="auto"/>
                        <w:bottom w:val="none" w:sz="0" w:space="0" w:color="auto"/>
                        <w:right w:val="none" w:sz="0" w:space="0" w:color="auto"/>
                      </w:divBdr>
                      <w:divsChild>
                        <w:div w:id="152642992">
                          <w:marLeft w:val="300"/>
                          <w:marRight w:val="300"/>
                          <w:marTop w:val="300"/>
                          <w:marBottom w:val="300"/>
                          <w:divBdr>
                            <w:top w:val="none" w:sz="0" w:space="0" w:color="auto"/>
                            <w:left w:val="none" w:sz="0" w:space="0" w:color="auto"/>
                            <w:bottom w:val="none" w:sz="0" w:space="0" w:color="auto"/>
                            <w:right w:val="none" w:sz="0" w:space="0" w:color="auto"/>
                          </w:divBdr>
                          <w:divsChild>
                            <w:div w:id="1594047362">
                              <w:marLeft w:val="0"/>
                              <w:marRight w:val="0"/>
                              <w:marTop w:val="0"/>
                              <w:marBottom w:val="0"/>
                              <w:divBdr>
                                <w:top w:val="none" w:sz="0" w:space="0" w:color="auto"/>
                                <w:left w:val="none" w:sz="0" w:space="0" w:color="auto"/>
                                <w:bottom w:val="none" w:sz="0" w:space="0" w:color="auto"/>
                                <w:right w:val="none" w:sz="0" w:space="0" w:color="auto"/>
                              </w:divBdr>
                              <w:divsChild>
                                <w:div w:id="196625372">
                                  <w:marLeft w:val="0"/>
                                  <w:marRight w:val="0"/>
                                  <w:marTop w:val="0"/>
                                  <w:marBottom w:val="0"/>
                                  <w:divBdr>
                                    <w:top w:val="none" w:sz="0" w:space="0" w:color="auto"/>
                                    <w:left w:val="none" w:sz="0" w:space="0" w:color="auto"/>
                                    <w:bottom w:val="none" w:sz="0" w:space="0" w:color="auto"/>
                                    <w:right w:val="none" w:sz="0" w:space="0" w:color="auto"/>
                                  </w:divBdr>
                                  <w:divsChild>
                                    <w:div w:id="657270677">
                                      <w:marLeft w:val="0"/>
                                      <w:marRight w:val="0"/>
                                      <w:marTop w:val="0"/>
                                      <w:marBottom w:val="0"/>
                                      <w:divBdr>
                                        <w:top w:val="none" w:sz="0" w:space="0" w:color="auto"/>
                                        <w:left w:val="none" w:sz="0" w:space="0" w:color="auto"/>
                                        <w:bottom w:val="none" w:sz="0" w:space="0" w:color="auto"/>
                                        <w:right w:val="none" w:sz="0" w:space="0" w:color="auto"/>
                                      </w:divBdr>
                                      <w:divsChild>
                                        <w:div w:id="548735518">
                                          <w:marLeft w:val="0"/>
                                          <w:marRight w:val="0"/>
                                          <w:marTop w:val="0"/>
                                          <w:marBottom w:val="0"/>
                                          <w:divBdr>
                                            <w:top w:val="none" w:sz="0" w:space="0" w:color="auto"/>
                                            <w:left w:val="none" w:sz="0" w:space="0" w:color="auto"/>
                                            <w:bottom w:val="none" w:sz="0" w:space="0" w:color="auto"/>
                                            <w:right w:val="none" w:sz="0" w:space="0" w:color="auto"/>
                                          </w:divBdr>
                                          <w:divsChild>
                                            <w:div w:id="1430198421">
                                              <w:marLeft w:val="0"/>
                                              <w:marRight w:val="0"/>
                                              <w:marTop w:val="0"/>
                                              <w:marBottom w:val="0"/>
                                              <w:divBdr>
                                                <w:top w:val="none" w:sz="0" w:space="0" w:color="auto"/>
                                                <w:left w:val="none" w:sz="0" w:space="0" w:color="auto"/>
                                                <w:bottom w:val="none" w:sz="0" w:space="0" w:color="auto"/>
                                                <w:right w:val="none" w:sz="0" w:space="0" w:color="auto"/>
                                              </w:divBdr>
                                              <w:divsChild>
                                                <w:div w:id="980772757">
                                                  <w:marLeft w:val="0"/>
                                                  <w:marRight w:val="0"/>
                                                  <w:marTop w:val="0"/>
                                                  <w:marBottom w:val="0"/>
                                                  <w:divBdr>
                                                    <w:top w:val="none" w:sz="0" w:space="0" w:color="auto"/>
                                                    <w:left w:val="none" w:sz="0" w:space="0" w:color="auto"/>
                                                    <w:bottom w:val="none" w:sz="0" w:space="0" w:color="auto"/>
                                                    <w:right w:val="none" w:sz="0" w:space="0" w:color="auto"/>
                                                  </w:divBdr>
                                                  <w:divsChild>
                                                    <w:div w:id="1362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455618">
      <w:bodyDiv w:val="1"/>
      <w:marLeft w:val="0"/>
      <w:marRight w:val="0"/>
      <w:marTop w:val="0"/>
      <w:marBottom w:val="0"/>
      <w:divBdr>
        <w:top w:val="none" w:sz="0" w:space="0" w:color="auto"/>
        <w:left w:val="none" w:sz="0" w:space="0" w:color="auto"/>
        <w:bottom w:val="none" w:sz="0" w:space="0" w:color="auto"/>
        <w:right w:val="none" w:sz="0" w:space="0" w:color="auto"/>
      </w:divBdr>
      <w:divsChild>
        <w:div w:id="676540572">
          <w:marLeft w:val="0"/>
          <w:marRight w:val="0"/>
          <w:marTop w:val="0"/>
          <w:marBottom w:val="0"/>
          <w:divBdr>
            <w:top w:val="none" w:sz="0" w:space="0" w:color="auto"/>
            <w:left w:val="none" w:sz="0" w:space="0" w:color="auto"/>
            <w:bottom w:val="none" w:sz="0" w:space="0" w:color="auto"/>
            <w:right w:val="none" w:sz="0" w:space="0" w:color="auto"/>
          </w:divBdr>
          <w:divsChild>
            <w:div w:id="879777819">
              <w:marLeft w:val="0"/>
              <w:marRight w:val="0"/>
              <w:marTop w:val="0"/>
              <w:marBottom w:val="0"/>
              <w:divBdr>
                <w:top w:val="none" w:sz="0" w:space="0" w:color="auto"/>
                <w:left w:val="none" w:sz="0" w:space="0" w:color="auto"/>
                <w:bottom w:val="none" w:sz="0" w:space="0" w:color="auto"/>
                <w:right w:val="none" w:sz="0" w:space="0" w:color="auto"/>
              </w:divBdr>
              <w:divsChild>
                <w:div w:id="460807689">
                  <w:marLeft w:val="0"/>
                  <w:marRight w:val="0"/>
                  <w:marTop w:val="0"/>
                  <w:marBottom w:val="0"/>
                  <w:divBdr>
                    <w:top w:val="none" w:sz="0" w:space="0" w:color="auto"/>
                    <w:left w:val="none" w:sz="0" w:space="0" w:color="auto"/>
                    <w:bottom w:val="none" w:sz="0" w:space="0" w:color="auto"/>
                    <w:right w:val="none" w:sz="0" w:space="0" w:color="auto"/>
                  </w:divBdr>
                  <w:divsChild>
                    <w:div w:id="953249210">
                      <w:marLeft w:val="0"/>
                      <w:marRight w:val="0"/>
                      <w:marTop w:val="0"/>
                      <w:marBottom w:val="0"/>
                      <w:divBdr>
                        <w:top w:val="none" w:sz="0" w:space="0" w:color="auto"/>
                        <w:left w:val="none" w:sz="0" w:space="0" w:color="auto"/>
                        <w:bottom w:val="none" w:sz="0" w:space="0" w:color="auto"/>
                        <w:right w:val="none" w:sz="0" w:space="0" w:color="auto"/>
                      </w:divBdr>
                      <w:divsChild>
                        <w:div w:id="1981425671">
                          <w:marLeft w:val="300"/>
                          <w:marRight w:val="300"/>
                          <w:marTop w:val="300"/>
                          <w:marBottom w:val="300"/>
                          <w:divBdr>
                            <w:top w:val="none" w:sz="0" w:space="0" w:color="auto"/>
                            <w:left w:val="none" w:sz="0" w:space="0" w:color="auto"/>
                            <w:bottom w:val="none" w:sz="0" w:space="0" w:color="auto"/>
                            <w:right w:val="none" w:sz="0" w:space="0" w:color="auto"/>
                          </w:divBdr>
                          <w:divsChild>
                            <w:div w:id="1916432975">
                              <w:marLeft w:val="0"/>
                              <w:marRight w:val="0"/>
                              <w:marTop w:val="0"/>
                              <w:marBottom w:val="0"/>
                              <w:divBdr>
                                <w:top w:val="none" w:sz="0" w:space="0" w:color="auto"/>
                                <w:left w:val="none" w:sz="0" w:space="0" w:color="auto"/>
                                <w:bottom w:val="none" w:sz="0" w:space="0" w:color="auto"/>
                                <w:right w:val="none" w:sz="0" w:space="0" w:color="auto"/>
                              </w:divBdr>
                              <w:divsChild>
                                <w:div w:id="1844004675">
                                  <w:marLeft w:val="0"/>
                                  <w:marRight w:val="0"/>
                                  <w:marTop w:val="0"/>
                                  <w:marBottom w:val="0"/>
                                  <w:divBdr>
                                    <w:top w:val="none" w:sz="0" w:space="0" w:color="auto"/>
                                    <w:left w:val="none" w:sz="0" w:space="0" w:color="auto"/>
                                    <w:bottom w:val="none" w:sz="0" w:space="0" w:color="auto"/>
                                    <w:right w:val="none" w:sz="0" w:space="0" w:color="auto"/>
                                  </w:divBdr>
                                  <w:divsChild>
                                    <w:div w:id="1933737969">
                                      <w:marLeft w:val="0"/>
                                      <w:marRight w:val="0"/>
                                      <w:marTop w:val="0"/>
                                      <w:marBottom w:val="0"/>
                                      <w:divBdr>
                                        <w:top w:val="none" w:sz="0" w:space="0" w:color="auto"/>
                                        <w:left w:val="none" w:sz="0" w:space="0" w:color="auto"/>
                                        <w:bottom w:val="none" w:sz="0" w:space="0" w:color="auto"/>
                                        <w:right w:val="none" w:sz="0" w:space="0" w:color="auto"/>
                                      </w:divBdr>
                                      <w:divsChild>
                                        <w:div w:id="1336228277">
                                          <w:marLeft w:val="0"/>
                                          <w:marRight w:val="0"/>
                                          <w:marTop w:val="0"/>
                                          <w:marBottom w:val="0"/>
                                          <w:divBdr>
                                            <w:top w:val="none" w:sz="0" w:space="0" w:color="auto"/>
                                            <w:left w:val="none" w:sz="0" w:space="0" w:color="auto"/>
                                            <w:bottom w:val="none" w:sz="0" w:space="0" w:color="auto"/>
                                            <w:right w:val="none" w:sz="0" w:space="0" w:color="auto"/>
                                          </w:divBdr>
                                          <w:divsChild>
                                            <w:div w:id="206963037">
                                              <w:marLeft w:val="0"/>
                                              <w:marRight w:val="0"/>
                                              <w:marTop w:val="0"/>
                                              <w:marBottom w:val="0"/>
                                              <w:divBdr>
                                                <w:top w:val="none" w:sz="0" w:space="0" w:color="auto"/>
                                                <w:left w:val="none" w:sz="0" w:space="0" w:color="auto"/>
                                                <w:bottom w:val="none" w:sz="0" w:space="0" w:color="auto"/>
                                                <w:right w:val="none" w:sz="0" w:space="0" w:color="auto"/>
                                              </w:divBdr>
                                              <w:divsChild>
                                                <w:div w:id="1725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esspass/features/2008/sep08/09-05BizTalk.mspx" TargetMode="External"/><Relationship Id="rId13" Type="http://schemas.openxmlformats.org/officeDocument/2006/relationships/hyperlink" Target="http://www.microsoft.com/downloads/details.aspx?FamilyId=0F8007D7-F0C9-4169-8B9C-BA55F8F4C153&amp;displaylang=en" TargetMode="External"/><Relationship Id="rId18" Type="http://schemas.openxmlformats.org/officeDocument/2006/relationships/image" Target="media/image1.gif"/><Relationship Id="rId26" Type="http://schemas.openxmlformats.org/officeDocument/2006/relationships/hyperlink" Target="http://msdn.microsoft.com/en-us/library/cc185548.aspx" TargetMode="External"/><Relationship Id="rId39" Type="http://schemas.openxmlformats.org/officeDocument/2006/relationships/hyperlink" Target="http://www.microsoft.com/sap"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blogs.msdn.com/sharepoint/default.aspx"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sdn.microsoft.com/en-us/library/ms735119.aspx" TargetMode="External"/><Relationship Id="rId17" Type="http://schemas.openxmlformats.org/officeDocument/2006/relationships/hyperlink" Target="http://www15.sap.com/about/press/factsheets/esoa.epx" TargetMode="External"/><Relationship Id="rId25" Type="http://schemas.openxmlformats.org/officeDocument/2006/relationships/image" Target="media/image6.gif"/><Relationship Id="rId33" Type="http://schemas.openxmlformats.org/officeDocument/2006/relationships/image" Target="media/image9.png"/><Relationship Id="rId38" Type="http://schemas.openxmlformats.org/officeDocument/2006/relationships/hyperlink" Target="http://blogs.msdn.com/adapters/default.asp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com/biztalk/en/us/adapter-pack.aspx" TargetMode="External"/><Relationship Id="rId20" Type="http://schemas.openxmlformats.org/officeDocument/2006/relationships/hyperlink" Target="http://technet.microsoft.com/en-us/library/bb508810.aspx" TargetMode="External"/><Relationship Id="rId29" Type="http://schemas.openxmlformats.org/officeDocument/2006/relationships/hyperlink" Target="http://msdn.microsoft.com/en-us/library/cc185548.aspx" TargetMode="External"/><Relationship Id="rId41" Type="http://schemas.openxmlformats.org/officeDocument/2006/relationships/hyperlink" Target="http://help.sa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biztalk/en/us/adapter-pack.aspx"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yperlink" Target="http://download.microsoft.com/download/6/4/3/643401c2-406f-4b7b-b70a-ffc55675b7bd/AdapterPack_ASDK.pdf" TargetMode="External"/><Relationship Id="rId40" Type="http://schemas.openxmlformats.org/officeDocument/2006/relationships/hyperlink" Target="http://www.microsoft.com/sql/solutions/bi/default.m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com/presspass/features/2008/sep08/09-05BizTalk.mspx" TargetMode="External"/><Relationship Id="rId23" Type="http://schemas.openxmlformats.org/officeDocument/2006/relationships/image" Target="media/image4.png"/><Relationship Id="rId28" Type="http://schemas.openxmlformats.org/officeDocument/2006/relationships/hyperlink" Target="http://blogs.msdn.com/adapters/default.aspx" TargetMode="External"/><Relationship Id="rId36" Type="http://schemas.openxmlformats.org/officeDocument/2006/relationships/hyperlink" Target="http://www.microsoft.com/biztalk/en/us/adapter-pack.aspx" TargetMode="External"/><Relationship Id="rId10" Type="http://schemas.openxmlformats.org/officeDocument/2006/relationships/hyperlink" Target="http://www.microsoft.com/Sharepoint/default.mspx" TargetMode="External"/><Relationship Id="rId19" Type="http://schemas.openxmlformats.org/officeDocument/2006/relationships/hyperlink" Target="https://www.sdn.sap.com/irj/sdn/enterprisesoa" TargetMode="External"/><Relationship Id="rId31" Type="http://schemas.openxmlformats.org/officeDocument/2006/relationships/image" Target="media/image7.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crosoft.com/biztalk/en/us/default.aspx" TargetMode="External"/><Relationship Id="rId14" Type="http://schemas.openxmlformats.org/officeDocument/2006/relationships/hyperlink" Target="http://msdn.microsoft.com/en-us/library/bb927658.aspx" TargetMode="External"/><Relationship Id="rId22" Type="http://schemas.openxmlformats.org/officeDocument/2006/relationships/image" Target="media/image3.png"/><Relationship Id="rId27" Type="http://schemas.openxmlformats.org/officeDocument/2006/relationships/hyperlink" Target="http://blogs.msdn.com/adapters/archive/2008/08/15/using-the-sap-ado-net-provider-from-ssrs-2005.aspx" TargetMode="External"/><Relationship Id="rId30" Type="http://schemas.openxmlformats.org/officeDocument/2006/relationships/hyperlink" Target="http://blogs.msdn.com/adapters/archive/2008/08/15/using-the-sap-ado-net-provider-from-ssrs-2005.aspx" TargetMode="External"/><Relationship Id="rId35" Type="http://schemas.openxmlformats.org/officeDocument/2006/relationships/hyperlink" Target="http://blogs.msdn.com/sharepoint/archive/2008/03/24/announcing-the-microsoft-biztalk-adapter-pack-office-developer-program.aspx"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emf"/></Relationships>
</file>

<file path=word/_rels/footer2.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300D-6CB1-44DD-83E3-C0420708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2991</Words>
  <Characters>18846</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Korn</dc:creator>
  <cp:lastModifiedBy>Stefan Korn</cp:lastModifiedBy>
  <cp:revision>709</cp:revision>
  <dcterms:created xsi:type="dcterms:W3CDTF">2008-08-18T13:54:00Z</dcterms:created>
  <dcterms:modified xsi:type="dcterms:W3CDTF">2008-11-24T13:31:00Z</dcterms:modified>
</cp:coreProperties>
</file>