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B42" w:rsidRPr="006D0440" w:rsidRDefault="005F3C46" w:rsidP="00D82B42">
      <w:pPr>
        <w:pStyle w:val="SectionHeading"/>
        <w:spacing w:line="240" w:lineRule="auto"/>
        <w:outlineLvl w:val="0"/>
        <w:rPr>
          <w:color w:val="993300"/>
          <w:lang w:val="pl-PL"/>
        </w:rPr>
      </w:pPr>
      <w:r>
        <w:rPr>
          <w:color w:val="auto"/>
          <w:lang w:val="pl-PL" w:eastAsia="pl-PL"/>
        </w:rPr>
        <w:pict>
          <v:shapetype id="_x0000_t202" coordsize="21600,21600" o:spt="202" path="m,l,21600r21600,l21600,xe">
            <v:stroke joinstyle="miter"/>
            <v:path gradientshapeok="t" o:connecttype="rect"/>
          </v:shapetype>
          <v:shape id="_x0000_s1331" type="#_x0000_t202" style="position:absolute;margin-left:16.3pt;margin-top:140.35pt;width:189pt;height:609.5pt;z-index:251658752;mso-position-horizontal-relative:page;mso-position-vertical-relative:page" stroked="f">
            <v:textbox style="mso-next-textbox:#_x0000_s1331" inset="0,0,0,0">
              <w:txbxContent>
                <w:p w:rsidR="005F3C46" w:rsidRPr="00C54495" w:rsidRDefault="005F3C46" w:rsidP="005F3C46">
                  <w:pPr>
                    <w:pStyle w:val="SectionHeading"/>
                    <w:spacing w:before="100"/>
                    <w:rPr>
                      <w:noProof/>
                      <w:color w:val="808080"/>
                      <w:sz w:val="22"/>
                      <w:szCs w:val="22"/>
                      <w:lang w:val="pl-PL"/>
                    </w:rPr>
                  </w:pPr>
                  <w:r w:rsidRPr="00C54495">
                    <w:rPr>
                      <w:noProof/>
                      <w:color w:val="808080"/>
                      <w:sz w:val="22"/>
                      <w:szCs w:val="22"/>
                      <w:lang w:val="pl-PL"/>
                    </w:rPr>
                    <w:t>Dane ogólne:</w:t>
                  </w:r>
                </w:p>
                <w:p w:rsidR="005F3C46" w:rsidRPr="00661EE9" w:rsidRDefault="005F3C46" w:rsidP="005F3C46">
                  <w:pPr>
                    <w:pStyle w:val="BodycopyZnak"/>
                    <w:rPr>
                      <w:noProof/>
                      <w:sz w:val="16"/>
                      <w:szCs w:val="16"/>
                      <w:lang w:val="pl-PL"/>
                    </w:rPr>
                  </w:pPr>
                  <w:r w:rsidRPr="00661EE9">
                    <w:rPr>
                      <w:noProof/>
                      <w:sz w:val="16"/>
                      <w:szCs w:val="16"/>
                      <w:lang w:val="pl-PL"/>
                    </w:rPr>
                    <w:t>Kraj: Polska</w:t>
                  </w:r>
                </w:p>
                <w:p w:rsidR="005F3C46" w:rsidRPr="00661EE9" w:rsidRDefault="005F3C46" w:rsidP="005F3C46">
                  <w:pPr>
                    <w:pStyle w:val="BodycopyZnak"/>
                    <w:rPr>
                      <w:sz w:val="16"/>
                      <w:szCs w:val="16"/>
                      <w:lang w:val="pl-PL"/>
                    </w:rPr>
                  </w:pPr>
                  <w:r w:rsidRPr="00661EE9">
                    <w:rPr>
                      <w:sz w:val="16"/>
                      <w:szCs w:val="16"/>
                      <w:lang w:val="pl-PL"/>
                    </w:rPr>
                    <w:t xml:space="preserve">Sektor: </w:t>
                  </w:r>
                  <w:r w:rsidR="00220A79">
                    <w:rPr>
                      <w:sz w:val="16"/>
                      <w:szCs w:val="16"/>
                      <w:lang w:val="pl-PL"/>
                    </w:rPr>
                    <w:t>systemy IT, CRM</w:t>
                  </w:r>
                </w:p>
                <w:p w:rsidR="005F3C46" w:rsidRPr="00C54495" w:rsidRDefault="005F3C46" w:rsidP="005F3C46">
                  <w:pPr>
                    <w:pStyle w:val="BodycopyZnak"/>
                    <w:rPr>
                      <w:sz w:val="10"/>
                      <w:szCs w:val="10"/>
                      <w:lang w:val="pl-PL"/>
                    </w:rPr>
                  </w:pPr>
                </w:p>
                <w:p w:rsidR="005F3C46" w:rsidRPr="00C54495" w:rsidRDefault="005F3C46" w:rsidP="005F3C46">
                  <w:pPr>
                    <w:spacing w:line="240" w:lineRule="exact"/>
                    <w:rPr>
                      <w:rFonts w:ascii="Franklin Gothic Medium" w:hAnsi="Franklin Gothic Medium" w:cs="Arial"/>
                      <w:noProof/>
                      <w:color w:val="808080"/>
                      <w:sz w:val="22"/>
                      <w:szCs w:val="22"/>
                    </w:rPr>
                  </w:pPr>
                  <w:r w:rsidRPr="00C54495">
                    <w:rPr>
                      <w:rFonts w:ascii="Franklin Gothic Medium" w:hAnsi="Franklin Gothic Medium" w:cs="Arial"/>
                      <w:noProof/>
                      <w:color w:val="808080"/>
                      <w:sz w:val="22"/>
                      <w:szCs w:val="22"/>
                    </w:rPr>
                    <w:t>Informacje o kliencie</w:t>
                  </w:r>
                </w:p>
                <w:p w:rsidR="005F3C46" w:rsidRDefault="001576FF" w:rsidP="005F3C46">
                  <w:pPr>
                    <w:pStyle w:val="BodycopyZnak"/>
                    <w:rPr>
                      <w:color w:val="000000"/>
                      <w:lang w:val="pl-PL"/>
                    </w:rPr>
                  </w:pPr>
                  <w:r>
                    <w:rPr>
                      <w:color w:val="000000"/>
                      <w:lang w:val="pl-PL"/>
                    </w:rPr>
                    <w:t>ChromeCRM</w:t>
                  </w:r>
                  <w:r w:rsidR="00FE51F8">
                    <w:rPr>
                      <w:color w:val="000000"/>
                      <w:lang w:val="pl-PL"/>
                    </w:rPr>
                    <w:t xml:space="preserve"> jest </w:t>
                  </w:r>
                  <w:r w:rsidR="00FE51F8" w:rsidRPr="00FE51F8">
                    <w:rPr>
                      <w:color w:val="000000"/>
                      <w:lang w:val="pl-PL"/>
                    </w:rPr>
                    <w:t>firmą specjalizującą się w produkcji zaawansowanych systemów komputerowych dla potrzeb biznesu. Specjalizuje</w:t>
                  </w:r>
                  <w:r w:rsidR="00FE51F8">
                    <w:rPr>
                      <w:color w:val="000000"/>
                      <w:lang w:val="pl-PL"/>
                    </w:rPr>
                    <w:t xml:space="preserve"> </w:t>
                  </w:r>
                  <w:r w:rsidR="00FE51F8" w:rsidRPr="00FE51F8">
                    <w:rPr>
                      <w:color w:val="000000"/>
                      <w:lang w:val="pl-PL"/>
                    </w:rPr>
                    <w:t>się w systemach z</w:t>
                  </w:r>
                  <w:r w:rsidR="00FE51F8" w:rsidRPr="00FE51F8">
                    <w:rPr>
                      <w:color w:val="000000"/>
                      <w:lang w:val="pl-PL"/>
                    </w:rPr>
                    <w:t>a</w:t>
                  </w:r>
                  <w:r w:rsidR="00FE51F8" w:rsidRPr="00FE51F8">
                    <w:rPr>
                      <w:color w:val="000000"/>
                      <w:lang w:val="pl-PL"/>
                    </w:rPr>
                    <w:t>rządzania relacjami z klientami i nowoczesnej k</w:t>
                  </w:r>
                  <w:r w:rsidR="00FE51F8" w:rsidRPr="00FE51F8">
                    <w:rPr>
                      <w:color w:val="000000"/>
                      <w:lang w:val="pl-PL"/>
                    </w:rPr>
                    <w:t>o</w:t>
                  </w:r>
                  <w:r w:rsidR="00FE51F8" w:rsidRPr="00FE51F8">
                    <w:rPr>
                      <w:color w:val="000000"/>
                      <w:lang w:val="pl-PL"/>
                    </w:rPr>
                    <w:t>mun</w:t>
                  </w:r>
                  <w:r w:rsidR="00FE51F8" w:rsidRPr="00FE51F8">
                    <w:rPr>
                      <w:color w:val="000000"/>
                      <w:lang w:val="pl-PL"/>
                    </w:rPr>
                    <w:t>i</w:t>
                  </w:r>
                  <w:r w:rsidR="00FE51F8" w:rsidRPr="00FE51F8">
                    <w:rPr>
                      <w:color w:val="000000"/>
                      <w:lang w:val="pl-PL"/>
                    </w:rPr>
                    <w:t>kacji opartej o rozwiązania IT.</w:t>
                  </w:r>
                </w:p>
                <w:p w:rsidR="005F3C46" w:rsidRPr="00C67768" w:rsidRDefault="005F3C46" w:rsidP="005F3C46">
                  <w:pPr>
                    <w:pStyle w:val="BodycopyZnak"/>
                    <w:rPr>
                      <w:sz w:val="16"/>
                      <w:szCs w:val="16"/>
                      <w:lang w:val="pl-PL" w:eastAsia="pl-PL"/>
                    </w:rPr>
                  </w:pPr>
                </w:p>
                <w:p w:rsidR="005F3C46" w:rsidRPr="00C54495" w:rsidRDefault="005F3C46" w:rsidP="005F3C46">
                  <w:pPr>
                    <w:pStyle w:val="Bodycopyheading"/>
                    <w:rPr>
                      <w:rFonts w:ascii="Franklin Gothic Medium" w:hAnsi="Franklin Gothic Medium"/>
                      <w:color w:val="808080"/>
                      <w:sz w:val="22"/>
                      <w:szCs w:val="22"/>
                      <w:lang w:val="pl-PL"/>
                    </w:rPr>
                  </w:pPr>
                  <w:r w:rsidRPr="00C54495">
                    <w:rPr>
                      <w:rFonts w:ascii="Franklin Gothic Medium" w:hAnsi="Franklin Gothic Medium"/>
                      <w:color w:val="808080"/>
                      <w:sz w:val="22"/>
                      <w:szCs w:val="22"/>
                      <w:lang w:val="pl-PL"/>
                    </w:rPr>
                    <w:t>Sytuacja</w:t>
                  </w:r>
                </w:p>
                <w:p w:rsidR="005F3C46" w:rsidRDefault="001576FF" w:rsidP="005F3C46">
                  <w:pPr>
                    <w:pStyle w:val="BodycopyZnak"/>
                    <w:rPr>
                      <w:sz w:val="16"/>
                      <w:szCs w:val="16"/>
                      <w:lang w:val="pl-PL"/>
                    </w:rPr>
                  </w:pPr>
                  <w:r>
                    <w:rPr>
                      <w:color w:val="000000"/>
                      <w:lang w:val="pl-PL"/>
                    </w:rPr>
                    <w:t>ChromeCRM</w:t>
                  </w:r>
                  <w:r w:rsidR="003745D6">
                    <w:rPr>
                      <w:color w:val="000000"/>
                      <w:lang w:val="pl-PL"/>
                    </w:rPr>
                    <w:t xml:space="preserve"> chciał</w:t>
                  </w:r>
                  <w:r w:rsidR="005F3C46">
                    <w:rPr>
                      <w:color w:val="000000"/>
                      <w:lang w:val="pl-PL"/>
                    </w:rPr>
                    <w:t xml:space="preserve"> wdrożyć najnowsze i najwyda</w:t>
                  </w:r>
                  <w:r w:rsidR="005F3C46">
                    <w:rPr>
                      <w:color w:val="000000"/>
                      <w:lang w:val="pl-PL"/>
                    </w:rPr>
                    <w:t>j</w:t>
                  </w:r>
                  <w:r w:rsidR="005F3C46">
                    <w:rPr>
                      <w:color w:val="000000"/>
                      <w:lang w:val="pl-PL"/>
                    </w:rPr>
                    <w:t>niejsze ro</w:t>
                  </w:r>
                  <w:r w:rsidR="005F3C46">
                    <w:rPr>
                      <w:color w:val="000000"/>
                      <w:lang w:val="pl-PL"/>
                    </w:rPr>
                    <w:t>z</w:t>
                  </w:r>
                  <w:r w:rsidR="005F3C46">
                    <w:rPr>
                      <w:color w:val="000000"/>
                      <w:lang w:val="pl-PL"/>
                    </w:rPr>
                    <w:t xml:space="preserve">wiązanie serwerowe dostępne na rynku. </w:t>
                  </w:r>
                  <w:r w:rsidR="00677B1C">
                    <w:rPr>
                      <w:color w:val="000000"/>
                      <w:lang w:val="pl-PL"/>
                    </w:rPr>
                    <w:t>Firmie</w:t>
                  </w:r>
                  <w:r w:rsidR="009B65A4">
                    <w:rPr>
                      <w:color w:val="000000"/>
                      <w:lang w:val="pl-PL"/>
                    </w:rPr>
                    <w:t xml:space="preserve"> </w:t>
                  </w:r>
                  <w:r w:rsidR="005F3C46">
                    <w:rPr>
                      <w:color w:val="000000"/>
                      <w:lang w:val="pl-PL"/>
                    </w:rPr>
                    <w:t xml:space="preserve">zależało na szybkości </w:t>
                  </w:r>
                  <w:r w:rsidR="00B006A3">
                    <w:rPr>
                      <w:color w:val="000000"/>
                      <w:lang w:val="pl-PL"/>
                    </w:rPr>
                    <w:t>i wydajności dział</w:t>
                  </w:r>
                  <w:r w:rsidR="00B006A3">
                    <w:rPr>
                      <w:color w:val="000000"/>
                      <w:lang w:val="pl-PL"/>
                    </w:rPr>
                    <w:t>a</w:t>
                  </w:r>
                  <w:r w:rsidR="00B006A3">
                    <w:rPr>
                      <w:color w:val="000000"/>
                      <w:lang w:val="pl-PL"/>
                    </w:rPr>
                    <w:t>nia witryny</w:t>
                  </w:r>
                  <w:r w:rsidR="005F3C46">
                    <w:rPr>
                      <w:color w:val="000000"/>
                      <w:lang w:val="pl-PL"/>
                    </w:rPr>
                    <w:t xml:space="preserve">, </w:t>
                  </w:r>
                  <w:r w:rsidR="00B006A3">
                    <w:rPr>
                      <w:color w:val="000000"/>
                      <w:lang w:val="pl-PL"/>
                    </w:rPr>
                    <w:t xml:space="preserve">a także </w:t>
                  </w:r>
                  <w:r w:rsidR="005F3C46">
                    <w:rPr>
                      <w:color w:val="000000"/>
                      <w:lang w:val="pl-PL"/>
                    </w:rPr>
                    <w:t>łatwości zarz</w:t>
                  </w:r>
                  <w:r w:rsidR="005F3C46">
                    <w:rPr>
                      <w:color w:val="000000"/>
                      <w:lang w:val="pl-PL"/>
                    </w:rPr>
                    <w:t>ą</w:t>
                  </w:r>
                  <w:r w:rsidR="005F3C46">
                    <w:rPr>
                      <w:color w:val="000000"/>
                      <w:lang w:val="pl-PL"/>
                    </w:rPr>
                    <w:t>dzania</w:t>
                  </w:r>
                  <w:r w:rsidR="00B006A3">
                    <w:rPr>
                      <w:color w:val="000000"/>
                      <w:lang w:val="pl-PL"/>
                    </w:rPr>
                    <w:t>.</w:t>
                  </w:r>
                </w:p>
                <w:p w:rsidR="005F3C46" w:rsidRPr="00C67768" w:rsidRDefault="005F3C46" w:rsidP="005F3C46">
                  <w:pPr>
                    <w:pStyle w:val="BodycopyZnak"/>
                    <w:rPr>
                      <w:sz w:val="16"/>
                      <w:szCs w:val="16"/>
                      <w:lang w:val="pl-PL"/>
                    </w:rPr>
                  </w:pPr>
                </w:p>
                <w:p w:rsidR="005F3C46" w:rsidRPr="00C54495" w:rsidRDefault="005F3C46" w:rsidP="005F3C46">
                  <w:pPr>
                    <w:pStyle w:val="Bodycopyheading"/>
                    <w:rPr>
                      <w:rFonts w:ascii="Franklin Gothic Medium" w:hAnsi="Franklin Gothic Medium"/>
                      <w:color w:val="808080"/>
                      <w:sz w:val="22"/>
                      <w:szCs w:val="22"/>
                      <w:lang w:val="pl-PL"/>
                    </w:rPr>
                  </w:pPr>
                  <w:r w:rsidRPr="00C54495">
                    <w:rPr>
                      <w:rFonts w:ascii="Franklin Gothic Medium" w:hAnsi="Franklin Gothic Medium"/>
                      <w:color w:val="808080"/>
                      <w:sz w:val="22"/>
                      <w:szCs w:val="22"/>
                      <w:lang w:val="pl-PL"/>
                    </w:rPr>
                    <w:t>Rozwiązanie</w:t>
                  </w:r>
                </w:p>
                <w:p w:rsidR="005F3C46" w:rsidRDefault="003745D6" w:rsidP="005F3C46">
                  <w:pPr>
                    <w:pStyle w:val="BodycopyZnak"/>
                    <w:rPr>
                      <w:color w:val="000000"/>
                      <w:lang w:val="pl-PL"/>
                    </w:rPr>
                  </w:pPr>
                  <w:r>
                    <w:rPr>
                      <w:color w:val="000000"/>
                      <w:lang w:val="pl-PL"/>
                    </w:rPr>
                    <w:t>ChromeCRM</w:t>
                  </w:r>
                  <w:r w:rsidR="00B006A3">
                    <w:rPr>
                      <w:color w:val="000000"/>
                      <w:lang w:val="pl-PL"/>
                    </w:rPr>
                    <w:t xml:space="preserve"> wybrał rozwiązanie bazujące na Wi</w:t>
                  </w:r>
                  <w:r w:rsidR="00B006A3">
                    <w:rPr>
                      <w:color w:val="000000"/>
                      <w:lang w:val="pl-PL"/>
                    </w:rPr>
                    <w:t>n</w:t>
                  </w:r>
                  <w:r w:rsidR="00B006A3">
                    <w:rPr>
                      <w:color w:val="000000"/>
                      <w:lang w:val="pl-PL"/>
                    </w:rPr>
                    <w:t>dows Server 2008. Szczególnie wykorzystywanym mod</w:t>
                  </w:r>
                  <w:r w:rsidR="00B006A3">
                    <w:rPr>
                      <w:color w:val="000000"/>
                      <w:lang w:val="pl-PL"/>
                    </w:rPr>
                    <w:t>u</w:t>
                  </w:r>
                  <w:r w:rsidR="00B006A3">
                    <w:rPr>
                      <w:color w:val="000000"/>
                      <w:lang w:val="pl-PL"/>
                    </w:rPr>
                    <w:t xml:space="preserve">łem jest serwer aplikacji sieciowych IIS7. </w:t>
                  </w:r>
                </w:p>
                <w:p w:rsidR="00B006A3" w:rsidRPr="00C67768" w:rsidRDefault="00B006A3" w:rsidP="005F3C46">
                  <w:pPr>
                    <w:pStyle w:val="BodycopyZnak"/>
                    <w:rPr>
                      <w:sz w:val="16"/>
                      <w:szCs w:val="16"/>
                      <w:lang w:val="pl-PL"/>
                    </w:rPr>
                  </w:pPr>
                </w:p>
                <w:p w:rsidR="005F3C46" w:rsidRPr="00C54495" w:rsidRDefault="005F3C46" w:rsidP="005F3C46">
                  <w:pPr>
                    <w:pStyle w:val="Bodycopyheading"/>
                    <w:rPr>
                      <w:rFonts w:ascii="Franklin Gothic Medium" w:hAnsi="Franklin Gothic Medium"/>
                      <w:color w:val="808080"/>
                      <w:sz w:val="22"/>
                      <w:szCs w:val="22"/>
                      <w:lang w:val="pl-PL"/>
                    </w:rPr>
                  </w:pPr>
                  <w:r w:rsidRPr="00C54495">
                    <w:rPr>
                      <w:rFonts w:ascii="Franklin Gothic Medium" w:hAnsi="Franklin Gothic Medium"/>
                      <w:color w:val="808080"/>
                      <w:sz w:val="22"/>
                      <w:szCs w:val="22"/>
                      <w:lang w:val="pl-PL"/>
                    </w:rPr>
                    <w:t>Korzyści</w:t>
                  </w:r>
                </w:p>
                <w:p w:rsidR="005F3C46" w:rsidRPr="008C128C" w:rsidRDefault="00B006A3" w:rsidP="005F3C46">
                  <w:pPr>
                    <w:pStyle w:val="BodycopyZnak"/>
                    <w:numPr>
                      <w:ilvl w:val="0"/>
                      <w:numId w:val="18"/>
                    </w:numPr>
                  </w:pPr>
                  <w:r>
                    <w:rPr>
                      <w:rFonts w:cs="Franklin Gothic Book"/>
                      <w:sz w:val="16"/>
                      <w:szCs w:val="16"/>
                      <w:lang w:val="pl-PL"/>
                    </w:rPr>
                    <w:t>łatwość w zarządzaniu serwisem,</w:t>
                  </w:r>
                </w:p>
                <w:p w:rsidR="00B006A3" w:rsidRDefault="00B006A3" w:rsidP="005F3C46">
                  <w:pPr>
                    <w:pStyle w:val="BodycopyZnak"/>
                    <w:numPr>
                      <w:ilvl w:val="0"/>
                      <w:numId w:val="18"/>
                    </w:numPr>
                  </w:pPr>
                  <w:r>
                    <w:t>podniesione bezpieczeństwo witryn WWW,</w:t>
                  </w:r>
                </w:p>
                <w:p w:rsidR="005F3C46" w:rsidRPr="0041083B" w:rsidRDefault="00B006A3" w:rsidP="00B006A3">
                  <w:pPr>
                    <w:pStyle w:val="BodycopyZnak"/>
                    <w:numPr>
                      <w:ilvl w:val="0"/>
                      <w:numId w:val="18"/>
                    </w:numPr>
                    <w:rPr>
                      <w:szCs w:val="17"/>
                      <w:lang w:val="pl-PL"/>
                    </w:rPr>
                  </w:pPr>
                  <w:r>
                    <w:t xml:space="preserve">zwiększona wydajność. </w:t>
                  </w:r>
                </w:p>
                <w:p w:rsidR="005F3C46" w:rsidRDefault="005F3C46" w:rsidP="005F3C46">
                  <w:pPr>
                    <w:pStyle w:val="BodycopyZnak"/>
                  </w:pPr>
                </w:p>
                <w:p w:rsidR="001C201B" w:rsidRDefault="001C201B" w:rsidP="001C201B">
                  <w:pPr>
                    <w:pStyle w:val="Bodycopyheading"/>
                    <w:rPr>
                      <w:rFonts w:ascii="Franklin Gothic Medium" w:hAnsi="Franklin Gothic Medium"/>
                      <w:color w:val="808080"/>
                      <w:sz w:val="22"/>
                      <w:szCs w:val="22"/>
                      <w:lang w:val="pl-PL"/>
                    </w:rPr>
                  </w:pPr>
                  <w:r>
                    <w:rPr>
                      <w:rFonts w:ascii="Franklin Gothic Medium" w:hAnsi="Franklin Gothic Medium"/>
                      <w:color w:val="808080"/>
                      <w:sz w:val="22"/>
                      <w:szCs w:val="22"/>
                      <w:lang w:val="pl-PL"/>
                    </w:rPr>
                    <w:t>Platforma sprzętowa</w:t>
                  </w:r>
                </w:p>
                <w:p w:rsidR="001C201B" w:rsidRPr="001C201B" w:rsidRDefault="001C201B" w:rsidP="001C201B">
                  <w:pPr>
                    <w:pStyle w:val="BodycopyZnak"/>
                    <w:numPr>
                      <w:ilvl w:val="0"/>
                      <w:numId w:val="18"/>
                    </w:numPr>
                    <w:rPr>
                      <w:lang w:val="pl-PL"/>
                    </w:rPr>
                  </w:pPr>
                  <w:r w:rsidRPr="001C201B">
                    <w:rPr>
                      <w:rFonts w:cs="Franklin Gothic Book"/>
                      <w:sz w:val="16"/>
                      <w:szCs w:val="16"/>
                      <w:lang w:val="pl-PL"/>
                    </w:rPr>
                    <w:t>serwery z procesorami firmy Intel</w:t>
                  </w:r>
                  <w:r w:rsidR="00677B1C">
                    <w:rPr>
                      <w:rFonts w:cs="Franklin Gothic Book"/>
                      <w:sz w:val="16"/>
                      <w:szCs w:val="16"/>
                      <w:lang w:val="pl-PL"/>
                    </w:rPr>
                    <w:t xml:space="preserve"> Xeon</w:t>
                  </w:r>
                  <w:r w:rsidRPr="001C201B">
                    <w:rPr>
                      <w:rFonts w:cs="Franklin Gothic Book"/>
                      <w:sz w:val="16"/>
                      <w:szCs w:val="16"/>
                      <w:lang w:val="pl-PL"/>
                    </w:rPr>
                    <w:t>.</w:t>
                  </w:r>
                </w:p>
                <w:p w:rsidR="001C201B" w:rsidRPr="001C201B" w:rsidRDefault="001C201B" w:rsidP="001C201B">
                  <w:pPr>
                    <w:pStyle w:val="BodycopyZnak"/>
                    <w:rPr>
                      <w:lang w:val="pl-PL"/>
                    </w:rPr>
                  </w:pPr>
                </w:p>
                <w:p w:rsidR="001C201B" w:rsidRPr="001C201B" w:rsidRDefault="001C201B" w:rsidP="005F3C46">
                  <w:pPr>
                    <w:pStyle w:val="BodycopyZnak"/>
                    <w:rPr>
                      <w:lang w:val="pl-PL"/>
                    </w:rPr>
                  </w:pPr>
                </w:p>
              </w:txbxContent>
            </v:textbox>
            <w10:wrap anchorx="page" anchory="page"/>
            <w10:anchorlock/>
          </v:shape>
        </w:pict>
      </w:r>
      <w:r w:rsidR="007635CF">
        <w:rPr>
          <w:color w:val="auto"/>
          <w:lang w:val="pl-PL"/>
        </w:rPr>
        <w:t>Informacje o firmie</w:t>
      </w:r>
    </w:p>
    <w:p w:rsidR="00F61342" w:rsidRDefault="003745D6" w:rsidP="001070D3">
      <w:pPr>
        <w:pStyle w:val="BodycopyZnak"/>
        <w:rPr>
          <w:color w:val="000000"/>
          <w:lang w:val="pl-PL"/>
        </w:rPr>
      </w:pPr>
      <w:r>
        <w:rPr>
          <w:color w:val="000000"/>
          <w:lang w:val="pl-PL"/>
        </w:rPr>
        <w:t>ChromeCRM jeszcze jako MarIT</w:t>
      </w:r>
      <w:r w:rsidR="006A62B8">
        <w:rPr>
          <w:color w:val="000000"/>
          <w:lang w:val="pl-PL"/>
        </w:rPr>
        <w:t>,</w:t>
      </w:r>
      <w:r>
        <w:rPr>
          <w:color w:val="000000"/>
          <w:lang w:val="pl-PL"/>
        </w:rPr>
        <w:t xml:space="preserve"> od początku swojej działalności </w:t>
      </w:r>
      <w:r w:rsidR="00E701E7" w:rsidRPr="00E701E7">
        <w:rPr>
          <w:color w:val="000000"/>
          <w:lang w:val="pl-PL"/>
        </w:rPr>
        <w:t>specjaliz</w:t>
      </w:r>
      <w:r>
        <w:rPr>
          <w:color w:val="000000"/>
          <w:lang w:val="pl-PL"/>
        </w:rPr>
        <w:t>ował</w:t>
      </w:r>
      <w:r w:rsidR="00E701E7" w:rsidRPr="00E701E7">
        <w:rPr>
          <w:color w:val="000000"/>
          <w:lang w:val="pl-PL"/>
        </w:rPr>
        <w:t xml:space="preserve"> się w pr</w:t>
      </w:r>
      <w:r w:rsidR="00E701E7" w:rsidRPr="00E701E7">
        <w:rPr>
          <w:color w:val="000000"/>
          <w:lang w:val="pl-PL"/>
        </w:rPr>
        <w:t>o</w:t>
      </w:r>
      <w:r w:rsidR="00E701E7" w:rsidRPr="00E701E7">
        <w:rPr>
          <w:color w:val="000000"/>
          <w:lang w:val="pl-PL"/>
        </w:rPr>
        <w:t>dukcji zaawansowanych systemów komput</w:t>
      </w:r>
      <w:r w:rsidR="00E701E7" w:rsidRPr="00E701E7">
        <w:rPr>
          <w:color w:val="000000"/>
          <w:lang w:val="pl-PL"/>
        </w:rPr>
        <w:t>e</w:t>
      </w:r>
      <w:r w:rsidR="00E701E7" w:rsidRPr="00E701E7">
        <w:rPr>
          <w:color w:val="000000"/>
          <w:lang w:val="pl-PL"/>
        </w:rPr>
        <w:t xml:space="preserve">rowych dla potrzeb biznesu. </w:t>
      </w:r>
      <w:r>
        <w:rPr>
          <w:color w:val="000000"/>
          <w:lang w:val="pl-PL"/>
        </w:rPr>
        <w:t>Aktualnie g</w:t>
      </w:r>
      <w:r w:rsidR="005526EF">
        <w:rPr>
          <w:color w:val="000000"/>
          <w:lang w:val="pl-PL"/>
        </w:rPr>
        <w:t>łó</w:t>
      </w:r>
      <w:r w:rsidR="005526EF">
        <w:rPr>
          <w:color w:val="000000"/>
          <w:lang w:val="pl-PL"/>
        </w:rPr>
        <w:t>w</w:t>
      </w:r>
      <w:r w:rsidR="005526EF">
        <w:rPr>
          <w:color w:val="000000"/>
          <w:lang w:val="pl-PL"/>
        </w:rPr>
        <w:t>nym obszarem działania przedsiębiorstwa są aplik</w:t>
      </w:r>
      <w:r w:rsidR="005526EF">
        <w:rPr>
          <w:color w:val="000000"/>
          <w:lang w:val="pl-PL"/>
        </w:rPr>
        <w:t>a</w:t>
      </w:r>
      <w:r w:rsidR="005526EF">
        <w:rPr>
          <w:color w:val="000000"/>
          <w:lang w:val="pl-PL"/>
        </w:rPr>
        <w:t xml:space="preserve">cje służące do </w:t>
      </w:r>
      <w:r w:rsidR="00E701E7" w:rsidRPr="00E701E7">
        <w:rPr>
          <w:color w:val="000000"/>
          <w:lang w:val="pl-PL"/>
        </w:rPr>
        <w:t xml:space="preserve">zarządzania relacjami z klientami i nowoczesnej komunikacji </w:t>
      </w:r>
      <w:r w:rsidR="005526EF">
        <w:rPr>
          <w:color w:val="000000"/>
          <w:lang w:val="pl-PL"/>
        </w:rPr>
        <w:t>bazuj</w:t>
      </w:r>
      <w:r w:rsidR="005526EF">
        <w:rPr>
          <w:color w:val="000000"/>
          <w:lang w:val="pl-PL"/>
        </w:rPr>
        <w:t>ą</w:t>
      </w:r>
      <w:r w:rsidR="005526EF">
        <w:rPr>
          <w:color w:val="000000"/>
          <w:lang w:val="pl-PL"/>
        </w:rPr>
        <w:t xml:space="preserve">cej na </w:t>
      </w:r>
      <w:r w:rsidR="00E701E7" w:rsidRPr="00E701E7">
        <w:rPr>
          <w:color w:val="000000"/>
          <w:lang w:val="pl-PL"/>
        </w:rPr>
        <w:t>rozwiąz</w:t>
      </w:r>
      <w:r w:rsidR="00E701E7" w:rsidRPr="00E701E7">
        <w:rPr>
          <w:color w:val="000000"/>
          <w:lang w:val="pl-PL"/>
        </w:rPr>
        <w:t>a</w:t>
      </w:r>
      <w:r w:rsidR="00E701E7" w:rsidRPr="00E701E7">
        <w:rPr>
          <w:color w:val="000000"/>
          <w:lang w:val="pl-PL"/>
        </w:rPr>
        <w:t>nia</w:t>
      </w:r>
      <w:r w:rsidR="005526EF">
        <w:rPr>
          <w:color w:val="000000"/>
          <w:lang w:val="pl-PL"/>
        </w:rPr>
        <w:t xml:space="preserve">ch </w:t>
      </w:r>
      <w:r w:rsidR="00E701E7" w:rsidRPr="00E701E7">
        <w:rPr>
          <w:color w:val="000000"/>
          <w:lang w:val="pl-PL"/>
        </w:rPr>
        <w:t>IT.</w:t>
      </w:r>
      <w:r w:rsidR="002842EA">
        <w:rPr>
          <w:color w:val="000000"/>
          <w:lang w:val="pl-PL"/>
        </w:rPr>
        <w:t xml:space="preserve"> </w:t>
      </w:r>
      <w:r w:rsidR="00E701E7" w:rsidRPr="00E701E7">
        <w:rPr>
          <w:color w:val="000000"/>
          <w:lang w:val="pl-PL"/>
        </w:rPr>
        <w:t xml:space="preserve">Firma prowadzi działalność od 1999. </w:t>
      </w:r>
      <w:r w:rsidR="0039029A">
        <w:rPr>
          <w:color w:val="000000"/>
          <w:lang w:val="pl-PL"/>
        </w:rPr>
        <w:t>W związku z rozwojem</w:t>
      </w:r>
      <w:r w:rsidR="00E35EAC">
        <w:rPr>
          <w:color w:val="000000"/>
          <w:lang w:val="pl-PL"/>
        </w:rPr>
        <w:t xml:space="preserve"> firmy</w:t>
      </w:r>
      <w:r w:rsidR="0039029A" w:rsidRPr="0039029A">
        <w:rPr>
          <w:color w:val="000000"/>
          <w:lang w:val="pl-PL"/>
        </w:rPr>
        <w:t xml:space="preserve"> i w celu podkreślenia koncentracji wysi</w:t>
      </w:r>
      <w:r w:rsidR="0039029A" w:rsidRPr="0039029A">
        <w:rPr>
          <w:color w:val="000000"/>
          <w:lang w:val="pl-PL"/>
        </w:rPr>
        <w:t>ł</w:t>
      </w:r>
      <w:r w:rsidR="0039029A" w:rsidRPr="0039029A">
        <w:rPr>
          <w:color w:val="000000"/>
          <w:lang w:val="pl-PL"/>
        </w:rPr>
        <w:t xml:space="preserve">ku na wiodącym produkcie, </w:t>
      </w:r>
      <w:r w:rsidR="0039029A">
        <w:rPr>
          <w:color w:val="000000"/>
          <w:lang w:val="pl-PL"/>
        </w:rPr>
        <w:t xml:space="preserve">z dniem 1 kwietnia b.r. </w:t>
      </w:r>
      <w:r w:rsidR="0039029A" w:rsidRPr="0039029A">
        <w:rPr>
          <w:color w:val="000000"/>
          <w:lang w:val="pl-PL"/>
        </w:rPr>
        <w:t>doko</w:t>
      </w:r>
      <w:r w:rsidR="0039029A">
        <w:rPr>
          <w:color w:val="000000"/>
          <w:lang w:val="pl-PL"/>
        </w:rPr>
        <w:t>nano</w:t>
      </w:r>
      <w:r w:rsidR="0039029A" w:rsidRPr="0039029A">
        <w:rPr>
          <w:color w:val="000000"/>
          <w:lang w:val="pl-PL"/>
        </w:rPr>
        <w:t xml:space="preserve"> zmiany dotychczas</w:t>
      </w:r>
      <w:r w:rsidR="0039029A" w:rsidRPr="0039029A">
        <w:rPr>
          <w:color w:val="000000"/>
          <w:lang w:val="pl-PL"/>
        </w:rPr>
        <w:t>o</w:t>
      </w:r>
      <w:r w:rsidR="0039029A" w:rsidRPr="0039029A">
        <w:rPr>
          <w:color w:val="000000"/>
          <w:lang w:val="pl-PL"/>
        </w:rPr>
        <w:t>wej nazwy „MarIT Sp. z o</w:t>
      </w:r>
      <w:r w:rsidR="0039029A">
        <w:rPr>
          <w:color w:val="000000"/>
          <w:lang w:val="pl-PL"/>
        </w:rPr>
        <w:t>.</w:t>
      </w:r>
      <w:r w:rsidR="0039029A" w:rsidRPr="0039029A">
        <w:rPr>
          <w:color w:val="000000"/>
          <w:lang w:val="pl-PL"/>
        </w:rPr>
        <w:t>o</w:t>
      </w:r>
      <w:r w:rsidR="0039029A">
        <w:rPr>
          <w:color w:val="000000"/>
          <w:lang w:val="pl-PL"/>
        </w:rPr>
        <w:t>.</w:t>
      </w:r>
      <w:r w:rsidR="0039029A" w:rsidRPr="0039029A">
        <w:rPr>
          <w:color w:val="000000"/>
          <w:lang w:val="pl-PL"/>
        </w:rPr>
        <w:t>” na „ChromeCRM Sp. z o</w:t>
      </w:r>
      <w:r w:rsidR="0039029A">
        <w:rPr>
          <w:color w:val="000000"/>
          <w:lang w:val="pl-PL"/>
        </w:rPr>
        <w:t>.</w:t>
      </w:r>
      <w:r w:rsidR="0039029A" w:rsidRPr="0039029A">
        <w:rPr>
          <w:color w:val="000000"/>
          <w:lang w:val="pl-PL"/>
        </w:rPr>
        <w:t xml:space="preserve"> o</w:t>
      </w:r>
      <w:r w:rsidR="0039029A">
        <w:rPr>
          <w:color w:val="000000"/>
          <w:lang w:val="pl-PL"/>
        </w:rPr>
        <w:t xml:space="preserve">.” </w:t>
      </w:r>
    </w:p>
    <w:p w:rsidR="00E701E7" w:rsidRDefault="00E701E7" w:rsidP="001070D3">
      <w:pPr>
        <w:pStyle w:val="BodycopyZnak"/>
        <w:rPr>
          <w:color w:val="000000"/>
          <w:lang w:val="pl-PL"/>
        </w:rPr>
      </w:pPr>
      <w:r w:rsidRPr="00E701E7">
        <w:rPr>
          <w:color w:val="000000"/>
          <w:lang w:val="pl-PL"/>
        </w:rPr>
        <w:t>Na początku</w:t>
      </w:r>
      <w:r w:rsidR="00EF5544">
        <w:rPr>
          <w:color w:val="000000"/>
          <w:lang w:val="pl-PL"/>
        </w:rPr>
        <w:t xml:space="preserve"> przedsiębiorstwo tworzyło apl</w:t>
      </w:r>
      <w:r w:rsidR="00EF5544">
        <w:rPr>
          <w:color w:val="000000"/>
          <w:lang w:val="pl-PL"/>
        </w:rPr>
        <w:t>i</w:t>
      </w:r>
      <w:r w:rsidR="00EF5544">
        <w:rPr>
          <w:color w:val="000000"/>
          <w:lang w:val="pl-PL"/>
        </w:rPr>
        <w:t xml:space="preserve">kacje </w:t>
      </w:r>
      <w:r w:rsidR="002E7083" w:rsidRPr="00E701E7">
        <w:rPr>
          <w:color w:val="000000"/>
          <w:lang w:val="pl-PL"/>
        </w:rPr>
        <w:t>wspierające procesy zarządzania zas</w:t>
      </w:r>
      <w:r w:rsidR="002E7083" w:rsidRPr="00E701E7">
        <w:rPr>
          <w:color w:val="000000"/>
          <w:lang w:val="pl-PL"/>
        </w:rPr>
        <w:t>o</w:t>
      </w:r>
      <w:r w:rsidR="002E7083" w:rsidRPr="00E701E7">
        <w:rPr>
          <w:color w:val="000000"/>
          <w:lang w:val="pl-PL"/>
        </w:rPr>
        <w:t xml:space="preserve">bami ludzkimi </w:t>
      </w:r>
      <w:r w:rsidRPr="00E701E7">
        <w:rPr>
          <w:color w:val="000000"/>
          <w:lang w:val="pl-PL"/>
        </w:rPr>
        <w:t>dla branży morskiej. Oprogr</w:t>
      </w:r>
      <w:r w:rsidRPr="00E701E7">
        <w:rPr>
          <w:color w:val="000000"/>
          <w:lang w:val="pl-PL"/>
        </w:rPr>
        <w:t>a</w:t>
      </w:r>
      <w:r w:rsidRPr="00E701E7">
        <w:rPr>
          <w:color w:val="000000"/>
          <w:lang w:val="pl-PL"/>
        </w:rPr>
        <w:t xml:space="preserve">mowanie stworzone przez </w:t>
      </w:r>
      <w:r w:rsidR="00E35EAC">
        <w:rPr>
          <w:color w:val="000000"/>
          <w:lang w:val="pl-PL"/>
        </w:rPr>
        <w:t>ChromeCRM</w:t>
      </w:r>
      <w:r w:rsidRPr="00E701E7">
        <w:rPr>
          <w:color w:val="000000"/>
          <w:lang w:val="pl-PL"/>
        </w:rPr>
        <w:t xml:space="preserve"> jest dziś wykorzystywane na około 25% statk</w:t>
      </w:r>
      <w:r w:rsidR="002E7083">
        <w:rPr>
          <w:color w:val="000000"/>
          <w:lang w:val="pl-PL"/>
        </w:rPr>
        <w:t>ów</w:t>
      </w:r>
      <w:r w:rsidRPr="00E701E7">
        <w:rPr>
          <w:color w:val="000000"/>
          <w:lang w:val="pl-PL"/>
        </w:rPr>
        <w:t xml:space="preserve"> światowej floty ha</w:t>
      </w:r>
      <w:r w:rsidRPr="00E701E7">
        <w:rPr>
          <w:color w:val="000000"/>
          <w:lang w:val="pl-PL"/>
        </w:rPr>
        <w:t>n</w:t>
      </w:r>
      <w:r w:rsidRPr="00E701E7">
        <w:rPr>
          <w:color w:val="000000"/>
          <w:lang w:val="pl-PL"/>
        </w:rPr>
        <w:t>dlo</w:t>
      </w:r>
      <w:r w:rsidR="00EF5544">
        <w:rPr>
          <w:color w:val="000000"/>
          <w:lang w:val="pl-PL"/>
        </w:rPr>
        <w:t xml:space="preserve">wej. Od roku 2006 oferta firmy została poszerzona o </w:t>
      </w:r>
      <w:r w:rsidRPr="00E701E7">
        <w:rPr>
          <w:color w:val="000000"/>
          <w:lang w:val="pl-PL"/>
        </w:rPr>
        <w:t>linię pr</w:t>
      </w:r>
      <w:r w:rsidRPr="00E701E7">
        <w:rPr>
          <w:color w:val="000000"/>
          <w:lang w:val="pl-PL"/>
        </w:rPr>
        <w:t>o</w:t>
      </w:r>
      <w:r w:rsidRPr="00E701E7">
        <w:rPr>
          <w:color w:val="000000"/>
          <w:lang w:val="pl-PL"/>
        </w:rPr>
        <w:t xml:space="preserve">duktów </w:t>
      </w:r>
      <w:r w:rsidR="00EF5544">
        <w:rPr>
          <w:color w:val="000000"/>
          <w:lang w:val="pl-PL"/>
        </w:rPr>
        <w:t xml:space="preserve">związanych z systemami </w:t>
      </w:r>
      <w:r w:rsidRPr="00E701E7">
        <w:rPr>
          <w:color w:val="000000"/>
          <w:lang w:val="pl-PL"/>
        </w:rPr>
        <w:t>CRM.</w:t>
      </w:r>
      <w:r w:rsidR="00B45620">
        <w:rPr>
          <w:color w:val="000000"/>
          <w:lang w:val="pl-PL"/>
        </w:rPr>
        <w:t xml:space="preserve"> </w:t>
      </w:r>
      <w:r w:rsidR="00E35EAC">
        <w:rPr>
          <w:color w:val="000000"/>
          <w:lang w:val="pl-PL"/>
        </w:rPr>
        <w:t>Chr</w:t>
      </w:r>
      <w:r w:rsidR="00E35EAC">
        <w:rPr>
          <w:color w:val="000000"/>
          <w:lang w:val="pl-PL"/>
        </w:rPr>
        <w:t>o</w:t>
      </w:r>
      <w:r w:rsidR="00E35EAC">
        <w:rPr>
          <w:color w:val="000000"/>
          <w:lang w:val="pl-PL"/>
        </w:rPr>
        <w:t>meCRM</w:t>
      </w:r>
      <w:r w:rsidR="00B45620">
        <w:rPr>
          <w:color w:val="000000"/>
          <w:lang w:val="pl-PL"/>
        </w:rPr>
        <w:t xml:space="preserve"> d</w:t>
      </w:r>
      <w:r w:rsidRPr="00E701E7">
        <w:rPr>
          <w:color w:val="000000"/>
          <w:lang w:val="pl-PL"/>
        </w:rPr>
        <w:t>ostarcza</w:t>
      </w:r>
      <w:r w:rsidR="00B45620">
        <w:rPr>
          <w:color w:val="000000"/>
          <w:lang w:val="pl-PL"/>
        </w:rPr>
        <w:t xml:space="preserve"> dziś </w:t>
      </w:r>
      <w:r w:rsidRPr="00E701E7">
        <w:rPr>
          <w:color w:val="000000"/>
          <w:lang w:val="pl-PL"/>
        </w:rPr>
        <w:t>własne rozwiąz</w:t>
      </w:r>
      <w:r w:rsidRPr="00E701E7">
        <w:rPr>
          <w:color w:val="000000"/>
          <w:lang w:val="pl-PL"/>
        </w:rPr>
        <w:t>a</w:t>
      </w:r>
      <w:r w:rsidRPr="00E701E7">
        <w:rPr>
          <w:color w:val="000000"/>
          <w:lang w:val="pl-PL"/>
        </w:rPr>
        <w:t>nie CRM w modelu SaaS wraz z usługami wdr</w:t>
      </w:r>
      <w:r w:rsidRPr="00E701E7">
        <w:rPr>
          <w:color w:val="000000"/>
          <w:lang w:val="pl-PL"/>
        </w:rPr>
        <w:t>o</w:t>
      </w:r>
      <w:r w:rsidRPr="00E701E7">
        <w:rPr>
          <w:color w:val="000000"/>
          <w:lang w:val="pl-PL"/>
        </w:rPr>
        <w:t>żeni</w:t>
      </w:r>
      <w:r w:rsidRPr="00E701E7">
        <w:rPr>
          <w:color w:val="000000"/>
          <w:lang w:val="pl-PL"/>
        </w:rPr>
        <w:t>o</w:t>
      </w:r>
      <w:r w:rsidRPr="00E701E7">
        <w:rPr>
          <w:color w:val="000000"/>
          <w:lang w:val="pl-PL"/>
        </w:rPr>
        <w:t>wymi. Oferta obejmuje rozwiązania CRM, CMS i Email. Oprogramowanie dosta</w:t>
      </w:r>
      <w:r w:rsidRPr="00E701E7">
        <w:rPr>
          <w:color w:val="000000"/>
          <w:lang w:val="pl-PL"/>
        </w:rPr>
        <w:t>r</w:t>
      </w:r>
      <w:r w:rsidRPr="00E701E7">
        <w:rPr>
          <w:color w:val="000000"/>
          <w:lang w:val="pl-PL"/>
        </w:rPr>
        <w:t>czane jest w wersji standardowej oraz w wersjach prekonfigur</w:t>
      </w:r>
      <w:r w:rsidRPr="00E701E7">
        <w:rPr>
          <w:color w:val="000000"/>
          <w:lang w:val="pl-PL"/>
        </w:rPr>
        <w:t>o</w:t>
      </w:r>
      <w:r w:rsidRPr="00E701E7">
        <w:rPr>
          <w:color w:val="000000"/>
          <w:lang w:val="pl-PL"/>
        </w:rPr>
        <w:t>wanych dla wybranych rynków. Kanały dystrybucji obejmują: dystr</w:t>
      </w:r>
      <w:r w:rsidRPr="00E701E7">
        <w:rPr>
          <w:color w:val="000000"/>
          <w:lang w:val="pl-PL"/>
        </w:rPr>
        <w:t>y</w:t>
      </w:r>
      <w:r w:rsidRPr="00E701E7">
        <w:rPr>
          <w:color w:val="000000"/>
          <w:lang w:val="pl-PL"/>
        </w:rPr>
        <w:t>bucję własną oraz dystrybucję za pośredni</w:t>
      </w:r>
      <w:r w:rsidRPr="00E701E7">
        <w:rPr>
          <w:color w:val="000000"/>
          <w:lang w:val="pl-PL"/>
        </w:rPr>
        <w:t>c</w:t>
      </w:r>
      <w:r w:rsidRPr="00E701E7">
        <w:rPr>
          <w:color w:val="000000"/>
          <w:lang w:val="pl-PL"/>
        </w:rPr>
        <w:t>twem autoryzowanych dystrybut</w:t>
      </w:r>
      <w:r w:rsidRPr="00E701E7">
        <w:rPr>
          <w:color w:val="000000"/>
          <w:lang w:val="pl-PL"/>
        </w:rPr>
        <w:t>o</w:t>
      </w:r>
      <w:r w:rsidRPr="00E701E7">
        <w:rPr>
          <w:color w:val="000000"/>
          <w:lang w:val="pl-PL"/>
        </w:rPr>
        <w:t>rów.</w:t>
      </w:r>
    </w:p>
    <w:p w:rsidR="00E35EAC" w:rsidRDefault="00E35EAC" w:rsidP="001070D3">
      <w:pPr>
        <w:pStyle w:val="BodycopyZnak"/>
        <w:rPr>
          <w:color w:val="000000"/>
          <w:lang w:val="pl-PL"/>
        </w:rPr>
      </w:pPr>
    </w:p>
    <w:p w:rsidR="003D3DE5" w:rsidRDefault="00E35EAC" w:rsidP="00294C35">
      <w:pPr>
        <w:pStyle w:val="BodycopyZnak"/>
        <w:rPr>
          <w:rFonts w:ascii="Franklin Gothic Medium" w:hAnsi="Franklin Gothic Medium"/>
          <w:sz w:val="24"/>
          <w:lang w:val="pl-PL"/>
        </w:rPr>
      </w:pPr>
      <w:r w:rsidRPr="00E35EAC">
        <w:rPr>
          <w:rFonts w:ascii="Franklin Gothic Medium" w:hAnsi="Franklin Gothic Medium"/>
          <w:sz w:val="24"/>
          <w:lang w:val="pl-PL"/>
        </w:rPr>
        <w:t>C</w:t>
      </w:r>
      <w:r w:rsidR="003D3DE5" w:rsidRPr="003D3DE5">
        <w:rPr>
          <w:rFonts w:ascii="Franklin Gothic Medium" w:hAnsi="Franklin Gothic Medium"/>
          <w:sz w:val="24"/>
          <w:lang w:val="pl-PL"/>
        </w:rPr>
        <w:t>el</w:t>
      </w:r>
      <w:r w:rsidR="00972EA8">
        <w:rPr>
          <w:rFonts w:ascii="Franklin Gothic Medium" w:hAnsi="Franklin Gothic Medium"/>
          <w:sz w:val="24"/>
          <w:lang w:val="pl-PL"/>
        </w:rPr>
        <w:t>e</w:t>
      </w:r>
      <w:r w:rsidR="003D3DE5" w:rsidRPr="003D3DE5">
        <w:rPr>
          <w:rFonts w:ascii="Franklin Gothic Medium" w:hAnsi="Franklin Gothic Medium"/>
          <w:sz w:val="24"/>
          <w:lang w:val="pl-PL"/>
        </w:rPr>
        <w:t xml:space="preserve"> wdrożenia</w:t>
      </w:r>
    </w:p>
    <w:p w:rsidR="00010F56" w:rsidRDefault="005413D4" w:rsidP="003D3DE5">
      <w:pPr>
        <w:pStyle w:val="BodycopyZnak"/>
        <w:rPr>
          <w:color w:val="000000"/>
          <w:lang w:val="pl-PL"/>
        </w:rPr>
      </w:pPr>
      <w:r>
        <w:rPr>
          <w:color w:val="000000"/>
          <w:lang w:val="pl-PL"/>
        </w:rPr>
        <w:t xml:space="preserve">Większość produktów firmy </w:t>
      </w:r>
      <w:r w:rsidR="00E35EAC">
        <w:rPr>
          <w:color w:val="000000"/>
          <w:lang w:val="pl-PL"/>
        </w:rPr>
        <w:t>ChromeCRM</w:t>
      </w:r>
      <w:r>
        <w:rPr>
          <w:color w:val="000000"/>
          <w:lang w:val="pl-PL"/>
        </w:rPr>
        <w:t xml:space="preserve"> to </w:t>
      </w:r>
      <w:r w:rsidR="00885229">
        <w:rPr>
          <w:color w:val="000000"/>
          <w:lang w:val="pl-PL"/>
        </w:rPr>
        <w:br/>
      </w:r>
      <w:r>
        <w:rPr>
          <w:color w:val="000000"/>
          <w:lang w:val="pl-PL"/>
        </w:rPr>
        <w:t xml:space="preserve">aplikacje sieciowe. Programy te są stale rozwijane, usprawniane i wzbogacane </w:t>
      </w:r>
      <w:r w:rsidR="00885229">
        <w:rPr>
          <w:color w:val="000000"/>
          <w:lang w:val="pl-PL"/>
        </w:rPr>
        <w:br/>
      </w:r>
      <w:r>
        <w:rPr>
          <w:color w:val="000000"/>
          <w:lang w:val="pl-PL"/>
        </w:rPr>
        <w:t>o kolejne funkcjonalności. Kluczowym el</w:t>
      </w:r>
      <w:r>
        <w:rPr>
          <w:color w:val="000000"/>
          <w:lang w:val="pl-PL"/>
        </w:rPr>
        <w:t>e</w:t>
      </w:r>
      <w:r>
        <w:rPr>
          <w:color w:val="000000"/>
          <w:lang w:val="pl-PL"/>
        </w:rPr>
        <w:t xml:space="preserve">mentem strategii </w:t>
      </w:r>
      <w:r w:rsidR="00E35EAC">
        <w:rPr>
          <w:color w:val="000000"/>
          <w:lang w:val="pl-PL"/>
        </w:rPr>
        <w:t>ChromeCRM</w:t>
      </w:r>
      <w:r>
        <w:rPr>
          <w:color w:val="000000"/>
          <w:lang w:val="pl-PL"/>
        </w:rPr>
        <w:t xml:space="preserve"> jest zapewni</w:t>
      </w:r>
      <w:r>
        <w:rPr>
          <w:color w:val="000000"/>
          <w:lang w:val="pl-PL"/>
        </w:rPr>
        <w:t>e</w:t>
      </w:r>
      <w:r>
        <w:rPr>
          <w:color w:val="000000"/>
          <w:lang w:val="pl-PL"/>
        </w:rPr>
        <w:t>nie stabilności i wydajności działania opr</w:t>
      </w:r>
      <w:r>
        <w:rPr>
          <w:color w:val="000000"/>
          <w:lang w:val="pl-PL"/>
        </w:rPr>
        <w:t>o</w:t>
      </w:r>
      <w:r>
        <w:rPr>
          <w:color w:val="000000"/>
          <w:lang w:val="pl-PL"/>
        </w:rPr>
        <w:t>gramowania w środowisku sieciowym tak</w:t>
      </w:r>
      <w:r w:rsidR="002E7083">
        <w:rPr>
          <w:color w:val="000000"/>
          <w:lang w:val="pl-PL"/>
        </w:rPr>
        <w:t>,</w:t>
      </w:r>
      <w:r>
        <w:rPr>
          <w:color w:val="000000"/>
          <w:lang w:val="pl-PL"/>
        </w:rPr>
        <w:t xml:space="preserve"> by klienci mieli stały dostęp do narzędzi c</w:t>
      </w:r>
      <w:r>
        <w:rPr>
          <w:color w:val="000000"/>
          <w:lang w:val="pl-PL"/>
        </w:rPr>
        <w:t>o</w:t>
      </w:r>
      <w:r>
        <w:rPr>
          <w:color w:val="000000"/>
          <w:lang w:val="pl-PL"/>
        </w:rPr>
        <w:t>dziennej pracy</w:t>
      </w:r>
      <w:r w:rsidR="00885229">
        <w:rPr>
          <w:color w:val="000000"/>
          <w:lang w:val="pl-PL"/>
        </w:rPr>
        <w:t xml:space="preserve"> i mogli polegać na stosow</w:t>
      </w:r>
      <w:r w:rsidR="00885229">
        <w:rPr>
          <w:color w:val="000000"/>
          <w:lang w:val="pl-PL"/>
        </w:rPr>
        <w:t>a</w:t>
      </w:r>
      <w:r w:rsidR="00885229">
        <w:rPr>
          <w:color w:val="000000"/>
          <w:lang w:val="pl-PL"/>
        </w:rPr>
        <w:t>nych rozwiąz</w:t>
      </w:r>
      <w:r w:rsidR="00885229">
        <w:rPr>
          <w:color w:val="000000"/>
          <w:lang w:val="pl-PL"/>
        </w:rPr>
        <w:t>a</w:t>
      </w:r>
      <w:r w:rsidR="00885229">
        <w:rPr>
          <w:color w:val="000000"/>
          <w:lang w:val="pl-PL"/>
        </w:rPr>
        <w:t>niach IT.</w:t>
      </w:r>
      <w:r>
        <w:rPr>
          <w:color w:val="000000"/>
          <w:lang w:val="pl-PL"/>
        </w:rPr>
        <w:t xml:space="preserve"> </w:t>
      </w:r>
    </w:p>
    <w:p w:rsidR="00822DE9" w:rsidRDefault="00010F56" w:rsidP="00822DE9">
      <w:pPr>
        <w:pStyle w:val="BodycopyZnak"/>
        <w:rPr>
          <w:color w:val="000000"/>
          <w:lang w:val="pl-PL"/>
        </w:rPr>
      </w:pPr>
      <w:r>
        <w:rPr>
          <w:color w:val="000000"/>
          <w:lang w:val="pl-PL"/>
        </w:rPr>
        <w:t>„Nasze aplikacje mają pomagać w zarządz</w:t>
      </w:r>
      <w:r>
        <w:rPr>
          <w:color w:val="000000"/>
          <w:lang w:val="pl-PL"/>
        </w:rPr>
        <w:t>a</w:t>
      </w:r>
      <w:r>
        <w:rPr>
          <w:color w:val="000000"/>
          <w:lang w:val="pl-PL"/>
        </w:rPr>
        <w:t>niu procesami firmy, przyspieszać je i dawać pracownikom narzędzia czyniące ich pracę efektywniejszą</w:t>
      </w:r>
      <w:r w:rsidR="00885229">
        <w:rPr>
          <w:color w:val="000000"/>
          <w:lang w:val="pl-PL"/>
        </w:rPr>
        <w:t xml:space="preserve"> i wydajniejszą</w:t>
      </w:r>
      <w:r>
        <w:rPr>
          <w:color w:val="000000"/>
          <w:lang w:val="pl-PL"/>
        </w:rPr>
        <w:t xml:space="preserve">. Dlatego bardzo </w:t>
      </w:r>
      <w:r>
        <w:rPr>
          <w:color w:val="000000"/>
          <w:lang w:val="pl-PL"/>
        </w:rPr>
        <w:lastRenderedPageBreak/>
        <w:t xml:space="preserve">ważne jest </w:t>
      </w:r>
      <w:r w:rsidR="00885229">
        <w:rPr>
          <w:color w:val="000000"/>
          <w:lang w:val="pl-PL"/>
        </w:rPr>
        <w:t xml:space="preserve">stabilne i funkcjonalne </w:t>
      </w:r>
      <w:r>
        <w:rPr>
          <w:color w:val="000000"/>
          <w:lang w:val="pl-PL"/>
        </w:rPr>
        <w:t>środow</w:t>
      </w:r>
      <w:r>
        <w:rPr>
          <w:color w:val="000000"/>
          <w:lang w:val="pl-PL"/>
        </w:rPr>
        <w:t>i</w:t>
      </w:r>
      <w:r>
        <w:rPr>
          <w:color w:val="000000"/>
          <w:lang w:val="pl-PL"/>
        </w:rPr>
        <w:t>sko, w którym uruchamiana jest aplikacja</w:t>
      </w:r>
      <w:r w:rsidR="00885229">
        <w:rPr>
          <w:color w:val="000000"/>
          <w:lang w:val="pl-PL"/>
        </w:rPr>
        <w:t>. To dla nas jedna z kluczowych spraw</w:t>
      </w:r>
      <w:r>
        <w:rPr>
          <w:color w:val="000000"/>
          <w:lang w:val="pl-PL"/>
        </w:rPr>
        <w:t>” – powi</w:t>
      </w:r>
      <w:r>
        <w:rPr>
          <w:color w:val="000000"/>
          <w:lang w:val="pl-PL"/>
        </w:rPr>
        <w:t>e</w:t>
      </w:r>
      <w:r>
        <w:rPr>
          <w:color w:val="000000"/>
          <w:lang w:val="pl-PL"/>
        </w:rPr>
        <w:t>dział</w:t>
      </w:r>
      <w:r w:rsidR="00822DE9">
        <w:rPr>
          <w:color w:val="000000"/>
          <w:lang w:val="pl-PL"/>
        </w:rPr>
        <w:t xml:space="preserve"> Wojciech Kwoczek, </w:t>
      </w:r>
      <w:r w:rsidR="00822DE9" w:rsidRPr="0035141D">
        <w:rPr>
          <w:color w:val="000000"/>
          <w:lang w:val="pl-PL"/>
        </w:rPr>
        <w:t>Software Dev/Team Lead</w:t>
      </w:r>
      <w:r w:rsidR="00822DE9">
        <w:rPr>
          <w:color w:val="000000"/>
          <w:lang w:val="pl-PL"/>
        </w:rPr>
        <w:t xml:space="preserve"> odpowiedzialny za kluczowy produkt firmy - ChromeCRM. </w:t>
      </w:r>
    </w:p>
    <w:p w:rsidR="00822DE9" w:rsidRPr="0032769D" w:rsidRDefault="00822DE9" w:rsidP="00822DE9">
      <w:pPr>
        <w:pStyle w:val="BodycopyZnak"/>
        <w:rPr>
          <w:color w:val="000000"/>
          <w:lang w:val="pl-PL"/>
        </w:rPr>
      </w:pPr>
      <w:r>
        <w:rPr>
          <w:color w:val="000000"/>
          <w:lang w:val="pl-PL"/>
        </w:rPr>
        <w:t xml:space="preserve"> </w:t>
      </w:r>
    </w:p>
    <w:p w:rsidR="009C2D17" w:rsidRDefault="00010F56" w:rsidP="003D3DE5">
      <w:pPr>
        <w:pStyle w:val="BodycopyZnak"/>
        <w:rPr>
          <w:color w:val="000000"/>
          <w:lang w:val="pl-PL"/>
        </w:rPr>
      </w:pPr>
      <w:r>
        <w:rPr>
          <w:color w:val="000000"/>
          <w:lang w:val="pl-PL"/>
        </w:rPr>
        <w:t xml:space="preserve">Głównym środowiskiem uruchomieniowym dla produktów firmy </w:t>
      </w:r>
      <w:r w:rsidR="00E35EAC">
        <w:rPr>
          <w:color w:val="000000"/>
          <w:lang w:val="pl-PL"/>
        </w:rPr>
        <w:t>ChromeCRM</w:t>
      </w:r>
      <w:r>
        <w:rPr>
          <w:color w:val="000000"/>
          <w:lang w:val="pl-PL"/>
        </w:rPr>
        <w:t xml:space="preserve"> jest Wi</w:t>
      </w:r>
      <w:r>
        <w:rPr>
          <w:color w:val="000000"/>
          <w:lang w:val="pl-PL"/>
        </w:rPr>
        <w:t>n</w:t>
      </w:r>
      <w:r>
        <w:rPr>
          <w:color w:val="000000"/>
          <w:lang w:val="pl-PL"/>
        </w:rPr>
        <w:t>dows S</w:t>
      </w:r>
      <w:r>
        <w:rPr>
          <w:color w:val="000000"/>
          <w:lang w:val="pl-PL"/>
        </w:rPr>
        <w:t>e</w:t>
      </w:r>
      <w:r>
        <w:rPr>
          <w:color w:val="000000"/>
          <w:lang w:val="pl-PL"/>
        </w:rPr>
        <w:t xml:space="preserve">rver 2003 oraz serwer aplikacji sieciowych IIS 6.0. </w:t>
      </w:r>
      <w:r w:rsidR="00801EE7">
        <w:rPr>
          <w:color w:val="000000"/>
          <w:lang w:val="pl-PL"/>
        </w:rPr>
        <w:t>Firma od początku stawi</w:t>
      </w:r>
      <w:r w:rsidR="00801EE7">
        <w:rPr>
          <w:color w:val="000000"/>
          <w:lang w:val="pl-PL"/>
        </w:rPr>
        <w:t>a</w:t>
      </w:r>
      <w:r w:rsidR="00801EE7">
        <w:rPr>
          <w:color w:val="000000"/>
          <w:lang w:val="pl-PL"/>
        </w:rPr>
        <w:t>ła na produkty Microsoft, ponieważ zapewni</w:t>
      </w:r>
      <w:r w:rsidR="00801EE7">
        <w:rPr>
          <w:color w:val="000000"/>
          <w:lang w:val="pl-PL"/>
        </w:rPr>
        <w:t>a</w:t>
      </w:r>
      <w:r w:rsidR="00801EE7">
        <w:rPr>
          <w:color w:val="000000"/>
          <w:lang w:val="pl-PL"/>
        </w:rPr>
        <w:t>ły one potrzebną programistom i administr</w:t>
      </w:r>
      <w:r w:rsidR="00801EE7">
        <w:rPr>
          <w:color w:val="000000"/>
          <w:lang w:val="pl-PL"/>
        </w:rPr>
        <w:t>a</w:t>
      </w:r>
      <w:r w:rsidR="00801EE7">
        <w:rPr>
          <w:color w:val="000000"/>
          <w:lang w:val="pl-PL"/>
        </w:rPr>
        <w:t>torom funkcj</w:t>
      </w:r>
      <w:r w:rsidR="00801EE7">
        <w:rPr>
          <w:color w:val="000000"/>
          <w:lang w:val="pl-PL"/>
        </w:rPr>
        <w:t>o</w:t>
      </w:r>
      <w:r w:rsidR="00801EE7">
        <w:rPr>
          <w:color w:val="000000"/>
          <w:lang w:val="pl-PL"/>
        </w:rPr>
        <w:t xml:space="preserve">nalność oraz </w:t>
      </w:r>
      <w:r w:rsidR="009C2D17">
        <w:rPr>
          <w:color w:val="000000"/>
          <w:lang w:val="pl-PL"/>
        </w:rPr>
        <w:t xml:space="preserve">produktywność. </w:t>
      </w:r>
    </w:p>
    <w:p w:rsidR="00822DE9" w:rsidRDefault="009C2D17" w:rsidP="00822DE9">
      <w:pPr>
        <w:pStyle w:val="BodycopyZnak"/>
        <w:rPr>
          <w:color w:val="000000"/>
          <w:lang w:val="pl-PL"/>
        </w:rPr>
      </w:pPr>
      <w:r>
        <w:rPr>
          <w:color w:val="000000"/>
          <w:lang w:val="pl-PL"/>
        </w:rPr>
        <w:t>„Korzystamy z platformy Microsoftu, w skład której wchodzi Windows Server, środowisko ASP.NET oraz Microsoft SQL. To sprawdzone rozwiązanie, które świetnie sprawdza się w środowisku produkcyjnym. Dodatkowo za</w:t>
      </w:r>
      <w:r>
        <w:rPr>
          <w:color w:val="000000"/>
          <w:lang w:val="pl-PL"/>
        </w:rPr>
        <w:t>w</w:t>
      </w:r>
      <w:r>
        <w:rPr>
          <w:color w:val="000000"/>
          <w:lang w:val="pl-PL"/>
        </w:rPr>
        <w:t xml:space="preserve">sze możemy liczyć na wsparcie ze strony producenta” – </w:t>
      </w:r>
      <w:r w:rsidR="00822DE9">
        <w:rPr>
          <w:color w:val="000000"/>
          <w:lang w:val="pl-PL"/>
        </w:rPr>
        <w:t>Małgorzata Rembas, admin</w:t>
      </w:r>
      <w:r w:rsidR="00822DE9">
        <w:rPr>
          <w:color w:val="000000"/>
          <w:lang w:val="pl-PL"/>
        </w:rPr>
        <w:t>i</w:t>
      </w:r>
      <w:r w:rsidR="00822DE9">
        <w:rPr>
          <w:color w:val="000000"/>
          <w:lang w:val="pl-PL"/>
        </w:rPr>
        <w:t>strator system</w:t>
      </w:r>
      <w:r w:rsidR="00822DE9">
        <w:rPr>
          <w:color w:val="000000"/>
          <w:lang w:val="pl-PL"/>
        </w:rPr>
        <w:t>o</w:t>
      </w:r>
      <w:r w:rsidR="00822DE9">
        <w:rPr>
          <w:color w:val="000000"/>
          <w:lang w:val="pl-PL"/>
        </w:rPr>
        <w:t xml:space="preserve">wy w firmie </w:t>
      </w:r>
      <w:r w:rsidR="00E35EAC">
        <w:rPr>
          <w:color w:val="000000"/>
          <w:lang w:val="pl-PL"/>
        </w:rPr>
        <w:t>ChromeCRM</w:t>
      </w:r>
      <w:r w:rsidR="00822DE9">
        <w:rPr>
          <w:color w:val="000000"/>
          <w:lang w:val="pl-PL"/>
        </w:rPr>
        <w:t xml:space="preserve">. </w:t>
      </w:r>
    </w:p>
    <w:p w:rsidR="009C2D17" w:rsidRDefault="009C2D17" w:rsidP="009C2D17">
      <w:pPr>
        <w:pStyle w:val="BodycopyZnak"/>
        <w:rPr>
          <w:color w:val="000000"/>
          <w:lang w:val="pl-PL"/>
        </w:rPr>
      </w:pPr>
    </w:p>
    <w:p w:rsidR="006C1BBE" w:rsidRDefault="009C2D17" w:rsidP="003D3DE5">
      <w:pPr>
        <w:pStyle w:val="BodycopyZnak"/>
        <w:rPr>
          <w:color w:val="000000"/>
          <w:lang w:val="pl-PL"/>
        </w:rPr>
      </w:pPr>
      <w:r>
        <w:rPr>
          <w:color w:val="000000"/>
          <w:lang w:val="pl-PL"/>
        </w:rPr>
        <w:t>Kiedy na rynku pojawiła się najnowsza we</w:t>
      </w:r>
      <w:r>
        <w:rPr>
          <w:color w:val="000000"/>
          <w:lang w:val="pl-PL"/>
        </w:rPr>
        <w:t>r</w:t>
      </w:r>
      <w:r>
        <w:rPr>
          <w:color w:val="000000"/>
          <w:lang w:val="pl-PL"/>
        </w:rPr>
        <w:t xml:space="preserve">sja Windows Servera 2008, </w:t>
      </w:r>
      <w:r w:rsidR="00E35EAC">
        <w:rPr>
          <w:color w:val="000000"/>
          <w:lang w:val="pl-PL"/>
        </w:rPr>
        <w:t>ChromeCRM</w:t>
      </w:r>
      <w:r>
        <w:rPr>
          <w:color w:val="000000"/>
          <w:lang w:val="pl-PL"/>
        </w:rPr>
        <w:t xml:space="preserve"> post</w:t>
      </w:r>
      <w:r>
        <w:rPr>
          <w:color w:val="000000"/>
          <w:lang w:val="pl-PL"/>
        </w:rPr>
        <w:t>a</w:t>
      </w:r>
      <w:r>
        <w:rPr>
          <w:color w:val="000000"/>
          <w:lang w:val="pl-PL"/>
        </w:rPr>
        <w:t>nowił utworzyć środowisko testowe, w którym prz</w:t>
      </w:r>
      <w:r>
        <w:rPr>
          <w:color w:val="000000"/>
          <w:lang w:val="pl-PL"/>
        </w:rPr>
        <w:t>e</w:t>
      </w:r>
      <w:r>
        <w:rPr>
          <w:color w:val="000000"/>
          <w:lang w:val="pl-PL"/>
        </w:rPr>
        <w:t>testowałby swoje programy i zaczął pracę nad ich aktualizowaniem do nowej platformy serwerowej. Pracownikom z</w:t>
      </w:r>
      <w:r w:rsidR="00FC3909">
        <w:rPr>
          <w:color w:val="000000"/>
          <w:lang w:val="pl-PL"/>
        </w:rPr>
        <w:t>ależało na poz</w:t>
      </w:r>
      <w:r w:rsidR="00FC3909">
        <w:rPr>
          <w:color w:val="000000"/>
          <w:lang w:val="pl-PL"/>
        </w:rPr>
        <w:t>y</w:t>
      </w:r>
      <w:r w:rsidR="00FC3909">
        <w:rPr>
          <w:color w:val="000000"/>
          <w:lang w:val="pl-PL"/>
        </w:rPr>
        <w:t>skaniu najnowocześniejsze</w:t>
      </w:r>
      <w:r w:rsidR="002C7F33">
        <w:rPr>
          <w:color w:val="000000"/>
          <w:lang w:val="pl-PL"/>
        </w:rPr>
        <w:t>go</w:t>
      </w:r>
      <w:r w:rsidR="00FC3909">
        <w:rPr>
          <w:color w:val="000000"/>
          <w:lang w:val="pl-PL"/>
        </w:rPr>
        <w:t xml:space="preserve"> </w:t>
      </w:r>
      <w:r w:rsidR="002E7083">
        <w:rPr>
          <w:color w:val="000000"/>
          <w:lang w:val="pl-PL"/>
        </w:rPr>
        <w:t xml:space="preserve">na rynku </w:t>
      </w:r>
      <w:r w:rsidR="002C7F33">
        <w:rPr>
          <w:color w:val="000000"/>
          <w:lang w:val="pl-PL"/>
        </w:rPr>
        <w:t>śr</w:t>
      </w:r>
      <w:r w:rsidR="002C7F33">
        <w:rPr>
          <w:color w:val="000000"/>
          <w:lang w:val="pl-PL"/>
        </w:rPr>
        <w:t>o</w:t>
      </w:r>
      <w:r w:rsidR="002C7F33">
        <w:rPr>
          <w:color w:val="000000"/>
          <w:lang w:val="pl-PL"/>
        </w:rPr>
        <w:t xml:space="preserve">dowiska </w:t>
      </w:r>
      <w:r>
        <w:rPr>
          <w:color w:val="000000"/>
          <w:lang w:val="pl-PL"/>
        </w:rPr>
        <w:t>aplikacji sieciowych i sp</w:t>
      </w:r>
      <w:r w:rsidR="00FC3909">
        <w:rPr>
          <w:color w:val="000000"/>
          <w:lang w:val="pl-PL"/>
        </w:rPr>
        <w:t>rawdz</w:t>
      </w:r>
      <w:r>
        <w:rPr>
          <w:color w:val="000000"/>
          <w:lang w:val="pl-PL"/>
        </w:rPr>
        <w:t xml:space="preserve">eniu </w:t>
      </w:r>
      <w:r w:rsidR="00FC3909">
        <w:rPr>
          <w:color w:val="000000"/>
          <w:lang w:val="pl-PL"/>
        </w:rPr>
        <w:t>je</w:t>
      </w:r>
      <w:r w:rsidR="002C7F33">
        <w:rPr>
          <w:color w:val="000000"/>
          <w:lang w:val="pl-PL"/>
        </w:rPr>
        <w:t>go</w:t>
      </w:r>
      <w:r w:rsidR="00FC3909">
        <w:rPr>
          <w:color w:val="000000"/>
          <w:lang w:val="pl-PL"/>
        </w:rPr>
        <w:t xml:space="preserve"> możliwości w zakresie </w:t>
      </w:r>
      <w:r w:rsidR="002C7F33">
        <w:rPr>
          <w:color w:val="000000"/>
          <w:lang w:val="pl-PL"/>
        </w:rPr>
        <w:t>zwiększenia w</w:t>
      </w:r>
      <w:r w:rsidR="002C7F33">
        <w:rPr>
          <w:color w:val="000000"/>
          <w:lang w:val="pl-PL"/>
        </w:rPr>
        <w:t>y</w:t>
      </w:r>
      <w:r w:rsidR="002C7F33">
        <w:rPr>
          <w:color w:val="000000"/>
          <w:lang w:val="pl-PL"/>
        </w:rPr>
        <w:t xml:space="preserve">dajności </w:t>
      </w:r>
      <w:r w:rsidR="002E7083">
        <w:rPr>
          <w:color w:val="000000"/>
          <w:lang w:val="pl-PL"/>
        </w:rPr>
        <w:t>własnych</w:t>
      </w:r>
      <w:r w:rsidR="002C7F33">
        <w:rPr>
          <w:color w:val="000000"/>
          <w:lang w:val="pl-PL"/>
        </w:rPr>
        <w:t xml:space="preserve"> aplikacji.</w:t>
      </w:r>
      <w:r w:rsidR="00F85679">
        <w:rPr>
          <w:color w:val="000000"/>
          <w:lang w:val="pl-PL"/>
        </w:rPr>
        <w:t xml:space="preserve"> Gł</w:t>
      </w:r>
      <w:r w:rsidR="002E7083">
        <w:rPr>
          <w:color w:val="000000"/>
          <w:lang w:val="pl-PL"/>
        </w:rPr>
        <w:t>ó</w:t>
      </w:r>
      <w:r w:rsidR="00F85679">
        <w:rPr>
          <w:color w:val="000000"/>
          <w:lang w:val="pl-PL"/>
        </w:rPr>
        <w:t>wn</w:t>
      </w:r>
      <w:r w:rsidR="002E7083">
        <w:rPr>
          <w:color w:val="000000"/>
          <w:lang w:val="pl-PL"/>
        </w:rPr>
        <w:t>ym celem było</w:t>
      </w:r>
      <w:r w:rsidR="00F85679">
        <w:rPr>
          <w:color w:val="000000"/>
          <w:lang w:val="pl-PL"/>
        </w:rPr>
        <w:t xml:space="preserve"> przetestowanie szybkości</w:t>
      </w:r>
      <w:r w:rsidR="002E7083">
        <w:rPr>
          <w:color w:val="000000"/>
          <w:lang w:val="pl-PL"/>
        </w:rPr>
        <w:t xml:space="preserve"> i</w:t>
      </w:r>
      <w:r w:rsidR="00F85679">
        <w:rPr>
          <w:color w:val="000000"/>
          <w:lang w:val="pl-PL"/>
        </w:rPr>
        <w:t xml:space="preserve"> niezawodn</w:t>
      </w:r>
      <w:r w:rsidR="00F85679">
        <w:rPr>
          <w:color w:val="000000"/>
          <w:lang w:val="pl-PL"/>
        </w:rPr>
        <w:t>o</w:t>
      </w:r>
      <w:r w:rsidR="00F85679">
        <w:rPr>
          <w:color w:val="000000"/>
          <w:lang w:val="pl-PL"/>
        </w:rPr>
        <w:t>ści ISS 7.0 w maksymalnie obciążonym śr</w:t>
      </w:r>
      <w:r w:rsidR="00F85679">
        <w:rPr>
          <w:color w:val="000000"/>
          <w:lang w:val="pl-PL"/>
        </w:rPr>
        <w:t>o</w:t>
      </w:r>
      <w:r w:rsidR="00F85679">
        <w:rPr>
          <w:color w:val="000000"/>
          <w:lang w:val="pl-PL"/>
        </w:rPr>
        <w:t>dowisku testowym.</w:t>
      </w:r>
      <w:r w:rsidR="00521005">
        <w:rPr>
          <w:color w:val="000000"/>
          <w:lang w:val="pl-PL"/>
        </w:rPr>
        <w:t xml:space="preserve"> </w:t>
      </w:r>
    </w:p>
    <w:p w:rsidR="00CD5F30" w:rsidRDefault="00CD5F30" w:rsidP="003D3DE5">
      <w:pPr>
        <w:pStyle w:val="BodycopyZnak"/>
        <w:rPr>
          <w:color w:val="000000"/>
          <w:lang w:val="pl-PL"/>
        </w:rPr>
      </w:pPr>
      <w:r>
        <w:rPr>
          <w:color w:val="000000"/>
          <w:lang w:val="pl-PL"/>
        </w:rPr>
        <w:t>„</w:t>
      </w:r>
      <w:r w:rsidR="002C7F33">
        <w:rPr>
          <w:color w:val="000000"/>
          <w:lang w:val="pl-PL"/>
        </w:rPr>
        <w:t>Mieliśmy już dobre doświa</w:t>
      </w:r>
      <w:r w:rsidR="002C7F33">
        <w:rPr>
          <w:color w:val="000000"/>
          <w:lang w:val="pl-PL"/>
        </w:rPr>
        <w:t>d</w:t>
      </w:r>
      <w:r w:rsidR="002C7F33">
        <w:rPr>
          <w:color w:val="000000"/>
          <w:lang w:val="pl-PL"/>
        </w:rPr>
        <w:t>czenia</w:t>
      </w:r>
      <w:r w:rsidRPr="005C7DE0">
        <w:rPr>
          <w:color w:val="000000"/>
          <w:lang w:val="pl-PL"/>
        </w:rPr>
        <w:t xml:space="preserve"> z wersją </w:t>
      </w:r>
      <w:r>
        <w:rPr>
          <w:color w:val="000000"/>
          <w:lang w:val="pl-PL"/>
        </w:rPr>
        <w:t xml:space="preserve">Windows Server </w:t>
      </w:r>
      <w:r w:rsidRPr="005C7DE0">
        <w:rPr>
          <w:color w:val="000000"/>
          <w:lang w:val="pl-PL"/>
        </w:rPr>
        <w:t>2003</w:t>
      </w:r>
      <w:r w:rsidR="002C7F33">
        <w:rPr>
          <w:color w:val="000000"/>
          <w:lang w:val="pl-PL"/>
        </w:rPr>
        <w:t xml:space="preserve">, </w:t>
      </w:r>
      <w:r w:rsidRPr="005C7DE0">
        <w:rPr>
          <w:color w:val="000000"/>
          <w:lang w:val="pl-PL"/>
        </w:rPr>
        <w:t>tec</w:t>
      </w:r>
      <w:r w:rsidRPr="005C7DE0">
        <w:rPr>
          <w:color w:val="000000"/>
          <w:lang w:val="pl-PL"/>
        </w:rPr>
        <w:t>h</w:t>
      </w:r>
      <w:r w:rsidRPr="005C7DE0">
        <w:rPr>
          <w:color w:val="000000"/>
          <w:lang w:val="pl-PL"/>
        </w:rPr>
        <w:t>nologią ASP.NET 2</w:t>
      </w:r>
      <w:r>
        <w:rPr>
          <w:color w:val="000000"/>
          <w:lang w:val="pl-PL"/>
        </w:rPr>
        <w:t>.0</w:t>
      </w:r>
      <w:r w:rsidRPr="005C7DE0">
        <w:rPr>
          <w:color w:val="000000"/>
          <w:lang w:val="pl-PL"/>
        </w:rPr>
        <w:t xml:space="preserve"> oraz bazą danych M</w:t>
      </w:r>
      <w:r>
        <w:rPr>
          <w:color w:val="000000"/>
          <w:lang w:val="pl-PL"/>
        </w:rPr>
        <w:t xml:space="preserve">icrosoft </w:t>
      </w:r>
      <w:r w:rsidRPr="005C7DE0">
        <w:rPr>
          <w:color w:val="000000"/>
          <w:lang w:val="pl-PL"/>
        </w:rPr>
        <w:t>SQL</w:t>
      </w:r>
      <w:r w:rsidR="002C7F33">
        <w:rPr>
          <w:color w:val="000000"/>
          <w:lang w:val="pl-PL"/>
        </w:rPr>
        <w:t>. Teraz</w:t>
      </w:r>
      <w:r>
        <w:rPr>
          <w:color w:val="000000"/>
          <w:lang w:val="pl-PL"/>
        </w:rPr>
        <w:t xml:space="preserve"> </w:t>
      </w:r>
      <w:r w:rsidR="002C7F33">
        <w:rPr>
          <w:color w:val="000000"/>
          <w:lang w:val="pl-PL"/>
        </w:rPr>
        <w:t>przyszedł czas na kole</w:t>
      </w:r>
      <w:r w:rsidR="002C7F33">
        <w:rPr>
          <w:color w:val="000000"/>
          <w:lang w:val="pl-PL"/>
        </w:rPr>
        <w:t>j</w:t>
      </w:r>
      <w:r w:rsidR="002C7F33">
        <w:rPr>
          <w:color w:val="000000"/>
          <w:lang w:val="pl-PL"/>
        </w:rPr>
        <w:t>ny krok – Windows Sever 2008. To był nat</w:t>
      </w:r>
      <w:r w:rsidR="002C7F33">
        <w:rPr>
          <w:color w:val="000000"/>
          <w:lang w:val="pl-PL"/>
        </w:rPr>
        <w:t>u</w:t>
      </w:r>
      <w:r w:rsidR="002C7F33">
        <w:rPr>
          <w:color w:val="000000"/>
          <w:lang w:val="pl-PL"/>
        </w:rPr>
        <w:t>ralny krok”</w:t>
      </w:r>
      <w:r>
        <w:rPr>
          <w:color w:val="000000"/>
          <w:lang w:val="pl-PL"/>
        </w:rPr>
        <w:t xml:space="preserve">– dodaje </w:t>
      </w:r>
      <w:r w:rsidR="0035141D">
        <w:rPr>
          <w:color w:val="000000"/>
          <w:lang w:val="pl-PL"/>
        </w:rPr>
        <w:t>Wojciech Kwoczek</w:t>
      </w:r>
      <w:r w:rsidR="002C7F33">
        <w:rPr>
          <w:color w:val="000000"/>
          <w:lang w:val="pl-PL"/>
        </w:rPr>
        <w:t>.</w:t>
      </w:r>
      <w:r w:rsidR="009B65A4">
        <w:rPr>
          <w:color w:val="000000"/>
          <w:lang w:val="pl-PL"/>
        </w:rPr>
        <w:t xml:space="preserve"> </w:t>
      </w:r>
    </w:p>
    <w:p w:rsidR="00D003FE" w:rsidRPr="0032769D" w:rsidRDefault="002E5EA4" w:rsidP="003D3DE5">
      <w:pPr>
        <w:pStyle w:val="BodycopyZnak"/>
        <w:rPr>
          <w:color w:val="000000"/>
          <w:lang w:val="pl-PL"/>
        </w:rPr>
      </w:pPr>
      <w:r>
        <w:rPr>
          <w:color w:val="000000"/>
          <w:lang w:val="pl-PL"/>
        </w:rPr>
        <w:t xml:space="preserve"> </w:t>
      </w:r>
    </w:p>
    <w:p w:rsidR="00872E16" w:rsidRPr="00297CE6" w:rsidRDefault="00F61342" w:rsidP="00872E16">
      <w:pPr>
        <w:pStyle w:val="BodycopyZnak"/>
        <w:rPr>
          <w:rFonts w:ascii="Franklin Gothic Medium" w:hAnsi="Franklin Gothic Medium"/>
          <w:color w:val="993300"/>
          <w:szCs w:val="17"/>
          <w:lang w:val="pl-PL"/>
        </w:rPr>
      </w:pPr>
      <w:r>
        <w:rPr>
          <w:rFonts w:ascii="Franklin Gothic Medium" w:hAnsi="Franklin Gothic Medium"/>
          <w:color w:val="000000"/>
          <w:sz w:val="24"/>
          <w:lang w:val="pl-PL"/>
        </w:rPr>
        <w:t>Nowatorskie r</w:t>
      </w:r>
      <w:r w:rsidR="00105B45">
        <w:rPr>
          <w:rFonts w:ascii="Franklin Gothic Medium" w:hAnsi="Franklin Gothic Medium"/>
          <w:color w:val="000000"/>
          <w:sz w:val="24"/>
          <w:lang w:val="pl-PL"/>
        </w:rPr>
        <w:t>ozwiązanie</w:t>
      </w:r>
    </w:p>
    <w:p w:rsidR="005C7DE0" w:rsidRDefault="00E35EAC" w:rsidP="003D3DE5">
      <w:pPr>
        <w:pStyle w:val="BodycopyZnak"/>
        <w:rPr>
          <w:color w:val="000000"/>
          <w:lang w:val="pl-PL"/>
        </w:rPr>
      </w:pPr>
      <w:r>
        <w:rPr>
          <w:color w:val="000000"/>
          <w:lang w:val="pl-PL"/>
        </w:rPr>
        <w:t>ChromeCRM</w:t>
      </w:r>
      <w:r w:rsidR="00126241">
        <w:rPr>
          <w:color w:val="000000"/>
          <w:lang w:val="pl-PL"/>
        </w:rPr>
        <w:t xml:space="preserve"> zakupił nowy serwer </w:t>
      </w:r>
      <w:r w:rsidR="00E2359E">
        <w:rPr>
          <w:color w:val="000000"/>
          <w:lang w:val="pl-PL"/>
        </w:rPr>
        <w:t>z proces</w:t>
      </w:r>
      <w:r w:rsidR="00E2359E">
        <w:rPr>
          <w:color w:val="000000"/>
          <w:lang w:val="pl-PL"/>
        </w:rPr>
        <w:t>o</w:t>
      </w:r>
      <w:r w:rsidR="00E2359E">
        <w:rPr>
          <w:color w:val="000000"/>
          <w:lang w:val="pl-PL"/>
        </w:rPr>
        <w:t xml:space="preserve">rami Intel Xeon 3,2 GHz. Na platformie tej został zainstalowany Windows Server 2008 wraz z rolą serwera aplikacji sieciowych </w:t>
      </w:r>
      <w:r w:rsidR="00E2359E">
        <w:rPr>
          <w:color w:val="000000"/>
          <w:lang w:val="pl-PL"/>
        </w:rPr>
        <w:lastRenderedPageBreak/>
        <w:t xml:space="preserve">IIS7.0. </w:t>
      </w:r>
      <w:r w:rsidR="00D53F9A">
        <w:rPr>
          <w:color w:val="000000"/>
          <w:lang w:val="pl-PL"/>
        </w:rPr>
        <w:t xml:space="preserve">Jako silnik bazodanowy </w:t>
      </w:r>
      <w:r w:rsidR="00E2359E">
        <w:rPr>
          <w:color w:val="000000"/>
          <w:lang w:val="pl-PL"/>
        </w:rPr>
        <w:t xml:space="preserve">znalazł się tam również </w:t>
      </w:r>
      <w:r w:rsidR="00D53F9A">
        <w:rPr>
          <w:color w:val="000000"/>
          <w:lang w:val="pl-PL"/>
        </w:rPr>
        <w:t>Microsoft SQL 2008, a w ręce programistów odd</w:t>
      </w:r>
      <w:r w:rsidR="00D53F9A">
        <w:rPr>
          <w:color w:val="000000"/>
          <w:lang w:val="pl-PL"/>
        </w:rPr>
        <w:t>a</w:t>
      </w:r>
      <w:r w:rsidR="00D53F9A">
        <w:rPr>
          <w:color w:val="000000"/>
          <w:lang w:val="pl-PL"/>
        </w:rPr>
        <w:t>no .NET Framework w wersji 3.5 oraz zestaw narzędzi Visual Studio 2008.</w:t>
      </w:r>
    </w:p>
    <w:p w:rsidR="00E2359E" w:rsidRDefault="00E2359E" w:rsidP="003D3DE5">
      <w:pPr>
        <w:pStyle w:val="BodycopyZnak"/>
        <w:rPr>
          <w:color w:val="000000"/>
          <w:lang w:val="pl-PL"/>
        </w:rPr>
      </w:pPr>
      <w:r>
        <w:rPr>
          <w:color w:val="000000"/>
          <w:lang w:val="pl-PL"/>
        </w:rPr>
        <w:t>„</w:t>
      </w:r>
      <w:r w:rsidRPr="00E2359E">
        <w:rPr>
          <w:color w:val="000000"/>
          <w:lang w:val="pl-PL"/>
        </w:rPr>
        <w:t>System Windows 2008 Server RC1 był pr</w:t>
      </w:r>
      <w:r w:rsidRPr="00E2359E">
        <w:rPr>
          <w:color w:val="000000"/>
          <w:lang w:val="pl-PL"/>
        </w:rPr>
        <w:t>o</w:t>
      </w:r>
      <w:r w:rsidRPr="00E2359E">
        <w:rPr>
          <w:color w:val="000000"/>
          <w:lang w:val="pl-PL"/>
        </w:rPr>
        <w:t>sty i intuicyjny w instalacji, nie sprawił ni</w:t>
      </w:r>
      <w:r w:rsidRPr="00E2359E">
        <w:rPr>
          <w:color w:val="000000"/>
          <w:lang w:val="pl-PL"/>
        </w:rPr>
        <w:t>e</w:t>
      </w:r>
      <w:r w:rsidRPr="00E2359E">
        <w:rPr>
          <w:color w:val="000000"/>
          <w:lang w:val="pl-PL"/>
        </w:rPr>
        <w:t>oczekiwanych problemów zarówno w obsł</w:t>
      </w:r>
      <w:r w:rsidRPr="00E2359E">
        <w:rPr>
          <w:color w:val="000000"/>
          <w:lang w:val="pl-PL"/>
        </w:rPr>
        <w:t>u</w:t>
      </w:r>
      <w:r w:rsidRPr="00E2359E">
        <w:rPr>
          <w:color w:val="000000"/>
          <w:lang w:val="pl-PL"/>
        </w:rPr>
        <w:t>dze sprzętu</w:t>
      </w:r>
      <w:r>
        <w:rPr>
          <w:color w:val="000000"/>
          <w:lang w:val="pl-PL"/>
        </w:rPr>
        <w:t>,</w:t>
      </w:r>
      <w:r w:rsidRPr="00E2359E">
        <w:rPr>
          <w:color w:val="000000"/>
          <w:lang w:val="pl-PL"/>
        </w:rPr>
        <w:t xml:space="preserve"> jak i </w:t>
      </w:r>
      <w:r>
        <w:rPr>
          <w:color w:val="000000"/>
          <w:lang w:val="pl-PL"/>
        </w:rPr>
        <w:t xml:space="preserve">w </w:t>
      </w:r>
      <w:r w:rsidRPr="00E2359E">
        <w:rPr>
          <w:color w:val="000000"/>
          <w:lang w:val="pl-PL"/>
        </w:rPr>
        <w:t>kwestii administracj</w:t>
      </w:r>
      <w:r>
        <w:rPr>
          <w:color w:val="000000"/>
          <w:lang w:val="pl-PL"/>
        </w:rPr>
        <w:t xml:space="preserve">i </w:t>
      </w:r>
      <w:r w:rsidRPr="00E2359E">
        <w:rPr>
          <w:color w:val="000000"/>
          <w:lang w:val="pl-PL"/>
        </w:rPr>
        <w:t>sy</w:t>
      </w:r>
      <w:r w:rsidRPr="00E2359E">
        <w:rPr>
          <w:color w:val="000000"/>
          <w:lang w:val="pl-PL"/>
        </w:rPr>
        <w:t>s</w:t>
      </w:r>
      <w:r w:rsidRPr="00E2359E">
        <w:rPr>
          <w:color w:val="000000"/>
          <w:lang w:val="pl-PL"/>
        </w:rPr>
        <w:t>temem. Konfiguracja i instalacja IIS 7.0 rów</w:t>
      </w:r>
      <w:r>
        <w:rPr>
          <w:color w:val="000000"/>
          <w:lang w:val="pl-PL"/>
        </w:rPr>
        <w:t>nież spełniła nasze oczekiwania</w:t>
      </w:r>
      <w:r w:rsidR="002E7083">
        <w:rPr>
          <w:color w:val="000000"/>
          <w:lang w:val="pl-PL"/>
        </w:rPr>
        <w:t>. M</w:t>
      </w:r>
      <w:r>
        <w:rPr>
          <w:color w:val="000000"/>
          <w:lang w:val="pl-PL"/>
        </w:rPr>
        <w:t>u</w:t>
      </w:r>
      <w:r>
        <w:rPr>
          <w:color w:val="000000"/>
          <w:lang w:val="pl-PL"/>
        </w:rPr>
        <w:t xml:space="preserve">szę podkreślić, że </w:t>
      </w:r>
      <w:r w:rsidR="002E7083">
        <w:rPr>
          <w:color w:val="000000"/>
          <w:lang w:val="pl-PL"/>
        </w:rPr>
        <w:t xml:space="preserve">bezproblemowość </w:t>
      </w:r>
      <w:r>
        <w:rPr>
          <w:color w:val="000000"/>
          <w:lang w:val="pl-PL"/>
        </w:rPr>
        <w:t>cał</w:t>
      </w:r>
      <w:r w:rsidR="002E7083">
        <w:rPr>
          <w:color w:val="000000"/>
          <w:lang w:val="pl-PL"/>
        </w:rPr>
        <w:t>ego</w:t>
      </w:r>
      <w:r>
        <w:rPr>
          <w:color w:val="000000"/>
          <w:lang w:val="pl-PL"/>
        </w:rPr>
        <w:t xml:space="preserve"> proces</w:t>
      </w:r>
      <w:r w:rsidR="0035141D">
        <w:rPr>
          <w:color w:val="000000"/>
          <w:lang w:val="pl-PL"/>
        </w:rPr>
        <w:t>u</w:t>
      </w:r>
      <w:r>
        <w:rPr>
          <w:color w:val="000000"/>
          <w:lang w:val="pl-PL"/>
        </w:rPr>
        <w:t xml:space="preserve"> osadzania oprogramowania na serw</w:t>
      </w:r>
      <w:r>
        <w:rPr>
          <w:color w:val="000000"/>
          <w:lang w:val="pl-PL"/>
        </w:rPr>
        <w:t>e</w:t>
      </w:r>
      <w:r>
        <w:rPr>
          <w:color w:val="000000"/>
          <w:lang w:val="pl-PL"/>
        </w:rPr>
        <w:t>rze mile nas zaskoczył</w:t>
      </w:r>
      <w:r w:rsidR="002E7083">
        <w:rPr>
          <w:color w:val="000000"/>
          <w:lang w:val="pl-PL"/>
        </w:rPr>
        <w:t>a</w:t>
      </w:r>
      <w:r>
        <w:rPr>
          <w:color w:val="000000"/>
          <w:lang w:val="pl-PL"/>
        </w:rPr>
        <w:t>, a kreatory zaoszcz</w:t>
      </w:r>
      <w:r>
        <w:rPr>
          <w:color w:val="000000"/>
          <w:lang w:val="pl-PL"/>
        </w:rPr>
        <w:t>ę</w:t>
      </w:r>
      <w:r>
        <w:rPr>
          <w:color w:val="000000"/>
          <w:lang w:val="pl-PL"/>
        </w:rPr>
        <w:t>dziły wiele czasu” – powiedziała Małgorzata Rembas.</w:t>
      </w:r>
    </w:p>
    <w:p w:rsidR="00D53F9A" w:rsidRDefault="00D53F9A" w:rsidP="003D3DE5">
      <w:pPr>
        <w:pStyle w:val="BodycopyZnak"/>
        <w:rPr>
          <w:color w:val="000000"/>
          <w:lang w:val="pl-PL"/>
        </w:rPr>
      </w:pPr>
    </w:p>
    <w:p w:rsidR="00F83FFF" w:rsidRDefault="00E2359E" w:rsidP="003D3DE5">
      <w:pPr>
        <w:pStyle w:val="BodycopyZnak"/>
        <w:rPr>
          <w:color w:val="000000"/>
          <w:lang w:val="pl-PL"/>
        </w:rPr>
      </w:pPr>
      <w:r>
        <w:rPr>
          <w:color w:val="000000"/>
          <w:lang w:val="pl-PL"/>
        </w:rPr>
        <w:t xml:space="preserve">Po zakończeniu </w:t>
      </w:r>
      <w:r w:rsidR="00F83FFF">
        <w:rPr>
          <w:color w:val="000000"/>
          <w:lang w:val="pl-PL"/>
        </w:rPr>
        <w:t>instalacji na nowym serwerze uruchomiono aplikacje CRM. Już pierwsze testy pokazały, że IIS 7.0 okazał się szybszy od swojego poprzednika. „Zaobserwowaliśmy wzrost wydajności i przyspieszenie pracy naszych aplikacji w nowym środowisku. To zasługa IIS 7.0 – więc główne założenie zost</w:t>
      </w:r>
      <w:r w:rsidR="00F83FFF">
        <w:rPr>
          <w:color w:val="000000"/>
          <w:lang w:val="pl-PL"/>
        </w:rPr>
        <w:t>a</w:t>
      </w:r>
      <w:r w:rsidR="00F83FFF">
        <w:rPr>
          <w:color w:val="000000"/>
          <w:lang w:val="pl-PL"/>
        </w:rPr>
        <w:t>ło spełnione. Ale IIS 7.0 dał nam coś więcej – rozbudowaną funkcjonalność, która zoptym</w:t>
      </w:r>
      <w:r w:rsidR="00F83FFF">
        <w:rPr>
          <w:color w:val="000000"/>
          <w:lang w:val="pl-PL"/>
        </w:rPr>
        <w:t>a</w:t>
      </w:r>
      <w:r w:rsidR="00F83FFF">
        <w:rPr>
          <w:color w:val="000000"/>
          <w:lang w:val="pl-PL"/>
        </w:rPr>
        <w:t>lizuje również zarządzanie aplikacjami i po</w:t>
      </w:r>
      <w:r w:rsidR="00F83FFF">
        <w:rPr>
          <w:color w:val="000000"/>
          <w:lang w:val="pl-PL"/>
        </w:rPr>
        <w:t>d</w:t>
      </w:r>
      <w:r w:rsidR="00F83FFF">
        <w:rPr>
          <w:color w:val="000000"/>
          <w:lang w:val="pl-PL"/>
        </w:rPr>
        <w:t>niesie poziom ich bezpieczeństwa” – powi</w:t>
      </w:r>
      <w:r w:rsidR="00F83FFF">
        <w:rPr>
          <w:color w:val="000000"/>
          <w:lang w:val="pl-PL"/>
        </w:rPr>
        <w:t>e</w:t>
      </w:r>
      <w:r w:rsidR="00F83FFF">
        <w:rPr>
          <w:color w:val="000000"/>
          <w:lang w:val="pl-PL"/>
        </w:rPr>
        <w:t xml:space="preserve">działa Małgorzata Rembas. </w:t>
      </w:r>
    </w:p>
    <w:p w:rsidR="00F83FFF" w:rsidRDefault="00F83FFF" w:rsidP="003D3DE5">
      <w:pPr>
        <w:pStyle w:val="BodycopyZnak"/>
        <w:rPr>
          <w:color w:val="000000"/>
          <w:lang w:val="pl-PL"/>
        </w:rPr>
      </w:pPr>
    </w:p>
    <w:p w:rsidR="00212087" w:rsidRDefault="00F83FFF" w:rsidP="003D3DE5">
      <w:pPr>
        <w:pStyle w:val="BodycopyZnak"/>
        <w:rPr>
          <w:color w:val="000000"/>
          <w:lang w:val="pl-PL"/>
        </w:rPr>
      </w:pPr>
      <w:r>
        <w:rPr>
          <w:color w:val="000000"/>
          <w:lang w:val="pl-PL"/>
        </w:rPr>
        <w:t xml:space="preserve">W nowej </w:t>
      </w:r>
      <w:r w:rsidR="00CF06F7">
        <w:rPr>
          <w:color w:val="000000"/>
          <w:lang w:val="pl-PL"/>
        </w:rPr>
        <w:t>edycj</w:t>
      </w:r>
      <w:r>
        <w:rPr>
          <w:color w:val="000000"/>
          <w:lang w:val="pl-PL"/>
        </w:rPr>
        <w:t>i</w:t>
      </w:r>
      <w:r w:rsidR="00CF06F7">
        <w:rPr>
          <w:color w:val="000000"/>
          <w:lang w:val="pl-PL"/>
        </w:rPr>
        <w:t xml:space="preserve"> IIS</w:t>
      </w:r>
      <w:r w:rsidR="00E2359E">
        <w:rPr>
          <w:color w:val="000000"/>
          <w:lang w:val="pl-PL"/>
        </w:rPr>
        <w:t xml:space="preserve"> </w:t>
      </w:r>
      <w:r w:rsidR="00CF06F7">
        <w:rPr>
          <w:color w:val="000000"/>
          <w:lang w:val="pl-PL"/>
        </w:rPr>
        <w:t>7</w:t>
      </w:r>
      <w:r w:rsidR="00E2359E">
        <w:rPr>
          <w:color w:val="000000"/>
          <w:lang w:val="pl-PL"/>
        </w:rPr>
        <w:t>.0 administrator</w:t>
      </w:r>
      <w:r>
        <w:rPr>
          <w:color w:val="000000"/>
          <w:lang w:val="pl-PL"/>
        </w:rPr>
        <w:t xml:space="preserve">zy mogą </w:t>
      </w:r>
      <w:r w:rsidR="00CF06F7">
        <w:rPr>
          <w:color w:val="000000"/>
          <w:lang w:val="pl-PL"/>
        </w:rPr>
        <w:t>konfigurowa</w:t>
      </w:r>
      <w:r>
        <w:rPr>
          <w:color w:val="000000"/>
          <w:lang w:val="pl-PL"/>
        </w:rPr>
        <w:t xml:space="preserve">ć </w:t>
      </w:r>
      <w:r w:rsidR="00CF06F7">
        <w:rPr>
          <w:color w:val="000000"/>
          <w:lang w:val="pl-PL"/>
        </w:rPr>
        <w:t>witryn</w:t>
      </w:r>
      <w:r>
        <w:rPr>
          <w:color w:val="000000"/>
          <w:lang w:val="pl-PL"/>
        </w:rPr>
        <w:t>ę</w:t>
      </w:r>
      <w:r w:rsidR="00CF06F7">
        <w:rPr>
          <w:color w:val="000000"/>
          <w:lang w:val="pl-PL"/>
        </w:rPr>
        <w:t xml:space="preserve"> główn</w:t>
      </w:r>
      <w:r>
        <w:rPr>
          <w:color w:val="000000"/>
          <w:lang w:val="pl-PL"/>
        </w:rPr>
        <w:t>ą</w:t>
      </w:r>
      <w:r w:rsidR="00CF06F7">
        <w:rPr>
          <w:color w:val="000000"/>
          <w:lang w:val="pl-PL"/>
        </w:rPr>
        <w:t xml:space="preserve"> oraz wszystki</w:t>
      </w:r>
      <w:r>
        <w:rPr>
          <w:color w:val="000000"/>
          <w:lang w:val="pl-PL"/>
        </w:rPr>
        <w:t>e jej podserwis</w:t>
      </w:r>
      <w:r w:rsidR="002E7083">
        <w:rPr>
          <w:color w:val="000000"/>
          <w:lang w:val="pl-PL"/>
        </w:rPr>
        <w:t>y</w:t>
      </w:r>
      <w:r>
        <w:rPr>
          <w:color w:val="000000"/>
          <w:lang w:val="pl-PL"/>
        </w:rPr>
        <w:t xml:space="preserve"> </w:t>
      </w:r>
      <w:r w:rsidR="00CF06F7">
        <w:rPr>
          <w:color w:val="000000"/>
          <w:lang w:val="pl-PL"/>
        </w:rPr>
        <w:t xml:space="preserve">za pomocą </w:t>
      </w:r>
      <w:r>
        <w:rPr>
          <w:color w:val="000000"/>
          <w:lang w:val="pl-PL"/>
        </w:rPr>
        <w:t>pojedynczego</w:t>
      </w:r>
      <w:r w:rsidR="00CF06F7">
        <w:rPr>
          <w:color w:val="000000"/>
          <w:lang w:val="pl-PL"/>
        </w:rPr>
        <w:t xml:space="preserve"> pliku konfiguracyjnego w formacie </w:t>
      </w:r>
      <w:r w:rsidR="00CF06F7" w:rsidRPr="00290E8F">
        <w:rPr>
          <w:b/>
          <w:color w:val="000000"/>
          <w:lang w:val="pl-PL"/>
        </w:rPr>
        <w:t>XML</w:t>
      </w:r>
      <w:r w:rsidR="00CF06F7">
        <w:rPr>
          <w:color w:val="000000"/>
          <w:lang w:val="pl-PL"/>
        </w:rPr>
        <w:t xml:space="preserve">. </w:t>
      </w:r>
      <w:r>
        <w:rPr>
          <w:color w:val="000000"/>
          <w:lang w:val="pl-PL"/>
        </w:rPr>
        <w:t xml:space="preserve">To w nim zawarte są </w:t>
      </w:r>
      <w:r w:rsidR="00CF06F7">
        <w:rPr>
          <w:color w:val="000000"/>
          <w:lang w:val="pl-PL"/>
        </w:rPr>
        <w:t>zn</w:t>
      </w:r>
      <w:r w:rsidR="00CF06F7">
        <w:rPr>
          <w:color w:val="000000"/>
          <w:lang w:val="pl-PL"/>
        </w:rPr>
        <w:t>a</w:t>
      </w:r>
      <w:r w:rsidR="00212087">
        <w:rPr>
          <w:color w:val="000000"/>
          <w:lang w:val="pl-PL"/>
        </w:rPr>
        <w:t>czące parametry strony</w:t>
      </w:r>
      <w:r>
        <w:rPr>
          <w:color w:val="000000"/>
          <w:lang w:val="pl-PL"/>
        </w:rPr>
        <w:t>. Zbiór ten mo</w:t>
      </w:r>
      <w:r w:rsidR="00212087">
        <w:rPr>
          <w:color w:val="000000"/>
          <w:lang w:val="pl-PL"/>
        </w:rPr>
        <w:t>że być współdzielony pomiędzy różn</w:t>
      </w:r>
      <w:r w:rsidR="00212087">
        <w:rPr>
          <w:color w:val="000000"/>
          <w:lang w:val="pl-PL"/>
        </w:rPr>
        <w:t>y</w:t>
      </w:r>
      <w:r w:rsidR="00212087">
        <w:rPr>
          <w:color w:val="000000"/>
          <w:lang w:val="pl-PL"/>
        </w:rPr>
        <w:t>mi serw</w:t>
      </w:r>
      <w:r w:rsidR="00212087">
        <w:rPr>
          <w:color w:val="000000"/>
          <w:lang w:val="pl-PL"/>
        </w:rPr>
        <w:t>i</w:t>
      </w:r>
      <w:r w:rsidR="00212087">
        <w:rPr>
          <w:color w:val="000000"/>
          <w:lang w:val="pl-PL"/>
        </w:rPr>
        <w:t xml:space="preserve">sami, z jednej tzw. </w:t>
      </w:r>
      <w:r w:rsidR="00212087" w:rsidRPr="00290E8F">
        <w:rPr>
          <w:b/>
          <w:color w:val="000000"/>
          <w:lang w:val="pl-PL"/>
        </w:rPr>
        <w:t>Web Farm</w:t>
      </w:r>
      <w:r w:rsidR="00212087">
        <w:rPr>
          <w:color w:val="000000"/>
          <w:lang w:val="pl-PL"/>
        </w:rPr>
        <w:t>.</w:t>
      </w:r>
      <w:r>
        <w:rPr>
          <w:color w:val="000000"/>
          <w:lang w:val="pl-PL"/>
        </w:rPr>
        <w:t xml:space="preserve"> W ten sposób nie </w:t>
      </w:r>
      <w:r w:rsidR="002E7083">
        <w:rPr>
          <w:color w:val="000000"/>
          <w:lang w:val="pl-PL"/>
        </w:rPr>
        <w:t>trzeba</w:t>
      </w:r>
      <w:r>
        <w:rPr>
          <w:color w:val="000000"/>
          <w:lang w:val="pl-PL"/>
        </w:rPr>
        <w:t xml:space="preserve"> za każdym razem okr</w:t>
      </w:r>
      <w:r>
        <w:rPr>
          <w:color w:val="000000"/>
          <w:lang w:val="pl-PL"/>
        </w:rPr>
        <w:t>e</w:t>
      </w:r>
      <w:r>
        <w:rPr>
          <w:color w:val="000000"/>
          <w:lang w:val="pl-PL"/>
        </w:rPr>
        <w:t>ślać tych samych parametrów.</w:t>
      </w:r>
    </w:p>
    <w:p w:rsidR="00CD5F30" w:rsidRDefault="00F83FFF" w:rsidP="003D3DE5">
      <w:pPr>
        <w:pStyle w:val="BodycopyZnak"/>
        <w:rPr>
          <w:color w:val="000000"/>
          <w:lang w:val="pl-PL"/>
        </w:rPr>
      </w:pPr>
      <w:r>
        <w:rPr>
          <w:color w:val="000000"/>
          <w:lang w:val="pl-PL"/>
        </w:rPr>
        <w:t>Nowy IIS udostę</w:t>
      </w:r>
      <w:r>
        <w:rPr>
          <w:color w:val="000000"/>
          <w:lang w:val="pl-PL"/>
        </w:rPr>
        <w:t>p</w:t>
      </w:r>
      <w:r>
        <w:rPr>
          <w:color w:val="000000"/>
          <w:lang w:val="pl-PL"/>
        </w:rPr>
        <w:t xml:space="preserve">nia również narzędzia do </w:t>
      </w:r>
      <w:r w:rsidR="00290E8F">
        <w:rPr>
          <w:color w:val="000000"/>
          <w:lang w:val="pl-PL"/>
        </w:rPr>
        <w:t>zdalnego zarządzania serw</w:t>
      </w:r>
      <w:r w:rsidR="00290E8F">
        <w:rPr>
          <w:color w:val="000000"/>
          <w:lang w:val="pl-PL"/>
        </w:rPr>
        <w:t>e</w:t>
      </w:r>
      <w:r w:rsidR="00290E8F">
        <w:rPr>
          <w:color w:val="000000"/>
          <w:lang w:val="pl-PL"/>
        </w:rPr>
        <w:t>rem i witrynami</w:t>
      </w:r>
      <w:r>
        <w:rPr>
          <w:color w:val="000000"/>
          <w:lang w:val="pl-PL"/>
        </w:rPr>
        <w:t xml:space="preserve">. </w:t>
      </w:r>
      <w:r w:rsidR="00472AE6">
        <w:rPr>
          <w:color w:val="000000"/>
          <w:lang w:val="pl-PL"/>
        </w:rPr>
        <w:t>Funkcjonalność</w:t>
      </w:r>
      <w:r w:rsidR="00290E8F">
        <w:rPr>
          <w:color w:val="000000"/>
          <w:lang w:val="pl-PL"/>
        </w:rPr>
        <w:t xml:space="preserve"> </w:t>
      </w:r>
      <w:r w:rsidR="00290E8F" w:rsidRPr="00290E8F">
        <w:rPr>
          <w:b/>
          <w:color w:val="000000"/>
          <w:lang w:val="pl-PL"/>
        </w:rPr>
        <w:t>IIS Manager Admin</w:t>
      </w:r>
      <w:r w:rsidR="00290E8F" w:rsidRPr="00290E8F">
        <w:rPr>
          <w:b/>
          <w:color w:val="000000"/>
          <w:lang w:val="pl-PL"/>
        </w:rPr>
        <w:t>i</w:t>
      </w:r>
      <w:r w:rsidR="00290E8F" w:rsidRPr="00290E8F">
        <w:rPr>
          <w:b/>
          <w:color w:val="000000"/>
          <w:lang w:val="pl-PL"/>
        </w:rPr>
        <w:t>stration Tool</w:t>
      </w:r>
      <w:r>
        <w:rPr>
          <w:color w:val="000000"/>
          <w:lang w:val="pl-PL"/>
        </w:rPr>
        <w:t xml:space="preserve"> pozwala na </w:t>
      </w:r>
      <w:r w:rsidR="0049408A">
        <w:rPr>
          <w:color w:val="000000"/>
          <w:lang w:val="pl-PL"/>
        </w:rPr>
        <w:t>bezpieczne połączenie z maszyną i wydawanie na niej poleceń tekst</w:t>
      </w:r>
      <w:r w:rsidR="0049408A">
        <w:rPr>
          <w:color w:val="000000"/>
          <w:lang w:val="pl-PL"/>
        </w:rPr>
        <w:t>o</w:t>
      </w:r>
      <w:r w:rsidR="0049408A">
        <w:rPr>
          <w:color w:val="000000"/>
          <w:lang w:val="pl-PL"/>
        </w:rPr>
        <w:t>wych</w:t>
      </w:r>
      <w:r w:rsidR="004D3B62">
        <w:rPr>
          <w:color w:val="000000"/>
          <w:lang w:val="pl-PL"/>
        </w:rPr>
        <w:t xml:space="preserve"> (aplikacja </w:t>
      </w:r>
      <w:r w:rsidR="004D3B62" w:rsidRPr="004D3B62">
        <w:rPr>
          <w:b/>
          <w:color w:val="000000"/>
          <w:lang w:val="pl-PL"/>
        </w:rPr>
        <w:t>Command Line</w:t>
      </w:r>
      <w:r w:rsidR="004D3B62">
        <w:rPr>
          <w:color w:val="000000"/>
          <w:lang w:val="pl-PL"/>
        </w:rPr>
        <w:t xml:space="preserve">, </w:t>
      </w:r>
      <w:r w:rsidR="004D3B62" w:rsidRPr="004D3B62">
        <w:rPr>
          <w:color w:val="000000"/>
          <w:lang w:val="pl-PL"/>
        </w:rPr>
        <w:t>AppCmd exe</w:t>
      </w:r>
      <w:r w:rsidR="004D3B62">
        <w:rPr>
          <w:color w:val="000000"/>
          <w:lang w:val="pl-PL"/>
        </w:rPr>
        <w:t>)</w:t>
      </w:r>
      <w:r w:rsidR="0049408A">
        <w:rPr>
          <w:color w:val="000000"/>
          <w:lang w:val="pl-PL"/>
        </w:rPr>
        <w:t xml:space="preserve"> lub uruchamianie odpowiednich skryptów</w:t>
      </w:r>
      <w:r w:rsidR="00985CC7">
        <w:rPr>
          <w:color w:val="000000"/>
          <w:lang w:val="pl-PL"/>
        </w:rPr>
        <w:t xml:space="preserve"> </w:t>
      </w:r>
      <w:r w:rsidR="00985CC7" w:rsidRPr="00985CC7">
        <w:rPr>
          <w:b/>
          <w:color w:val="000000"/>
          <w:lang w:val="pl-PL"/>
        </w:rPr>
        <w:t>PowerShell Co</w:t>
      </w:r>
      <w:r w:rsidR="00985CC7" w:rsidRPr="00985CC7">
        <w:rPr>
          <w:b/>
          <w:color w:val="000000"/>
          <w:lang w:val="pl-PL"/>
        </w:rPr>
        <w:t>m</w:t>
      </w:r>
      <w:r w:rsidR="00985CC7" w:rsidRPr="00985CC7">
        <w:rPr>
          <w:b/>
          <w:color w:val="000000"/>
          <w:lang w:val="pl-PL"/>
        </w:rPr>
        <w:t>mands</w:t>
      </w:r>
      <w:r w:rsidR="00985CC7">
        <w:rPr>
          <w:color w:val="000000"/>
          <w:lang w:val="pl-PL"/>
        </w:rPr>
        <w:t>.</w:t>
      </w:r>
      <w:r w:rsidR="0049408A">
        <w:rPr>
          <w:color w:val="000000"/>
          <w:lang w:val="pl-PL"/>
        </w:rPr>
        <w:t xml:space="preserve"> </w:t>
      </w:r>
    </w:p>
    <w:p w:rsidR="009733AB" w:rsidRDefault="009733AB" w:rsidP="003D3DE5">
      <w:pPr>
        <w:pStyle w:val="BodycopyZnak"/>
        <w:rPr>
          <w:color w:val="000000"/>
          <w:lang w:val="pl-PL"/>
        </w:rPr>
      </w:pPr>
    </w:p>
    <w:p w:rsidR="009F2288" w:rsidRDefault="009733AB" w:rsidP="009F2288">
      <w:pPr>
        <w:pStyle w:val="BodycopyZnak"/>
        <w:rPr>
          <w:color w:val="000000"/>
          <w:lang w:val="pl-PL"/>
        </w:rPr>
      </w:pPr>
      <w:r>
        <w:rPr>
          <w:color w:val="000000"/>
          <w:lang w:val="pl-PL"/>
        </w:rPr>
        <w:t xml:space="preserve">„IIS Manager Administration Tool </w:t>
      </w:r>
      <w:r w:rsidR="009F2288">
        <w:rPr>
          <w:color w:val="000000"/>
          <w:lang w:val="pl-PL"/>
        </w:rPr>
        <w:t xml:space="preserve">to nowość, która ułatwia nam zarządzanie witryną. Po prostu łączymy się z serwisem </w:t>
      </w:r>
      <w:r w:rsidR="00C16D06">
        <w:rPr>
          <w:color w:val="000000"/>
          <w:lang w:val="pl-PL"/>
        </w:rPr>
        <w:t>z dowolnej maszyny i zarządza</w:t>
      </w:r>
      <w:r w:rsidR="009F2288">
        <w:rPr>
          <w:color w:val="000000"/>
          <w:lang w:val="pl-PL"/>
        </w:rPr>
        <w:t>my</w:t>
      </w:r>
      <w:r w:rsidR="00C16D06">
        <w:rPr>
          <w:color w:val="000000"/>
          <w:lang w:val="pl-PL"/>
        </w:rPr>
        <w:t xml:space="preserve"> nim w </w:t>
      </w:r>
      <w:r w:rsidR="009F2288">
        <w:rPr>
          <w:color w:val="000000"/>
          <w:lang w:val="pl-PL"/>
        </w:rPr>
        <w:t>prosty i przyj</w:t>
      </w:r>
      <w:r w:rsidR="009F2288">
        <w:rPr>
          <w:color w:val="000000"/>
          <w:lang w:val="pl-PL"/>
        </w:rPr>
        <w:t>a</w:t>
      </w:r>
      <w:r w:rsidR="009F2288">
        <w:rPr>
          <w:color w:val="000000"/>
          <w:lang w:val="pl-PL"/>
        </w:rPr>
        <w:t xml:space="preserve">zny </w:t>
      </w:r>
      <w:r w:rsidR="00C16D06">
        <w:rPr>
          <w:color w:val="000000"/>
          <w:lang w:val="pl-PL"/>
        </w:rPr>
        <w:t>sposób”</w:t>
      </w:r>
      <w:r w:rsidR="009F2288">
        <w:rPr>
          <w:color w:val="000000"/>
          <w:lang w:val="pl-PL"/>
        </w:rPr>
        <w:t xml:space="preserve"> – dodaje </w:t>
      </w:r>
      <w:r w:rsidR="0035141D">
        <w:rPr>
          <w:color w:val="000000"/>
          <w:lang w:val="pl-PL"/>
        </w:rPr>
        <w:t>Wojciech Kwoczek.</w:t>
      </w:r>
    </w:p>
    <w:p w:rsidR="00C16D06" w:rsidRDefault="00C16D06" w:rsidP="003D3DE5">
      <w:pPr>
        <w:pStyle w:val="BodycopyZnak"/>
        <w:rPr>
          <w:color w:val="000000"/>
          <w:lang w:val="pl-PL"/>
        </w:rPr>
      </w:pPr>
    </w:p>
    <w:p w:rsidR="000C4934" w:rsidRDefault="000C4934" w:rsidP="003D3DE5">
      <w:pPr>
        <w:pStyle w:val="BodycopyZnak"/>
        <w:rPr>
          <w:lang w:val="pl-PL"/>
        </w:rPr>
      </w:pPr>
      <w:r>
        <w:rPr>
          <w:color w:val="000000"/>
          <w:lang w:val="pl-PL"/>
        </w:rPr>
        <w:t>Aplikacje sieciowe są narażone na liczne ataki, dlatego tak ważne staje się ich właśc</w:t>
      </w:r>
      <w:r>
        <w:rPr>
          <w:color w:val="000000"/>
          <w:lang w:val="pl-PL"/>
        </w:rPr>
        <w:t>i</w:t>
      </w:r>
      <w:r>
        <w:rPr>
          <w:color w:val="000000"/>
          <w:lang w:val="pl-PL"/>
        </w:rPr>
        <w:t>we zabezpieczenie. Dzięki IIS 7.0 MarIT wdr</w:t>
      </w:r>
      <w:r>
        <w:rPr>
          <w:color w:val="000000"/>
          <w:lang w:val="pl-PL"/>
        </w:rPr>
        <w:t>o</w:t>
      </w:r>
      <w:r>
        <w:rPr>
          <w:color w:val="000000"/>
          <w:lang w:val="pl-PL"/>
        </w:rPr>
        <w:t xml:space="preserve">ży </w:t>
      </w:r>
      <w:r w:rsidR="006F4F52">
        <w:rPr>
          <w:color w:val="000000"/>
          <w:lang w:val="pl-PL"/>
        </w:rPr>
        <w:t>bezpieczn</w:t>
      </w:r>
      <w:r>
        <w:rPr>
          <w:color w:val="000000"/>
          <w:lang w:val="pl-PL"/>
        </w:rPr>
        <w:t>ą</w:t>
      </w:r>
      <w:r w:rsidR="006F4F52">
        <w:rPr>
          <w:color w:val="000000"/>
          <w:lang w:val="pl-PL"/>
        </w:rPr>
        <w:t xml:space="preserve"> </w:t>
      </w:r>
      <w:r>
        <w:rPr>
          <w:color w:val="000000"/>
          <w:lang w:val="pl-PL"/>
        </w:rPr>
        <w:t xml:space="preserve">metodę </w:t>
      </w:r>
      <w:r w:rsidR="006F4F52">
        <w:rPr>
          <w:color w:val="000000"/>
          <w:lang w:val="pl-PL"/>
        </w:rPr>
        <w:t>szyfrowania haseł (</w:t>
      </w:r>
      <w:r w:rsidR="006F4F52" w:rsidRPr="006F4F52">
        <w:rPr>
          <w:b/>
          <w:color w:val="000000"/>
          <w:lang w:val="pl-PL"/>
        </w:rPr>
        <w:t>Encrypting Pa</w:t>
      </w:r>
      <w:r w:rsidR="006F4F52" w:rsidRPr="006F4F52">
        <w:rPr>
          <w:b/>
          <w:color w:val="000000"/>
          <w:lang w:val="pl-PL"/>
        </w:rPr>
        <w:t>s</w:t>
      </w:r>
      <w:r w:rsidR="006F4F52" w:rsidRPr="006F4F52">
        <w:rPr>
          <w:b/>
          <w:color w:val="000000"/>
          <w:lang w:val="pl-PL"/>
        </w:rPr>
        <w:t>swords in Configuration</w:t>
      </w:r>
      <w:r w:rsidR="006F4F52">
        <w:rPr>
          <w:color w:val="000000"/>
          <w:lang w:val="pl-PL"/>
        </w:rPr>
        <w:t xml:space="preserve">). </w:t>
      </w:r>
      <w:r w:rsidR="00FE35C2">
        <w:rPr>
          <w:color w:val="000000"/>
          <w:lang w:val="pl-PL"/>
        </w:rPr>
        <w:t>Wszystkie dane transmitow</w:t>
      </w:r>
      <w:r w:rsidR="00FE35C2">
        <w:rPr>
          <w:color w:val="000000"/>
          <w:lang w:val="pl-PL"/>
        </w:rPr>
        <w:t>a</w:t>
      </w:r>
      <w:r w:rsidR="00FE35C2">
        <w:rPr>
          <w:color w:val="000000"/>
          <w:lang w:val="pl-PL"/>
        </w:rPr>
        <w:t xml:space="preserve">ne do serwera i na strony </w:t>
      </w:r>
      <w:r>
        <w:rPr>
          <w:color w:val="000000"/>
          <w:lang w:val="pl-PL"/>
        </w:rPr>
        <w:t xml:space="preserve">będą w ten sposób </w:t>
      </w:r>
      <w:r w:rsidR="00FE35C2">
        <w:rPr>
          <w:color w:val="000000"/>
          <w:lang w:val="pl-PL"/>
        </w:rPr>
        <w:t>szyfrow</w:t>
      </w:r>
      <w:r w:rsidR="00FE35C2">
        <w:rPr>
          <w:color w:val="000000"/>
          <w:lang w:val="pl-PL"/>
        </w:rPr>
        <w:t>a</w:t>
      </w:r>
      <w:r w:rsidR="00FE35C2">
        <w:rPr>
          <w:color w:val="000000"/>
          <w:lang w:val="pl-PL"/>
        </w:rPr>
        <w:t>ne za pomocą wbudowanego w IIS7 algory</w:t>
      </w:r>
      <w:r w:rsidR="00FE35C2">
        <w:rPr>
          <w:color w:val="000000"/>
          <w:lang w:val="pl-PL"/>
        </w:rPr>
        <w:t>t</w:t>
      </w:r>
      <w:r w:rsidR="00FE35C2">
        <w:rPr>
          <w:color w:val="000000"/>
          <w:lang w:val="pl-PL"/>
        </w:rPr>
        <w:t xml:space="preserve">mu SSL. </w:t>
      </w:r>
      <w:r>
        <w:rPr>
          <w:color w:val="000000"/>
          <w:lang w:val="pl-PL"/>
        </w:rPr>
        <w:t xml:space="preserve">Ważną okazała się również funkcja </w:t>
      </w:r>
      <w:r w:rsidR="00FE35C2" w:rsidRPr="00FE35C2">
        <w:rPr>
          <w:b/>
          <w:lang w:val="pl-PL"/>
        </w:rPr>
        <w:t>Request Filtering</w:t>
      </w:r>
      <w:r w:rsidR="00FE35C2">
        <w:rPr>
          <w:lang w:val="pl-PL"/>
        </w:rPr>
        <w:t>, któr</w:t>
      </w:r>
      <w:r>
        <w:rPr>
          <w:lang w:val="pl-PL"/>
        </w:rPr>
        <w:t>ej zadanie polega na</w:t>
      </w:r>
      <w:r w:rsidR="00FE35C2">
        <w:rPr>
          <w:lang w:val="pl-PL"/>
        </w:rPr>
        <w:t xml:space="preserve"> filtr</w:t>
      </w:r>
      <w:r>
        <w:rPr>
          <w:lang w:val="pl-PL"/>
        </w:rPr>
        <w:t xml:space="preserve">owaniu </w:t>
      </w:r>
      <w:r w:rsidR="00FE35C2">
        <w:rPr>
          <w:lang w:val="pl-PL"/>
        </w:rPr>
        <w:t>zapyta</w:t>
      </w:r>
      <w:r>
        <w:rPr>
          <w:lang w:val="pl-PL"/>
        </w:rPr>
        <w:t>ń</w:t>
      </w:r>
      <w:r w:rsidR="00FE35C2">
        <w:rPr>
          <w:lang w:val="pl-PL"/>
        </w:rPr>
        <w:t xml:space="preserve"> wysyłan</w:t>
      </w:r>
      <w:r>
        <w:rPr>
          <w:lang w:val="pl-PL"/>
        </w:rPr>
        <w:t xml:space="preserve">ych </w:t>
      </w:r>
      <w:r w:rsidR="00FE35C2">
        <w:rPr>
          <w:lang w:val="pl-PL"/>
        </w:rPr>
        <w:t>do serwera WWW i zap</w:t>
      </w:r>
      <w:r w:rsidR="00FE35C2">
        <w:rPr>
          <w:lang w:val="pl-PL"/>
        </w:rPr>
        <w:t>o</w:t>
      </w:r>
      <w:r w:rsidR="00FE35C2">
        <w:rPr>
          <w:lang w:val="pl-PL"/>
        </w:rPr>
        <w:t>biega</w:t>
      </w:r>
      <w:r>
        <w:rPr>
          <w:lang w:val="pl-PL"/>
        </w:rPr>
        <w:t>niu</w:t>
      </w:r>
      <w:r w:rsidR="00FE35C2">
        <w:rPr>
          <w:lang w:val="pl-PL"/>
        </w:rPr>
        <w:t xml:space="preserve"> wszelkim próbom wstrzyknięcia niebezpiecznego kodu do witryny lub bazy danych. IIS7 zapewnił </w:t>
      </w:r>
      <w:r>
        <w:rPr>
          <w:lang w:val="pl-PL"/>
        </w:rPr>
        <w:t xml:space="preserve">także </w:t>
      </w:r>
      <w:r w:rsidR="00FE35C2">
        <w:rPr>
          <w:lang w:val="pl-PL"/>
        </w:rPr>
        <w:t>mech</w:t>
      </w:r>
      <w:r w:rsidR="00FE35C2">
        <w:rPr>
          <w:lang w:val="pl-PL"/>
        </w:rPr>
        <w:t>a</w:t>
      </w:r>
      <w:r w:rsidR="00FE35C2">
        <w:rPr>
          <w:lang w:val="pl-PL"/>
        </w:rPr>
        <w:t>nizm autoryzacji adresów URL</w:t>
      </w:r>
      <w:r w:rsidR="00D43210">
        <w:rPr>
          <w:lang w:val="pl-PL"/>
        </w:rPr>
        <w:t xml:space="preserve"> (</w:t>
      </w:r>
      <w:r w:rsidR="00D43210" w:rsidRPr="00D43210">
        <w:rPr>
          <w:b/>
          <w:lang w:val="pl-PL"/>
        </w:rPr>
        <w:t>URL Authoriz</w:t>
      </w:r>
      <w:r w:rsidR="00D43210" w:rsidRPr="00D43210">
        <w:rPr>
          <w:b/>
          <w:lang w:val="pl-PL"/>
        </w:rPr>
        <w:t>a</w:t>
      </w:r>
      <w:r w:rsidR="00D43210" w:rsidRPr="00D43210">
        <w:rPr>
          <w:b/>
          <w:lang w:val="pl-PL"/>
        </w:rPr>
        <w:t>tion</w:t>
      </w:r>
      <w:r w:rsidR="00D43210">
        <w:rPr>
          <w:lang w:val="pl-PL"/>
        </w:rPr>
        <w:t>)</w:t>
      </w:r>
      <w:r w:rsidR="00FE35C2">
        <w:rPr>
          <w:lang w:val="pl-PL"/>
        </w:rPr>
        <w:t xml:space="preserve">, które są wykorzystywane w trakcie działania aplikacji sieciowej. </w:t>
      </w:r>
    </w:p>
    <w:p w:rsidR="000C4934" w:rsidRDefault="000C4934" w:rsidP="003D3DE5">
      <w:pPr>
        <w:pStyle w:val="BodycopyZnak"/>
        <w:rPr>
          <w:lang w:val="pl-PL"/>
        </w:rPr>
      </w:pPr>
    </w:p>
    <w:p w:rsidR="00CE5795" w:rsidRDefault="000C4934" w:rsidP="000C4934">
      <w:pPr>
        <w:pStyle w:val="BodycopyZnak"/>
        <w:rPr>
          <w:color w:val="000000"/>
          <w:lang w:val="pl-PL"/>
        </w:rPr>
      </w:pPr>
      <w:r>
        <w:rPr>
          <w:lang w:val="pl-PL"/>
        </w:rPr>
        <w:t>„</w:t>
      </w:r>
      <w:r w:rsidR="00D43210">
        <w:rPr>
          <w:lang w:val="pl-PL"/>
        </w:rPr>
        <w:t xml:space="preserve">Dzięki </w:t>
      </w:r>
      <w:r>
        <w:rPr>
          <w:lang w:val="pl-PL"/>
        </w:rPr>
        <w:t>URL Authorization</w:t>
      </w:r>
      <w:r w:rsidR="00D43210">
        <w:rPr>
          <w:lang w:val="pl-PL"/>
        </w:rPr>
        <w:t xml:space="preserve"> </w:t>
      </w:r>
      <w:r w:rsidR="00736D25">
        <w:rPr>
          <w:lang w:val="pl-PL"/>
        </w:rPr>
        <w:t>IIS7 chroni witryny przed próbami przekierowania ruchu na inne serwery, zawierające niebezpieczne oprogr</w:t>
      </w:r>
      <w:r w:rsidR="00736D25">
        <w:rPr>
          <w:lang w:val="pl-PL"/>
        </w:rPr>
        <w:t>a</w:t>
      </w:r>
      <w:r w:rsidR="00736D25">
        <w:rPr>
          <w:lang w:val="pl-PL"/>
        </w:rPr>
        <w:t>mow</w:t>
      </w:r>
      <w:r w:rsidR="00736D25">
        <w:rPr>
          <w:lang w:val="pl-PL"/>
        </w:rPr>
        <w:t>a</w:t>
      </w:r>
      <w:r w:rsidR="00736D25">
        <w:rPr>
          <w:lang w:val="pl-PL"/>
        </w:rPr>
        <w:t xml:space="preserve">nie. </w:t>
      </w:r>
      <w:r>
        <w:rPr>
          <w:lang w:val="pl-PL"/>
        </w:rPr>
        <w:t>To ciekaw</w:t>
      </w:r>
      <w:r w:rsidR="0035141D">
        <w:rPr>
          <w:lang w:val="pl-PL"/>
        </w:rPr>
        <w:t>a</w:t>
      </w:r>
      <w:r>
        <w:rPr>
          <w:lang w:val="pl-PL"/>
        </w:rPr>
        <w:t xml:space="preserve"> funkcja, z której na pewno skorzystamy w naszych aplikacjach” – powiedziała </w:t>
      </w:r>
      <w:r>
        <w:rPr>
          <w:color w:val="000000"/>
          <w:lang w:val="pl-PL"/>
        </w:rPr>
        <w:t>Małgorzata Rembas</w:t>
      </w:r>
      <w:r w:rsidR="00E35EAC">
        <w:rPr>
          <w:color w:val="000000"/>
          <w:lang w:val="pl-PL"/>
        </w:rPr>
        <w:t>.</w:t>
      </w:r>
    </w:p>
    <w:p w:rsidR="003D3DE5" w:rsidRPr="007B03BD" w:rsidRDefault="003D3DE5" w:rsidP="003D3DE5">
      <w:pPr>
        <w:pStyle w:val="BodycopyZnak"/>
        <w:rPr>
          <w:color w:val="000000"/>
          <w:lang w:val="pl-PL"/>
        </w:rPr>
      </w:pPr>
    </w:p>
    <w:p w:rsidR="006C6D03" w:rsidRPr="00105B45" w:rsidRDefault="006C6D03" w:rsidP="006C6D03">
      <w:pPr>
        <w:pStyle w:val="BodycopyZnak"/>
        <w:rPr>
          <w:color w:val="993300"/>
          <w:szCs w:val="17"/>
          <w:lang w:val="pl-PL"/>
        </w:rPr>
      </w:pPr>
      <w:r w:rsidRPr="004719AE">
        <w:rPr>
          <w:rFonts w:ascii="Franklin Gothic Medium" w:hAnsi="Franklin Gothic Medium"/>
          <w:color w:val="000000"/>
          <w:sz w:val="24"/>
          <w:lang w:val="pl-PL"/>
        </w:rPr>
        <w:t>Korzyści</w:t>
      </w:r>
    </w:p>
    <w:p w:rsidR="00F402FA" w:rsidRPr="000B09C6" w:rsidRDefault="000E21F3" w:rsidP="006A333B">
      <w:pPr>
        <w:pStyle w:val="BodycopyZnak"/>
        <w:rPr>
          <w:lang w:val="pl-PL"/>
        </w:rPr>
      </w:pPr>
      <w:r w:rsidRPr="002D74F7">
        <w:rPr>
          <w:color w:val="000000"/>
          <w:lang w:val="pl-PL"/>
        </w:rPr>
        <w:pict>
          <v:shape id="_x0000_s1201" type="#_x0000_t202" style="position:absolute;margin-left:22.55pt;margin-top:107.5pt;width:170.75pt;height:630.35pt;z-index:251656704;mso-position-horizontal-relative:page;mso-position-vertical-relative:page" stroked="f">
            <v:textbox style="mso-next-textbox:#_x0000_s1201" inset="0,0,0,0">
              <w:txbxContent>
                <w:p w:rsidR="00D13AD5" w:rsidRDefault="00587364" w:rsidP="00D13AD5">
                  <w:pPr>
                    <w:pStyle w:val="PullQuotecredit"/>
                    <w:spacing w:line="240" w:lineRule="auto"/>
                    <w:rPr>
                      <w:i/>
                      <w:color w:val="FF6600"/>
                      <w:sz w:val="32"/>
                      <w:lang w:val="pl-PL"/>
                    </w:rPr>
                  </w:pPr>
                  <w:r w:rsidRPr="00587364">
                    <w:rPr>
                      <w:i/>
                      <w:color w:val="FF6600"/>
                      <w:sz w:val="32"/>
                      <w:lang w:val="pl-PL"/>
                    </w:rPr>
                    <w:t>„Zaobserwowaliśmy wzrost wydajności i prz</w:t>
                  </w:r>
                  <w:r w:rsidRPr="00587364">
                    <w:rPr>
                      <w:i/>
                      <w:color w:val="FF6600"/>
                      <w:sz w:val="32"/>
                      <w:lang w:val="pl-PL"/>
                    </w:rPr>
                    <w:t>y</w:t>
                  </w:r>
                  <w:r w:rsidRPr="00587364">
                    <w:rPr>
                      <w:i/>
                      <w:color w:val="FF6600"/>
                      <w:sz w:val="32"/>
                      <w:lang w:val="pl-PL"/>
                    </w:rPr>
                    <w:t>spieszenie pracy naszych aplikacji w nowym śr</w:t>
                  </w:r>
                  <w:r w:rsidRPr="00587364">
                    <w:rPr>
                      <w:i/>
                      <w:color w:val="FF6600"/>
                      <w:sz w:val="32"/>
                      <w:lang w:val="pl-PL"/>
                    </w:rPr>
                    <w:t>o</w:t>
                  </w:r>
                  <w:r w:rsidRPr="00587364">
                    <w:rPr>
                      <w:i/>
                      <w:color w:val="FF6600"/>
                      <w:sz w:val="32"/>
                      <w:lang w:val="pl-PL"/>
                    </w:rPr>
                    <w:t>dowisku. To z</w:t>
                  </w:r>
                  <w:r w:rsidRPr="00587364">
                    <w:rPr>
                      <w:i/>
                      <w:color w:val="FF6600"/>
                      <w:sz w:val="32"/>
                      <w:lang w:val="pl-PL"/>
                    </w:rPr>
                    <w:t>a</w:t>
                  </w:r>
                  <w:r w:rsidRPr="00587364">
                    <w:rPr>
                      <w:i/>
                      <w:color w:val="FF6600"/>
                      <w:sz w:val="32"/>
                      <w:lang w:val="pl-PL"/>
                    </w:rPr>
                    <w:t>sługa IIS 7.0 – więc główne zał</w:t>
                  </w:r>
                  <w:r w:rsidRPr="00587364">
                    <w:rPr>
                      <w:i/>
                      <w:color w:val="FF6600"/>
                      <w:sz w:val="32"/>
                      <w:lang w:val="pl-PL"/>
                    </w:rPr>
                    <w:t>o</w:t>
                  </w:r>
                  <w:r w:rsidRPr="00587364">
                    <w:rPr>
                      <w:i/>
                      <w:color w:val="FF6600"/>
                      <w:sz w:val="32"/>
                      <w:lang w:val="pl-PL"/>
                    </w:rPr>
                    <w:t>żenie zostało spełni</w:t>
                  </w:r>
                  <w:r w:rsidRPr="00587364">
                    <w:rPr>
                      <w:i/>
                      <w:color w:val="FF6600"/>
                      <w:sz w:val="32"/>
                      <w:lang w:val="pl-PL"/>
                    </w:rPr>
                    <w:t>o</w:t>
                  </w:r>
                  <w:r w:rsidRPr="00587364">
                    <w:rPr>
                      <w:i/>
                      <w:color w:val="FF6600"/>
                      <w:sz w:val="32"/>
                      <w:lang w:val="pl-PL"/>
                    </w:rPr>
                    <w:t>ne. Ale IIS 7.0 dał nam coś więcej – rozbudowaną funkcjonalność, która zo</w:t>
                  </w:r>
                  <w:r w:rsidRPr="00587364">
                    <w:rPr>
                      <w:i/>
                      <w:color w:val="FF6600"/>
                      <w:sz w:val="32"/>
                      <w:lang w:val="pl-PL"/>
                    </w:rPr>
                    <w:t>p</w:t>
                  </w:r>
                  <w:r w:rsidRPr="00587364">
                    <w:rPr>
                      <w:i/>
                      <w:color w:val="FF6600"/>
                      <w:sz w:val="32"/>
                      <w:lang w:val="pl-PL"/>
                    </w:rPr>
                    <w:t>tymalizuje również zarz</w:t>
                  </w:r>
                  <w:r w:rsidRPr="00587364">
                    <w:rPr>
                      <w:i/>
                      <w:color w:val="FF6600"/>
                      <w:sz w:val="32"/>
                      <w:lang w:val="pl-PL"/>
                    </w:rPr>
                    <w:t>ą</w:t>
                  </w:r>
                  <w:r w:rsidRPr="00587364">
                    <w:rPr>
                      <w:i/>
                      <w:color w:val="FF6600"/>
                      <w:sz w:val="32"/>
                      <w:lang w:val="pl-PL"/>
                    </w:rPr>
                    <w:t>dzanie aplikacjami i podniesie poziom ich bezpi</w:t>
                  </w:r>
                  <w:r w:rsidRPr="00587364">
                    <w:rPr>
                      <w:i/>
                      <w:color w:val="FF6600"/>
                      <w:sz w:val="32"/>
                      <w:lang w:val="pl-PL"/>
                    </w:rPr>
                    <w:t>e</w:t>
                  </w:r>
                  <w:r w:rsidRPr="00587364">
                    <w:rPr>
                      <w:i/>
                      <w:color w:val="FF6600"/>
                      <w:sz w:val="32"/>
                      <w:lang w:val="pl-PL"/>
                    </w:rPr>
                    <w:t>czeństwa”</w:t>
                  </w:r>
                  <w:r w:rsidR="009B65A4">
                    <w:rPr>
                      <w:i/>
                      <w:color w:val="FF6600"/>
                      <w:sz w:val="32"/>
                      <w:lang w:val="pl-PL"/>
                    </w:rPr>
                    <w:t xml:space="preserve"> </w:t>
                  </w:r>
                </w:p>
                <w:p w:rsidR="00587364" w:rsidRDefault="00587364" w:rsidP="00D13AD5">
                  <w:pPr>
                    <w:pStyle w:val="PullQuotecredit"/>
                    <w:spacing w:line="240" w:lineRule="auto"/>
                    <w:rPr>
                      <w:i/>
                      <w:color w:val="FF6600"/>
                      <w:sz w:val="32"/>
                      <w:lang w:val="pl-PL"/>
                    </w:rPr>
                  </w:pPr>
                </w:p>
                <w:p w:rsidR="00D13AD5" w:rsidRDefault="00587364" w:rsidP="00D13AD5">
                  <w:r w:rsidRPr="00587364">
                    <w:rPr>
                      <w:color w:val="FF6600"/>
                      <w:sz w:val="18"/>
                      <w:szCs w:val="18"/>
                    </w:rPr>
                    <w:t>Małgorzata Rembas, administrator syst</w:t>
                  </w:r>
                  <w:r w:rsidRPr="00587364">
                    <w:rPr>
                      <w:color w:val="FF6600"/>
                      <w:sz w:val="18"/>
                      <w:szCs w:val="18"/>
                    </w:rPr>
                    <w:t>e</w:t>
                  </w:r>
                  <w:r w:rsidRPr="00587364">
                    <w:rPr>
                      <w:color w:val="FF6600"/>
                      <w:sz w:val="18"/>
                      <w:szCs w:val="18"/>
                    </w:rPr>
                    <w:t xml:space="preserve">mowy w firmie </w:t>
                  </w:r>
                  <w:r w:rsidR="00E35EAC">
                    <w:rPr>
                      <w:color w:val="FF6600"/>
                      <w:sz w:val="18"/>
                      <w:szCs w:val="18"/>
                    </w:rPr>
                    <w:t>ChromeCRM</w:t>
                  </w:r>
                </w:p>
                <w:p w:rsidR="00D13AD5" w:rsidRDefault="00D13AD5" w:rsidP="00926998">
                  <w:pPr>
                    <w:pStyle w:val="SectionHeading"/>
                    <w:rPr>
                      <w:color w:val="272727"/>
                      <w:lang w:val="pl-PL"/>
                    </w:rPr>
                  </w:pPr>
                </w:p>
                <w:p w:rsidR="00D13AD5" w:rsidRDefault="00D13AD5" w:rsidP="00926998">
                  <w:pPr>
                    <w:pStyle w:val="SectionHeading"/>
                    <w:rPr>
                      <w:color w:val="272727"/>
                      <w:lang w:val="pl-PL"/>
                    </w:rPr>
                  </w:pPr>
                </w:p>
                <w:p w:rsidR="00D13AD5" w:rsidRDefault="00D13AD5" w:rsidP="00926998">
                  <w:pPr>
                    <w:pStyle w:val="SectionHeading"/>
                    <w:rPr>
                      <w:color w:val="272727"/>
                      <w:lang w:val="pl-PL"/>
                    </w:rPr>
                  </w:pPr>
                </w:p>
                <w:p w:rsidR="00D13AD5" w:rsidRDefault="00D13AD5" w:rsidP="00926998">
                  <w:pPr>
                    <w:pStyle w:val="SectionHeading"/>
                    <w:rPr>
                      <w:color w:val="272727"/>
                      <w:lang w:val="pl-PL"/>
                    </w:rPr>
                  </w:pPr>
                </w:p>
                <w:p w:rsidR="00D13AD5" w:rsidRDefault="00D13AD5" w:rsidP="00926998">
                  <w:pPr>
                    <w:pStyle w:val="SectionHeading"/>
                    <w:rPr>
                      <w:color w:val="272727"/>
                      <w:lang w:val="pl-PL"/>
                    </w:rPr>
                  </w:pPr>
                </w:p>
                <w:p w:rsidR="00D13AD5" w:rsidRDefault="00D13AD5" w:rsidP="00926998">
                  <w:pPr>
                    <w:pStyle w:val="SectionHeading"/>
                    <w:rPr>
                      <w:color w:val="272727"/>
                      <w:lang w:val="pl-PL"/>
                    </w:rPr>
                  </w:pPr>
                </w:p>
                <w:p w:rsidR="00D13AD5" w:rsidRDefault="00D13AD5" w:rsidP="00926998">
                  <w:pPr>
                    <w:pStyle w:val="SectionHeading"/>
                    <w:rPr>
                      <w:color w:val="272727"/>
                      <w:lang w:val="pl-PL"/>
                    </w:rPr>
                  </w:pPr>
                </w:p>
                <w:p w:rsidR="00D13AD5" w:rsidRDefault="00D13AD5" w:rsidP="00926998">
                  <w:pPr>
                    <w:pStyle w:val="SectionHeading"/>
                    <w:rPr>
                      <w:color w:val="272727"/>
                      <w:lang w:val="pl-PL"/>
                    </w:rPr>
                  </w:pPr>
                </w:p>
                <w:p w:rsidR="00D13AD5" w:rsidRDefault="00D13AD5" w:rsidP="00926998">
                  <w:pPr>
                    <w:pStyle w:val="SectionHeading"/>
                    <w:rPr>
                      <w:color w:val="272727"/>
                      <w:lang w:val="pl-PL"/>
                    </w:rPr>
                  </w:pPr>
                </w:p>
                <w:p w:rsidR="00D13AD5" w:rsidRDefault="00D13AD5" w:rsidP="00D13AD5">
                  <w:pPr>
                    <w:pStyle w:val="BodycopyZnak"/>
                    <w:rPr>
                      <w:lang w:val="pl-PL"/>
                    </w:rPr>
                  </w:pPr>
                </w:p>
                <w:p w:rsidR="00D13AD5" w:rsidRDefault="00D13AD5" w:rsidP="00D13AD5">
                  <w:pPr>
                    <w:pStyle w:val="BodycopyZnak"/>
                    <w:rPr>
                      <w:lang w:val="pl-PL"/>
                    </w:rPr>
                  </w:pPr>
                </w:p>
                <w:p w:rsidR="00D13AD5" w:rsidRDefault="00D13AD5" w:rsidP="00D13AD5">
                  <w:pPr>
                    <w:pStyle w:val="BodycopyZnak"/>
                    <w:rPr>
                      <w:lang w:val="pl-PL"/>
                    </w:rPr>
                  </w:pPr>
                </w:p>
                <w:p w:rsidR="00D13AD5" w:rsidRDefault="00D13AD5" w:rsidP="00D13AD5">
                  <w:pPr>
                    <w:pStyle w:val="BodycopyZnak"/>
                    <w:rPr>
                      <w:lang w:val="pl-PL"/>
                    </w:rPr>
                  </w:pPr>
                </w:p>
                <w:p w:rsidR="00D13AD5" w:rsidRDefault="00D13AD5" w:rsidP="00D13AD5">
                  <w:pPr>
                    <w:pStyle w:val="BodycopyZnak"/>
                    <w:rPr>
                      <w:lang w:val="pl-PL"/>
                    </w:rPr>
                  </w:pPr>
                </w:p>
                <w:p w:rsidR="00D13AD5" w:rsidRDefault="00D13AD5" w:rsidP="00D13AD5">
                  <w:pPr>
                    <w:pStyle w:val="BodycopyZnak"/>
                    <w:rPr>
                      <w:lang w:val="pl-PL"/>
                    </w:rPr>
                  </w:pPr>
                </w:p>
                <w:p w:rsidR="00D13AD5" w:rsidRDefault="00D13AD5" w:rsidP="00D13AD5">
                  <w:pPr>
                    <w:pStyle w:val="BodycopyZnak"/>
                    <w:rPr>
                      <w:lang w:val="pl-PL"/>
                    </w:rPr>
                  </w:pPr>
                </w:p>
                <w:p w:rsidR="00D13AD5" w:rsidRDefault="00D13AD5" w:rsidP="00D13AD5">
                  <w:pPr>
                    <w:pStyle w:val="BodycopyZnak"/>
                    <w:rPr>
                      <w:lang w:val="pl-PL"/>
                    </w:rPr>
                  </w:pPr>
                </w:p>
                <w:p w:rsidR="00D13AD5" w:rsidRPr="00D13AD5" w:rsidRDefault="00D13AD5" w:rsidP="00D13AD5">
                  <w:pPr>
                    <w:pStyle w:val="BodycopyZnak"/>
                    <w:rPr>
                      <w:lang w:val="pl-PL"/>
                    </w:rPr>
                  </w:pPr>
                </w:p>
                <w:p w:rsidR="00D13AD5" w:rsidRDefault="00D13AD5" w:rsidP="00926998">
                  <w:pPr>
                    <w:pStyle w:val="SectionHeading"/>
                    <w:rPr>
                      <w:color w:val="272727"/>
                      <w:lang w:val="pl-PL"/>
                    </w:rPr>
                  </w:pPr>
                </w:p>
                <w:p w:rsidR="007307B7" w:rsidRDefault="007307B7" w:rsidP="00926998">
                  <w:pPr>
                    <w:pStyle w:val="SectionHeading"/>
                    <w:rPr>
                      <w:color w:val="272727"/>
                      <w:lang w:val="pl-PL"/>
                    </w:rPr>
                  </w:pPr>
                  <w:r w:rsidRPr="00FD36E8">
                    <w:rPr>
                      <w:color w:val="272727"/>
                      <w:lang w:val="pl-PL"/>
                    </w:rPr>
                    <w:t>Więcej informacji</w:t>
                  </w:r>
                </w:p>
                <w:p w:rsidR="00E32780" w:rsidRDefault="00E32780" w:rsidP="00E32780">
                  <w:pPr>
                    <w:pStyle w:val="BodycopyZnak"/>
                    <w:rPr>
                      <w:lang w:val="pl-PL"/>
                    </w:rPr>
                  </w:pPr>
                </w:p>
                <w:p w:rsidR="00C67768" w:rsidRPr="0041083B" w:rsidRDefault="00C67768" w:rsidP="00C67768">
                  <w:pPr>
                    <w:pStyle w:val="BodycopyZnak"/>
                    <w:rPr>
                      <w:szCs w:val="17"/>
                      <w:lang w:val="pl-PL"/>
                    </w:rPr>
                  </w:pPr>
                  <w:r>
                    <w:rPr>
                      <w:szCs w:val="17"/>
                      <w:lang w:val="pl-PL"/>
                    </w:rPr>
                    <w:t>Bliż</w:t>
                  </w:r>
                  <w:r w:rsidRPr="00A65D87">
                    <w:rPr>
                      <w:szCs w:val="17"/>
                      <w:lang w:val="pl-PL"/>
                    </w:rPr>
                    <w:t xml:space="preserve">sze informacje dotyczące </w:t>
                  </w:r>
                  <w:r>
                    <w:rPr>
                      <w:szCs w:val="17"/>
                      <w:lang w:val="pl-PL"/>
                    </w:rPr>
                    <w:t>produktu</w:t>
                  </w:r>
                  <w:r w:rsidR="00E3137B">
                    <w:rPr>
                      <w:szCs w:val="17"/>
                      <w:lang w:val="pl-PL"/>
                    </w:rPr>
                    <w:br/>
                  </w:r>
                  <w:r>
                    <w:rPr>
                      <w:szCs w:val="17"/>
                      <w:lang w:val="pl-PL"/>
                    </w:rPr>
                    <w:t>Microsoft</w:t>
                  </w:r>
                  <w:r w:rsidR="00E3137B">
                    <w:rPr>
                      <w:szCs w:val="17"/>
                      <w:lang w:val="pl-PL"/>
                    </w:rPr>
                    <w:t xml:space="preserve"> </w:t>
                  </w:r>
                  <w:r w:rsidR="004C328D">
                    <w:rPr>
                      <w:szCs w:val="17"/>
                      <w:lang w:val="pl-PL"/>
                    </w:rPr>
                    <w:t>Server 2008</w:t>
                  </w:r>
                  <w:r w:rsidRPr="0041083B">
                    <w:rPr>
                      <w:szCs w:val="17"/>
                      <w:lang w:val="pl-PL"/>
                    </w:rPr>
                    <w:t xml:space="preserve"> można znaleźć </w:t>
                  </w:r>
                  <w:r w:rsidR="00E3137B">
                    <w:rPr>
                      <w:szCs w:val="17"/>
                      <w:lang w:val="pl-PL"/>
                    </w:rPr>
                    <w:br/>
                  </w:r>
                  <w:r w:rsidRPr="0041083B">
                    <w:rPr>
                      <w:szCs w:val="17"/>
                      <w:lang w:val="pl-PL"/>
                    </w:rPr>
                    <w:t>na str</w:t>
                  </w:r>
                  <w:r w:rsidRPr="0041083B">
                    <w:rPr>
                      <w:szCs w:val="17"/>
                      <w:lang w:val="pl-PL"/>
                    </w:rPr>
                    <w:t>o</w:t>
                  </w:r>
                  <w:r w:rsidRPr="0041083B">
                    <w:rPr>
                      <w:szCs w:val="17"/>
                      <w:lang w:val="pl-PL"/>
                    </w:rPr>
                    <w:t>nie:</w:t>
                  </w:r>
                </w:p>
                <w:p w:rsidR="00C67768" w:rsidRPr="00B92322" w:rsidRDefault="000E21F3" w:rsidP="00C67768">
                  <w:pPr>
                    <w:pStyle w:val="BodycopyZnak"/>
                    <w:rPr>
                      <w:sz w:val="16"/>
                      <w:szCs w:val="16"/>
                      <w:lang w:val="pl-PL"/>
                    </w:rPr>
                  </w:pPr>
                  <w:hyperlink r:id="rId7" w:history="1">
                    <w:r w:rsidR="004C328D">
                      <w:rPr>
                        <w:rStyle w:val="Hyperlink"/>
                        <w:sz w:val="16"/>
                        <w:szCs w:val="16"/>
                        <w:lang w:val="pl-PL"/>
                      </w:rPr>
                      <w:t>www.microsoft.com/poland/windowsserver2008</w:t>
                    </w:r>
                  </w:hyperlink>
                </w:p>
                <w:p w:rsidR="00C67768" w:rsidRPr="0041083B" w:rsidRDefault="00C67768" w:rsidP="00C67768">
                  <w:pPr>
                    <w:pStyle w:val="BodycopyZnak"/>
                    <w:rPr>
                      <w:szCs w:val="17"/>
                      <w:lang w:val="pl-PL"/>
                    </w:rPr>
                  </w:pPr>
                </w:p>
                <w:p w:rsidR="007307B7" w:rsidRPr="00E32780" w:rsidRDefault="007307B7" w:rsidP="00C67768">
                  <w:pPr>
                    <w:pStyle w:val="BodycopyZnak"/>
                  </w:pPr>
                </w:p>
              </w:txbxContent>
            </v:textbox>
            <w10:wrap anchorx="page" anchory="page"/>
            <w10:anchorlock/>
          </v:shape>
        </w:pict>
      </w:r>
      <w:r w:rsidRPr="002D74F7">
        <w:rPr>
          <w:color w:val="000000"/>
          <w:lang w:val="pl-PL"/>
        </w:rPr>
        <w:pict>
          <v:shape id="_x0000_s1179" type="#_x0000_t202" style="position:absolute;margin-left:217.45pt;margin-top:688.5pt;width:369pt;height:87.6pt;z-index:-251658752;mso-position-horizontal-relative:page;mso-position-vertical-relative:page" wrapcoords="-44 0 -44 21420 21600 21420 21600 0 -44 0" fillcolor="#ccc" stroked="f">
            <v:textbox style="mso-next-textbox:#_x0000_s1179" inset="0,0,0,0">
              <w:txbxContent>
                <w:tbl>
                  <w:tblPr>
                    <w:tblW w:w="0" w:type="auto"/>
                    <w:tblCellMar>
                      <w:left w:w="0" w:type="dxa"/>
                      <w:right w:w="120" w:type="dxa"/>
                    </w:tblCellMar>
                    <w:tblLook w:val="0000"/>
                  </w:tblPr>
                  <w:tblGrid>
                    <w:gridCol w:w="4253"/>
                    <w:gridCol w:w="2835"/>
                  </w:tblGrid>
                  <w:tr w:rsidR="007307B7">
                    <w:trPr>
                      <w:cantSplit/>
                      <w:trHeight w:hRule="exact" w:val="170"/>
                    </w:trPr>
                    <w:tc>
                      <w:tcPr>
                        <w:tcW w:w="7088" w:type="dxa"/>
                        <w:gridSpan w:val="2"/>
                      </w:tcPr>
                      <w:p w:rsidR="007307B7" w:rsidRDefault="007307B7">
                        <w:pPr>
                          <w:pStyle w:val="SectionHeadingGrey"/>
                          <w:rPr>
                            <w:lang w:val="pl-PL"/>
                          </w:rPr>
                        </w:pPr>
                      </w:p>
                    </w:tc>
                  </w:tr>
                  <w:tr w:rsidR="007307B7" w:rsidRPr="00F85D4C" w:rsidTr="00E35EAC">
                    <w:trPr>
                      <w:trHeight w:val="3846"/>
                    </w:trPr>
                    <w:tc>
                      <w:tcPr>
                        <w:tcW w:w="4253" w:type="dxa"/>
                      </w:tcPr>
                      <w:p w:rsidR="007307B7" w:rsidRDefault="00E35EAC" w:rsidP="0082385A">
                        <w:pPr>
                          <w:pStyle w:val="SectionHeadingGrey"/>
                          <w:rPr>
                            <w:color w:val="272727"/>
                            <w:lang w:val="pl-PL"/>
                          </w:rPr>
                        </w:pPr>
                        <w:r>
                          <w:rPr>
                            <w:color w:val="272727"/>
                            <w:lang w:val="pl-PL"/>
                          </w:rPr>
                          <w:t>Zastosowane o</w:t>
                        </w:r>
                        <w:r w:rsidR="007307B7" w:rsidRPr="0037630D">
                          <w:rPr>
                            <w:color w:val="272727"/>
                            <w:lang w:val="pl-PL"/>
                          </w:rPr>
                          <w:t>programowanie i usługi:</w:t>
                        </w:r>
                      </w:p>
                      <w:p w:rsidR="00E35EAC" w:rsidRPr="0037630D" w:rsidRDefault="00E35EAC" w:rsidP="0082385A">
                        <w:pPr>
                          <w:pStyle w:val="SectionHeadingGrey"/>
                          <w:rPr>
                            <w:color w:val="272727"/>
                            <w:lang w:val="pl-PL"/>
                          </w:rPr>
                        </w:pPr>
                      </w:p>
                      <w:p w:rsidR="007307B7" w:rsidRDefault="007307B7" w:rsidP="00161C9D">
                        <w:pPr>
                          <w:pStyle w:val="SectionHeadingGrey"/>
                          <w:rPr>
                            <w:color w:val="272727"/>
                            <w:sz w:val="20"/>
                            <w:szCs w:val="20"/>
                            <w:lang w:val="pl-PL"/>
                          </w:rPr>
                        </w:pPr>
                        <w:r w:rsidRPr="006D0440">
                          <w:rPr>
                            <w:color w:val="272727"/>
                            <w:sz w:val="20"/>
                            <w:szCs w:val="20"/>
                            <w:lang w:val="pl-PL"/>
                          </w:rPr>
                          <w:t>Produkty:</w:t>
                        </w:r>
                      </w:p>
                      <w:p w:rsidR="007307B7" w:rsidRDefault="007307B7" w:rsidP="0054388E">
                        <w:pPr>
                          <w:pStyle w:val="SectionHeadingGrey"/>
                          <w:rPr>
                            <w:color w:val="272727"/>
                            <w:sz w:val="16"/>
                            <w:szCs w:val="16"/>
                            <w:lang w:val="pl-PL"/>
                          </w:rPr>
                        </w:pPr>
                        <w:r w:rsidRPr="00AB7014">
                          <w:rPr>
                            <w:color w:val="272727"/>
                            <w:sz w:val="16"/>
                            <w:szCs w:val="16"/>
                            <w:lang w:val="pl-PL"/>
                          </w:rPr>
                          <w:t>- Microsoft® Windows®</w:t>
                        </w:r>
                        <w:r w:rsidR="000253B2" w:rsidRPr="00AB7014">
                          <w:rPr>
                            <w:color w:val="272727"/>
                            <w:sz w:val="16"/>
                            <w:szCs w:val="16"/>
                            <w:lang w:val="pl-PL"/>
                          </w:rPr>
                          <w:t xml:space="preserve"> Server 2008 RC1</w:t>
                        </w:r>
                        <w:r w:rsidR="008B2BC4" w:rsidRPr="00AB7014">
                          <w:rPr>
                            <w:color w:val="272727"/>
                            <w:sz w:val="16"/>
                            <w:szCs w:val="16"/>
                            <w:lang w:val="pl-PL"/>
                          </w:rPr>
                          <w:t>,</w:t>
                        </w:r>
                      </w:p>
                      <w:p w:rsidR="00B203DB" w:rsidRPr="00B203DB" w:rsidRDefault="00B203DB" w:rsidP="00B203DB">
                        <w:pPr>
                          <w:pStyle w:val="SectionHeadingGrey"/>
                          <w:rPr>
                            <w:color w:val="272727"/>
                            <w:sz w:val="16"/>
                            <w:szCs w:val="16"/>
                            <w:lang w:val="pt-PT"/>
                          </w:rPr>
                        </w:pPr>
                        <w:r w:rsidRPr="00B203DB">
                          <w:rPr>
                            <w:color w:val="272727"/>
                            <w:sz w:val="16"/>
                            <w:szCs w:val="16"/>
                            <w:lang w:val="pt-PT"/>
                          </w:rPr>
                          <w:t>- Microsoft® SQL Server 2008,</w:t>
                        </w:r>
                      </w:p>
                      <w:p w:rsidR="00B203DB" w:rsidRPr="00B203DB" w:rsidRDefault="00B203DB" w:rsidP="0054388E">
                        <w:pPr>
                          <w:pStyle w:val="SectionHeadingGrey"/>
                          <w:rPr>
                            <w:color w:val="272727"/>
                            <w:sz w:val="16"/>
                            <w:szCs w:val="16"/>
                            <w:lang w:val="pt-PT"/>
                          </w:rPr>
                        </w:pPr>
                        <w:r w:rsidRPr="00B203DB">
                          <w:rPr>
                            <w:color w:val="272727"/>
                            <w:sz w:val="16"/>
                            <w:szCs w:val="16"/>
                            <w:lang w:val="pt-PT"/>
                          </w:rPr>
                          <w:t>- Microsoft® Visual Studio 2008.</w:t>
                        </w:r>
                      </w:p>
                      <w:p w:rsidR="007307B7" w:rsidRPr="00B203DB" w:rsidRDefault="007307B7" w:rsidP="0054388E">
                        <w:pPr>
                          <w:pStyle w:val="SectionHeadingGrey"/>
                          <w:rPr>
                            <w:color w:val="272727"/>
                            <w:sz w:val="16"/>
                            <w:szCs w:val="16"/>
                            <w:lang w:val="pt-PT"/>
                          </w:rPr>
                        </w:pPr>
                      </w:p>
                      <w:p w:rsidR="007307B7" w:rsidRPr="00B203DB" w:rsidRDefault="007307B7" w:rsidP="0082385A">
                        <w:pPr>
                          <w:pStyle w:val="SectionHeadingGrey"/>
                          <w:rPr>
                            <w:color w:val="272727"/>
                            <w:lang w:val="pt-PT"/>
                          </w:rPr>
                        </w:pPr>
                      </w:p>
                    </w:tc>
                    <w:tc>
                      <w:tcPr>
                        <w:tcW w:w="2835" w:type="dxa"/>
                      </w:tcPr>
                      <w:p w:rsidR="007307B7" w:rsidRPr="000253B2" w:rsidRDefault="007307B7" w:rsidP="00161C9D">
                        <w:pPr>
                          <w:pStyle w:val="SectionHeadingGrey"/>
                          <w:rPr>
                            <w:color w:val="272727"/>
                            <w:sz w:val="20"/>
                            <w:szCs w:val="20"/>
                            <w:lang w:val="pl-PL"/>
                          </w:rPr>
                        </w:pPr>
                        <w:r w:rsidRPr="000253B2">
                          <w:rPr>
                            <w:color w:val="272727"/>
                            <w:sz w:val="20"/>
                            <w:szCs w:val="20"/>
                            <w:lang w:val="pl-PL"/>
                          </w:rPr>
                          <w:t>Technologie:</w:t>
                        </w:r>
                      </w:p>
                      <w:p w:rsidR="00F2246E" w:rsidRPr="00F85D4C" w:rsidRDefault="00F2246E" w:rsidP="00F2246E">
                        <w:pPr>
                          <w:pStyle w:val="SectionHeadingGrey"/>
                          <w:rPr>
                            <w:color w:val="272727"/>
                            <w:sz w:val="16"/>
                            <w:szCs w:val="16"/>
                          </w:rPr>
                        </w:pPr>
                        <w:r w:rsidRPr="00F85D4C">
                          <w:rPr>
                            <w:color w:val="272727"/>
                            <w:sz w:val="16"/>
                            <w:szCs w:val="16"/>
                          </w:rPr>
                          <w:t xml:space="preserve">- </w:t>
                        </w:r>
                        <w:r w:rsidR="00F85D4C" w:rsidRPr="00F85D4C">
                          <w:rPr>
                            <w:color w:val="272727"/>
                            <w:sz w:val="16"/>
                            <w:szCs w:val="16"/>
                          </w:rPr>
                          <w:t>IIS7,</w:t>
                        </w:r>
                      </w:p>
                      <w:p w:rsidR="00F85D4C" w:rsidRPr="00F85D4C" w:rsidRDefault="009A2E8F" w:rsidP="00F2246E">
                        <w:pPr>
                          <w:pStyle w:val="SectionHeadingGrey"/>
                          <w:rPr>
                            <w:color w:val="272727"/>
                            <w:sz w:val="16"/>
                            <w:szCs w:val="16"/>
                          </w:rPr>
                        </w:pPr>
                        <w:r w:rsidRPr="00F85D4C">
                          <w:rPr>
                            <w:color w:val="272727"/>
                            <w:sz w:val="16"/>
                            <w:szCs w:val="16"/>
                          </w:rPr>
                          <w:t xml:space="preserve">- </w:t>
                        </w:r>
                        <w:r w:rsidR="00F85D4C" w:rsidRPr="00F85D4C">
                          <w:rPr>
                            <w:color w:val="272727"/>
                            <w:sz w:val="16"/>
                            <w:szCs w:val="16"/>
                          </w:rPr>
                          <w:t>IIS Manager Administration Tool</w:t>
                        </w:r>
                        <w:r w:rsidR="00F85D4C">
                          <w:rPr>
                            <w:color w:val="272727"/>
                            <w:sz w:val="16"/>
                            <w:szCs w:val="16"/>
                          </w:rPr>
                          <w:t>,</w:t>
                        </w:r>
                      </w:p>
                      <w:p w:rsidR="009A2E8F" w:rsidRPr="000253B2" w:rsidRDefault="009A2E8F" w:rsidP="00F2246E">
                        <w:pPr>
                          <w:pStyle w:val="SectionHeadingGrey"/>
                          <w:rPr>
                            <w:color w:val="272727"/>
                            <w:sz w:val="16"/>
                            <w:szCs w:val="16"/>
                          </w:rPr>
                        </w:pPr>
                        <w:r w:rsidRPr="000253B2">
                          <w:rPr>
                            <w:color w:val="272727"/>
                            <w:sz w:val="16"/>
                            <w:szCs w:val="16"/>
                          </w:rPr>
                          <w:t xml:space="preserve">- </w:t>
                        </w:r>
                        <w:r w:rsidR="00F85D4C" w:rsidRPr="00F85D4C">
                          <w:rPr>
                            <w:color w:val="272727"/>
                            <w:sz w:val="16"/>
                            <w:szCs w:val="16"/>
                          </w:rPr>
                          <w:t>PowerShell Commands</w:t>
                        </w:r>
                        <w:r w:rsidR="00007D9D" w:rsidRPr="000253B2">
                          <w:rPr>
                            <w:color w:val="272727"/>
                            <w:sz w:val="16"/>
                            <w:szCs w:val="16"/>
                          </w:rPr>
                          <w:t>,</w:t>
                        </w:r>
                      </w:p>
                      <w:p w:rsidR="00F85D4C" w:rsidRDefault="00B01294" w:rsidP="00F2246E">
                        <w:pPr>
                          <w:pStyle w:val="SectionHeadingGrey"/>
                          <w:rPr>
                            <w:color w:val="272727"/>
                            <w:sz w:val="16"/>
                            <w:szCs w:val="16"/>
                          </w:rPr>
                        </w:pPr>
                        <w:r w:rsidRPr="000253B2">
                          <w:rPr>
                            <w:color w:val="272727"/>
                            <w:sz w:val="16"/>
                            <w:szCs w:val="16"/>
                          </w:rPr>
                          <w:t xml:space="preserve">- </w:t>
                        </w:r>
                        <w:r w:rsidR="00F85D4C" w:rsidRPr="00F85D4C">
                          <w:rPr>
                            <w:color w:val="272727"/>
                            <w:sz w:val="16"/>
                            <w:szCs w:val="16"/>
                          </w:rPr>
                          <w:t>Request Filtering</w:t>
                        </w:r>
                        <w:r w:rsidR="00F85D4C">
                          <w:rPr>
                            <w:color w:val="272727"/>
                            <w:sz w:val="16"/>
                            <w:szCs w:val="16"/>
                          </w:rPr>
                          <w:t>,</w:t>
                        </w:r>
                      </w:p>
                      <w:p w:rsidR="00B01294" w:rsidRPr="000253B2" w:rsidRDefault="00B01294" w:rsidP="00F2246E">
                        <w:pPr>
                          <w:pStyle w:val="SectionHeadingGrey"/>
                          <w:rPr>
                            <w:color w:val="272727"/>
                            <w:sz w:val="16"/>
                            <w:szCs w:val="16"/>
                          </w:rPr>
                        </w:pPr>
                        <w:r w:rsidRPr="000253B2">
                          <w:rPr>
                            <w:color w:val="272727"/>
                            <w:sz w:val="16"/>
                            <w:szCs w:val="16"/>
                          </w:rPr>
                          <w:t xml:space="preserve">- </w:t>
                        </w:r>
                        <w:r w:rsidR="00F85D4C" w:rsidRPr="00F85D4C">
                          <w:rPr>
                            <w:color w:val="272727"/>
                            <w:sz w:val="16"/>
                            <w:szCs w:val="16"/>
                          </w:rPr>
                          <w:t>URL Authorization</w:t>
                        </w:r>
                        <w:r w:rsidR="00F85D4C">
                          <w:rPr>
                            <w:color w:val="272727"/>
                            <w:sz w:val="16"/>
                            <w:szCs w:val="16"/>
                          </w:rPr>
                          <w:t>.</w:t>
                        </w:r>
                        <w:r w:rsidR="002E5EA4">
                          <w:rPr>
                            <w:color w:val="272727"/>
                            <w:sz w:val="16"/>
                            <w:szCs w:val="16"/>
                          </w:rPr>
                          <w:t xml:space="preserve"> </w:t>
                        </w:r>
                      </w:p>
                      <w:p w:rsidR="00F2246E" w:rsidRPr="000253B2" w:rsidRDefault="00F2246E" w:rsidP="00F2246E">
                        <w:pPr>
                          <w:pStyle w:val="SectionHeadingGrey"/>
                          <w:rPr>
                            <w:color w:val="272727"/>
                            <w:sz w:val="16"/>
                            <w:szCs w:val="16"/>
                          </w:rPr>
                        </w:pPr>
                      </w:p>
                      <w:p w:rsidR="00F2246E" w:rsidRPr="000253B2" w:rsidRDefault="00F2246E" w:rsidP="00F2246E">
                        <w:pPr>
                          <w:pStyle w:val="SectionHeadingGrey"/>
                          <w:rPr>
                            <w:color w:val="272727"/>
                            <w:sz w:val="16"/>
                            <w:szCs w:val="16"/>
                          </w:rPr>
                        </w:pPr>
                      </w:p>
                      <w:p w:rsidR="00F2246E" w:rsidRPr="000253B2" w:rsidRDefault="00F2246E" w:rsidP="00F2246E">
                        <w:pPr>
                          <w:pStyle w:val="SectionHeadingGrey"/>
                          <w:rPr>
                            <w:color w:val="272727"/>
                            <w:sz w:val="16"/>
                            <w:szCs w:val="16"/>
                          </w:rPr>
                        </w:pPr>
                      </w:p>
                      <w:p w:rsidR="007307B7" w:rsidRPr="000253B2" w:rsidRDefault="007307B7" w:rsidP="00F2246E">
                        <w:pPr>
                          <w:pStyle w:val="SectionHeadingGrey"/>
                          <w:rPr>
                            <w:color w:val="272727"/>
                            <w:sz w:val="16"/>
                            <w:szCs w:val="16"/>
                          </w:rPr>
                        </w:pPr>
                      </w:p>
                      <w:p w:rsidR="007307B7" w:rsidRPr="000253B2" w:rsidRDefault="007307B7" w:rsidP="0082385A">
                        <w:pPr>
                          <w:pStyle w:val="SectionHeadingGrey"/>
                          <w:rPr>
                            <w:color w:val="272727"/>
                          </w:rPr>
                        </w:pPr>
                      </w:p>
                      <w:p w:rsidR="007307B7" w:rsidRPr="000253B2" w:rsidRDefault="007307B7" w:rsidP="0082385A">
                        <w:pPr>
                          <w:pStyle w:val="SectionHeadingGrey"/>
                          <w:rPr>
                            <w:color w:val="272727"/>
                          </w:rPr>
                        </w:pPr>
                      </w:p>
                    </w:tc>
                  </w:tr>
                </w:tbl>
                <w:p w:rsidR="007307B7" w:rsidRPr="000253B2" w:rsidRDefault="007307B7">
                  <w:pPr>
                    <w:pStyle w:val="BodycopyZnak"/>
                  </w:pPr>
                </w:p>
              </w:txbxContent>
            </v:textbox>
            <w10:wrap type="tight" anchorx="page" anchory="page"/>
            <w10:anchorlock/>
          </v:shape>
        </w:pict>
      </w:r>
      <w:r w:rsidR="000C4934">
        <w:rPr>
          <w:lang w:val="pl-PL"/>
        </w:rPr>
        <w:t xml:space="preserve">Testowe wdrożenie Windows Servera 2008 w firmie </w:t>
      </w:r>
      <w:r w:rsidR="00E2512A">
        <w:rPr>
          <w:lang w:val="pl-PL"/>
        </w:rPr>
        <w:t>C</w:t>
      </w:r>
      <w:r w:rsidR="00E35EAC">
        <w:rPr>
          <w:lang w:val="pl-PL"/>
        </w:rPr>
        <w:t>hromeCRM</w:t>
      </w:r>
      <w:r w:rsidR="000C4934">
        <w:rPr>
          <w:lang w:val="pl-PL"/>
        </w:rPr>
        <w:t xml:space="preserve"> pokazało, że firma zyskała now</w:t>
      </w:r>
      <w:r w:rsidR="000C4934">
        <w:rPr>
          <w:lang w:val="pl-PL"/>
        </w:rPr>
        <w:t>o</w:t>
      </w:r>
      <w:r w:rsidR="000C4934">
        <w:rPr>
          <w:lang w:val="pl-PL"/>
        </w:rPr>
        <w:t>czesny i wydajny system, który zwiększy</w:t>
      </w:r>
      <w:r w:rsidR="00521005">
        <w:rPr>
          <w:lang w:val="pl-PL"/>
        </w:rPr>
        <w:t>ł</w:t>
      </w:r>
      <w:r w:rsidR="000C4934">
        <w:rPr>
          <w:lang w:val="pl-PL"/>
        </w:rPr>
        <w:t xml:space="preserve"> </w:t>
      </w:r>
      <w:r w:rsidR="00521005">
        <w:rPr>
          <w:lang w:val="pl-PL"/>
        </w:rPr>
        <w:t>szy</w:t>
      </w:r>
      <w:r w:rsidR="00521005">
        <w:rPr>
          <w:lang w:val="pl-PL"/>
        </w:rPr>
        <w:t>b</w:t>
      </w:r>
      <w:r w:rsidR="00521005">
        <w:rPr>
          <w:lang w:val="pl-PL"/>
        </w:rPr>
        <w:t xml:space="preserve">kość i </w:t>
      </w:r>
      <w:r w:rsidR="000C4934">
        <w:rPr>
          <w:lang w:val="pl-PL"/>
        </w:rPr>
        <w:t>wydajność uruchomianych w nim aplikacji</w:t>
      </w:r>
      <w:r w:rsidR="00521005">
        <w:rPr>
          <w:lang w:val="pl-PL"/>
        </w:rPr>
        <w:t>. Nowe funkcjonalności IIS 7.0 pok</w:t>
      </w:r>
      <w:r w:rsidR="00521005">
        <w:rPr>
          <w:lang w:val="pl-PL"/>
        </w:rPr>
        <w:t>a</w:t>
      </w:r>
      <w:r w:rsidR="00521005">
        <w:rPr>
          <w:lang w:val="pl-PL"/>
        </w:rPr>
        <w:t xml:space="preserve">zały natomiast nowe kierunki w rozwijaniu narzędzi tworzonych przez </w:t>
      </w:r>
      <w:r w:rsidR="00E35EAC">
        <w:rPr>
          <w:lang w:val="pl-PL"/>
        </w:rPr>
        <w:t>ChromeCRM</w:t>
      </w:r>
      <w:r w:rsidR="00521005">
        <w:rPr>
          <w:lang w:val="pl-PL"/>
        </w:rPr>
        <w:t>. „Ci</w:t>
      </w:r>
      <w:r w:rsidR="00521005">
        <w:rPr>
          <w:lang w:val="pl-PL"/>
        </w:rPr>
        <w:t>e</w:t>
      </w:r>
      <w:r w:rsidR="00521005">
        <w:rPr>
          <w:lang w:val="pl-PL"/>
        </w:rPr>
        <w:t>szę się, że wdrożenie testowe wypadło tak pomyślnie. To nas skłania do rozpoczęcia migracji w kieru</w:t>
      </w:r>
      <w:r w:rsidR="00521005">
        <w:rPr>
          <w:lang w:val="pl-PL"/>
        </w:rPr>
        <w:t>n</w:t>
      </w:r>
      <w:r w:rsidR="00521005">
        <w:rPr>
          <w:lang w:val="pl-PL"/>
        </w:rPr>
        <w:t>ku Windows Servera 2008 i dalszego rozwij</w:t>
      </w:r>
      <w:r w:rsidR="00521005">
        <w:rPr>
          <w:lang w:val="pl-PL"/>
        </w:rPr>
        <w:t>a</w:t>
      </w:r>
      <w:r w:rsidR="00521005">
        <w:rPr>
          <w:lang w:val="pl-PL"/>
        </w:rPr>
        <w:t xml:space="preserve">nia naszych aplikacji” – podsumowała wdrożenie </w:t>
      </w:r>
      <w:r w:rsidR="00521005">
        <w:rPr>
          <w:color w:val="000000"/>
          <w:lang w:val="pl-PL"/>
        </w:rPr>
        <w:t>Małgorzata Re</w:t>
      </w:r>
      <w:r w:rsidR="00521005">
        <w:rPr>
          <w:color w:val="000000"/>
          <w:lang w:val="pl-PL"/>
        </w:rPr>
        <w:t>m</w:t>
      </w:r>
      <w:r w:rsidR="00521005">
        <w:rPr>
          <w:color w:val="000000"/>
          <w:lang w:val="pl-PL"/>
        </w:rPr>
        <w:t xml:space="preserve">bas, administrator systemowy w firmie </w:t>
      </w:r>
      <w:r w:rsidR="00E35EAC">
        <w:rPr>
          <w:color w:val="000000"/>
          <w:lang w:val="pl-PL"/>
        </w:rPr>
        <w:t>Chr</w:t>
      </w:r>
      <w:r w:rsidR="00E35EAC">
        <w:rPr>
          <w:color w:val="000000"/>
          <w:lang w:val="pl-PL"/>
        </w:rPr>
        <w:t>o</w:t>
      </w:r>
      <w:r w:rsidR="00E35EAC">
        <w:rPr>
          <w:color w:val="000000"/>
          <w:lang w:val="pl-PL"/>
        </w:rPr>
        <w:t>meCRM</w:t>
      </w:r>
      <w:r w:rsidR="00521005">
        <w:rPr>
          <w:color w:val="000000"/>
          <w:lang w:val="pl-PL"/>
        </w:rPr>
        <w:t>.</w:t>
      </w:r>
    </w:p>
    <w:sectPr w:rsidR="00F402FA" w:rsidRPr="000B09C6" w:rsidSect="00CF30C8">
      <w:headerReference w:type="even" r:id="rId8"/>
      <w:headerReference w:type="default" r:id="rId9"/>
      <w:footerReference w:type="even" r:id="rId10"/>
      <w:footerReference w:type="default" r:id="rId11"/>
      <w:headerReference w:type="first" r:id="rId12"/>
      <w:footerReference w:type="first" r:id="rId13"/>
      <w:pgSz w:w="12242" w:h="15842" w:code="1"/>
      <w:pgMar w:top="2268" w:right="851" w:bottom="1320" w:left="4536" w:header="0" w:footer="600" w:gutter="0"/>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154" w:rsidRDefault="00963154">
      <w:r>
        <w:separator/>
      </w:r>
    </w:p>
  </w:endnote>
  <w:endnote w:type="continuationSeparator" w:id="1">
    <w:p w:rsidR="00963154" w:rsidRDefault="00963154">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altName w:val="Times New Roman"/>
    <w:charset w:val="00"/>
    <w:family w:val="auto"/>
    <w:pitch w:val="variable"/>
    <w:sig w:usb0="00000087" w:usb1="00000000" w:usb2="00000000" w:usb3="00000000" w:csb0="0000001B" w:csb1="00000000"/>
  </w:font>
  <w:font w:name="Franklin Gothic Medium">
    <w:panose1 w:val="020B06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8F2" w:rsidRDefault="00AC58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8F2" w:rsidRDefault="00AC58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8F2" w:rsidRDefault="00AC58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154" w:rsidRDefault="00963154">
      <w:r>
        <w:separator/>
      </w:r>
    </w:p>
  </w:footnote>
  <w:footnote w:type="continuationSeparator" w:id="1">
    <w:p w:rsidR="00963154" w:rsidRDefault="009631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8F2" w:rsidRDefault="00AC58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8F2" w:rsidRDefault="00AC58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867" w:type="dxa"/>
      <w:tblInd w:w="-4395" w:type="dxa"/>
      <w:tblLayout w:type="fixed"/>
      <w:tblCellMar>
        <w:left w:w="0" w:type="dxa"/>
        <w:right w:w="0" w:type="dxa"/>
      </w:tblCellMar>
      <w:tblLook w:val="0000"/>
    </w:tblPr>
    <w:tblGrid>
      <w:gridCol w:w="112"/>
      <w:gridCol w:w="2463"/>
      <w:gridCol w:w="111"/>
      <w:gridCol w:w="9181"/>
    </w:tblGrid>
    <w:tr w:rsidR="00CF30C8" w:rsidTr="00902567">
      <w:trPr>
        <w:cantSplit/>
        <w:trHeight w:hRule="exact" w:val="289"/>
      </w:trPr>
      <w:tc>
        <w:tcPr>
          <w:tcW w:w="2575" w:type="dxa"/>
          <w:gridSpan w:val="2"/>
          <w:vMerge w:val="restart"/>
        </w:tcPr>
        <w:p w:rsidR="00CF30C8" w:rsidRDefault="00CE5F36" w:rsidP="00766836">
          <w:r>
            <w:rPr>
              <w:noProof/>
              <w:lang w:eastAsia="pl-PL"/>
            </w:rPr>
            <w:drawing>
              <wp:anchor distT="0" distB="0" distL="114300" distR="114300" simplePos="0" relativeHeight="251657728" behindDoc="0" locked="0" layoutInCell="1" allowOverlap="1">
                <wp:simplePos x="0" y="0"/>
                <wp:positionH relativeFrom="page">
                  <wp:posOffset>78740</wp:posOffset>
                </wp:positionH>
                <wp:positionV relativeFrom="page">
                  <wp:posOffset>631190</wp:posOffset>
                </wp:positionV>
                <wp:extent cx="1348105" cy="356235"/>
                <wp:effectExtent l="19050" t="0" r="4445" b="0"/>
                <wp:wrapNone/>
                <wp:docPr id="51" name="Picture 51" descr="ChromeC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hromeCRM_logo"/>
                        <pic:cNvPicPr>
                          <a:picLocks noChangeAspect="1" noChangeArrowheads="1"/>
                        </pic:cNvPicPr>
                      </pic:nvPicPr>
                      <pic:blipFill>
                        <a:blip r:embed="rId1"/>
                        <a:srcRect/>
                        <a:stretch>
                          <a:fillRect/>
                        </a:stretch>
                      </pic:blipFill>
                      <pic:spPr bwMode="auto">
                        <a:xfrm>
                          <a:off x="0" y="0"/>
                          <a:ext cx="1348105" cy="356235"/>
                        </a:xfrm>
                        <a:prstGeom prst="rect">
                          <a:avLst/>
                        </a:prstGeom>
                        <a:noFill/>
                        <a:ln w="9525">
                          <a:noFill/>
                          <a:miter lim="800000"/>
                          <a:headEnd/>
                          <a:tailEnd/>
                        </a:ln>
                      </pic:spPr>
                    </pic:pic>
                  </a:graphicData>
                </a:graphic>
              </wp:anchor>
            </w:drawing>
          </w:r>
        </w:p>
      </w:tc>
      <w:tc>
        <w:tcPr>
          <w:tcW w:w="111" w:type="dxa"/>
          <w:vMerge w:val="restart"/>
        </w:tcPr>
        <w:p w:rsidR="00CF30C8" w:rsidRDefault="00CF30C8" w:rsidP="00902567"/>
      </w:tc>
      <w:tc>
        <w:tcPr>
          <w:tcW w:w="9181" w:type="dxa"/>
        </w:tcPr>
        <w:p w:rsidR="00CF30C8" w:rsidRPr="00577D6E" w:rsidRDefault="00CF30C8" w:rsidP="00902567">
          <w:pPr>
            <w:ind w:firstLine="284"/>
          </w:pPr>
        </w:p>
      </w:tc>
    </w:tr>
    <w:tr w:rsidR="00CF30C8" w:rsidTr="00902567">
      <w:trPr>
        <w:cantSplit/>
        <w:trHeight w:val="695"/>
      </w:trPr>
      <w:tc>
        <w:tcPr>
          <w:tcW w:w="2575" w:type="dxa"/>
          <w:gridSpan w:val="2"/>
          <w:vMerge/>
        </w:tcPr>
        <w:p w:rsidR="00CF30C8" w:rsidRDefault="00CF30C8" w:rsidP="00902567"/>
      </w:tc>
      <w:tc>
        <w:tcPr>
          <w:tcW w:w="111" w:type="dxa"/>
          <w:vMerge/>
        </w:tcPr>
        <w:p w:rsidR="00CF30C8" w:rsidRDefault="00CF30C8" w:rsidP="00902567"/>
      </w:tc>
      <w:tc>
        <w:tcPr>
          <w:tcW w:w="9181" w:type="dxa"/>
          <w:vAlign w:val="bottom"/>
        </w:tcPr>
        <w:p w:rsidR="00CF30C8" w:rsidRPr="00507734" w:rsidRDefault="00CF30C8" w:rsidP="00902567">
          <w:pPr>
            <w:pStyle w:val="Casestudydescription"/>
            <w:rPr>
              <w:color w:val="auto"/>
            </w:rPr>
          </w:pPr>
          <w:r w:rsidRPr="00507734">
            <w:rPr>
              <w:color w:val="auto"/>
            </w:rPr>
            <w:t>Microsoft® Windows® Server 2008 R</w:t>
          </w:r>
          <w:r>
            <w:rPr>
              <w:color w:val="auto"/>
            </w:rPr>
            <w:t>C1</w:t>
          </w:r>
        </w:p>
        <w:p w:rsidR="00CF30C8" w:rsidRDefault="00CF30C8" w:rsidP="00902567">
          <w:pPr>
            <w:pStyle w:val="Casestudydescription"/>
          </w:pPr>
          <w:r w:rsidRPr="00926998">
            <w:rPr>
              <w:color w:val="auto"/>
            </w:rPr>
            <w:t>Analiza wdrożenia u klienta</w:t>
          </w:r>
        </w:p>
      </w:tc>
    </w:tr>
    <w:tr w:rsidR="00CF30C8" w:rsidTr="00902567">
      <w:trPr>
        <w:cantSplit/>
        <w:trHeight w:val="121"/>
      </w:trPr>
      <w:tc>
        <w:tcPr>
          <w:tcW w:w="2575" w:type="dxa"/>
          <w:gridSpan w:val="2"/>
          <w:vMerge/>
        </w:tcPr>
        <w:p w:rsidR="00CF30C8" w:rsidRDefault="00CF30C8" w:rsidP="00902567"/>
      </w:tc>
      <w:tc>
        <w:tcPr>
          <w:tcW w:w="111" w:type="dxa"/>
        </w:tcPr>
        <w:p w:rsidR="00CF30C8" w:rsidRDefault="00CF30C8" w:rsidP="00902567"/>
      </w:tc>
      <w:tc>
        <w:tcPr>
          <w:tcW w:w="9181" w:type="dxa"/>
        </w:tcPr>
        <w:p w:rsidR="00CF30C8" w:rsidRDefault="00CF30C8" w:rsidP="00902567">
          <w:pPr>
            <w:spacing w:after="80"/>
            <w:rPr>
              <w:color w:val="FF9900"/>
            </w:rPr>
          </w:pPr>
        </w:p>
      </w:tc>
    </w:tr>
    <w:tr w:rsidR="00CF30C8" w:rsidTr="00CF30C8">
      <w:trPr>
        <w:cantSplit/>
        <w:trHeight w:hRule="exact" w:val="1152"/>
      </w:trPr>
      <w:tc>
        <w:tcPr>
          <w:tcW w:w="112" w:type="dxa"/>
        </w:tcPr>
        <w:p w:rsidR="00CF30C8" w:rsidRDefault="00CF30C8" w:rsidP="00902567"/>
      </w:tc>
      <w:tc>
        <w:tcPr>
          <w:tcW w:w="2463" w:type="dxa"/>
        </w:tcPr>
        <w:p w:rsidR="00CF30C8" w:rsidRDefault="00CF30C8" w:rsidP="00902567"/>
        <w:p w:rsidR="00CF30C8" w:rsidRDefault="00CF30C8" w:rsidP="00902567">
          <w:pPr>
            <w:jc w:val="center"/>
          </w:pPr>
        </w:p>
        <w:p w:rsidR="00CF30C8" w:rsidRPr="003107AA" w:rsidRDefault="00CF30C8" w:rsidP="00902567">
          <w:pPr>
            <w:jc w:val="center"/>
            <w:rPr>
              <w:b/>
              <w:color w:val="FF0000"/>
            </w:rPr>
          </w:pPr>
        </w:p>
      </w:tc>
      <w:tc>
        <w:tcPr>
          <w:tcW w:w="111" w:type="dxa"/>
          <w:tcBorders>
            <w:left w:val="nil"/>
          </w:tcBorders>
        </w:tcPr>
        <w:p w:rsidR="00CF30C8" w:rsidRDefault="00CF30C8" w:rsidP="00902567"/>
      </w:tc>
      <w:tc>
        <w:tcPr>
          <w:tcW w:w="9181" w:type="dxa"/>
        </w:tcPr>
        <w:p w:rsidR="001576FF" w:rsidRDefault="006F5F80" w:rsidP="00DB3BE2">
          <w:pPr>
            <w:pStyle w:val="DocumentTitle"/>
            <w:rPr>
              <w:sz w:val="36"/>
              <w:szCs w:val="36"/>
              <w:lang w:val="pl-PL"/>
            </w:rPr>
          </w:pPr>
          <w:r>
            <w:rPr>
              <w:sz w:val="36"/>
              <w:szCs w:val="36"/>
              <w:lang w:val="pl-PL"/>
            </w:rPr>
            <w:t xml:space="preserve">Spółka </w:t>
          </w:r>
          <w:r w:rsidR="00220A79">
            <w:rPr>
              <w:sz w:val="36"/>
              <w:szCs w:val="36"/>
              <w:lang w:val="pl-PL"/>
            </w:rPr>
            <w:t xml:space="preserve">ChromeCRM </w:t>
          </w:r>
          <w:r>
            <w:rPr>
              <w:sz w:val="36"/>
              <w:szCs w:val="36"/>
              <w:lang w:val="pl-PL"/>
            </w:rPr>
            <w:t>działająca</w:t>
          </w:r>
          <w:r w:rsidR="001576FF">
            <w:rPr>
              <w:sz w:val="36"/>
              <w:szCs w:val="36"/>
              <w:lang w:val="pl-PL"/>
            </w:rPr>
            <w:t xml:space="preserve"> dotychczas pod firmą MarIT</w:t>
          </w:r>
        </w:p>
        <w:p w:rsidR="00CF30C8" w:rsidRPr="00007D9D" w:rsidRDefault="00220A79" w:rsidP="001576FF">
          <w:pPr>
            <w:pStyle w:val="DocumentTitle"/>
            <w:rPr>
              <w:sz w:val="36"/>
              <w:szCs w:val="36"/>
              <w:lang w:val="pl-PL"/>
            </w:rPr>
          </w:pPr>
          <w:r>
            <w:rPr>
              <w:sz w:val="36"/>
              <w:szCs w:val="36"/>
              <w:lang w:val="pl-PL"/>
            </w:rPr>
            <w:t>– wdraża</w:t>
          </w:r>
          <w:r w:rsidR="001576FF">
            <w:rPr>
              <w:sz w:val="36"/>
              <w:szCs w:val="36"/>
              <w:lang w:val="pl-PL"/>
            </w:rPr>
            <w:t xml:space="preserve"> M</w:t>
          </w:r>
          <w:r w:rsidR="00766836">
            <w:rPr>
              <w:sz w:val="36"/>
              <w:szCs w:val="36"/>
              <w:lang w:val="pl-PL"/>
            </w:rPr>
            <w:t xml:space="preserve">icrosoft </w:t>
          </w:r>
          <w:r w:rsidR="00CF30C8" w:rsidRPr="00007D9D">
            <w:rPr>
              <w:sz w:val="36"/>
              <w:szCs w:val="36"/>
              <w:lang w:val="pl-PL"/>
            </w:rPr>
            <w:t>Windows</w:t>
          </w:r>
          <w:r w:rsidR="00766836">
            <w:rPr>
              <w:sz w:val="36"/>
              <w:szCs w:val="36"/>
              <w:lang w:val="pl-PL"/>
            </w:rPr>
            <w:t xml:space="preserve"> </w:t>
          </w:r>
          <w:r w:rsidR="00CF30C8" w:rsidRPr="00007D9D">
            <w:rPr>
              <w:sz w:val="36"/>
              <w:szCs w:val="36"/>
              <w:lang w:val="pl-PL"/>
            </w:rPr>
            <w:t>Server</w:t>
          </w:r>
          <w:r w:rsidR="00766836">
            <w:rPr>
              <w:sz w:val="36"/>
              <w:szCs w:val="36"/>
              <w:lang w:val="pl-PL"/>
            </w:rPr>
            <w:t xml:space="preserve"> </w:t>
          </w:r>
          <w:r w:rsidR="00CF30C8" w:rsidRPr="00007D9D">
            <w:rPr>
              <w:sz w:val="36"/>
              <w:szCs w:val="36"/>
              <w:lang w:val="pl-PL"/>
            </w:rPr>
            <w:t>200</w:t>
          </w:r>
          <w:r w:rsidR="00CF30C8">
            <w:rPr>
              <w:sz w:val="36"/>
              <w:szCs w:val="36"/>
              <w:lang w:val="pl-PL"/>
            </w:rPr>
            <w:t>8 RC1</w:t>
          </w:r>
          <w:r w:rsidR="00766836">
            <w:rPr>
              <w:sz w:val="36"/>
              <w:szCs w:val="36"/>
              <w:lang w:val="pl-PL"/>
            </w:rPr>
            <w:t>,</w:t>
          </w:r>
          <w:r w:rsidR="00CF30C8" w:rsidRPr="00507734">
            <w:rPr>
              <w:sz w:val="36"/>
              <w:szCs w:val="36"/>
              <w:lang w:val="pl-PL"/>
            </w:rPr>
            <w:t xml:space="preserve"> </w:t>
          </w:r>
          <w:r w:rsidR="00766836">
            <w:rPr>
              <w:sz w:val="36"/>
              <w:szCs w:val="36"/>
              <w:lang w:val="pl-PL"/>
            </w:rPr>
            <w:t>poprawi</w:t>
          </w:r>
          <w:r w:rsidR="00766836">
            <w:rPr>
              <w:sz w:val="36"/>
              <w:szCs w:val="36"/>
              <w:lang w:val="pl-PL"/>
            </w:rPr>
            <w:t>a</w:t>
          </w:r>
          <w:r w:rsidR="00766836">
            <w:rPr>
              <w:sz w:val="36"/>
              <w:szCs w:val="36"/>
              <w:lang w:val="pl-PL"/>
            </w:rPr>
            <w:t xml:space="preserve">jąc </w:t>
          </w:r>
          <w:r>
            <w:rPr>
              <w:sz w:val="36"/>
              <w:szCs w:val="36"/>
              <w:lang w:val="pl-PL"/>
            </w:rPr>
            <w:t xml:space="preserve">wydajność </w:t>
          </w:r>
          <w:r w:rsidR="00DB3BE2">
            <w:rPr>
              <w:sz w:val="36"/>
              <w:szCs w:val="36"/>
              <w:lang w:val="pl-PL"/>
            </w:rPr>
            <w:t>s</w:t>
          </w:r>
          <w:r>
            <w:rPr>
              <w:sz w:val="36"/>
              <w:szCs w:val="36"/>
              <w:lang w:val="pl-PL"/>
            </w:rPr>
            <w:t>erw</w:t>
          </w:r>
          <w:r>
            <w:rPr>
              <w:sz w:val="36"/>
              <w:szCs w:val="36"/>
              <w:lang w:val="pl-PL"/>
            </w:rPr>
            <w:t>e</w:t>
          </w:r>
          <w:r>
            <w:rPr>
              <w:sz w:val="36"/>
              <w:szCs w:val="36"/>
              <w:lang w:val="pl-PL"/>
            </w:rPr>
            <w:t>rów aplikacji sieciowych</w:t>
          </w:r>
        </w:p>
      </w:tc>
    </w:tr>
  </w:tbl>
  <w:p w:rsidR="00CF30C8" w:rsidRPr="00CF30C8" w:rsidRDefault="00CF30C8" w:rsidP="00CF30C8">
    <w:pPr>
      <w:pStyle w:val="Header"/>
    </w:pPr>
  </w:p>
  <w:p w:rsidR="00CF30C8" w:rsidRPr="00CF30C8" w:rsidRDefault="00CF30C8" w:rsidP="00CF30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441A16C4"/>
    <w:lvl w:ilvl="0" w:tplc="FE06C9A4">
      <w:start w:val="1"/>
      <w:numFmt w:val="bullet"/>
      <w:lvlRestart w:val="0"/>
      <w:pStyle w:val="Bullet"/>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B02199"/>
    <w:multiLevelType w:val="hybridMultilevel"/>
    <w:tmpl w:val="1FA08D52"/>
    <w:lvl w:ilvl="0" w:tplc="8B12C076">
      <w:start w:val="1"/>
      <w:numFmt w:val="bullet"/>
      <w:lvlRestart w:val="0"/>
      <w:lvlText w:val=""/>
      <w:lvlJc w:val="left"/>
      <w:pPr>
        <w:tabs>
          <w:tab w:val="num" w:pos="170"/>
        </w:tabs>
        <w:ind w:left="170" w:hanging="170"/>
      </w:pPr>
      <w:rPr>
        <w:rFonts w:ascii="Wingdings" w:hAnsi="Wingdings" w:hint="default"/>
        <w:color w:val="999999"/>
        <w:sz w:val="14"/>
        <w:szCs w:val="1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3AC6885"/>
    <w:multiLevelType w:val="hybridMultilevel"/>
    <w:tmpl w:val="2F6A4342"/>
    <w:lvl w:ilvl="0" w:tplc="E0D84486">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3F333C"/>
    <w:multiLevelType w:val="hybridMultilevel"/>
    <w:tmpl w:val="661CAF1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22F65EDC"/>
    <w:multiLevelType w:val="multilevel"/>
    <w:tmpl w:val="BBD469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9B30598"/>
    <w:multiLevelType w:val="hybridMultilevel"/>
    <w:tmpl w:val="9322E854"/>
    <w:lvl w:ilvl="0" w:tplc="8B12C076">
      <w:start w:val="1"/>
      <w:numFmt w:val="bullet"/>
      <w:lvlRestart w:val="0"/>
      <w:lvlText w:val=""/>
      <w:lvlJc w:val="left"/>
      <w:pPr>
        <w:tabs>
          <w:tab w:val="num" w:pos="170"/>
        </w:tabs>
        <w:ind w:left="170" w:hanging="170"/>
      </w:pPr>
      <w:rPr>
        <w:rFonts w:ascii="Wingdings" w:hAnsi="Wingdings" w:hint="default"/>
        <w:color w:val="999999"/>
        <w:sz w:val="14"/>
        <w:szCs w:val="1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2E7A4D23"/>
    <w:multiLevelType w:val="hybridMultilevel"/>
    <w:tmpl w:val="E244D5B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39332279"/>
    <w:multiLevelType w:val="hybridMultilevel"/>
    <w:tmpl w:val="4AFC0B00"/>
    <w:lvl w:ilvl="0" w:tplc="FABCA736">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43140D9"/>
    <w:multiLevelType w:val="hybridMultilevel"/>
    <w:tmpl w:val="F0BACB6A"/>
    <w:lvl w:ilvl="0" w:tplc="3B78D23C">
      <w:start w:val="1"/>
      <w:numFmt w:val="bullet"/>
      <w:lvlRestart w:val="0"/>
      <w:pStyle w:val="Bulletbol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FE4487"/>
    <w:multiLevelType w:val="singleLevel"/>
    <w:tmpl w:val="86EEE6A8"/>
    <w:lvl w:ilvl="0">
      <w:start w:val="1"/>
      <w:numFmt w:val="decimal"/>
      <w:pStyle w:val="TOC2"/>
      <w:lvlText w:val="%1."/>
      <w:lvlJc w:val="left"/>
      <w:pPr>
        <w:tabs>
          <w:tab w:val="num" w:pos="360"/>
        </w:tabs>
        <w:ind w:left="360" w:hanging="360"/>
      </w:pPr>
    </w:lvl>
  </w:abstractNum>
  <w:abstractNum w:abstractNumId="12">
    <w:nsid w:val="4962685B"/>
    <w:multiLevelType w:val="hybridMultilevel"/>
    <w:tmpl w:val="805CD084"/>
    <w:lvl w:ilvl="0" w:tplc="FABCA736">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E317977"/>
    <w:multiLevelType w:val="hybridMultilevel"/>
    <w:tmpl w:val="18FCE842"/>
    <w:lvl w:ilvl="0" w:tplc="04150001">
      <w:start w:val="1"/>
      <w:numFmt w:val="bullet"/>
      <w:lvlText w:val=""/>
      <w:lvlJc w:val="left"/>
      <w:pPr>
        <w:tabs>
          <w:tab w:val="num" w:pos="1004"/>
        </w:tabs>
        <w:ind w:left="1004" w:hanging="36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14">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15">
    <w:nsid w:val="4F147D09"/>
    <w:multiLevelType w:val="hybridMultilevel"/>
    <w:tmpl w:val="0512C59C"/>
    <w:lvl w:ilvl="0" w:tplc="CB147B1A">
      <w:start w:val="1"/>
      <w:numFmt w:val="bullet"/>
      <w:lvlRestart w:val="0"/>
      <w:pStyle w:val="Bulletcolored"/>
      <w:lvlText w:val=""/>
      <w:lvlJc w:val="left"/>
      <w:pPr>
        <w:tabs>
          <w:tab w:val="num" w:pos="170"/>
        </w:tabs>
        <w:ind w:left="170" w:hanging="170"/>
      </w:pPr>
      <w:rPr>
        <w:rFonts w:ascii="Wingdings" w:hAnsi="Wingdings" w:hint="default"/>
        <w:color w:val="999999"/>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F8C7E5C"/>
    <w:multiLevelType w:val="hybridMultilevel"/>
    <w:tmpl w:val="BA722CF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5D277D68"/>
    <w:multiLevelType w:val="hybridMultilevel"/>
    <w:tmpl w:val="94E6AC6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9">
    <w:nsid w:val="609A440E"/>
    <w:multiLevelType w:val="multilevel"/>
    <w:tmpl w:val="441A16C4"/>
    <w:lvl w:ilvl="0">
      <w:start w:val="1"/>
      <w:numFmt w:val="bullet"/>
      <w:lvlRestart w:val="0"/>
      <w:lvlText w:val=""/>
      <w:lvlJc w:val="left"/>
      <w:pPr>
        <w:tabs>
          <w:tab w:val="num" w:pos="170"/>
        </w:tabs>
        <w:ind w:left="170" w:hanging="170"/>
      </w:pPr>
      <w:rPr>
        <w:rFonts w:ascii="Wingdings" w:hAnsi="Wingdings" w:hint="default"/>
        <w:color w:val="999999"/>
        <w:sz w:val="14"/>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51B151A"/>
    <w:multiLevelType w:val="hybridMultilevel"/>
    <w:tmpl w:val="87042B5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1">
    <w:nsid w:val="66C97DC3"/>
    <w:multiLevelType w:val="hybridMultilevel"/>
    <w:tmpl w:val="DCD439E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B066268"/>
    <w:multiLevelType w:val="hybridMultilevel"/>
    <w:tmpl w:val="0478BF7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18"/>
  </w:num>
  <w:num w:numId="4">
    <w:abstractNumId w:val="11"/>
  </w:num>
  <w:num w:numId="5">
    <w:abstractNumId w:val="1"/>
  </w:num>
  <w:num w:numId="6">
    <w:abstractNumId w:val="23"/>
  </w:num>
  <w:num w:numId="7">
    <w:abstractNumId w:val="4"/>
  </w:num>
  <w:num w:numId="8">
    <w:abstractNumId w:val="1"/>
  </w:num>
  <w:num w:numId="9">
    <w:abstractNumId w:val="10"/>
  </w:num>
  <w:num w:numId="10">
    <w:abstractNumId w:val="2"/>
  </w:num>
  <w:num w:numId="11">
    <w:abstractNumId w:val="15"/>
  </w:num>
  <w:num w:numId="12">
    <w:abstractNumId w:val="12"/>
  </w:num>
  <w:num w:numId="13">
    <w:abstractNumId w:val="9"/>
  </w:num>
  <w:num w:numId="14">
    <w:abstractNumId w:val="5"/>
  </w:num>
  <w:num w:numId="15">
    <w:abstractNumId w:val="17"/>
  </w:num>
  <w:num w:numId="16">
    <w:abstractNumId w:val="19"/>
  </w:num>
  <w:num w:numId="17">
    <w:abstractNumId w:val="3"/>
  </w:num>
  <w:num w:numId="18">
    <w:abstractNumId w:val="7"/>
  </w:num>
  <w:num w:numId="19">
    <w:abstractNumId w:val="8"/>
  </w:num>
  <w:num w:numId="20">
    <w:abstractNumId w:val="16"/>
  </w:num>
  <w:num w:numId="21">
    <w:abstractNumId w:val="20"/>
  </w:num>
  <w:num w:numId="22">
    <w:abstractNumId w:val="24"/>
  </w:num>
  <w:num w:numId="23">
    <w:abstractNumId w:val="21"/>
  </w:num>
  <w:num w:numId="24">
    <w:abstractNumId w:val="13"/>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val="bestFit" w:percent="117"/>
  <w:removePersonalInformation/>
  <w:removeDateAndTime/>
  <w:embedTrueTypeFonts/>
  <w:saveSubsetFonts/>
  <w:activeWritingStyle w:appName="MSWord" w:lang="pl-PL" w:vendorID="12" w:dllVersion="512" w:checkStyle="0"/>
  <w:activeWritingStyle w:appName="MSWord" w:lang="pt-PT" w:vendorID="13" w:dllVersion="513" w:checkStyle="1"/>
  <w:stylePaneFormatFilter w:val="3F01"/>
  <w:defaultTabStop w:val="284"/>
  <w:autoHyphenation/>
  <w:hyphenationZone w:val="425"/>
  <w:drawingGridHorizontalSpacing w:val="85"/>
  <w:drawingGridVerticalSpacing w:val="120"/>
  <w:displayHorizontalDrawingGridEvery w:val="0"/>
  <w:noPunctuationKerning/>
  <w:characterSpacingControl w:val="doNotCompress"/>
  <w:hdrShapeDefaults>
    <o:shapedefaults v:ext="edit" spidmax="5122" style="mso-position-horizontal-relative:page;mso-position-vertical-relative:page" fillcolor="white" stroke="f">
      <v:fill color="white"/>
      <v:stroke on="f"/>
      <v:textbox inset="0,0,0,0"/>
      <o:colormru v:ext="edit" colors="#6c3,#afe494,silver,#ddd,#999,#ccc,#bde9a7"/>
      <o:colormenu v:ext="edit" strokecolor="red"/>
    </o:shapedefaults>
  </w:hdrShapeDefaults>
  <w:footnotePr>
    <w:footnote w:id="0"/>
    <w:footnote w:id="1"/>
  </w:footnotePr>
  <w:endnotePr>
    <w:endnote w:id="0"/>
    <w:endnote w:id="1"/>
  </w:endnotePr>
  <w:compat/>
  <w:docVars>
    <w:docVar w:name="ACTIVATED" w:val="1"/>
    <w:docVar w:name="CHKITEM" w:val="0"/>
    <w:docVar w:name="ClientLogo" w:val="\\Socrate\WriteImage\Clients\MARCOMS\CRP_Microsoft_EMEA\FY04\ISA_Server_2004_Launch\Errebian\Final\Errebian from design.jpg"/>
    <w:docVar w:name="ComboBox1_ListCount" w:val="0"/>
    <w:docVar w:name="ComboBox1_ListIndex" w:val="-1"/>
    <w:docVar w:name="lbList_0_0" w:val="Products"/>
    <w:docVar w:name="lbList_0_1" w:val="Microsoft Office 2003 Professional"/>
    <w:docVar w:name="lbList_0_2" w:val="008"/>
    <w:docVar w:name="lbList_0_SELECTED" w:val="0"/>
    <w:docVar w:name="lbList_1_0" w:val="Products"/>
    <w:docVar w:name="lbList_1_1" w:val="Microsoft Exchange Server 2003"/>
    <w:docVar w:name="lbList_1_2" w:val="076"/>
    <w:docVar w:name="lbList_1_SELECTED" w:val="0"/>
    <w:docVar w:name="lbList_2_0" w:val="Products"/>
    <w:docVar w:name="lbList_2_1" w:val="Microsoft Internet Security and Acceleration Server 2000"/>
    <w:docVar w:name="lbList_2_2" w:val="081"/>
    <w:docVar w:name="lbList_2_SELECTED" w:val="0"/>
    <w:docVar w:name="lbList_3_0" w:val="Products"/>
    <w:docVar w:name="lbList_3_1" w:val="Microsoft SQL Server 2000"/>
    <w:docVar w:name="lbList_3_2" w:val="094"/>
    <w:docVar w:name="lbList_3_SELECTED" w:val="0"/>
    <w:docVar w:name="lbList_4_0" w:val="Products"/>
    <w:docVar w:name="lbList_4_1" w:val="Microsoft Windows Server 2003 Standard Edition"/>
    <w:docVar w:name="lbList_4_2" w:val="115"/>
    <w:docVar w:name="lbList_4_SELECTED" w:val="0"/>
    <w:docVar w:name="lbList_5_0" w:val="Products"/>
    <w:docVar w:name="lbList_5_1" w:val="Microsoft Windows XP Professional"/>
    <w:docVar w:name="lbList_5_2" w:val="122"/>
    <w:docVar w:name="lbList_5_SELECTED" w:val="0"/>
    <w:docVar w:name="lbList_6_0" w:val="Technologies"/>
    <w:docVar w:name="lbList_6_1" w:val="Microsoft Internet Information Services"/>
    <w:docVar w:name="lbList_6_2" w:val="208"/>
    <w:docVar w:name="lbList_6_SELECTED" w:val="0"/>
    <w:docVar w:name="lbList_7_0" w:val="Technologies"/>
    <w:docVar w:name="lbList_7_1" w:val="Microsoft SharePoint Team Services"/>
    <w:docVar w:name="lbList_7_2" w:val="212"/>
    <w:docVar w:name="lbList_7_SELECTED" w:val="-1"/>
    <w:docVar w:name="lbList_ListCount" w:val="8"/>
    <w:docVar w:name="lbList_ListIndex" w:val="7"/>
    <w:docVar w:name="lbOffice_ListCount" w:val="0"/>
    <w:docVar w:name="lbOffice_ListIndex" w:val="-1"/>
    <w:docVar w:name="lbProductList_0_0" w:val=" DEFAULT"/>
    <w:docVar w:name="lbProductList_0_SELECTED" w:val="0"/>
    <w:docVar w:name="lbProductList_1_0" w:val="Active Directory"/>
    <w:docVar w:name="lbProductList_1_SELECTED" w:val="0"/>
    <w:docVar w:name="lbProductList_10_0" w:val="Enterprise Integration"/>
    <w:docVar w:name="lbProductList_10_SELECTED" w:val="0"/>
    <w:docVar w:name="lbProductList_11_0" w:val="Exchange 2000"/>
    <w:docVar w:name="lbProductList_11_SELECTED" w:val="0"/>
    <w:docVar w:name="lbProductList_12_0" w:val="Exchange 2003"/>
    <w:docVar w:name="lbProductList_12_SELECTED" w:val="0"/>
    <w:docVar w:name="lbProductList_13_0" w:val="Internet Business"/>
    <w:docVar w:name="lbProductList_13_SELECTED" w:val="0"/>
    <w:docVar w:name="lbProductList_14_0" w:val="ISA"/>
    <w:docVar w:name="lbProductList_14_SELECTED" w:val="-1"/>
    <w:docVar w:name="lbProductList_15_0" w:val="MSA"/>
    <w:docVar w:name="lbProductList_15_SELECTED" w:val="0"/>
    <w:docVar w:name="lbProductList_16_0" w:val="Office System"/>
    <w:docVar w:name="lbProductList_16_SELECTED" w:val="0"/>
    <w:docVar w:name="lbProductList_17_0" w:val="Portals"/>
    <w:docVar w:name="lbProductList_17_SELECTED" w:val="0"/>
    <w:docVar w:name="lbProductList_18_0" w:val="Project"/>
    <w:docVar w:name="lbProductList_18_SELECTED" w:val="0"/>
    <w:docVar w:name="lbProductList_19_0" w:val="Server Consolidation"/>
    <w:docVar w:name="lbProductList_19_SELECTED" w:val="0"/>
    <w:docVar w:name="lbProductList_2_0" w:val="BDM Financial Services"/>
    <w:docVar w:name="lbProductList_2_SELECTED" w:val="0"/>
    <w:docVar w:name="lbProductList_20_0" w:val="Small Business Server 2003"/>
    <w:docVar w:name="lbProductList_20_SELECTED" w:val="0"/>
    <w:docVar w:name="lbProductList_21_0" w:val="SMS"/>
    <w:docVar w:name="lbProductList_21_SELECTED" w:val="0"/>
    <w:docVar w:name="lbProductList_22_0" w:val="SQL Server"/>
    <w:docVar w:name="lbProductList_22_SELECTED" w:val="0"/>
    <w:docVar w:name="lbProductList_23_0" w:val="Tablet PC"/>
    <w:docVar w:name="lbProductList_23_SELECTED" w:val="0"/>
    <w:docVar w:name="lbProductList_24_0" w:val="Visio"/>
    <w:docVar w:name="lbProductList_24_SELECTED" w:val="0"/>
    <w:docVar w:name="lbProductList_25_0" w:val="VS.NET"/>
    <w:docVar w:name="lbProductList_25_SELECTED" w:val="0"/>
    <w:docVar w:name="lbProductList_26_0" w:val="Windows Server 2003"/>
    <w:docVar w:name="lbProductList_26_SELECTED" w:val="0"/>
    <w:docVar w:name="lbProductList_27_0" w:val="Windows Server System"/>
    <w:docVar w:name="lbProductList_27_SELECTED" w:val="0"/>
    <w:docVar w:name="lbProductList_3_0" w:val="BDM Healthcare Services"/>
    <w:docVar w:name="lbProductList_3_SELECTED" w:val="0"/>
    <w:docVar w:name="lbProductList_4_0" w:val="BDM Manufacturing"/>
    <w:docVar w:name="lbProductList_4_SELECTED" w:val="0"/>
    <w:docVar w:name="lbProductList_5_0" w:val="BDM Retail"/>
    <w:docVar w:name="lbProductList_5_SELECTED" w:val="0"/>
    <w:docVar w:name="lbProductList_6_0" w:val="BI"/>
    <w:docVar w:name="lbProductList_6_SELECTED" w:val="0"/>
    <w:docVar w:name="lbProductList_7_0" w:val="Biztalk"/>
    <w:docVar w:name="lbProductList_7_SELECTED" w:val="0"/>
    <w:docVar w:name="lbProductList_8_0" w:val="CMS"/>
    <w:docVar w:name="lbProductList_8_SELECTED" w:val="0"/>
    <w:docVar w:name="lbProductList_9_0" w:val="Commerce Server"/>
    <w:docVar w:name="lbProductList_9_SELECTED" w:val="0"/>
    <w:docVar w:name="lbProductList_ListCount" w:val="28"/>
    <w:docVar w:name="lbProductList_ListIndex" w:val="14"/>
    <w:docVar w:name="optColorBlue" w:val="0"/>
    <w:docVar w:name="optColorGreen" w:val="0"/>
    <w:docVar w:name="optColorGrey" w:val="-1"/>
    <w:docVar w:name="optColorRed" w:val="0"/>
    <w:docVar w:name="PartnerLogo" w:val="\\Socrate\WriteImage\Clients\MARCOMS\CRP_Microsoft_EMEA\FY04\ISA_Server_2004_Launch\Errebian\Final\Antares from design.jpg"/>
    <w:docVar w:name="RERUN" w:val="1"/>
    <w:docVar w:name="Taxi_1_1_1" w:val="Products"/>
    <w:docVar w:name="Taxi_1_1_2" w:val="1"/>
    <w:docVar w:name="Taxi_1_2_1" w:val="Desktop applications"/>
    <w:docVar w:name="Taxi_1_2_2" w:val="1"/>
    <w:docVar w:name="Taxi_1_3_1" w:val="Microsoft Data Analyzer"/>
    <w:docVar w:name="Taxi_1_3_2" w:val="1"/>
    <w:docVar w:name="Taxi_1_4_2" w:val="1"/>
    <w:docVar w:name="Taxi_10_1_2" w:val="10"/>
    <w:docVar w:name="Taxi_10_2_2" w:val="10"/>
    <w:docVar w:name="Taxi_10_3_1" w:val="Microsoft Office Access"/>
    <w:docVar w:name="Taxi_10_3_2" w:val="10"/>
    <w:docVar w:name="Taxi_10_4_1" w:val="Microsoft Access 98"/>
    <w:docVar w:name="Taxi_10_4_2" w:val="10"/>
    <w:docVar w:name="Taxi_100_1_2" w:val="100"/>
    <w:docVar w:name="Taxi_100_2_2" w:val="100"/>
    <w:docVar w:name="Taxi_100_3_2" w:val="100"/>
    <w:docVar w:name="Taxi_100_4_1" w:val="Microsoft Windows 2000 Enterprise"/>
    <w:docVar w:name="Taxi_100_4_2" w:val="100"/>
    <w:docVar w:name="Taxi_101_1_2" w:val="101"/>
    <w:docVar w:name="Taxi_101_2_2" w:val="101"/>
    <w:docVar w:name="Taxi_101_3_2" w:val="101"/>
    <w:docVar w:name="Taxi_101_4_1" w:val="Microsoft Windows 2000 Professional"/>
    <w:docVar w:name="Taxi_101_4_2" w:val="101"/>
    <w:docVar w:name="Taxi_102_1_2" w:val="102"/>
    <w:docVar w:name="Taxi_102_2_2" w:val="102"/>
    <w:docVar w:name="Taxi_102_3_2" w:val="102"/>
    <w:docVar w:name="Taxi_102_4_1" w:val="Microsoft Windows 2000 Server"/>
    <w:docVar w:name="Taxi_102_4_2" w:val="102"/>
    <w:docVar w:name="Taxi_103_1_2" w:val="103"/>
    <w:docVar w:name="Taxi_103_2_2" w:val="103"/>
    <w:docVar w:name="Taxi_103_3_2" w:val="103"/>
    <w:docVar w:name="Taxi_103_4_1" w:val="Microsoft Windows 2000 Server Terminal Services"/>
    <w:docVar w:name="Taxi_103_4_2" w:val="103"/>
    <w:docVar w:name="Taxi_104_1_2" w:val="104"/>
    <w:docVar w:name="Taxi_104_2_2" w:val="104"/>
    <w:docVar w:name="Taxi_104_3_1" w:val="Microsoft Windows Embedded"/>
    <w:docVar w:name="Taxi_104_3_2" w:val="104"/>
    <w:docVar w:name="Taxi_104_4_1" w:val="Microsoft Windows 2000 with Server Appliance Kit"/>
    <w:docVar w:name="Taxi_104_4_2" w:val="104"/>
    <w:docVar w:name="Taxi_105_1_2" w:val="105"/>
    <w:docVar w:name="Taxi_105_2_2" w:val="105"/>
    <w:docVar w:name="Taxi_105_3_2" w:val="105"/>
    <w:docVar w:name="Taxi_105_4_1" w:val="Microsoft Windows CE"/>
    <w:docVar w:name="Taxi_105_4_2" w:val="105"/>
    <w:docVar w:name="Taxi_106_1_2" w:val="106"/>
    <w:docVar w:name="Taxi_106_2_2" w:val="106"/>
    <w:docVar w:name="Taxi_106_3_2" w:val="106"/>
    <w:docVar w:name="Taxi_106_4_1" w:val="Microsoft Windows CE .NET"/>
    <w:docVar w:name="Taxi_106_4_2" w:val="106"/>
    <w:docVar w:name="Taxi_107_1_2" w:val="107"/>
    <w:docVar w:name="Taxi_107_2_2" w:val="107"/>
    <w:docVar w:name="Taxi_107_3_2" w:val="107"/>
    <w:docVar w:name="Taxi_107_4_1" w:val="Microsoft Windows NT Embedded"/>
    <w:docVar w:name="Taxi_107_4_2" w:val="107"/>
    <w:docVar w:name="Taxi_108_1_2" w:val="108"/>
    <w:docVar w:name="Taxi_108_2_2" w:val="108"/>
    <w:docVar w:name="Taxi_108_3_2" w:val="108"/>
    <w:docVar w:name="Taxi_108_4_1" w:val="Microsoft Windows XP Embedded"/>
    <w:docVar w:name="Taxi_108_4_2" w:val="108"/>
    <w:docVar w:name="Taxi_109_1_2" w:val="109"/>
    <w:docVar w:name="Taxi_109_2_2" w:val="109"/>
    <w:docVar w:name="Taxi_109_3_2" w:val="109"/>
    <w:docVar w:name="Taxi_109_4_1" w:val="Microsoft Windows XP Embedded Target Designer"/>
    <w:docVar w:name="Taxi_109_4_2" w:val="109"/>
    <w:docVar w:name="Taxi_11_1_2" w:val="11"/>
    <w:docVar w:name="Taxi_11_2_2" w:val="11"/>
    <w:docVar w:name="Taxi_11_3_2" w:val="11"/>
    <w:docVar w:name="Taxi_11_4_1" w:val="Microsoft Access 99"/>
    <w:docVar w:name="Taxi_11_4_2" w:val="11"/>
    <w:docVar w:name="Taxi_110_1_2" w:val="110"/>
    <w:docVar w:name="Taxi_110_2_2" w:val="110"/>
    <w:docVar w:name="Taxi_110_3_1" w:val="Microsoft Windows NT"/>
    <w:docVar w:name="Taxi_110_3_2" w:val="110"/>
    <w:docVar w:name="Taxi_110_4_1" w:val="Microsoft Windows NT Advanced Server"/>
    <w:docVar w:name="Taxi_110_4_2" w:val="110"/>
    <w:docVar w:name="Taxi_111_1_2" w:val="111"/>
    <w:docVar w:name="Taxi_111_2_2" w:val="111"/>
    <w:docVar w:name="Taxi_111_3_2" w:val="111"/>
    <w:docVar w:name="Taxi_111_4_1" w:val="Microsoft Windows NT Server 4.0"/>
    <w:docVar w:name="Taxi_111_4_2" w:val="111"/>
    <w:docVar w:name="Taxi_112_1_2" w:val="112"/>
    <w:docVar w:name="Taxi_112_2_2" w:val="112"/>
    <w:docVar w:name="Taxi_112_3_2" w:val="112"/>
    <w:docVar w:name="Taxi_112_4_1" w:val="Microsoft Windows NT Workstation 4.0"/>
    <w:docVar w:name="Taxi_112_4_2" w:val="112"/>
    <w:docVar w:name="Taxi_113_1_2" w:val="113"/>
    <w:docVar w:name="Taxi_113_2_2" w:val="113"/>
    <w:docVar w:name="Taxi_113_3_1" w:val="Microsoft Windows Server 2003"/>
    <w:docVar w:name="Taxi_113_3_2" w:val="113"/>
    <w:docVar w:name="Taxi_113_4_1" w:val="Microsoft Windows Server 2003 Datacenter Edition"/>
    <w:docVar w:name="Taxi_113_4_2" w:val="113"/>
    <w:docVar w:name="Taxi_114_1_2" w:val="114"/>
    <w:docVar w:name="Taxi_114_2_2" w:val="114"/>
    <w:docVar w:name="Taxi_114_3_2" w:val="114"/>
    <w:docVar w:name="Taxi_114_4_1" w:val="Microsoft Windows Server 2003 Enterprise Edition"/>
    <w:docVar w:name="Taxi_114_4_2" w:val="114"/>
    <w:docVar w:name="Taxi_115_1_2" w:val="115"/>
    <w:docVar w:name="Taxi_115_2_2" w:val="115"/>
    <w:docVar w:name="Taxi_115_3_2" w:val="115"/>
    <w:docVar w:name="Taxi_115_4_1" w:val="Microsoft Windows Server 2003 Standard Edition"/>
    <w:docVar w:name="Taxi_115_4_2" w:val="115"/>
    <w:docVar w:name="Taxi_116_1_2" w:val="116"/>
    <w:docVar w:name="Taxi_116_2_2" w:val="116"/>
    <w:docVar w:name="Taxi_116_3_2" w:val="116"/>
    <w:docVar w:name="Taxi_116_4_1" w:val="Microsoft Windows Server 2003 Web Edition"/>
    <w:docVar w:name="Taxi_116_4_2" w:val="116"/>
    <w:docVar w:name="Taxi_117_1_2" w:val="117"/>
    <w:docVar w:name="Taxi_117_2_2" w:val="117"/>
    <w:docVar w:name="Taxi_117_3_1" w:val="Microsoft Windows Services for Unix"/>
    <w:docVar w:name="Taxi_117_3_2" w:val="117"/>
    <w:docVar w:name="Taxi_117_4_1" w:val="Microsoft Windows Services for Unix 1.0"/>
    <w:docVar w:name="Taxi_117_4_2" w:val="117"/>
    <w:docVar w:name="Taxi_118_1_2" w:val="118"/>
    <w:docVar w:name="Taxi_118_2_2" w:val="118"/>
    <w:docVar w:name="Taxi_118_3_2" w:val="118"/>
    <w:docVar w:name="Taxi_118_4_1" w:val="Microsoft Windows Services for Unix 2.0"/>
    <w:docVar w:name="Taxi_118_4_2" w:val="118"/>
    <w:docVar w:name="Taxi_119_1_2" w:val="119"/>
    <w:docVar w:name="Taxi_119_2_2" w:val="119"/>
    <w:docVar w:name="Taxi_119_3_2" w:val="119"/>
    <w:docVar w:name="Taxi_119_4_1" w:val="Microsoft Windows Services for Unix 3.0"/>
    <w:docVar w:name="Taxi_119_4_2" w:val="119"/>
    <w:docVar w:name="Taxi_12_1_2" w:val="12"/>
    <w:docVar w:name="Taxi_12_2_2" w:val="12"/>
    <w:docVar w:name="Taxi_12_3_2" w:val="12"/>
    <w:docVar w:name="Taxi_12_4_1" w:val="Microsoft Office Access 2003"/>
    <w:docVar w:name="Taxi_12_4_2" w:val="12"/>
    <w:docVar w:name="Taxi_120_1_2" w:val="120"/>
    <w:docVar w:name="Taxi_120_2_2" w:val="120"/>
    <w:docVar w:name="Taxi_120_3_1" w:val="Microsoft Windows XP"/>
    <w:docVar w:name="Taxi_120_3_2" w:val="120"/>
    <w:docVar w:name="Taxi_120_4_1" w:val="Microsoft Windows XP 64-Bit Edition"/>
    <w:docVar w:name="Taxi_120_4_2" w:val="120"/>
    <w:docVar w:name="Taxi_121_1_2" w:val="121"/>
    <w:docVar w:name="Taxi_121_2_2" w:val="121"/>
    <w:docVar w:name="Taxi_121_3_2" w:val="121"/>
    <w:docVar w:name="Taxi_121_4_1" w:val="Microsoft Windows XP Home Edition"/>
    <w:docVar w:name="Taxi_121_4_2" w:val="121"/>
    <w:docVar w:name="Taxi_122_1_2" w:val="122"/>
    <w:docVar w:name="Taxi_122_2_2" w:val="122"/>
    <w:docVar w:name="Taxi_122_3_2" w:val="122"/>
    <w:docVar w:name="Taxi_122_4_1" w:val="Microsoft Windows XP Professional"/>
    <w:docVar w:name="Taxi_122_4_2" w:val="122"/>
    <w:docVar w:name="Taxi_123_1_2" w:val="123"/>
    <w:docVar w:name="Taxi_123_2_2" w:val="123"/>
    <w:docVar w:name="Taxi_123_3_2" w:val="123"/>
    <w:docVar w:name="Taxi_123_4_1" w:val="Microsoft Windows XP Tablet PC Edition"/>
    <w:docVar w:name="Taxi_123_4_2" w:val="123"/>
    <w:docVar w:name="Taxi_124_1_1" w:val="Services"/>
    <w:docVar w:name="Taxi_124_1_2" w:val="124"/>
    <w:docVar w:name="Taxi_124_2_1" w:val="EEC (Enterprise Engineering Center)"/>
    <w:docVar w:name="Taxi_124_2_2" w:val="124"/>
    <w:docVar w:name="Taxi_124_3_2" w:val="124"/>
    <w:docVar w:name="Taxi_124_4_2" w:val="124"/>
    <w:docVar w:name="Taxi_125_1_2" w:val="125"/>
    <w:docVar w:name="Taxi_125_2_1" w:val="MCS (Microsoft Consulting Services)"/>
    <w:docVar w:name="Taxi_125_2_2" w:val="125"/>
    <w:docVar w:name="Taxi_125_3_2" w:val="125"/>
    <w:docVar w:name="Taxi_125_4_2" w:val="125"/>
    <w:docVar w:name="Taxi_126_1_2" w:val="126"/>
    <w:docVar w:name="Taxi_126_2_1" w:val="MSPS (MS Premier Support)"/>
    <w:docVar w:name="Taxi_126_2_2" w:val="126"/>
    <w:docVar w:name="Taxi_126_3_2" w:val="126"/>
    <w:docVar w:name="Taxi_126_4_2" w:val="126"/>
    <w:docVar w:name="Taxi_127_1_2" w:val="127"/>
    <w:docVar w:name="Taxi_127_2_1" w:val="MTC (Microsoft Technology Centers)"/>
    <w:docVar w:name="Taxi_127_2_2" w:val="127"/>
    <w:docVar w:name="Taxi_127_3_2" w:val="127"/>
    <w:docVar w:name="Taxi_127_4_2" w:val="127"/>
    <w:docVar w:name="Taxi_128_1_2" w:val="128"/>
    <w:docVar w:name="Taxi_128_2_1" w:val="PSS (Product Support Services)"/>
    <w:docVar w:name="Taxi_128_2_2" w:val="128"/>
    <w:docVar w:name="Taxi_128_3_2" w:val="128"/>
    <w:docVar w:name="Taxi_128_4_2" w:val="128"/>
    <w:docVar w:name="Taxi_129_1_1" w:val="Solutions"/>
    <w:docVar w:name="Taxi_129_1_2" w:val="129"/>
    <w:docVar w:name="Taxi_129_2_1" w:val="Microsoft BizTalk Accelerator"/>
    <w:docVar w:name="Taxi_129_2_2" w:val="129"/>
    <w:docVar w:name="Taxi_129_3_1" w:val="Microsoft BizTalk Accelerator for Financial Services"/>
    <w:docVar w:name="Taxi_129_3_2" w:val="129"/>
    <w:docVar w:name="Taxi_129_4_2" w:val="129"/>
    <w:docVar w:name="Taxi_13_1_2" w:val="13"/>
    <w:docVar w:name="Taxi_13_2_2" w:val="13"/>
    <w:docVar w:name="Taxi_13_3_1" w:val="Microsoft Office Excel"/>
    <w:docVar w:name="Taxi_13_3_2" w:val="13"/>
    <w:docVar w:name="Taxi_13_4_1" w:val="Microsoft Excel 2000"/>
    <w:docVar w:name="Taxi_13_4_2" w:val="13"/>
    <w:docVar w:name="Taxi_130_1_2" w:val="130"/>
    <w:docVar w:name="Taxi_130_2_2" w:val="130"/>
    <w:docVar w:name="Taxi_130_3_1" w:val="Microsoft BizTalk Accelerator for HIPAA"/>
    <w:docVar w:name="Taxi_130_3_2" w:val="130"/>
    <w:docVar w:name="Taxi_130_4_2" w:val="130"/>
    <w:docVar w:name="Taxi_131_1_2" w:val="131"/>
    <w:docVar w:name="Taxi_131_2_2" w:val="131"/>
    <w:docVar w:name="Taxi_131_3_1" w:val="Microsoft BizTalk Accelerator for Suppliers"/>
    <w:docVar w:name="Taxi_131_3_2" w:val="131"/>
    <w:docVar w:name="Taxi_131_4_2" w:val="131"/>
    <w:docVar w:name="Taxi_132_1_2" w:val="132"/>
    <w:docVar w:name="Taxi_132_2_1" w:val="Microsoft Business Solutions"/>
    <w:docVar w:name="Taxi_132_2_2" w:val="132"/>
    <w:docVar w:name="Taxi_132_3_1" w:val="Microsoft Business Solutions Analytics"/>
    <w:docVar w:name="Taxi_132_3_2" w:val="132"/>
    <w:docVar w:name="Taxi_132_4_2" w:val="132"/>
    <w:docVar w:name="Taxi_133_1_2" w:val="133"/>
    <w:docVar w:name="Taxi_133_2_2" w:val="133"/>
    <w:docVar w:name="Taxi_133_3_1" w:val="Microsoft Business Solutions CRM"/>
    <w:docVar w:name="Taxi_133_3_2" w:val="133"/>
    <w:docVar w:name="Taxi_133_4_2" w:val="133"/>
    <w:docVar w:name="Taxi_134_1_2" w:val="134"/>
    <w:docVar w:name="Taxi_134_2_2" w:val="134"/>
    <w:docVar w:name="Taxi_134_3_1" w:val="Microsoft Business Solutions E-commerce"/>
    <w:docVar w:name="Taxi_134_3_2" w:val="134"/>
    <w:docVar w:name="Taxi_134_4_2" w:val="134"/>
    <w:docVar w:name="Taxi_135_1_2" w:val="135"/>
    <w:docVar w:name="Taxi_135_2_2" w:val="135"/>
    <w:docVar w:name="Taxi_135_3_1" w:val="Microsoft Business Solutions Enterprise Reporting"/>
    <w:docVar w:name="Taxi_135_3_2" w:val="135"/>
    <w:docVar w:name="Taxi_135_4_2" w:val="135"/>
    <w:docVar w:name="Taxi_136_1_2" w:val="136"/>
    <w:docVar w:name="Taxi_136_2_2" w:val="136"/>
    <w:docVar w:name="Taxi_136_3_1" w:val="Microsoft Business Solutions Field Service Management"/>
    <w:docVar w:name="Taxi_136_3_2" w:val="136"/>
    <w:docVar w:name="Taxi_136_4_2" w:val="136"/>
    <w:docVar w:name="Taxi_137_1_2" w:val="137"/>
    <w:docVar w:name="Taxi_137_2_2" w:val="137"/>
    <w:docVar w:name="Taxi_137_3_1" w:val="Microsoft Business Solutions Financial Management"/>
    <w:docVar w:name="Taxi_137_3_2" w:val="137"/>
    <w:docVar w:name="Taxi_137_4_2" w:val="137"/>
    <w:docVar w:name="Taxi_138_1_2" w:val="138"/>
    <w:docVar w:name="Taxi_138_2_2" w:val="138"/>
    <w:docVar w:name="Taxi_138_3_1" w:val="Microsoft Business Solutions Foundation"/>
    <w:docVar w:name="Taxi_138_3_2" w:val="138"/>
    <w:docVar w:name="Taxi_138_4_2" w:val="138"/>
    <w:docVar w:name="Taxi_139_1_2" w:val="139"/>
    <w:docVar w:name="Taxi_139_2_2" w:val="139"/>
    <w:docVar w:name="Taxi_139_3_1" w:val="Microsoft Business Solutions HR Management"/>
    <w:docVar w:name="Taxi_139_3_2" w:val="139"/>
    <w:docVar w:name="Taxi_139_4_2" w:val="139"/>
    <w:docVar w:name="Taxi_14_1_2" w:val="14"/>
    <w:docVar w:name="Taxi_14_2_2" w:val="14"/>
    <w:docVar w:name="Taxi_14_3_2" w:val="14"/>
    <w:docVar w:name="Taxi_14_4_1" w:val="Microsoft Excel 2002"/>
    <w:docVar w:name="Taxi_14_4_2" w:val="14"/>
    <w:docVar w:name="Taxi_140_1_2" w:val="140"/>
    <w:docVar w:name="Taxi_140_2_2" w:val="140"/>
    <w:docVar w:name="Taxi_140_3_1" w:val="Microsoft Business Solutions Manufacturing"/>
    <w:docVar w:name="Taxi_140_3_2" w:val="140"/>
    <w:docVar w:name="Taxi_140_4_2" w:val="140"/>
    <w:docVar w:name="Taxi_141_1_2" w:val="141"/>
    <w:docVar w:name="Taxi_141_2_2" w:val="141"/>
    <w:docVar w:name="Taxi_141_3_1" w:val="Microsoft Business Solutions Professional Services Automation"/>
    <w:docVar w:name="Taxi_141_3_2" w:val="141"/>
    <w:docVar w:name="Taxi_141_4_2" w:val="141"/>
    <w:docVar w:name="Taxi_142_1_2" w:val="142"/>
    <w:docVar w:name="Taxi_142_2_2" w:val="142"/>
    <w:docVar w:name="Taxi_142_3_1" w:val="Microsoft Business Solutions Project Management"/>
    <w:docVar w:name="Taxi_142_3_2" w:val="142"/>
    <w:docVar w:name="Taxi_142_4_2" w:val="142"/>
    <w:docVar w:name="Taxi_143_1_2" w:val="143"/>
    <w:docVar w:name="Taxi_143_2_2" w:val="143"/>
    <w:docVar w:name="Taxi_143_3_1" w:val="Microsoft Business Solutions Retail Management"/>
    <w:docVar w:name="Taxi_143_3_2" w:val="143"/>
    <w:docVar w:name="Taxi_143_4_2" w:val="143"/>
    <w:docVar w:name="Taxi_144_1_2" w:val="144"/>
    <w:docVar w:name="Taxi_144_2_2" w:val="144"/>
    <w:docVar w:name="Taxi_144_3_1" w:val="Microsoft Business Solutions Small Business Manager"/>
    <w:docVar w:name="Taxi_144_3_2" w:val="144"/>
    <w:docVar w:name="Taxi_144_4_2" w:val="144"/>
    <w:docVar w:name="Taxi_145_1_2" w:val="145"/>
    <w:docVar w:name="Taxi_145_2_2" w:val="145"/>
    <w:docVar w:name="Taxi_145_3_1" w:val="Microsoft Business Solutions Supply Chain Management"/>
    <w:docVar w:name="Taxi_145_3_2" w:val="145"/>
    <w:docVar w:name="Taxi_145_4_2" w:val="145"/>
    <w:docVar w:name="Taxi_146_1_2" w:val="146"/>
    <w:docVar w:name="Taxi_146_2_2" w:val="146"/>
    <w:docVar w:name="Taxi_146_3_1" w:val="Microsoft Business Solutions–Axapta"/>
    <w:docVar w:name="Taxi_146_3_2" w:val="146"/>
    <w:docVar w:name="Taxi_146_4_2" w:val="146"/>
    <w:docVar w:name="Taxi_147_1_2" w:val="147"/>
    <w:docVar w:name="Taxi_147_2_2" w:val="147"/>
    <w:docVar w:name="Taxi_147_3_1" w:val="Microsoft Business Solutions–Great Plains"/>
    <w:docVar w:name="Taxi_147_3_2" w:val="147"/>
    <w:docVar w:name="Taxi_147_4_2" w:val="147"/>
    <w:docVar w:name="Taxi_148_1_2" w:val="148"/>
    <w:docVar w:name="Taxi_148_2_2" w:val="148"/>
    <w:docVar w:name="Taxi_148_3_1" w:val="Microsoft Business Solutions–Navision"/>
    <w:docVar w:name="Taxi_148_3_2" w:val="148"/>
    <w:docVar w:name="Taxi_148_4_2" w:val="148"/>
    <w:docVar w:name="Taxi_149_1_2" w:val="149"/>
    <w:docVar w:name="Taxi_149_2_2" w:val="149"/>
    <w:docVar w:name="Taxi_149_3_1" w:val="Microsoft Business Solutions–Solomon"/>
    <w:docVar w:name="Taxi_149_3_2" w:val="149"/>
    <w:docVar w:name="Taxi_149_4_2" w:val="149"/>
    <w:docVar w:name="Taxi_15_1_2" w:val="15"/>
    <w:docVar w:name="Taxi_15_2_2" w:val="15"/>
    <w:docVar w:name="Taxi_15_3_2" w:val="15"/>
    <w:docVar w:name="Taxi_15_4_1" w:val="Microsoft Office Excel 2003"/>
    <w:docVar w:name="Taxi_15_4_2" w:val="15"/>
    <w:docVar w:name="Taxi_150_1_2" w:val="150"/>
    <w:docVar w:name="Taxi_150_2_1" w:val="Microsoft Office Solution Accelerator"/>
    <w:docVar w:name="Taxi_150_2_2" w:val="150"/>
    <w:docVar w:name="Taxi_150_3_1" w:val="Microsoft Office Solution Accelerator for Digital Media Communications"/>
    <w:docVar w:name="Taxi_150_3_2" w:val="150"/>
    <w:docVar w:name="Taxi_150_4_2" w:val="150"/>
    <w:docVar w:name="Taxi_151_1_2" w:val="151"/>
    <w:docVar w:name="Taxi_151_2_2" w:val="151"/>
    <w:docVar w:name="Taxi_151_3_1" w:val="Microsoft Office Solution Accelerator for Phone Conferencing"/>
    <w:docVar w:name="Taxi_151_3_2" w:val="151"/>
    <w:docVar w:name="Taxi_151_4_2" w:val="151"/>
    <w:docVar w:name="Taxi_152_1_2" w:val="152"/>
    <w:docVar w:name="Taxi_152_2_2" w:val="152"/>
    <w:docVar w:name="Taxi_152_3_1" w:val="Microsoft Office Solution Accelerator for Proposals"/>
    <w:docVar w:name="Taxi_152_3_2" w:val="152"/>
    <w:docVar w:name="Taxi_152_4_2" w:val="152"/>
    <w:docVar w:name="Taxi_153_1_2" w:val="153"/>
    <w:docVar w:name="Taxi_153_2_2" w:val="153"/>
    <w:docVar w:name="Taxi_153_3_1" w:val="Microsoft Office Solution Accelerator for Recruiting"/>
    <w:docVar w:name="Taxi_153_3_2" w:val="153"/>
    <w:docVar w:name="Taxi_153_4_2" w:val="153"/>
    <w:docVar w:name="Taxi_154_1_2" w:val="154"/>
    <w:docVar w:name="Taxi_154_2_2" w:val="154"/>
    <w:docVar w:name="Taxi_154_3_1" w:val="Microsoft Office Solution Accelerator for Six Sigma"/>
    <w:docVar w:name="Taxi_154_3_2" w:val="154"/>
    <w:docVar w:name="Taxi_154_4_2" w:val="154"/>
    <w:docVar w:name="Taxi_155_1_2" w:val="155"/>
    <w:docVar w:name="Taxi_155_2_2" w:val="155"/>
    <w:docVar w:name="Taxi_155_3_1" w:val="Microsoft Office Solution Accelerator for XBRL"/>
    <w:docVar w:name="Taxi_155_3_2" w:val="155"/>
    <w:docVar w:name="Taxi_155_4_2" w:val="155"/>
    <w:docVar w:name="Taxi_156_1_2" w:val="156"/>
    <w:docVar w:name="Taxi_156_2_1" w:val="Microsoft Operations Framework"/>
    <w:docVar w:name="Taxi_156_2_2" w:val="156"/>
    <w:docVar w:name="Taxi_156_3_2" w:val="156"/>
    <w:docVar w:name="Taxi_156_4_2" w:val="156"/>
    <w:docVar w:name="Taxi_157_1_2" w:val="157"/>
    <w:docVar w:name="Taxi_157_2_1" w:val="Microsoft Solutions Framework"/>
    <w:docVar w:name="Taxi_157_2_2" w:val="157"/>
    <w:docVar w:name="Taxi_157_3_2" w:val="157"/>
    <w:docVar w:name="Taxi_157_4_2" w:val="157"/>
    <w:docVar w:name="Taxi_158_1_2" w:val="158"/>
    <w:docVar w:name="Taxi_158_2_1" w:val="Microsoft Solutions Offerings"/>
    <w:docVar w:name="Taxi_158_2_2" w:val="158"/>
    <w:docVar w:name="Taxi_158_3_1" w:val="Microsoft Healthcare Solution for HIPAA"/>
    <w:docVar w:name="Taxi_158_3_2" w:val="158"/>
    <w:docVar w:name="Taxi_158_4_2" w:val="158"/>
    <w:docVar w:name="Taxi_159_1_2" w:val="159"/>
    <w:docVar w:name="Taxi_159_2_2" w:val="159"/>
    <w:docVar w:name="Taxi_159_3_1" w:val="Microsoft Internet Data Center"/>
    <w:docVar w:name="Taxi_159_3_2" w:val="159"/>
    <w:docVar w:name="Taxi_159_4_2" w:val="159"/>
    <w:docVar w:name="Taxi_16_1_2" w:val="16"/>
    <w:docVar w:name="Taxi_16_2_2" w:val="16"/>
    <w:docVar w:name="Taxi_16_3_1" w:val="Microsoft Office FrontPage"/>
    <w:docVar w:name="Taxi_16_3_2" w:val="16"/>
    <w:docVar w:name="Taxi_16_4_1" w:val="Microsoft FrontPage 2000"/>
    <w:docVar w:name="Taxi_16_4_2" w:val="16"/>
    <w:docVar w:name="Taxi_160_1_2" w:val="160"/>
    <w:docVar w:name="Taxi_160_2_2" w:val="160"/>
    <w:docVar w:name="Taxi_160_3_1" w:val="Microsoft Solution for Development"/>
    <w:docVar w:name="Taxi_160_3_2" w:val="160"/>
    <w:docVar w:name="Taxi_160_4_2" w:val="160"/>
    <w:docVar w:name="Taxi_161_1_2" w:val="161"/>
    <w:docVar w:name="Taxi_161_2_2" w:val="161"/>
    <w:docVar w:name="Taxi_161_3_1" w:val="Microsoft Solution for Enterprise Project Management"/>
    <w:docVar w:name="Taxi_161_3_2" w:val="161"/>
    <w:docVar w:name="Taxi_161_4_2" w:val="161"/>
    <w:docVar w:name="Taxi_162_1_2" w:val="162"/>
    <w:docVar w:name="Taxi_162_2_2" w:val="162"/>
    <w:docVar w:name="Taxi_162_3_1" w:val="Microsoft Solution for High Volume Exchange"/>
    <w:docVar w:name="Taxi_162_3_2" w:val="162"/>
    <w:docVar w:name="Taxi_162_4_2" w:val="162"/>
    <w:docVar w:name="Taxi_163_1_2" w:val="163"/>
    <w:docVar w:name="Taxi_163_2_2" w:val="163"/>
    <w:docVar w:name="Taxi_163_3_1" w:val="Microsoft Solution for Internet Business"/>
    <w:docVar w:name="Taxi_163_3_2" w:val="163"/>
    <w:docVar w:name="Taxi_163_4_2" w:val="163"/>
    <w:docVar w:name="Taxi_164_1_2" w:val="164"/>
    <w:docVar w:name="Taxi_164_2_2" w:val="164"/>
    <w:docVar w:name="Taxi_164_3_1" w:val="Microsoft Solution for Intranets"/>
    <w:docVar w:name="Taxi_164_3_2" w:val="164"/>
    <w:docVar w:name="Taxi_164_4_2" w:val="164"/>
    <w:docVar w:name="Taxi_165_1_2" w:val="165"/>
    <w:docVar w:name="Taxi_165_2_2" w:val="165"/>
    <w:docVar w:name="Taxi_165_3_1" w:val="Microsoft Solution for Retail Analytics"/>
    <w:docVar w:name="Taxi_165_3_2" w:val="165"/>
    <w:docVar w:name="Taxi_165_4_2" w:val="165"/>
    <w:docVar w:name="Taxi_166_1_2" w:val="166"/>
    <w:docVar w:name="Taxi_166_2_2" w:val="166"/>
    <w:docVar w:name="Taxi_166_3_1" w:val="Microsoft Solution for Sales and Marketing Analytics"/>
    <w:docVar w:name="Taxi_166_3_2" w:val="166"/>
    <w:docVar w:name="Taxi_166_4_2" w:val="166"/>
    <w:docVar w:name="Taxi_167_1_2" w:val="167"/>
    <w:docVar w:name="Taxi_167_2_2" w:val="167"/>
    <w:docVar w:name="Taxi_167_3_1" w:val="Microsoft Solution for Supplier Enablement"/>
    <w:docVar w:name="Taxi_167_3_2" w:val="167"/>
    <w:docVar w:name="Taxi_167_4_2" w:val="167"/>
    <w:docVar w:name="Taxi_168_1_2" w:val="168"/>
    <w:docVar w:name="Taxi_168_2_2" w:val="168"/>
    <w:docVar w:name="Taxi_168_3_1" w:val="Microsoft Solution for UNIX Migration"/>
    <w:docVar w:name="Taxi_168_3_2" w:val="168"/>
    <w:docVar w:name="Taxi_168_4_2" w:val="168"/>
    <w:docVar w:name="Taxi_169_1_2" w:val="169"/>
    <w:docVar w:name="Taxi_169_2_2" w:val="169"/>
    <w:docVar w:name="Taxi_169_3_1" w:val="Microsoft Solutions for Management"/>
    <w:docVar w:name="Taxi_169_3_2" w:val="169"/>
    <w:docVar w:name="Taxi_169_4_2" w:val="169"/>
    <w:docVar w:name="Taxi_17_1_2" w:val="17"/>
    <w:docVar w:name="Taxi_17_2_2" w:val="17"/>
    <w:docVar w:name="Taxi_17_3_2" w:val="17"/>
    <w:docVar w:name="Taxi_17_4_1" w:val="Microsoft FrontPage 2002"/>
    <w:docVar w:name="Taxi_17_4_2" w:val="17"/>
    <w:docVar w:name="Taxi_170_1_2" w:val="170"/>
    <w:docVar w:name="Taxi_170_2_2" w:val="170"/>
    <w:docVar w:name="Taxi_170_3_1" w:val="Microsoft Solutions for Systems Architecture"/>
    <w:docVar w:name="Taxi_170_3_2" w:val="170"/>
    <w:docVar w:name="Taxi_170_4_2" w:val="170"/>
    <w:docVar w:name="Taxi_171_1_2" w:val="171"/>
    <w:docVar w:name="Taxi_171_2_2" w:val="171"/>
    <w:docVar w:name="Taxi_171_3_1" w:val="Microsoft SQL Server Accelerator for Business Intelligence"/>
    <w:docVar w:name="Taxi_171_3_2" w:val="171"/>
    <w:docVar w:name="Taxi_171_4_2" w:val="171"/>
    <w:docVar w:name="Taxi_172_1_2" w:val="172"/>
    <w:docVar w:name="Taxi_172_2_1" w:val="Work Management"/>
    <w:docVar w:name="Taxi_172_2_2" w:val="172"/>
    <w:docVar w:name="Taxi_172_3_1" w:val="Enterprise Project Management Enterprise"/>
    <w:docVar w:name="Taxi_172_3_2" w:val="172"/>
    <w:docVar w:name="Taxi_172_4_2" w:val="172"/>
    <w:docVar w:name="Taxi_173_1_2" w:val="173"/>
    <w:docVar w:name="Taxi_173_2_2" w:val="173"/>
    <w:docVar w:name="Taxi_173_3_1" w:val="Enterprise Project Management MB"/>
    <w:docVar w:name="Taxi_173_3_2" w:val="173"/>
    <w:docVar w:name="Taxi_173_4_2" w:val="173"/>
    <w:docVar w:name="Taxi_174_1_2" w:val="174"/>
    <w:docVar w:name="Taxi_174_2_2" w:val="174"/>
    <w:docVar w:name="Taxi_174_3_1" w:val="Six Sigma Enterprise"/>
    <w:docVar w:name="Taxi_174_3_2" w:val="174"/>
    <w:docVar w:name="Taxi_174_4_2" w:val="174"/>
    <w:docVar w:name="Taxi_175_1_1" w:val="Technologies"/>
    <w:docVar w:name="Taxi_175_1_2" w:val="175"/>
    <w:docVar w:name="Taxi_175_2_1" w:val="64 Bit Processing"/>
    <w:docVar w:name="Taxi_175_2_2" w:val="175"/>
    <w:docVar w:name="Taxi_175_3_2" w:val="175"/>
    <w:docVar w:name="Taxi_175_4_2" w:val="175"/>
    <w:docVar w:name="Taxi_176_1_2" w:val="176"/>
    <w:docVar w:name="Taxi_176_2_1" w:val="Active Server Pages"/>
    <w:docVar w:name="Taxi_176_2_2" w:val="176"/>
    <w:docVar w:name="Taxi_176_3_2" w:val="176"/>
    <w:docVar w:name="Taxi_176_4_2" w:val="176"/>
    <w:docVar w:name="Taxi_177_1_2" w:val="177"/>
    <w:docVar w:name="Taxi_177_2_1" w:val="ActiveX Data Objects"/>
    <w:docVar w:name="Taxi_177_2_2" w:val="177"/>
    <w:docVar w:name="Taxi_177_3_2" w:val="177"/>
    <w:docVar w:name="Taxi_177_4_2" w:val="177"/>
    <w:docVar w:name="Taxi_178_1_2" w:val="178"/>
    <w:docVar w:name="Taxi_178_2_1" w:val="C#"/>
    <w:docVar w:name="Taxi_178_2_2" w:val="178"/>
    <w:docVar w:name="Taxi_178_3_2" w:val="178"/>
    <w:docVar w:name="Taxi_178_4_2" w:val="178"/>
    <w:docVar w:name="Taxi_179_1_2" w:val="179"/>
    <w:docVar w:name="Taxi_179_2_1" w:val="C++"/>
    <w:docVar w:name="Taxi_179_2_2" w:val="179"/>
    <w:docVar w:name="Taxi_179_3_2" w:val="179"/>
    <w:docVar w:name="Taxi_179_4_2" w:val="179"/>
    <w:docVar w:name="Taxi_18_1_2" w:val="18"/>
    <w:docVar w:name="Taxi_18_2_2" w:val="18"/>
    <w:docVar w:name="Taxi_18_3_2" w:val="18"/>
    <w:docVar w:name="Taxi_18_4_1" w:val="Microsoft Office FrontPage 2003"/>
    <w:docVar w:name="Taxi_18_4_2" w:val="18"/>
    <w:docVar w:name="Taxi_180_1_2" w:val="180"/>
    <w:docVar w:name="Taxi_180_2_1" w:val="Clustering"/>
    <w:docVar w:name="Taxi_180_2_2" w:val="180"/>
    <w:docVar w:name="Taxi_180_3_2" w:val="180"/>
    <w:docVar w:name="Taxi_180_4_2" w:val="180"/>
    <w:docVar w:name="Taxi_181_1_2" w:val="181"/>
    <w:docVar w:name="Taxi_181_2_1" w:val="Component Object Model"/>
    <w:docVar w:name="Taxi_181_2_2" w:val="181"/>
    <w:docVar w:name="Taxi_181_3_2" w:val="181"/>
    <w:docVar w:name="Taxi_181_4_2" w:val="181"/>
    <w:docVar w:name="Taxi_182_1_2" w:val="182"/>
    <w:docVar w:name="Taxi_182_2_1" w:val="DHCP"/>
    <w:docVar w:name="Taxi_182_2_2" w:val="182"/>
    <w:docVar w:name="Taxi_182_3_2" w:val="182"/>
    <w:docVar w:name="Taxi_182_4_2" w:val="182"/>
    <w:docVar w:name="Taxi_183_1_2" w:val="183"/>
    <w:docVar w:name="Taxi_183_2_1" w:val="EAI"/>
    <w:docVar w:name="Taxi_183_2_2" w:val="183"/>
    <w:docVar w:name="Taxi_183_3_2" w:val="183"/>
    <w:docVar w:name="Taxi_183_4_2" w:val="183"/>
    <w:docVar w:name="Taxi_184_1_2" w:val="184"/>
    <w:docVar w:name="Taxi_184_2_1" w:val="EDI"/>
    <w:docVar w:name="Taxi_184_2_2" w:val="184"/>
    <w:docVar w:name="Taxi_184_3_2" w:val="184"/>
    <w:docVar w:name="Taxi_184_4_2" w:val="184"/>
    <w:docVar w:name="Taxi_185_1_2" w:val="185"/>
    <w:docVar w:name="Taxi_185_2_1" w:val="Microsoft .NET"/>
    <w:docVar w:name="Taxi_185_2_2" w:val="185"/>
    <w:docVar w:name="Taxi_185_3_1" w:val="Adapter Integration Server"/>
    <w:docVar w:name="Taxi_185_3_2" w:val="185"/>
    <w:docVar w:name="Taxi_185_4_2" w:val="185"/>
    <w:docVar w:name="Taxi_186_1_2" w:val="186"/>
    <w:docVar w:name="Taxi_186_2_2" w:val="186"/>
    <w:docVar w:name="Taxi_186_3_1" w:val="Java User Migration Path to Microsoft .NET"/>
    <w:docVar w:name="Taxi_186_3_2" w:val="186"/>
    <w:docVar w:name="Taxi_186_4_2" w:val="186"/>
    <w:docVar w:name="Taxi_187_1_2" w:val="187"/>
    <w:docVar w:name="Taxi_187_2_2" w:val="187"/>
    <w:docVar w:name="Taxi_187_3_1" w:val="Microsoft .NET Foundation Services"/>
    <w:docVar w:name="Taxi_187_3_2" w:val="187"/>
    <w:docVar w:name="Taxi_187_4_2" w:val="187"/>
    <w:docVar w:name="Taxi_188_1_2" w:val="188"/>
    <w:docVar w:name="Taxi_188_2_1" w:val="Microsoft .NET Framework"/>
    <w:docVar w:name="Taxi_188_2_2" w:val="188"/>
    <w:docVar w:name="Taxi_188_3_1" w:val="Common Language Runtime"/>
    <w:docVar w:name="Taxi_188_3_2" w:val="188"/>
    <w:docVar w:name="Taxi_188_4_2" w:val="188"/>
    <w:docVar w:name="Taxi_189_1_2" w:val="189"/>
    <w:docVar w:name="Taxi_189_2_2" w:val="189"/>
    <w:docVar w:name="Taxi_189_3_1" w:val="Common Language Runtime Assemblies"/>
    <w:docVar w:name="Taxi_189_3_2" w:val="189"/>
    <w:docVar w:name="Taxi_189_4_2" w:val="189"/>
    <w:docVar w:name="Taxi_19_1_2" w:val="19"/>
    <w:docVar w:name="Taxi_19_2_2" w:val="19"/>
    <w:docVar w:name="Taxi_19_3_1" w:val="Microsoft Office Infopath"/>
    <w:docVar w:name="Taxi_19_3_2" w:val="19"/>
    <w:docVar w:name="Taxi_19_4_1" w:val="Microsoft Office Infopath 2003"/>
    <w:docVar w:name="Taxi_19_4_2" w:val="19"/>
    <w:docVar w:name="Taxi_190_1_2" w:val="190"/>
    <w:docVar w:name="Taxi_190_2_2" w:val="190"/>
    <w:docVar w:name="Taxi_190_3_1" w:val="Microsoft .NET Business Framework"/>
    <w:docVar w:name="Taxi_190_3_2" w:val="190"/>
    <w:docVar w:name="Taxi_190_4_2" w:val="190"/>
    <w:docVar w:name="Taxi_191_1_2" w:val="191"/>
    <w:docVar w:name="Taxi_191_2_2" w:val="191"/>
    <w:docVar w:name="Taxi_191_3_1" w:val="Microsoft .NET Compact Framework"/>
    <w:docVar w:name="Taxi_191_3_2" w:val="191"/>
    <w:docVar w:name="Taxi_191_4_2" w:val="191"/>
    <w:docVar w:name="Taxi_192_1_2" w:val="192"/>
    <w:docVar w:name="Taxi_192_2_2" w:val="192"/>
    <w:docVar w:name="Taxi_192_3_1" w:val="Microsoft .NET Framework"/>
    <w:docVar w:name="Taxi_192_3_2" w:val="192"/>
    <w:docVar w:name="Taxi_192_4_2" w:val="192"/>
    <w:docVar w:name="Taxi_193_1_2" w:val="193"/>
    <w:docVar w:name="Taxi_193_2_2" w:val="193"/>
    <w:docVar w:name="Taxi_193_3_1" w:val="Microsoft ADO.NET"/>
    <w:docVar w:name="Taxi_193_3_2" w:val="193"/>
    <w:docVar w:name="Taxi_193_4_2" w:val="193"/>
    <w:docVar w:name="Taxi_194_1_2" w:val="194"/>
    <w:docVar w:name="Taxi_194_2_2" w:val="194"/>
    <w:docVar w:name="Taxi_194_3_1" w:val="Microsoft ASP.NET"/>
    <w:docVar w:name="Taxi_194_3_2" w:val="194"/>
    <w:docVar w:name="Taxi_194_4_2" w:val="194"/>
    <w:docVar w:name="Taxi_195_1_2" w:val="195"/>
    <w:docVar w:name="Taxi_195_2_2" w:val="195"/>
    <w:docVar w:name="Taxi_195_3_1" w:val="Microsoft Universal Runtime"/>
    <w:docVar w:name="Taxi_195_3_2" w:val="195"/>
    <w:docVar w:name="Taxi_195_4_2" w:val="195"/>
    <w:docVar w:name="Taxi_196_1_2" w:val="196"/>
    <w:docVar w:name="Taxi_196_2_1" w:val="Microsoft .NET Services"/>
    <w:docVar w:name="Taxi_196_2_2" w:val="196"/>
    <w:docVar w:name="Taxi_196_3_1" w:val="Microsoft .NET Alerts"/>
    <w:docVar w:name="Taxi_196_3_2" w:val="196"/>
    <w:docVar w:name="Taxi_196_4_2" w:val="196"/>
    <w:docVar w:name="Taxi_197_1_2" w:val="197"/>
    <w:docVar w:name="Taxi_197_2_2" w:val="197"/>
    <w:docVar w:name="Taxi_197_3_1" w:val="Microsoft .NET Passport"/>
    <w:docVar w:name="Taxi_197_3_2" w:val="197"/>
    <w:docVar w:name="Taxi_197_4_2" w:val="197"/>
    <w:docVar w:name="Taxi_198_1_2" w:val="198"/>
    <w:docVar w:name="Taxi_198_2_1" w:val="Microsoft Active Desktop"/>
    <w:docVar w:name="Taxi_198_2_2" w:val="198"/>
    <w:docVar w:name="Taxi_198_3_2" w:val="198"/>
    <w:docVar w:name="Taxi_198_4_2" w:val="198"/>
    <w:docVar w:name="Taxi_199_1_2" w:val="199"/>
    <w:docVar w:name="Taxi_199_2_1" w:val="Microsoft Active Directory"/>
    <w:docVar w:name="Taxi_199_2_2" w:val="199"/>
    <w:docVar w:name="Taxi_199_3_2" w:val="199"/>
    <w:docVar w:name="Taxi_199_4_2" w:val="199"/>
    <w:docVar w:name="Taxi_2_1_2" w:val="2"/>
    <w:docVar w:name="Taxi_2_2_2" w:val="2"/>
    <w:docVar w:name="Taxi_2_3_1" w:val="Microsoft Entourage"/>
    <w:docVar w:name="Taxi_2_3_2" w:val="2"/>
    <w:docVar w:name="Taxi_2_4_1" w:val="Microsoft Entourage 2001 for Macintosh"/>
    <w:docVar w:name="Taxi_2_4_2" w:val="2"/>
    <w:docVar w:name="Taxi_20_1_2" w:val="20"/>
    <w:docVar w:name="Taxi_20_2_2" w:val="20"/>
    <w:docVar w:name="Taxi_20_3_1" w:val="Microsoft Office OneNote"/>
    <w:docVar w:name="Taxi_20_3_2" w:val="20"/>
    <w:docVar w:name="Taxi_20_4_1" w:val="Microsoft Office OneNote 2003"/>
    <w:docVar w:name="Taxi_20_4_2" w:val="20"/>
    <w:docVar w:name="Taxi_200_1_2" w:val="200"/>
    <w:docVar w:name="Taxi_200_2_1" w:val="Microsoft ActiveX"/>
    <w:docVar w:name="Taxi_200_2_2" w:val="200"/>
    <w:docVar w:name="Taxi_200_3_2" w:val="200"/>
    <w:docVar w:name="Taxi_200_4_2" w:val="200"/>
    <w:docVar w:name="Taxi_201_1_2" w:val="201"/>
    <w:docVar w:name="Taxi_201_2_1" w:val="Microsoft Car .NET"/>
    <w:docVar w:name="Taxi_201_2_2" w:val="201"/>
    <w:docVar w:name="Taxi_201_3_2" w:val="201"/>
    <w:docVar w:name="Taxi_201_4_2" w:val="201"/>
    <w:docVar w:name="Taxi_202_1_2" w:val="202"/>
    <w:docVar w:name="Taxi_202_2_1" w:val="Microsoft COM+"/>
    <w:docVar w:name="Taxi_202_2_2" w:val="202"/>
    <w:docVar w:name="Taxi_202_3_2" w:val="202"/>
    <w:docVar w:name="Taxi_202_4_2" w:val="202"/>
    <w:docVar w:name="Taxi_203_1_2" w:val="203"/>
    <w:docVar w:name="Taxi_203_2_1" w:val="Microsoft Consulting Services"/>
    <w:docVar w:name="Taxi_203_2_2" w:val="203"/>
    <w:docVar w:name="Taxi_203_3_2" w:val="203"/>
    <w:docVar w:name="Taxi_203_4_2" w:val="203"/>
    <w:docVar w:name="Taxi_204_1_2" w:val="204"/>
    <w:docVar w:name="Taxi_204_2_1" w:val="Microsoft DirectX"/>
    <w:docVar w:name="Taxi_204_2_2" w:val="204"/>
    <w:docVar w:name="Taxi_204_3_2" w:val="204"/>
    <w:docVar w:name="Taxi_204_4_2" w:val="204"/>
    <w:docVar w:name="Taxi_205_1_2" w:val="205"/>
    <w:docVar w:name="Taxi_205_2_1" w:val="Microsoft Handheld PC"/>
    <w:docVar w:name="Taxi_205_2_2" w:val="205"/>
    <w:docVar w:name="Taxi_205_3_2" w:val="205"/>
    <w:docVar w:name="Taxi_205_4_2" w:val="205"/>
    <w:docVar w:name="Taxi_206_1_2" w:val="206"/>
    <w:docVar w:name="Taxi_206_2_1" w:val="Microsoft Internet Explorer"/>
    <w:docVar w:name="Taxi_206_2_2" w:val="206"/>
    <w:docVar w:name="Taxi_206_3_2" w:val="206"/>
    <w:docVar w:name="Taxi_206_4_2" w:val="206"/>
    <w:docVar w:name="Taxi_207_1_2" w:val="207"/>
    <w:docVar w:name="Taxi_207_2_1" w:val="Microsoft Internet Information Server"/>
    <w:docVar w:name="Taxi_207_2_2" w:val="207"/>
    <w:docVar w:name="Taxi_207_3_2" w:val="207"/>
    <w:docVar w:name="Taxi_207_4_2" w:val="207"/>
    <w:docVar w:name="Taxi_208_1_2" w:val="208"/>
    <w:docVar w:name="Taxi_208_2_1" w:val="Microsoft Internet Information Services"/>
    <w:docVar w:name="Taxi_208_2_2" w:val="208"/>
    <w:docVar w:name="Taxi_208_3_2" w:val="208"/>
    <w:docVar w:name="Taxi_208_4_2" w:val="208"/>
    <w:docVar w:name="Taxi_209_1_2" w:val="209"/>
    <w:docVar w:name="Taxi_209_2_1" w:val="Microsoft Message Queueing"/>
    <w:docVar w:name="Taxi_209_2_2" w:val="209"/>
    <w:docVar w:name="Taxi_209_3_2" w:val="209"/>
    <w:docVar w:name="Taxi_209_4_2" w:val="209"/>
    <w:docVar w:name="Taxi_21_1_2" w:val="21"/>
    <w:docVar w:name="Taxi_21_2_2" w:val="21"/>
    <w:docVar w:name="Taxi_21_3_1" w:val="Microsoft Office Outlook"/>
    <w:docVar w:name="Taxi_21_3_2" w:val="21"/>
    <w:docVar w:name="Taxi_21_4_1" w:val="Microsoft Office Outlook 2003"/>
    <w:docVar w:name="Taxi_21_4_2" w:val="21"/>
    <w:docVar w:name="Taxi_210_1_2" w:val="210"/>
    <w:docVar w:name="Taxi_210_2_1" w:val="Microsoft Passport"/>
    <w:docVar w:name="Taxi_210_2_2" w:val="210"/>
    <w:docVar w:name="Taxi_210_3_2" w:val="210"/>
    <w:docVar w:name="Taxi_210_4_2" w:val="210"/>
    <w:docVar w:name="Taxi_211_1_2" w:val="211"/>
    <w:docVar w:name="Taxi_211_2_1" w:val="Microsoft Pocket PC"/>
    <w:docVar w:name="Taxi_211_2_2" w:val="211"/>
    <w:docVar w:name="Taxi_211_3_2" w:val="211"/>
    <w:docVar w:name="Taxi_211_4_2" w:val="211"/>
    <w:docVar w:name="Taxi_212_1_2" w:val="212"/>
    <w:docVar w:name="Taxi_212_2_1" w:val="Microsoft SharePoint Team Services"/>
    <w:docVar w:name="Taxi_212_2_2" w:val="212"/>
    <w:docVar w:name="Taxi_212_3_2" w:val="212"/>
    <w:docVar w:name="Taxi_212_4_2" w:val="212"/>
    <w:docVar w:name="Taxi_213_1_2" w:val="213"/>
    <w:docVar w:name="Taxi_213_2_1" w:val="Microsoft Smartphone"/>
    <w:docVar w:name="Taxi_213_2_2" w:val="213"/>
    <w:docVar w:name="Taxi_213_3_2" w:val="213"/>
    <w:docVar w:name="Taxi_213_4_2" w:val="213"/>
    <w:docVar w:name="Taxi_214_1_2" w:val="214"/>
    <w:docVar w:name="Taxi_214_2_1" w:val="Microsoft SQL Server 2000 Notification Services"/>
    <w:docVar w:name="Taxi_214_2_2" w:val="214"/>
    <w:docVar w:name="Taxi_214_3_2" w:val="214"/>
    <w:docVar w:name="Taxi_214_4_2" w:val="214"/>
    <w:docVar w:name="Taxi_215_1_2" w:val="215"/>
    <w:docVar w:name="Taxi_215_2_1" w:val="Microsoft SQL Server Desktop Engine"/>
    <w:docVar w:name="Taxi_215_2_2" w:val="215"/>
    <w:docVar w:name="Taxi_215_3_2" w:val="215"/>
    <w:docVar w:name="Taxi_215_4_2" w:val="215"/>
    <w:docVar w:name="Taxi_216_1_2" w:val="216"/>
    <w:docVar w:name="Taxi_216_2_1" w:val="Microsoft Technology Centers"/>
    <w:docVar w:name="Taxi_216_2_2" w:val="216"/>
    <w:docVar w:name="Taxi_216_3_2" w:val="216"/>
    <w:docVar w:name="Taxi_216_4_2" w:val="216"/>
    <w:docVar w:name="Taxi_217_1_2" w:val="217"/>
    <w:docVar w:name="Taxi_217_2_1" w:val="Microsoft Terminal Services"/>
    <w:docVar w:name="Taxi_217_2_2" w:val="217"/>
    <w:docVar w:name="Taxi_217_3_2" w:val="217"/>
    <w:docVar w:name="Taxi_217_4_2" w:val="217"/>
    <w:docVar w:name="Taxi_218_1_2" w:val="218"/>
    <w:docVar w:name="Taxi_218_2_1" w:val="Microsoft Transaction Server"/>
    <w:docVar w:name="Taxi_218_2_2" w:val="218"/>
    <w:docVar w:name="Taxi_218_3_2" w:val="218"/>
    <w:docVar w:name="Taxi_218_4_2" w:val="218"/>
    <w:docVar w:name="Taxi_219_1_2" w:val="219"/>
    <w:docVar w:name="Taxi_219_2_1" w:val="Microsoft Windows Installer"/>
    <w:docVar w:name="Taxi_219_2_2" w:val="219"/>
    <w:docVar w:name="Taxi_219_3_2" w:val="219"/>
    <w:docVar w:name="Taxi_219_4_2" w:val="219"/>
    <w:docVar w:name="Taxi_22_1_2" w:val="22"/>
    <w:docVar w:name="Taxi_22_2_2" w:val="22"/>
    <w:docVar w:name="Taxi_22_3_2" w:val="22"/>
    <w:docVar w:name="Taxi_22_4_1" w:val="Microsoft Outlook 2000"/>
    <w:docVar w:name="Taxi_22_4_2" w:val="22"/>
    <w:docVar w:name="Taxi_220_1_2" w:val="220"/>
    <w:docVar w:name="Taxi_220_2_1" w:val="Microsoft Windows Media Encoder"/>
    <w:docVar w:name="Taxi_220_2_2" w:val="220"/>
    <w:docVar w:name="Taxi_220_3_2" w:val="220"/>
    <w:docVar w:name="Taxi_220_4_2" w:val="220"/>
    <w:docVar w:name="Taxi_221_1_2" w:val="221"/>
    <w:docVar w:name="Taxi_221_2_1" w:val="Microsoft Windows Media Player"/>
    <w:docVar w:name="Taxi_221_2_2" w:val="221"/>
    <w:docVar w:name="Taxi_221_3_2" w:val="221"/>
    <w:docVar w:name="Taxi_221_4_2" w:val="221"/>
    <w:docVar w:name="Taxi_222_1_2" w:val="222"/>
    <w:docVar w:name="Taxi_222_2_1" w:val="Microsoft Windows Media Producer"/>
    <w:docVar w:name="Taxi_222_2_2" w:val="222"/>
    <w:docVar w:name="Taxi_222_3_2" w:val="222"/>
    <w:docVar w:name="Taxi_222_4_2" w:val="222"/>
    <w:docVar w:name="Taxi_223_1_2" w:val="223"/>
    <w:docVar w:name="Taxi_223_2_1" w:val="Microsoft Windows Media Services"/>
    <w:docVar w:name="Taxi_223_2_2" w:val="223"/>
    <w:docVar w:name="Taxi_223_3_2" w:val="223"/>
    <w:docVar w:name="Taxi_223_4_2" w:val="223"/>
    <w:docVar w:name="Taxi_224_1_2" w:val="224"/>
    <w:docVar w:name="Taxi_224_2_1" w:val="Microsoft Windows SharePoint Services"/>
    <w:docVar w:name="Taxi_224_2_2" w:val="224"/>
    <w:docVar w:name="Taxi_224_3_2" w:val="224"/>
    <w:docVar w:name="Taxi_224_4_2" w:val="224"/>
    <w:docVar w:name="Taxi_225_1_2" w:val="225"/>
    <w:docVar w:name="Taxi_225_2_1" w:val="MSN Messenger Service"/>
    <w:docVar w:name="Taxi_225_2_2" w:val="225"/>
    <w:docVar w:name="Taxi_225_3_2" w:val="225"/>
    <w:docVar w:name="Taxi_225_4_2" w:val="225"/>
    <w:docVar w:name="Taxi_226_1_2" w:val="226"/>
    <w:docVar w:name="Taxi_226_2_1" w:val="Netclients"/>
    <w:docVar w:name="Taxi_226_2_2" w:val="226"/>
    <w:docVar w:name="Taxi_226_3_2" w:val="226"/>
    <w:docVar w:name="Taxi_226_4_2" w:val="226"/>
    <w:docVar w:name="Taxi_227_1_2" w:val="227"/>
    <w:docVar w:name="Taxi_227_2_1" w:val="OLTP"/>
    <w:docVar w:name="Taxi_227_2_2" w:val="227"/>
    <w:docVar w:name="Taxi_227_3_2" w:val="227"/>
    <w:docVar w:name="Taxi_227_4_2" w:val="227"/>
    <w:docVar w:name="Taxi_228_1_2" w:val="228"/>
    <w:docVar w:name="Taxi_228_2_1" w:val="Online Analytical Processing"/>
    <w:docVar w:name="Taxi_228_2_2" w:val="228"/>
    <w:docVar w:name="Taxi_228_3_2" w:val="228"/>
    <w:docVar w:name="Taxi_228_4_2" w:val="228"/>
    <w:docVar w:name="Taxi_229_1_2" w:val="229"/>
    <w:docVar w:name="Taxi_229_2_1" w:val="PKI"/>
    <w:docVar w:name="Taxi_229_2_2" w:val="229"/>
    <w:docVar w:name="Taxi_229_3_2" w:val="229"/>
    <w:docVar w:name="Taxi_229_4_2" w:val="229"/>
    <w:docVar w:name="Taxi_23_1_2" w:val="23"/>
    <w:docVar w:name="Taxi_23_2_2" w:val="23"/>
    <w:docVar w:name="Taxi_23_3_2" w:val="23"/>
    <w:docVar w:name="Taxi_23_4_1" w:val="Microsoft Outlook 2001"/>
    <w:docVar w:name="Taxi_23_4_2" w:val="23"/>
    <w:docVar w:name="Taxi_230_1_2" w:val="230"/>
    <w:docVar w:name="Taxi_230_2_1" w:val="QoS"/>
    <w:docVar w:name="Taxi_230_2_2" w:val="230"/>
    <w:docVar w:name="Taxi_230_3_2" w:val="230"/>
    <w:docVar w:name="Taxi_230_4_2" w:val="230"/>
    <w:docVar w:name="Taxi_231_1_2" w:val="231"/>
    <w:docVar w:name="Taxi_231_2_1" w:val="Servers Appliance Kit"/>
    <w:docVar w:name="Taxi_231_2_2" w:val="231"/>
    <w:docVar w:name="Taxi_231_3_2" w:val="231"/>
    <w:docVar w:name="Taxi_231_4_2" w:val="231"/>
    <w:docVar w:name="Taxi_232_1_2" w:val="232"/>
    <w:docVar w:name="Taxi_232_2_1" w:val="Smart Tags"/>
    <w:docVar w:name="Taxi_232_2_2" w:val="232"/>
    <w:docVar w:name="Taxi_232_3_2" w:val="232"/>
    <w:docVar w:name="Taxi_232_4_2" w:val="232"/>
    <w:docVar w:name="Taxi_233_1_2" w:val="233"/>
    <w:docVar w:name="Taxi_233_2_1" w:val="SOAP"/>
    <w:docVar w:name="Taxi_233_2_2" w:val="233"/>
    <w:docVar w:name="Taxi_233_3_2" w:val="233"/>
    <w:docVar w:name="Taxi_233_4_2" w:val="233"/>
    <w:docVar w:name="Taxi_234_1_2" w:val="234"/>
    <w:docVar w:name="Taxi_234_2_1" w:val="VPN"/>
    <w:docVar w:name="Taxi_234_2_2" w:val="234"/>
    <w:docVar w:name="Taxi_234_3_2" w:val="234"/>
    <w:docVar w:name="Taxi_234_4_2" w:val="234"/>
    <w:docVar w:name="Taxi_235_1_2" w:val="235"/>
    <w:docVar w:name="Taxi_235_2_1" w:val="Windows Messenger"/>
    <w:docVar w:name="Taxi_235_2_2" w:val="235"/>
    <w:docVar w:name="Taxi_235_3_2" w:val="235"/>
    <w:docVar w:name="Taxi_235_4_2" w:val="235"/>
    <w:docVar w:name="Taxi_236_1_2" w:val="236"/>
    <w:docVar w:name="Taxi_236_2_1" w:val="Windows Smart Card Toolkit"/>
    <w:docVar w:name="Taxi_236_2_2" w:val="236"/>
    <w:docVar w:name="Taxi_236_3_2" w:val="236"/>
    <w:docVar w:name="Taxi_236_4_2" w:val="236"/>
    <w:docVar w:name="Taxi_237_1_2" w:val="237"/>
    <w:docVar w:name="Taxi_237_2_1" w:val="XML Web Services"/>
    <w:docVar w:name="Taxi_237_2_2" w:val="237"/>
    <w:docVar w:name="Taxi_237_3_2" w:val="237"/>
    <w:docVar w:name="Taxi_237_4_2" w:val="237"/>
    <w:docVar w:name="Taxi_24_1_2" w:val="24"/>
    <w:docVar w:name="Taxi_24_2_2" w:val="24"/>
    <w:docVar w:name="Taxi_24_3_2" w:val="24"/>
    <w:docVar w:name="Taxi_24_4_1" w:val="Microsoft Outlook 2002"/>
    <w:docVar w:name="Taxi_24_4_2" w:val="24"/>
    <w:docVar w:name="Taxi_25_1_2" w:val="25"/>
    <w:docVar w:name="Taxi_25_2_2" w:val="25"/>
    <w:docVar w:name="Taxi_25_3_2" w:val="25"/>
    <w:docVar w:name="Taxi_25_4_1" w:val="Microsoft Outlook Web Access"/>
    <w:docVar w:name="Taxi_25_4_2" w:val="25"/>
    <w:docVar w:name="Taxi_26_1_2" w:val="26"/>
    <w:docVar w:name="Taxi_26_2_2" w:val="26"/>
    <w:docVar w:name="Taxi_26_3_1" w:val="Microsoft Office PowerPoint"/>
    <w:docVar w:name="Taxi_26_3_2" w:val="26"/>
    <w:docVar w:name="Taxi_26_4_1" w:val="Microsoft Office PowerPoint 2003"/>
    <w:docVar w:name="Taxi_26_4_2" w:val="26"/>
    <w:docVar w:name="Taxi_27_1_2" w:val="27"/>
    <w:docVar w:name="Taxi_27_2_2" w:val="27"/>
    <w:docVar w:name="Taxi_27_3_2" w:val="27"/>
    <w:docVar w:name="Taxi_27_4_1" w:val="Microsoft PowerPoint 2000"/>
    <w:docVar w:name="Taxi_27_4_2" w:val="27"/>
    <w:docVar w:name="Taxi_28_1_2" w:val="28"/>
    <w:docVar w:name="Taxi_28_2_2" w:val="28"/>
    <w:docVar w:name="Taxi_28_3_2" w:val="28"/>
    <w:docVar w:name="Taxi_28_4_1" w:val="Microsoft PowerPoint 2002"/>
    <w:docVar w:name="Taxi_28_4_2" w:val="28"/>
    <w:docVar w:name="Taxi_29_1_2" w:val="29"/>
    <w:docVar w:name="Taxi_29_2_2" w:val="29"/>
    <w:docVar w:name="Taxi_29_3_1" w:val="Microsoft Office Project"/>
    <w:docVar w:name="Taxi_29_3_2" w:val="29"/>
    <w:docVar w:name="Taxi_29_4_1" w:val="Microsoft Office Project 2003"/>
    <w:docVar w:name="Taxi_29_4_2" w:val="29"/>
    <w:docVar w:name="Taxi_3_1_2" w:val="3"/>
    <w:docVar w:name="Taxi_3_2_2" w:val="3"/>
    <w:docVar w:name="Taxi_3_3_1" w:val="Microsoft MapPoint"/>
    <w:docVar w:name="Taxi_3_3_2" w:val="3"/>
    <w:docVar w:name="Taxi_3_4_1" w:val="Microsoft MapPoint .NET"/>
    <w:docVar w:name="Taxi_3_4_2" w:val="3"/>
    <w:docVar w:name="Taxi_30_1_2" w:val="30"/>
    <w:docVar w:name="Taxi_30_2_2" w:val="30"/>
    <w:docVar w:name="Taxi_30_3_2" w:val="30"/>
    <w:docVar w:name="Taxi_30_4_1" w:val="Microsoft Office Project Web Access"/>
    <w:docVar w:name="Taxi_30_4_2" w:val="30"/>
    <w:docVar w:name="Taxi_31_1_2" w:val="31"/>
    <w:docVar w:name="Taxi_31_2_2" w:val="31"/>
    <w:docVar w:name="Taxi_31_3_2" w:val="31"/>
    <w:docVar w:name="Taxi_31_4_1" w:val="Microsoft Project 2000"/>
    <w:docVar w:name="Taxi_31_4_2" w:val="31"/>
    <w:docVar w:name="Taxi_32_1_2" w:val="32"/>
    <w:docVar w:name="Taxi_32_2_2" w:val="32"/>
    <w:docVar w:name="Taxi_32_3_2" w:val="32"/>
    <w:docVar w:name="Taxi_32_4_1" w:val="Microsoft Project 2002"/>
    <w:docVar w:name="Taxi_32_4_2" w:val="32"/>
    <w:docVar w:name="Taxi_33_1_2" w:val="33"/>
    <w:docVar w:name="Taxi_33_2_2" w:val="33"/>
    <w:docVar w:name="Taxi_33_3_1" w:val="Microsoft Office Publisher"/>
    <w:docVar w:name="Taxi_33_3_2" w:val="33"/>
    <w:docVar w:name="Taxi_33_4_1" w:val="Microsoft Office Publisher 2003"/>
    <w:docVar w:name="Taxi_33_4_2" w:val="33"/>
    <w:docVar w:name="Taxi_34_1_2" w:val="34"/>
    <w:docVar w:name="Taxi_34_2_2" w:val="34"/>
    <w:docVar w:name="Taxi_34_3_2" w:val="34"/>
    <w:docVar w:name="Taxi_34_4_1" w:val="Microsoft Publisher 2000"/>
    <w:docVar w:name="Taxi_34_4_2" w:val="34"/>
    <w:docVar w:name="Taxi_35_1_2" w:val="35"/>
    <w:docVar w:name="Taxi_35_2_2" w:val="35"/>
    <w:docVar w:name="Taxi_35_3_2" w:val="35"/>
    <w:docVar w:name="Taxi_35_4_1" w:val="Microsoft Publisher 2002"/>
    <w:docVar w:name="Taxi_35_4_2" w:val="35"/>
    <w:docVar w:name="Taxi_36_1_2" w:val="36"/>
    <w:docVar w:name="Taxi_36_2_2" w:val="36"/>
    <w:docVar w:name="Taxi_36_3_1" w:val="Microsoft Office Visio"/>
    <w:docVar w:name="Taxi_36_3_2" w:val="36"/>
    <w:docVar w:name="Taxi_36_4_1" w:val="Microsoft Office Visio 2003"/>
    <w:docVar w:name="Taxi_36_4_2" w:val="36"/>
    <w:docVar w:name="Taxi_37_1_2" w:val="37"/>
    <w:docVar w:name="Taxi_37_2_2" w:val="37"/>
    <w:docVar w:name="Taxi_37_3_2" w:val="37"/>
    <w:docVar w:name="Taxi_37_4_1" w:val="Microsoft Visio 2000"/>
    <w:docVar w:name="Taxi_37_4_2" w:val="37"/>
    <w:docVar w:name="Taxi_38_1_2" w:val="38"/>
    <w:docVar w:name="Taxi_38_2_2" w:val="38"/>
    <w:docVar w:name="Taxi_38_3_2" w:val="38"/>
    <w:docVar w:name="Taxi_38_4_1" w:val="Microsoft Visio 2002"/>
    <w:docVar w:name="Taxi_38_4_2" w:val="38"/>
    <w:docVar w:name="Taxi_39_1_2" w:val="39"/>
    <w:docVar w:name="Taxi_39_2_2" w:val="39"/>
    <w:docVar w:name="Taxi_39_3_1" w:val="Microsoft Office Word"/>
    <w:docVar w:name="Taxi_39_3_2" w:val="39"/>
    <w:docVar w:name="Taxi_39_4_1" w:val="Microsoft Office Word 2003"/>
    <w:docVar w:name="Taxi_39_4_2" w:val="39"/>
    <w:docVar w:name="Taxi_4_1_2" w:val="4"/>
    <w:docVar w:name="Taxi_4_2_2" w:val="4"/>
    <w:docVar w:name="Taxi_4_3_2" w:val="4"/>
    <w:docVar w:name="Taxi_4_4_1" w:val="Microsoft MapPoint 2001"/>
    <w:docVar w:name="Taxi_4_4_2" w:val="4"/>
    <w:docVar w:name="Taxi_40_1_2" w:val="40"/>
    <w:docVar w:name="Taxi_40_2_2" w:val="40"/>
    <w:docVar w:name="Taxi_40_3_2" w:val="40"/>
    <w:docVar w:name="Taxi_40_4_1" w:val="Microsoft Word 2000"/>
    <w:docVar w:name="Taxi_40_4_2" w:val="40"/>
    <w:docVar w:name="Taxi_41_1_2" w:val="41"/>
    <w:docVar w:name="Taxi_41_2_2" w:val="41"/>
    <w:docVar w:name="Taxi_41_3_2" w:val="41"/>
    <w:docVar w:name="Taxi_41_4_1" w:val="Microsoft Word 2002"/>
    <w:docVar w:name="Taxi_41_4_2" w:val="41"/>
    <w:docVar w:name="Taxi_42_1_2" w:val="42"/>
    <w:docVar w:name="Taxi_42_2_1" w:val="Developer tools"/>
    <w:docVar w:name="Taxi_42_2_2" w:val="42"/>
    <w:docVar w:name="Taxi_42_3_1" w:val="Microsoft Office Developer"/>
    <w:docVar w:name="Taxi_42_3_2" w:val="42"/>
    <w:docVar w:name="Taxi_42_4_1" w:val="Microsoft Office 2000 Developer"/>
    <w:docVar w:name="Taxi_42_4_2" w:val="42"/>
    <w:docVar w:name="Taxi_43_1_2" w:val="43"/>
    <w:docVar w:name="Taxi_43_2_2" w:val="43"/>
    <w:docVar w:name="Taxi_43_3_2" w:val="43"/>
    <w:docVar w:name="Taxi_43_4_1" w:val="Microsoft Office XP Developer"/>
    <w:docVar w:name="Taxi_43_4_2" w:val="43"/>
    <w:docVar w:name="Taxi_44_1_2" w:val="44"/>
    <w:docVar w:name="Taxi_44_2_2" w:val="44"/>
    <w:docVar w:name="Taxi_44_3_1" w:val="Microsoft Office Live Meeting"/>
    <w:docVar w:name="Taxi_44_3_2" w:val="44"/>
    <w:docVar w:name="Taxi_44_4_2" w:val="44"/>
    <w:docVar w:name="Taxi_45_1_2" w:val="45"/>
    <w:docVar w:name="Taxi_45_2_2" w:val="45"/>
    <w:docVar w:name="Taxi_45_3_1" w:val="Microsoft Visual Basic"/>
    <w:docVar w:name="Taxi_45_3_2" w:val="45"/>
    <w:docVar w:name="Taxi_45_4_1" w:val="Microsoft Visual Basic .NET"/>
    <w:docVar w:name="Taxi_45_4_2" w:val="45"/>
    <w:docVar w:name="Taxi_46_1_2" w:val="46"/>
    <w:docVar w:name="Taxi_46_2_2" w:val="46"/>
    <w:docVar w:name="Taxi_46_3_2" w:val="46"/>
    <w:docVar w:name="Taxi_46_4_1" w:val="Microsoft Visual Basic 6.0"/>
    <w:docVar w:name="Taxi_46_4_2" w:val="46"/>
    <w:docVar w:name="Taxi_47_1_2" w:val="47"/>
    <w:docVar w:name="Taxi_47_2_2" w:val="47"/>
    <w:docVar w:name="Taxi_47_3_2" w:val="47"/>
    <w:docVar w:name="Taxi_47_4_1" w:val="Microsoft Visual Basic Scripting Edition"/>
    <w:docVar w:name="Taxi_47_4_2" w:val="47"/>
    <w:docVar w:name="Taxi_48_1_2" w:val="48"/>
    <w:docVar w:name="Taxi_48_2_2" w:val="48"/>
    <w:docVar w:name="Taxi_48_3_1" w:val="Microsoft Visual Basic for Applications"/>
    <w:docVar w:name="Taxi_48_3_2" w:val="48"/>
    <w:docVar w:name="Taxi_48_4_1" w:val="Microsoft Visual Basic for Applications 6.3"/>
    <w:docVar w:name="Taxi_48_4_2" w:val="48"/>
    <w:docVar w:name="Taxi_49_1_2" w:val="49"/>
    <w:docVar w:name="Taxi_49_2_2" w:val="49"/>
    <w:docVar w:name="Taxi_49_3_1" w:val="Microsoft Visual C#"/>
    <w:docVar w:name="Taxi_49_3_2" w:val="49"/>
    <w:docVar w:name="Taxi_49_4_1" w:val="Microsoft Visual C# .NET"/>
    <w:docVar w:name="Taxi_49_4_2" w:val="49"/>
    <w:docVar w:name="Taxi_5_1_2" w:val="5"/>
    <w:docVar w:name="Taxi_5_2_2" w:val="5"/>
    <w:docVar w:name="Taxi_5_3_2" w:val="5"/>
    <w:docVar w:name="Taxi_5_4_1" w:val="Microsoft MapPoint 2002"/>
    <w:docVar w:name="Taxi_5_4_2" w:val="5"/>
    <w:docVar w:name="Taxi_50_1_2" w:val="50"/>
    <w:docVar w:name="Taxi_50_2_2" w:val="50"/>
    <w:docVar w:name="Taxi_50_3_1" w:val="Microsoft Visual C++"/>
    <w:docVar w:name="Taxi_50_3_2" w:val="50"/>
    <w:docVar w:name="Taxi_50_4_1" w:val="Microsoft Visual C++ .NET"/>
    <w:docVar w:name="Taxi_50_4_2" w:val="50"/>
    <w:docVar w:name="Taxi_51_1_2" w:val="51"/>
    <w:docVar w:name="Taxi_51_2_2" w:val="51"/>
    <w:docVar w:name="Taxi_51_3_2" w:val="51"/>
    <w:docVar w:name="Taxi_51_4_1" w:val="Microsoft Visual C++ 6.0"/>
    <w:docVar w:name="Taxi_51_4_2" w:val="51"/>
    <w:docVar w:name="Taxi_52_1_2" w:val="52"/>
    <w:docVar w:name="Taxi_52_2_2" w:val="52"/>
    <w:docVar w:name="Taxi_52_3_1" w:val="Microsoft Visual FoxPro"/>
    <w:docVar w:name="Taxi_52_3_2" w:val="52"/>
    <w:docVar w:name="Taxi_52_4_1" w:val="Microsoft Visual FoxPro 6.0"/>
    <w:docVar w:name="Taxi_52_4_2" w:val="52"/>
    <w:docVar w:name="Taxi_53_1_2" w:val="53"/>
    <w:docVar w:name="Taxi_53_2_2" w:val="53"/>
    <w:docVar w:name="Taxi_53_3_2" w:val="53"/>
    <w:docVar w:name="Taxi_53_4_1" w:val="Microsoft Visual FoxPro 7.0"/>
    <w:docVar w:name="Taxi_53_4_2" w:val="53"/>
    <w:docVar w:name="Taxi_54_1_2" w:val="54"/>
    <w:docVar w:name="Taxi_54_2_2" w:val="54"/>
    <w:docVar w:name="Taxi_54_3_1" w:val="Microsoft Visual InterDev"/>
    <w:docVar w:name="Taxi_54_3_2" w:val="54"/>
    <w:docVar w:name="Taxi_54_4_1" w:val="Microsoft Visual InterDev 1.0"/>
    <w:docVar w:name="Taxi_54_4_2" w:val="54"/>
    <w:docVar w:name="Taxi_55_1_2" w:val="55"/>
    <w:docVar w:name="Taxi_55_2_2" w:val="55"/>
    <w:docVar w:name="Taxi_55_3_2" w:val="55"/>
    <w:docVar w:name="Taxi_55_4_1" w:val="Microsoft Visual InterDev 6.0"/>
    <w:docVar w:name="Taxi_55_4_2" w:val="55"/>
    <w:docVar w:name="Taxi_56_1_2" w:val="56"/>
    <w:docVar w:name="Taxi_56_2_2" w:val="56"/>
    <w:docVar w:name="Taxi_56_3_1" w:val="Microsoft Visual J#"/>
    <w:docVar w:name="Taxi_56_3_2" w:val="56"/>
    <w:docVar w:name="Taxi_56_4_1" w:val="Microsoft Visual J# .NET"/>
    <w:docVar w:name="Taxi_56_4_2" w:val="56"/>
    <w:docVar w:name="Taxi_57_1_2" w:val="57"/>
    <w:docVar w:name="Taxi_57_2_2" w:val="57"/>
    <w:docVar w:name="Taxi_57_3_1" w:val="Microsoft Visual J++"/>
    <w:docVar w:name="Taxi_57_3_2" w:val="57"/>
    <w:docVar w:name="Taxi_57_4_1" w:val="Microsoft Visual J++ 1.1"/>
    <w:docVar w:name="Taxi_57_4_2" w:val="57"/>
    <w:docVar w:name="Taxi_58_1_2" w:val="58"/>
    <w:docVar w:name="Taxi_58_2_2" w:val="58"/>
    <w:docVar w:name="Taxi_58_3_2" w:val="58"/>
    <w:docVar w:name="Taxi_58_4_1" w:val="Microsoft Visual J++ 6.0"/>
    <w:docVar w:name="Taxi_58_4_2" w:val="58"/>
    <w:docVar w:name="Taxi_59_1_2" w:val="59"/>
    <w:docVar w:name="Taxi_59_2_2" w:val="59"/>
    <w:docVar w:name="Taxi_59_3_1" w:val="Microsoft Visual SourceSafe"/>
    <w:docVar w:name="Taxi_59_3_2" w:val="59"/>
    <w:docVar w:name="Taxi_59_4_1" w:val="Microsoft Visual SourceSafe 5.0"/>
    <w:docVar w:name="Taxi_59_4_2" w:val="59"/>
    <w:docVar w:name="Taxi_6_1_2" w:val="6"/>
    <w:docVar w:name="Taxi_6_2_2" w:val="6"/>
    <w:docVar w:name="Taxi_6_3_2" w:val="6"/>
    <w:docVar w:name="Taxi_6_4_1" w:val="Microsoft MapPoint 2002 Europe"/>
    <w:docVar w:name="Taxi_6_4_2" w:val="6"/>
    <w:docVar w:name="Taxi_60_1_2" w:val="60"/>
    <w:docVar w:name="Taxi_60_2_2" w:val="60"/>
    <w:docVar w:name="Taxi_60_3_2" w:val="60"/>
    <w:docVar w:name="Taxi_60_4_1" w:val="Microsoft Visual SourceSafe 6.0"/>
    <w:docVar w:name="Taxi_60_4_2" w:val="60"/>
    <w:docVar w:name="Taxi_61_1_2" w:val="61"/>
    <w:docVar w:name="Taxi_61_2_2" w:val="61"/>
    <w:docVar w:name="Taxi_61_3_1" w:val="Microsoft Visual Studio"/>
    <w:docVar w:name="Taxi_61_3_2" w:val="61"/>
    <w:docVar w:name="Taxi_61_4_1" w:val="Microsoft Visual Studio .NET 2002"/>
    <w:docVar w:name="Taxi_61_4_2" w:val="61"/>
    <w:docVar w:name="Taxi_62_1_2" w:val="62"/>
    <w:docVar w:name="Taxi_62_2_2" w:val="62"/>
    <w:docVar w:name="Taxi_62_3_2" w:val="62"/>
    <w:docVar w:name="Taxi_62_4_1" w:val="Microsoft Visual Studio .NET 2003"/>
    <w:docVar w:name="Taxi_62_4_2" w:val="62"/>
    <w:docVar w:name="Taxi_63_1_2" w:val="63"/>
    <w:docVar w:name="Taxi_63_2_2" w:val="63"/>
    <w:docVar w:name="Taxi_63_3_2" w:val="63"/>
    <w:docVar w:name="Taxi_63_4_1" w:val="Microsoft Visual Studio 6.0"/>
    <w:docVar w:name="Taxi_63_4_2" w:val="63"/>
    <w:docVar w:name="Taxi_64_1_2" w:val="64"/>
    <w:docVar w:name="Taxi_64_2_2" w:val="64"/>
    <w:docVar w:name="Taxi_64_3_1" w:val="Microsoft Windows CE Toolkit"/>
    <w:docVar w:name="Taxi_64_3_2" w:val="64"/>
    <w:docVar w:name="Taxi_64_4_1" w:val="Microsoft Windows CE Toolkit for Visual Basic 6.0"/>
    <w:docVar w:name="Taxi_64_4_2" w:val="64"/>
    <w:docVar w:name="Taxi_65_1_2" w:val="65"/>
    <w:docVar w:name="Taxi_65_2_2" w:val="65"/>
    <w:docVar w:name="Taxi_65_3_2" w:val="65"/>
    <w:docVar w:name="Taxi_65_4_1" w:val="Microsoft Windows CE Toolkit for Visual C++ 6.0"/>
    <w:docVar w:name="Taxi_65_4_2" w:val="65"/>
    <w:docVar w:name="Taxi_66_1_2" w:val="66"/>
    <w:docVar w:name="Taxi_66_2_1" w:val="Servers"/>
    <w:docVar w:name="Taxi_66_2_2" w:val="66"/>
    <w:docVar w:name="Taxi_66_3_1" w:val="Microsoft Application Center"/>
    <w:docVar w:name="Taxi_66_3_2" w:val="66"/>
    <w:docVar w:name="Taxi_66_4_1" w:val="Microsoft Application Center 2000"/>
    <w:docVar w:name="Taxi_66_4_2" w:val="66"/>
    <w:docVar w:name="Taxi_67_1_2" w:val="67"/>
    <w:docVar w:name="Taxi_67_2_2" w:val="67"/>
    <w:docVar w:name="Taxi_67_3_1" w:val="Microsoft BackOffice Server"/>
    <w:docVar w:name="Taxi_67_3_2" w:val="67"/>
    <w:docVar w:name="Taxi_67_4_1" w:val="Microsoft BackOffice Server 2000"/>
    <w:docVar w:name="Taxi_67_4_2" w:val="67"/>
    <w:docVar w:name="Taxi_68_1_2" w:val="68"/>
    <w:docVar w:name="Taxi_68_2_2" w:val="68"/>
    <w:docVar w:name="Taxi_68_3_1" w:val="Microsoft BizTalk Server"/>
    <w:docVar w:name="Taxi_68_3_2" w:val="68"/>
    <w:docVar w:name="Taxi_68_4_1" w:val="Microsoft BizTalk Server 2000"/>
    <w:docVar w:name="Taxi_68_4_2" w:val="68"/>
    <w:docVar w:name="Taxi_69_1_2" w:val="69"/>
    <w:docVar w:name="Taxi_69_2_2" w:val="69"/>
    <w:docVar w:name="Taxi_69_3_2" w:val="69"/>
    <w:docVar w:name="Taxi_69_4_1" w:val="Microsoft BizTalk Server 2002"/>
    <w:docVar w:name="Taxi_69_4_2" w:val="69"/>
    <w:docVar w:name="Taxi_7_1_2" w:val="7"/>
    <w:docVar w:name="Taxi_7_2_2" w:val="7"/>
    <w:docVar w:name="Taxi_7_3_1" w:val="Microsoft Office"/>
    <w:docVar w:name="Taxi_7_3_2" w:val="7"/>
    <w:docVar w:name="Taxi_7_4_1" w:val="Microsoft Office 2000 Professional"/>
    <w:docVar w:name="Taxi_7_4_2" w:val="7"/>
    <w:docVar w:name="Taxi_70_1_2" w:val="70"/>
    <w:docVar w:name="Taxi_70_2_2" w:val="70"/>
    <w:docVar w:name="Taxi_70_3_1" w:val="Microsoft Commerce Server"/>
    <w:docVar w:name="Taxi_70_3_2" w:val="70"/>
    <w:docVar w:name="Taxi_70_4_1" w:val="Microsoft Commerce Server 2000"/>
    <w:docVar w:name="Taxi_70_4_2" w:val="70"/>
    <w:docVar w:name="Taxi_71_1_2" w:val="71"/>
    <w:docVar w:name="Taxi_71_2_2" w:val="71"/>
    <w:docVar w:name="Taxi_71_3_2" w:val="71"/>
    <w:docVar w:name="Taxi_71_4_1" w:val="Microsoft Commerce Server 2002"/>
    <w:docVar w:name="Taxi_71_4_2" w:val="71"/>
    <w:docVar w:name="Taxi_72_1_2" w:val="72"/>
    <w:docVar w:name="Taxi_72_2_2" w:val="72"/>
    <w:docVar w:name="Taxi_72_3_1" w:val="Microsoft Content Management Server"/>
    <w:docVar w:name="Taxi_72_3_2" w:val="72"/>
    <w:docVar w:name="Taxi_72_4_1" w:val="Microsoft Content Management Server 2001"/>
    <w:docVar w:name="Taxi_72_4_2" w:val="72"/>
    <w:docVar w:name="Taxi_73_1_2" w:val="73"/>
    <w:docVar w:name="Taxi_73_2_2" w:val="73"/>
    <w:docVar w:name="Taxi_73_3_2" w:val="73"/>
    <w:docVar w:name="Taxi_73_4_1" w:val="Microsoft Content Management Server 2002"/>
    <w:docVar w:name="Taxi_73_4_2" w:val="73"/>
    <w:docVar w:name="Taxi_74_1_2" w:val="74"/>
    <w:docVar w:name="Taxi_74_2_2" w:val="74"/>
    <w:docVar w:name="Taxi_74_3_1" w:val="Microsoft Exchange Server"/>
    <w:docVar w:name="Taxi_74_3_2" w:val="74"/>
    <w:docVar w:name="Taxi_74_4_1" w:val="Microsoft Exchange 2000 Server"/>
    <w:docVar w:name="Taxi_74_4_2" w:val="74"/>
    <w:docVar w:name="Taxi_75_1_2" w:val="75"/>
    <w:docVar w:name="Taxi_75_2_2" w:val="75"/>
    <w:docVar w:name="Taxi_75_3_2" w:val="75"/>
    <w:docVar w:name="Taxi_75_4_1" w:val="Microsoft Exchange 5.5 Server"/>
    <w:docVar w:name="Taxi_75_4_2" w:val="75"/>
    <w:docVar w:name="Taxi_76_1_2" w:val="76"/>
    <w:docVar w:name="Taxi_76_2_2" w:val="76"/>
    <w:docVar w:name="Taxi_76_3_2" w:val="76"/>
    <w:docVar w:name="Taxi_76_4_1" w:val="Microsoft Exchange Server 2003"/>
    <w:docVar w:name="Taxi_76_4_2" w:val="76"/>
    <w:docVar w:name="Taxi_77_1_2" w:val="77"/>
    <w:docVar w:name="Taxi_77_2_2" w:val="77"/>
    <w:docVar w:name="Taxi_77_3_1" w:val="Microsoft Host Integration Server"/>
    <w:docVar w:name="Taxi_77_3_2" w:val="77"/>
    <w:docVar w:name="Taxi_77_4_1" w:val="Microsoft Host Integration Server 2000"/>
    <w:docVar w:name="Taxi_77_4_2" w:val="77"/>
    <w:docVar w:name="Taxi_78_1_2" w:val="78"/>
    <w:docVar w:name="Taxi_78_2_2" w:val="78"/>
    <w:docVar w:name="Taxi_78_3_1" w:val="Microsoft Identity Integration Server"/>
    <w:docVar w:name="Taxi_78_3_2" w:val="78"/>
    <w:docVar w:name="Taxi_78_4_1" w:val="Microsoft Identity Integration Server 2003"/>
    <w:docVar w:name="Taxi_78_4_2" w:val="78"/>
    <w:docVar w:name="Taxi_79_1_2" w:val="79"/>
    <w:docVar w:name="Taxi_79_2_2" w:val="79"/>
    <w:docVar w:name="Taxi_79_3_2" w:val="79"/>
    <w:docVar w:name="Taxi_79_4_1" w:val="Microsoft Metadirectory Services 2.2"/>
    <w:docVar w:name="Taxi_79_4_2" w:val="79"/>
    <w:docVar w:name="Taxi_8_1_2" w:val="8"/>
    <w:docVar w:name="Taxi_8_2_2" w:val="8"/>
    <w:docVar w:name="Taxi_8_3_2" w:val="8"/>
    <w:docVar w:name="Taxi_8_4_1" w:val="Microsoft Office 2003 Professional"/>
    <w:docVar w:name="Taxi_8_4_2" w:val="8"/>
    <w:docVar w:name="Taxi_80_1_2" w:val="80"/>
    <w:docVar w:name="Taxi_80_2_2" w:val="80"/>
    <w:docVar w:name="Taxi_80_3_2" w:val="80"/>
    <w:docVar w:name="Taxi_80_4_1" w:val="Microsoft Metadirectory Services 2003"/>
    <w:docVar w:name="Taxi_80_4_2" w:val="80"/>
    <w:docVar w:name="Taxi_81_1_2" w:val="81"/>
    <w:docVar w:name="Taxi_81_2_2" w:val="81"/>
    <w:docVar w:name="Taxi_81_3_1" w:val="Microsoft Internet Security and Acceleration Server"/>
    <w:docVar w:name="Taxi_81_3_2" w:val="81"/>
    <w:docVar w:name="Taxi_81_4_1" w:val="Microsoft Internet Security and Acceleration Server 2000"/>
    <w:docVar w:name="Taxi_81_4_2" w:val="81"/>
    <w:docVar w:name="Taxi_82_1_2" w:val="82"/>
    <w:docVar w:name="Taxi_82_2_2" w:val="82"/>
    <w:docVar w:name="Taxi_82_3_1" w:val="Microsoft Mobile Information Server"/>
    <w:docVar w:name="Taxi_82_3_2" w:val="82"/>
    <w:docVar w:name="Taxi_82_4_1" w:val="Microsoft Mobile Information Server 2002"/>
    <w:docVar w:name="Taxi_82_4_2" w:val="82"/>
    <w:docVar w:name="Taxi_83_1_2" w:val="83"/>
    <w:docVar w:name="Taxi_83_2_2" w:val="83"/>
    <w:docVar w:name="Taxi_83_3_1" w:val="Microsoft Office Live Communications Server"/>
    <w:docVar w:name="Taxi_83_3_2" w:val="83"/>
    <w:docVar w:name="Taxi_83_4_1" w:val="Microsoft Office Live Communications Server 2003"/>
    <w:docVar w:name="Taxi_83_4_2" w:val="83"/>
    <w:docVar w:name="Taxi_84_1_2" w:val="84"/>
    <w:docVar w:name="Taxi_84_2_2" w:val="84"/>
    <w:docVar w:name="Taxi_84_3_1" w:val="Microsoft Office Project Server"/>
    <w:docVar w:name="Taxi_84_3_2" w:val="84"/>
    <w:docVar w:name="Taxi_84_4_1" w:val="Microsoft Office Project Server 2003"/>
    <w:docVar w:name="Taxi_84_4_2" w:val="84"/>
    <w:docVar w:name="Taxi_85_1_2" w:val="85"/>
    <w:docVar w:name="Taxi_85_2_2" w:val="85"/>
    <w:docVar w:name="Taxi_85_3_2" w:val="85"/>
    <w:docVar w:name="Taxi_85_4_1" w:val="Microsoft Project Server 2002"/>
    <w:docVar w:name="Taxi_85_4_2" w:val="85"/>
    <w:docVar w:name="Taxi_86_1_2" w:val="86"/>
    <w:docVar w:name="Taxi_86_2_2" w:val="86"/>
    <w:docVar w:name="Taxi_86_3_1" w:val="Microsoft Office SharePoint Portal Server"/>
    <w:docVar w:name="Taxi_86_3_2" w:val="86"/>
    <w:docVar w:name="Taxi_86_4_1" w:val="Microsoft Office SharePoint Portal Server 2003"/>
    <w:docVar w:name="Taxi_86_4_2" w:val="86"/>
    <w:docVar w:name="Taxi_87_1_2" w:val="87"/>
    <w:docVar w:name="Taxi_87_2_2" w:val="87"/>
    <w:docVar w:name="Taxi_87_3_2" w:val="87"/>
    <w:docVar w:name="Taxi_87_4_1" w:val="Microsoft SharePoint Portal Server 2001"/>
    <w:docVar w:name="Taxi_87_4_2" w:val="87"/>
    <w:docVar w:name="Taxi_88_1_2" w:val="88"/>
    <w:docVar w:name="Taxi_88_2_2" w:val="88"/>
    <w:docVar w:name="Taxi_88_3_1" w:val="Microsoft Operations Manager"/>
    <w:docVar w:name="Taxi_88_3_2" w:val="88"/>
    <w:docVar w:name="Taxi_88_4_1" w:val="Microsoft Operations Manager 2000"/>
    <w:docVar w:name="Taxi_88_4_2" w:val="88"/>
    <w:docVar w:name="Taxi_89_1_2" w:val="89"/>
    <w:docVar w:name="Taxi_89_2_2" w:val="89"/>
    <w:docVar w:name="Taxi_89_3_1" w:val="Microsoft Proxy Server"/>
    <w:docVar w:name="Taxi_89_3_2" w:val="89"/>
    <w:docVar w:name="Taxi_89_4_1" w:val="Microsoft Proxy Server 2.0"/>
    <w:docVar w:name="Taxi_89_4_2" w:val="89"/>
    <w:docVar w:name="Taxi_9_1_2" w:val="9"/>
    <w:docVar w:name="Taxi_9_2_2" w:val="9"/>
    <w:docVar w:name="Taxi_9_3_2" w:val="9"/>
    <w:docVar w:name="Taxi_9_4_1" w:val="Microsoft Office XP Professional"/>
    <w:docVar w:name="Taxi_9_4_2" w:val="9"/>
    <w:docVar w:name="Taxi_90_1_2" w:val="90"/>
    <w:docVar w:name="Taxi_90_2_2" w:val="90"/>
    <w:docVar w:name="Taxi_90_3_1" w:val="Microsoft Site Server"/>
    <w:docVar w:name="Taxi_90_3_2" w:val="90"/>
    <w:docVar w:name="Taxi_90_4_1" w:val="Microsoft Site Server 3.0"/>
    <w:docVar w:name="Taxi_90_4_2" w:val="90"/>
    <w:docVar w:name="Taxi_91_1_2" w:val="91"/>
    <w:docVar w:name="Taxi_91_2_2" w:val="91"/>
    <w:docVar w:name="Taxi_91_3_2" w:val="91"/>
    <w:docVar w:name="Taxi_91_4_1" w:val="Microsoft Site Server 3.0 Commerce Edition"/>
    <w:docVar w:name="Taxi_91_4_2" w:val="91"/>
    <w:docVar w:name="Taxi_92_1_2" w:val="92"/>
    <w:docVar w:name="Taxi_92_2_2" w:val="92"/>
    <w:docVar w:name="Taxi_92_3_1" w:val="Microsoft Small Business Server"/>
    <w:docVar w:name="Taxi_92_3_2" w:val="92"/>
    <w:docVar w:name="Taxi_92_4_1" w:val="Microsoft Small Business Server 2000"/>
    <w:docVar w:name="Taxi_92_4_2" w:val="92"/>
    <w:docVar w:name="Taxi_93_1_2" w:val="93"/>
    <w:docVar w:name="Taxi_93_2_2" w:val="93"/>
    <w:docVar w:name="Taxi_93_3_1" w:val="Microsoft SNA Server"/>
    <w:docVar w:name="Taxi_93_3_2" w:val="93"/>
    <w:docVar w:name="Taxi_93_4_2" w:val="93"/>
    <w:docVar w:name="Taxi_94_1_2" w:val="94"/>
    <w:docVar w:name="Taxi_94_2_2" w:val="94"/>
    <w:docVar w:name="Taxi_94_3_1" w:val="Microsoft SQL Server"/>
    <w:docVar w:name="Taxi_94_3_2" w:val="94"/>
    <w:docVar w:name="Taxi_94_4_1" w:val="Microsoft SQL Server 2000"/>
    <w:docVar w:name="Taxi_94_4_2" w:val="94"/>
    <w:docVar w:name="Taxi_95_1_2" w:val="95"/>
    <w:docVar w:name="Taxi_95_2_2" w:val="95"/>
    <w:docVar w:name="Taxi_95_3_2" w:val="95"/>
    <w:docVar w:name="Taxi_95_4_1" w:val="Microsoft SQL Server 2000 Windows CE Edition"/>
    <w:docVar w:name="Taxi_95_4_2" w:val="95"/>
    <w:docVar w:name="Taxi_96_1_2" w:val="96"/>
    <w:docVar w:name="Taxi_96_2_2" w:val="96"/>
    <w:docVar w:name="Taxi_96_3_2" w:val="96"/>
    <w:docVar w:name="Taxi_96_4_1" w:val="Microsoft SQL Server 7.0"/>
    <w:docVar w:name="Taxi_96_4_2" w:val="96"/>
    <w:docVar w:name="Taxi_97_1_2" w:val="97"/>
    <w:docVar w:name="Taxi_97_2_2" w:val="97"/>
    <w:docVar w:name="Taxi_97_3_1" w:val="Microsoft Systems Management Server"/>
    <w:docVar w:name="Taxi_97_3_2" w:val="97"/>
    <w:docVar w:name="Taxi_97_4_1" w:val="Microsoft Systems Management Server 2.0"/>
    <w:docVar w:name="Taxi_97_4_2" w:val="97"/>
    <w:docVar w:name="Taxi_98_1_2" w:val="98"/>
    <w:docVar w:name="Taxi_98_2_1" w:val="Windows"/>
    <w:docVar w:name="Taxi_98_2_2" w:val="98"/>
    <w:docVar w:name="Taxi_98_3_1" w:val="Microsoft Windows 2000"/>
    <w:docVar w:name="Taxi_98_3_2" w:val="98"/>
    <w:docVar w:name="Taxi_98_4_1" w:val="Microsoft Windows 2000 Advanced Server"/>
    <w:docVar w:name="Taxi_98_4_2" w:val="98"/>
    <w:docVar w:name="Taxi_99_1_2" w:val="99"/>
    <w:docVar w:name="Taxi_99_2_2" w:val="99"/>
    <w:docVar w:name="Taxi_99_3_2" w:val="99"/>
    <w:docVar w:name="Taxi_99_4_1" w:val="Microsoft Windows 2000 Datacenter Server"/>
    <w:docVar w:name="Taxi_99_4_2" w:val="99"/>
    <w:docVar w:name="tbCustomerName" w:val="Errebian"/>
    <w:docVar w:name="tbCustomerURL" w:val="http://www.errebian.it/"/>
    <w:docVar w:name="tbDatePublished" w:val="June, 2004"/>
    <w:docVar w:name="tbDisclaimer1" w:val="© 2004 Microsoft Corporation. All rights reserved. This case study is for informational purposes only. MICROSOFT MAKES NO WARRANTIES, EXPRESS OR IMPLIED, IN THIS SUMMARY. Microsoft,"/>
    <w:docVar w:name="tbDisclaimer2" w:val="Example: Active Directory, Windows, the Windows logo, Windows Server, and Windows Server System"/>
    <w:docVar w:name="tbDisclaimer3" w:val="are either registered trademarks or trademarks of Microsoft Corporation in the United States and/or other countries. The names of actual companies and products mentioned herein may be the trademarks of their respective owners."/>
    <w:docVar w:name="tbDocumentBenefits" w:val="Superior Firewall Management&#10;When Errebian asked Antares I.T. to redesign its architecture it soon became clear the PIX firewall could not handle some of the more critical aspects of firewall management, such as rule–based management, troubleshooting, and log analysis. The most complex task was log analysis for troubleshooting or statistical analysis. Following the implementation of ISA Server 2004 these issues were immediately resolved.&#10;Mauro Ricciardi, Systems Administrator, Errebian, says: “ISA Server 2004 has a standard firewall logic that is easy to understand. It has many good features and can now be included in a serious firewall comparison analysis.”&#10;Easily Transferable Skills&#10;Antares I.T. staff were responsible for training Errebian administrators on how to manage the firewall. Because of the clear rules logic and easy-to-use management interface console, it was a straightforward task, which was grasped in a short time. &#10;Alessandro Perilli, CEO, Antares I.T., says: “When we implemented ISA Server 2004, the problems that Errebian staff had in understanding the firewall logic and log analysis for trouble shooting just vanished. They immediately grasped the administration logic for ISA Server 2004.”&#10;Reduced Training and Management Costs&#10;&#10;With ISA Server 2004 in place, firewall management is much easier and less complex. Errebian can now implement rules for any type of server such as FTP servers, Web servers, and Terminal Service servers, and control how employees connect to external networks without having to grapple with an impenetrable logic. The savings on management costs have been significant.  &#10;Ricciardi says: “With the previous solution we lost many hours to firewall administration and spent a lot of time in training other company resources to administer. With ISA Server 2004, systems administrators are much more calm when writing and editing rules. It is easier to use, less time is needed for training, and significant savings on training costs are also evident.”&#10;Scaleable and Easily Integrated&#10;To ensure a complete security solution with the growing range of threats, Errebian asked Antares I.T. to adopt a best-of-breed approach and integrate upcoming content filtering and third-party antivirus products into its infrastructure.&#10;Pinto says: ISA Server 2004 is a mature product and integration with third-party security products will be straightforward. Another good sign was the fact that when Antares I.T. began implementing ISA Server 2004, it took half the time that was planned and was deployed out of hours at the weekend.”&#10;Enhanced Sales Activities from Full VPN Support &#10;The Errebian sales force spends a lot of its time in the field meeting with existing clients and developing new leads. Central to this task is the ability to access Errebian systems for a wide range of information from product availability to order status. ISA Server 2004 enabled Errebian to implement a secure VPN strategy that secures traffic between the field and the network. &#10;For example, one of the most popular tools in a hacker’s armoury is a sniffer programme or device that monitors data travelling over a network. If data is protected by a VPN, hackers will often place a sniffer programme just behind the firewall so as a packet enters the network it can be scanned. The IPsec protocol enabled by ISA Server 2004 encrypts data, and delivers it directly to the client ensuring the data packets can only be opened by the recipient. This has enabled Errebian to explore increasing the scope of access for field sales staff.&#10;Protection of Corporate Assets&#10;Multi-layer inspection of application traffic has helped Errebian protect its IT assets and corporate intellectual property such as Exchange Server 2003, Sharepoint Team Services and other network infrastructure tools from hackers, viruses and unauthorised use. &#10;Pinto says: “The advanced application layer filtering enables the movement of complex application traffic on the Internet, but also ensures high levels of security, performance, and protection against the latest types of attacks. &#10;“Microsoft has developed a mature product with many useful features. It is scalable, flexible, easy to use and addresses pressing security concerns. Its partnership with Antares I.T. has given us a tool that secures our applications and network, and provides us with a solid security platform that will meet the needs of our growing business.”&#10;"/>
    <w:docVar w:name="tbDocumentFirstPageBody" w:val="Leading Italian office supply company Errebian has bolstered its security by implementing Microsoft Internet Security and Acceleration Server 2004. An existing security technology was hampering expansion plans because it was difficult and expensive to manage and also lacked the flexibility to scale with Errebian’s growing business. In contrast, ISA Server 2004 has enabled the company’s security administrators to meet the increasing range of threats with ease, expand its use of VPN and protect critically important corporate assets. Above all it meets the security needs of a thriving business that is aiming to grow even further.&#10;"/>
    <w:docVar w:name="tbDocumentIntroduction" w:val="“Microsoft has developed a mature product with many useful features. It is scalable, flexible, easy to use and addresses pressing security concerns. "/>
    <w:docVar w:name="tbDocumentIntroductionCredit" w:val="Fabio Pinto, IT Director, Errebian"/>
    <w:docVar w:name="tbDocumentSituation" w:val="Errebian is one of Italy’s most forward-looking office supply companies. In a domestic market valued at €2.8 billion, it aims to become a market leader. It recently joined the European Office Supplies Alliance to expand into other parts of Europe and enhance its purchasing and sales strength. In its last financial year, it notched up a €120 million turnover. An increasingly significant portion of these revenues came from its business-to-business e-commerce operations and Errebian has marked e-commerce as a critically important area for growth.&#10;&#10;To ensure the security of its growing e-commerce operations and protect its wider business, Errebian charged Antares I.T., a Microsoft® Certified Partner, with designing a demilitarised zone (DMZ) that would feature firewall protection for its e-commerce applications and a firewall for its server and network. Antares I.T. developed a secure architecture in which the front-end firewall was a Check Point product deployed on Microsoft Windows Server™ 2003 and a Cisco PIX 520 firewall to protect the network. &#10;&#10;The PIX firewall was specifically requested by Errebian because it had been used earlier in a simpler infrastructure and the company wanted to see a return on its initial investment. Errebian wanted it to manage access from a local area network to DMZ servers and the Internet, manage incoming client VPNs and control access to a screened subnet specifically designed for network management and security auditing. &#10;&#10;But the company soon ran into problems. Due to its proprietary operating system the PIX firewall handles network traffic in a completely different way than other firewall products and Errebian administrators had difficulty adapting to its logic. Problems were experienced with firewall configuration, rules-based writing, reporting, and integration with other security products. Errebian concluded that overall, PIX was not flexible enough for its complex and growing needs and was taking up far too much management time.&#10;"/>
    <w:docVar w:name="tbDocumentSolution" w:val="For security reasons Errebian wanted to maintain its existing architecture where firewalls from different vendors protect both front office e-commerce applications and network access. &#10;&#10;Following a comprehensive analysis of a variety of security products, Errebian settled on Microsoft Internet Security and Acceleration (ISA) Server 2004. Fabio Pinto, IT Director, Errebian says: “It was a mature product, capable of handling multiple and complex tasks.” The company highlighted several key benefits:  &#10;&#10;• Application protection for existing Microsoft products&#10;• Simplified rules management&#10;• Full VPN support&#10;&#10;ISA Server 2004 includes a simplified, rules–based architecture that minimises the risk of errors when firewall administrators are writing new rules or editing existing ones. An administrator creates access policy with a sophisticated firewall rule wizard designed to quickly and easily enable configuration of required policy elements. &#10;&#10;The firewall rules also enable an administrator to define the source and destination for each protocol a user or group is allowed to use, increasing flexibility for inbound and access control. Because the source and destination port number for any protocol can also be controlled, an administrator also has a high level of control over what packets are allowed in and out of the firewall. &#10;&#10;Pinto says: “This new rule–based architecture and the rule management features enabled us to test and then deploy ISA Server 2004 while it was still in beta mode.” &#10;&#10;The fact that ISA Server 2004 also offered full VPN support was crucially important. Reflecting a common concern, Errebian was not happy with remote VPN tunnels, which terminate at a front–end firewall. This represents at best an insecure architecture and at worst a striking vulnerability. But ISA Server 2004 provisions IPsec tunnel mode support, and its stateful filtering and traffic inspection reassured Errebian it would have a secure VPN solution.  &#10;Pinto was also keen to deploy the advanced application protection provided by ISA Server 2004.  Errebian uses a wide range of Microsoft technologies: &#10;• Windows Server 2003 for its server farm and DMZ &#10;• Microsoft Windows® XP Professional for client areas &#10;• Microsoft Internet Information Service (IIS) 6.0 and Microsoft SQL Server™ 2000 for Web applications&#10;• Microsoft Exchange Server 2003 &#10;• The 2003 Release of Microsoft Office for communication and company management &#10;• Microsoft SharePoint® Services for team collaboration and information sharing &#10;ISA Server 2004 application protection delivers advanced security for Microsoft applications and provides security around Errebian’s most common usage scenarios, such as collaboration, remote access, and server publishing. Moreover, it protects Errebian from the growing number of application based security threats which range from identity theft to Web site defacement, unauthorised access, theft of proprietary information, service disruption, and modification of data and records. &#10;"/>
    <w:docVar w:name="tbDocumentTitle" w:val="Italian Office Supplier Meets Security Challenges to Drive Growth and Protect Critica"/>
    <w:docVar w:name="tbOverviewBenefits1" w:val="rtr"/>
    <w:docVar w:name="tbOverviewBenefits2" w:val="rtr"/>
    <w:docVar w:name="tbOverviewBenefits3" w:val="rtr"/>
    <w:docVar w:name="tbOverviewBenefits4" w:val="rtr"/>
    <w:docVar w:name="tbOverviewBenefits5" w:val="rtr"/>
    <w:docVar w:name="tbOverviewBusinessSituation" w:val="Errebian aims to become Italy’s leading office equipment supplier. As the business began growing, it needed to replace an existing firewall with a technology that was more flexible and comprehensive."/>
    <w:docVar w:name="tbOverviewCountry" w:val="Italy"/>
    <w:docVar w:name="tbOverviewCustomerProfile" w:val="Errebian is one of Italy’s leading suppliers of office equipment and recently partnered with the European Office Supplies Alliance to extend its reach into other parts of Europe."/>
    <w:docVar w:name="tbOverviewIndustry" w:val="Suppliers"/>
    <w:docVar w:name="tbOverviewSolution" w:val="Microsoft® Internet Security and Acceleration (ISA) Server 2004 enabled Errebian to replace a difficult to manage firewall, with a technology that provides   comprehensive security, ease of management"/>
    <w:docVar w:name="tbPartnerName" w:val="Antares I.T."/>
    <w:docVar w:name="tbPartnerURL" w:val="http://www.antares-it.com"/>
    <w:docVar w:name="tbProductBoilerplateText" w:val="Microsoft® Windows Server SystemTM is a comprehensive, integrated, and interoperable server infrastructure that helps reduce the complexity and costs of building, deploying, connecting, and operating agile business solutions. Windows Server System helps customers create new value for their business through the strategic use of their IT assets. With the Windows ServerTM operating system as its foundation, Windows Server System delivers dependable infrastructure for data management and analysis; enterprise integration; customer, partner, and employee portals; business process automation; communications and collaboration; and core IT operations including security, deployment, and systems management. For more information about &#10;Windows Server System, go to: &#10;http://www.microsoft.com/‌windowsserversystem"/>
    <w:docVar w:name="tbProductBoilerplateTitle" w:val="Microsoft Windows Server System"/>
    <w:docVar w:name="tbProductPartners1" w:val="Antares I.T."/>
    <w:docVar w:name="tbProductTitle" w:val="Microsoft® Internet Security &amp; Acceleration Server 2004&#10;Customer Solution Case Study"/>
    <w:docVar w:name="TotalRows" w:val="238"/>
  </w:docVars>
  <w:rsids>
    <w:rsidRoot w:val="00D847F1"/>
    <w:rsid w:val="00007D9D"/>
    <w:rsid w:val="00010F56"/>
    <w:rsid w:val="00015636"/>
    <w:rsid w:val="00020025"/>
    <w:rsid w:val="000253B2"/>
    <w:rsid w:val="00026A73"/>
    <w:rsid w:val="00037839"/>
    <w:rsid w:val="00063963"/>
    <w:rsid w:val="000670F8"/>
    <w:rsid w:val="00073E78"/>
    <w:rsid w:val="00086F06"/>
    <w:rsid w:val="00097877"/>
    <w:rsid w:val="000A5BD8"/>
    <w:rsid w:val="000A6289"/>
    <w:rsid w:val="000B09C6"/>
    <w:rsid w:val="000C4934"/>
    <w:rsid w:val="000D495B"/>
    <w:rsid w:val="000E1704"/>
    <w:rsid w:val="000E21F3"/>
    <w:rsid w:val="001005DA"/>
    <w:rsid w:val="00105B45"/>
    <w:rsid w:val="001070D3"/>
    <w:rsid w:val="00111FC1"/>
    <w:rsid w:val="00113197"/>
    <w:rsid w:val="00121A6F"/>
    <w:rsid w:val="00125522"/>
    <w:rsid w:val="00126241"/>
    <w:rsid w:val="001269DC"/>
    <w:rsid w:val="001279D8"/>
    <w:rsid w:val="00137926"/>
    <w:rsid w:val="0014642E"/>
    <w:rsid w:val="0014737A"/>
    <w:rsid w:val="001576FF"/>
    <w:rsid w:val="00161C9D"/>
    <w:rsid w:val="00161DA6"/>
    <w:rsid w:val="00173C83"/>
    <w:rsid w:val="001906E9"/>
    <w:rsid w:val="00194CE2"/>
    <w:rsid w:val="001C201B"/>
    <w:rsid w:val="001C29E6"/>
    <w:rsid w:val="001D6827"/>
    <w:rsid w:val="001E5AF4"/>
    <w:rsid w:val="001E79D9"/>
    <w:rsid w:val="0020224B"/>
    <w:rsid w:val="00204A54"/>
    <w:rsid w:val="00212087"/>
    <w:rsid w:val="00220A79"/>
    <w:rsid w:val="00224E8F"/>
    <w:rsid w:val="00227DE1"/>
    <w:rsid w:val="00232A6D"/>
    <w:rsid w:val="00242B65"/>
    <w:rsid w:val="00246ADA"/>
    <w:rsid w:val="0026546A"/>
    <w:rsid w:val="002714B7"/>
    <w:rsid w:val="00281733"/>
    <w:rsid w:val="002842EA"/>
    <w:rsid w:val="00286567"/>
    <w:rsid w:val="00290E8F"/>
    <w:rsid w:val="0029218F"/>
    <w:rsid w:val="00294C35"/>
    <w:rsid w:val="0029601A"/>
    <w:rsid w:val="00297CE6"/>
    <w:rsid w:val="002A3662"/>
    <w:rsid w:val="002A3A70"/>
    <w:rsid w:val="002B1426"/>
    <w:rsid w:val="002C7AFA"/>
    <w:rsid w:val="002C7F33"/>
    <w:rsid w:val="002D74F7"/>
    <w:rsid w:val="002E3C87"/>
    <w:rsid w:val="002E5EA4"/>
    <w:rsid w:val="002E7083"/>
    <w:rsid w:val="002F087A"/>
    <w:rsid w:val="002F270B"/>
    <w:rsid w:val="002F4A5E"/>
    <w:rsid w:val="002F7C36"/>
    <w:rsid w:val="00302DF5"/>
    <w:rsid w:val="003107AA"/>
    <w:rsid w:val="00315508"/>
    <w:rsid w:val="003273A5"/>
    <w:rsid w:val="0032769D"/>
    <w:rsid w:val="00335BC1"/>
    <w:rsid w:val="00336952"/>
    <w:rsid w:val="003416FB"/>
    <w:rsid w:val="0035141D"/>
    <w:rsid w:val="00353133"/>
    <w:rsid w:val="003658BA"/>
    <w:rsid w:val="003745D6"/>
    <w:rsid w:val="00375C90"/>
    <w:rsid w:val="0037630D"/>
    <w:rsid w:val="00381674"/>
    <w:rsid w:val="0039029A"/>
    <w:rsid w:val="00395183"/>
    <w:rsid w:val="003A4B18"/>
    <w:rsid w:val="003A71E9"/>
    <w:rsid w:val="003B555A"/>
    <w:rsid w:val="003C00D5"/>
    <w:rsid w:val="003C5F45"/>
    <w:rsid w:val="003C6474"/>
    <w:rsid w:val="003C6FE0"/>
    <w:rsid w:val="003D17AC"/>
    <w:rsid w:val="003D3DE5"/>
    <w:rsid w:val="003E188A"/>
    <w:rsid w:val="003F3F41"/>
    <w:rsid w:val="00415CB7"/>
    <w:rsid w:val="00423C3C"/>
    <w:rsid w:val="00434439"/>
    <w:rsid w:val="00450208"/>
    <w:rsid w:val="00461B36"/>
    <w:rsid w:val="00466A18"/>
    <w:rsid w:val="004675C4"/>
    <w:rsid w:val="004710A5"/>
    <w:rsid w:val="004719AE"/>
    <w:rsid w:val="00471DBF"/>
    <w:rsid w:val="00472AE6"/>
    <w:rsid w:val="00477999"/>
    <w:rsid w:val="004844BF"/>
    <w:rsid w:val="00492239"/>
    <w:rsid w:val="0049408A"/>
    <w:rsid w:val="00495DC7"/>
    <w:rsid w:val="004B3AA1"/>
    <w:rsid w:val="004B6047"/>
    <w:rsid w:val="004C328D"/>
    <w:rsid w:val="004C6289"/>
    <w:rsid w:val="004D0E30"/>
    <w:rsid w:val="004D3B62"/>
    <w:rsid w:val="004D761D"/>
    <w:rsid w:val="004D7888"/>
    <w:rsid w:val="004E1528"/>
    <w:rsid w:val="004E41A2"/>
    <w:rsid w:val="004F6DF3"/>
    <w:rsid w:val="00500CC7"/>
    <w:rsid w:val="00501CC6"/>
    <w:rsid w:val="0050218F"/>
    <w:rsid w:val="00507734"/>
    <w:rsid w:val="00514563"/>
    <w:rsid w:val="00514708"/>
    <w:rsid w:val="0051690A"/>
    <w:rsid w:val="00521005"/>
    <w:rsid w:val="00526BEF"/>
    <w:rsid w:val="005413D4"/>
    <w:rsid w:val="00542081"/>
    <w:rsid w:val="0054388E"/>
    <w:rsid w:val="00550C71"/>
    <w:rsid w:val="005526EF"/>
    <w:rsid w:val="005563EB"/>
    <w:rsid w:val="00561158"/>
    <w:rsid w:val="00562773"/>
    <w:rsid w:val="00562ED5"/>
    <w:rsid w:val="00577D6E"/>
    <w:rsid w:val="005818F0"/>
    <w:rsid w:val="00584D9F"/>
    <w:rsid w:val="00587364"/>
    <w:rsid w:val="00593D63"/>
    <w:rsid w:val="005A114F"/>
    <w:rsid w:val="005B206A"/>
    <w:rsid w:val="005B3E63"/>
    <w:rsid w:val="005C7DE0"/>
    <w:rsid w:val="005E0556"/>
    <w:rsid w:val="005E2CAA"/>
    <w:rsid w:val="005E2FDD"/>
    <w:rsid w:val="005F0114"/>
    <w:rsid w:val="005F3C46"/>
    <w:rsid w:val="005F5A6C"/>
    <w:rsid w:val="00610444"/>
    <w:rsid w:val="00630157"/>
    <w:rsid w:val="0064311B"/>
    <w:rsid w:val="00661746"/>
    <w:rsid w:val="00661EE9"/>
    <w:rsid w:val="00677B1C"/>
    <w:rsid w:val="00690937"/>
    <w:rsid w:val="00697DF0"/>
    <w:rsid w:val="006A333B"/>
    <w:rsid w:val="006A62B8"/>
    <w:rsid w:val="006B2141"/>
    <w:rsid w:val="006C1BBE"/>
    <w:rsid w:val="006C6D03"/>
    <w:rsid w:val="006D0440"/>
    <w:rsid w:val="006E23BC"/>
    <w:rsid w:val="006E448D"/>
    <w:rsid w:val="006F4F52"/>
    <w:rsid w:val="006F5F80"/>
    <w:rsid w:val="00702D42"/>
    <w:rsid w:val="00702D60"/>
    <w:rsid w:val="00713415"/>
    <w:rsid w:val="0071379E"/>
    <w:rsid w:val="00714E3F"/>
    <w:rsid w:val="00715703"/>
    <w:rsid w:val="007160A7"/>
    <w:rsid w:val="00721ED7"/>
    <w:rsid w:val="007307B7"/>
    <w:rsid w:val="00731B02"/>
    <w:rsid w:val="00734571"/>
    <w:rsid w:val="00736A82"/>
    <w:rsid w:val="00736D25"/>
    <w:rsid w:val="007406C7"/>
    <w:rsid w:val="00752E0B"/>
    <w:rsid w:val="007635CF"/>
    <w:rsid w:val="00766836"/>
    <w:rsid w:val="007724E0"/>
    <w:rsid w:val="007913E6"/>
    <w:rsid w:val="00792B0C"/>
    <w:rsid w:val="007A447D"/>
    <w:rsid w:val="007A57E6"/>
    <w:rsid w:val="007B03BD"/>
    <w:rsid w:val="007C4438"/>
    <w:rsid w:val="007D0224"/>
    <w:rsid w:val="007E3C83"/>
    <w:rsid w:val="007F2933"/>
    <w:rsid w:val="00801EE7"/>
    <w:rsid w:val="00803CF3"/>
    <w:rsid w:val="00806E4E"/>
    <w:rsid w:val="00822DE9"/>
    <w:rsid w:val="0082385A"/>
    <w:rsid w:val="008354C0"/>
    <w:rsid w:val="00842ACD"/>
    <w:rsid w:val="008632E1"/>
    <w:rsid w:val="00863D49"/>
    <w:rsid w:val="00872E16"/>
    <w:rsid w:val="00875B4A"/>
    <w:rsid w:val="00881371"/>
    <w:rsid w:val="00885229"/>
    <w:rsid w:val="00887B49"/>
    <w:rsid w:val="00895C65"/>
    <w:rsid w:val="008B2BC4"/>
    <w:rsid w:val="008B65D7"/>
    <w:rsid w:val="008C1220"/>
    <w:rsid w:val="008C128C"/>
    <w:rsid w:val="008C6829"/>
    <w:rsid w:val="008D6B74"/>
    <w:rsid w:val="008F1408"/>
    <w:rsid w:val="00902567"/>
    <w:rsid w:val="0091190B"/>
    <w:rsid w:val="0092112A"/>
    <w:rsid w:val="00923D8F"/>
    <w:rsid w:val="00926998"/>
    <w:rsid w:val="00944EAA"/>
    <w:rsid w:val="00946675"/>
    <w:rsid w:val="00960886"/>
    <w:rsid w:val="009621F2"/>
    <w:rsid w:val="00963154"/>
    <w:rsid w:val="00972EA8"/>
    <w:rsid w:val="009733AB"/>
    <w:rsid w:val="009742B2"/>
    <w:rsid w:val="00985CC7"/>
    <w:rsid w:val="00987EF3"/>
    <w:rsid w:val="0099104B"/>
    <w:rsid w:val="00994962"/>
    <w:rsid w:val="009A2E8F"/>
    <w:rsid w:val="009A4B77"/>
    <w:rsid w:val="009B4CAE"/>
    <w:rsid w:val="009B65A4"/>
    <w:rsid w:val="009C2D17"/>
    <w:rsid w:val="009C3B59"/>
    <w:rsid w:val="009D49FC"/>
    <w:rsid w:val="009E1BB5"/>
    <w:rsid w:val="009E2C22"/>
    <w:rsid w:val="009E59C6"/>
    <w:rsid w:val="009F2288"/>
    <w:rsid w:val="00A32B6F"/>
    <w:rsid w:val="00A35129"/>
    <w:rsid w:val="00A40A2A"/>
    <w:rsid w:val="00A52C6C"/>
    <w:rsid w:val="00A57CE5"/>
    <w:rsid w:val="00A65A23"/>
    <w:rsid w:val="00A727A0"/>
    <w:rsid w:val="00A74ACB"/>
    <w:rsid w:val="00A75D29"/>
    <w:rsid w:val="00AB4F74"/>
    <w:rsid w:val="00AB5260"/>
    <w:rsid w:val="00AB7014"/>
    <w:rsid w:val="00AC2285"/>
    <w:rsid w:val="00AC58F2"/>
    <w:rsid w:val="00AC74EF"/>
    <w:rsid w:val="00AE490B"/>
    <w:rsid w:val="00AF095F"/>
    <w:rsid w:val="00AF7306"/>
    <w:rsid w:val="00AF7316"/>
    <w:rsid w:val="00B006A3"/>
    <w:rsid w:val="00B01294"/>
    <w:rsid w:val="00B017A6"/>
    <w:rsid w:val="00B067B5"/>
    <w:rsid w:val="00B13A54"/>
    <w:rsid w:val="00B14DD6"/>
    <w:rsid w:val="00B203DB"/>
    <w:rsid w:val="00B234F8"/>
    <w:rsid w:val="00B24B8A"/>
    <w:rsid w:val="00B261C4"/>
    <w:rsid w:val="00B45620"/>
    <w:rsid w:val="00B51A3D"/>
    <w:rsid w:val="00B57ACE"/>
    <w:rsid w:val="00B60315"/>
    <w:rsid w:val="00B67804"/>
    <w:rsid w:val="00B73C10"/>
    <w:rsid w:val="00B77373"/>
    <w:rsid w:val="00BA2675"/>
    <w:rsid w:val="00BA403B"/>
    <w:rsid w:val="00BA677F"/>
    <w:rsid w:val="00BB71B3"/>
    <w:rsid w:val="00BD7DE3"/>
    <w:rsid w:val="00BE17DC"/>
    <w:rsid w:val="00BF32AC"/>
    <w:rsid w:val="00BF3B73"/>
    <w:rsid w:val="00C12861"/>
    <w:rsid w:val="00C13647"/>
    <w:rsid w:val="00C16D06"/>
    <w:rsid w:val="00C2173B"/>
    <w:rsid w:val="00C32736"/>
    <w:rsid w:val="00C33115"/>
    <w:rsid w:val="00C34E6D"/>
    <w:rsid w:val="00C435F6"/>
    <w:rsid w:val="00C475C7"/>
    <w:rsid w:val="00C51875"/>
    <w:rsid w:val="00C51B74"/>
    <w:rsid w:val="00C52B0B"/>
    <w:rsid w:val="00C54495"/>
    <w:rsid w:val="00C67768"/>
    <w:rsid w:val="00C712AD"/>
    <w:rsid w:val="00C84545"/>
    <w:rsid w:val="00C91435"/>
    <w:rsid w:val="00C947D0"/>
    <w:rsid w:val="00CA6C18"/>
    <w:rsid w:val="00CB03A6"/>
    <w:rsid w:val="00CB0E3D"/>
    <w:rsid w:val="00CC2DC9"/>
    <w:rsid w:val="00CD04B2"/>
    <w:rsid w:val="00CD1902"/>
    <w:rsid w:val="00CD5F30"/>
    <w:rsid w:val="00CD64AC"/>
    <w:rsid w:val="00CE44FA"/>
    <w:rsid w:val="00CE5795"/>
    <w:rsid w:val="00CE5F36"/>
    <w:rsid w:val="00CF06F7"/>
    <w:rsid w:val="00CF30C8"/>
    <w:rsid w:val="00D003FE"/>
    <w:rsid w:val="00D04FD4"/>
    <w:rsid w:val="00D13459"/>
    <w:rsid w:val="00D13AD5"/>
    <w:rsid w:val="00D14647"/>
    <w:rsid w:val="00D21461"/>
    <w:rsid w:val="00D2301C"/>
    <w:rsid w:val="00D25C16"/>
    <w:rsid w:val="00D35AA6"/>
    <w:rsid w:val="00D43210"/>
    <w:rsid w:val="00D53F9A"/>
    <w:rsid w:val="00D777E8"/>
    <w:rsid w:val="00D81EC5"/>
    <w:rsid w:val="00D82B42"/>
    <w:rsid w:val="00D82E0F"/>
    <w:rsid w:val="00D847F1"/>
    <w:rsid w:val="00D966F8"/>
    <w:rsid w:val="00DA3F85"/>
    <w:rsid w:val="00DA3FE3"/>
    <w:rsid w:val="00DB3BE2"/>
    <w:rsid w:val="00DC08A4"/>
    <w:rsid w:val="00DD048E"/>
    <w:rsid w:val="00DE1891"/>
    <w:rsid w:val="00E055A8"/>
    <w:rsid w:val="00E05B57"/>
    <w:rsid w:val="00E14A0D"/>
    <w:rsid w:val="00E21C46"/>
    <w:rsid w:val="00E2359E"/>
    <w:rsid w:val="00E2512A"/>
    <w:rsid w:val="00E27BC4"/>
    <w:rsid w:val="00E3137B"/>
    <w:rsid w:val="00E32780"/>
    <w:rsid w:val="00E35838"/>
    <w:rsid w:val="00E35EAC"/>
    <w:rsid w:val="00E543A8"/>
    <w:rsid w:val="00E6447C"/>
    <w:rsid w:val="00E701E7"/>
    <w:rsid w:val="00E826D5"/>
    <w:rsid w:val="00E86856"/>
    <w:rsid w:val="00E90455"/>
    <w:rsid w:val="00EA25B5"/>
    <w:rsid w:val="00EB0900"/>
    <w:rsid w:val="00EC590E"/>
    <w:rsid w:val="00EC7222"/>
    <w:rsid w:val="00ED0E2F"/>
    <w:rsid w:val="00ED7659"/>
    <w:rsid w:val="00EE15E5"/>
    <w:rsid w:val="00EF0942"/>
    <w:rsid w:val="00EF15F4"/>
    <w:rsid w:val="00EF381F"/>
    <w:rsid w:val="00EF5544"/>
    <w:rsid w:val="00EF7BB8"/>
    <w:rsid w:val="00F04865"/>
    <w:rsid w:val="00F157E9"/>
    <w:rsid w:val="00F2246E"/>
    <w:rsid w:val="00F308C2"/>
    <w:rsid w:val="00F402FA"/>
    <w:rsid w:val="00F45188"/>
    <w:rsid w:val="00F50E20"/>
    <w:rsid w:val="00F61342"/>
    <w:rsid w:val="00F66DFD"/>
    <w:rsid w:val="00F722FD"/>
    <w:rsid w:val="00F7242F"/>
    <w:rsid w:val="00F752A9"/>
    <w:rsid w:val="00F82077"/>
    <w:rsid w:val="00F83FFF"/>
    <w:rsid w:val="00F85679"/>
    <w:rsid w:val="00F85D4C"/>
    <w:rsid w:val="00F86A81"/>
    <w:rsid w:val="00F94469"/>
    <w:rsid w:val="00FB6CA6"/>
    <w:rsid w:val="00FB6FCC"/>
    <w:rsid w:val="00FC3909"/>
    <w:rsid w:val="00FD36E8"/>
    <w:rsid w:val="00FE1C07"/>
    <w:rsid w:val="00FE1E3F"/>
    <w:rsid w:val="00FE35C2"/>
    <w:rsid w:val="00FE51F8"/>
    <w:rsid w:val="00FF17A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15"/>
    <w:rPr>
      <w:rFonts w:ascii="Franklin Gothic Book" w:hAnsi="Franklin Gothic Book"/>
      <w:sz w:val="17"/>
      <w:szCs w:val="24"/>
      <w:lang w:eastAsia="en-US"/>
    </w:rPr>
  </w:style>
  <w:style w:type="paragraph" w:styleId="Heading1">
    <w:name w:val="heading 1"/>
    <w:basedOn w:val="Normal"/>
    <w:next w:val="Normal"/>
    <w:qFormat/>
    <w:rsid w:val="000E21F3"/>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0E21F3"/>
    <w:pPr>
      <w:tabs>
        <w:tab w:val="num" w:pos="1440"/>
      </w:tabs>
      <w:spacing w:after="240"/>
      <w:ind w:left="1440" w:hanging="720"/>
      <w:jc w:val="left"/>
      <w:outlineLvl w:val="1"/>
    </w:pPr>
    <w:rPr>
      <w:kern w:val="0"/>
      <w:sz w:val="26"/>
    </w:rPr>
  </w:style>
  <w:style w:type="paragraph" w:styleId="Heading3">
    <w:name w:val="heading 3"/>
    <w:basedOn w:val="Normal"/>
    <w:next w:val="Normal"/>
    <w:qFormat/>
    <w:rsid w:val="000E21F3"/>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0E21F3"/>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0E21F3"/>
    <w:pPr>
      <w:ind w:left="1134"/>
    </w:pPr>
    <w:rPr>
      <w:rFonts w:ascii="Lucida Sans Typewriter" w:hAnsi="Lucida Sans Typewriter"/>
      <w:sz w:val="20"/>
    </w:rPr>
  </w:style>
  <w:style w:type="paragraph" w:styleId="Footer">
    <w:name w:val="footer"/>
    <w:basedOn w:val="Normal"/>
    <w:rsid w:val="000E21F3"/>
    <w:pPr>
      <w:tabs>
        <w:tab w:val="center" w:pos="4153"/>
        <w:tab w:val="right" w:pos="8306"/>
      </w:tabs>
    </w:pPr>
  </w:style>
  <w:style w:type="paragraph" w:styleId="Header">
    <w:name w:val="header"/>
    <w:basedOn w:val="Normal"/>
    <w:rsid w:val="000E21F3"/>
    <w:pPr>
      <w:tabs>
        <w:tab w:val="center" w:pos="4153"/>
        <w:tab w:val="right" w:pos="8306"/>
      </w:tabs>
      <w:jc w:val="both"/>
    </w:pPr>
    <w:rPr>
      <w:sz w:val="16"/>
      <w:szCs w:val="20"/>
      <w:lang w:bidi="he-IL"/>
    </w:rPr>
  </w:style>
  <w:style w:type="paragraph" w:styleId="EnvelopeReturn">
    <w:name w:val="envelope return"/>
    <w:basedOn w:val="Normal"/>
    <w:rsid w:val="000E21F3"/>
    <w:rPr>
      <w:rFonts w:ascii="FundRunk-Normal" w:hAnsi="FundRunk-Normal"/>
      <w:i/>
      <w:sz w:val="48"/>
      <w:szCs w:val="48"/>
    </w:rPr>
  </w:style>
  <w:style w:type="paragraph" w:styleId="CommentText">
    <w:name w:val="annotation text"/>
    <w:basedOn w:val="Normal"/>
    <w:semiHidden/>
    <w:rsid w:val="000E21F3"/>
    <w:rPr>
      <w:sz w:val="24"/>
    </w:rPr>
  </w:style>
  <w:style w:type="paragraph" w:customStyle="1" w:styleId="Answer">
    <w:name w:val="Answer"/>
    <w:basedOn w:val="Normal"/>
    <w:next w:val="Question"/>
    <w:rsid w:val="000E21F3"/>
    <w:pPr>
      <w:numPr>
        <w:numId w:val="3"/>
      </w:numPr>
    </w:pPr>
    <w:rPr>
      <w:i/>
    </w:rPr>
  </w:style>
  <w:style w:type="paragraph" w:customStyle="1" w:styleId="Question">
    <w:name w:val="Question"/>
    <w:basedOn w:val="Normal"/>
    <w:next w:val="Answer"/>
    <w:rsid w:val="000E21F3"/>
    <w:pPr>
      <w:numPr>
        <w:numId w:val="2"/>
      </w:numPr>
    </w:pPr>
  </w:style>
  <w:style w:type="paragraph" w:customStyle="1" w:styleId="BodycopyZnak">
    <w:name w:val="Body copy Znak"/>
    <w:basedOn w:val="Normal"/>
    <w:link w:val="BodycopyZnakZnak"/>
    <w:rsid w:val="000E21F3"/>
    <w:pPr>
      <w:spacing w:line="240" w:lineRule="exact"/>
    </w:pPr>
    <w:rPr>
      <w:lang w:val="en-US"/>
    </w:rPr>
  </w:style>
  <w:style w:type="paragraph" w:customStyle="1" w:styleId="SectionHeading">
    <w:name w:val="Section Heading"/>
    <w:basedOn w:val="ColoredText"/>
    <w:next w:val="BodycopyZnak"/>
    <w:rsid w:val="000E21F3"/>
    <w:rPr>
      <w:rFonts w:ascii="Franklin Gothic Medium" w:hAnsi="Franklin Gothic Medium"/>
      <w:sz w:val="24"/>
    </w:rPr>
  </w:style>
  <w:style w:type="paragraph" w:customStyle="1" w:styleId="Subject">
    <w:name w:val="Subject"/>
    <w:basedOn w:val="Normal"/>
    <w:rsid w:val="000E21F3"/>
    <w:pPr>
      <w:jc w:val="center"/>
    </w:pPr>
    <w:rPr>
      <w:rFonts w:ascii="Century Schoolbook" w:hAnsi="Century Schoolbook"/>
      <w:b/>
      <w:sz w:val="32"/>
      <w:u w:val="single"/>
    </w:rPr>
  </w:style>
  <w:style w:type="paragraph" w:styleId="PlainText">
    <w:name w:val="Plain Text"/>
    <w:basedOn w:val="Normal"/>
    <w:rsid w:val="000E21F3"/>
    <w:rPr>
      <w:sz w:val="22"/>
    </w:rPr>
  </w:style>
  <w:style w:type="paragraph" w:customStyle="1" w:styleId="MergedAnswer">
    <w:name w:val="MergedAnswer"/>
    <w:basedOn w:val="Normal"/>
    <w:rsid w:val="000E21F3"/>
  </w:style>
  <w:style w:type="paragraph" w:styleId="TOC2">
    <w:name w:val="toc 2"/>
    <w:basedOn w:val="Normal"/>
    <w:next w:val="Normal"/>
    <w:autoRedefine/>
    <w:semiHidden/>
    <w:rsid w:val="000E21F3"/>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0E21F3"/>
    <w:pPr>
      <w:spacing w:line="360" w:lineRule="exact"/>
    </w:pPr>
    <w:rPr>
      <w:sz w:val="24"/>
    </w:rPr>
  </w:style>
  <w:style w:type="paragraph" w:customStyle="1" w:styleId="PartnerName">
    <w:name w:val="Partner Name"/>
    <w:basedOn w:val="ColoredText"/>
    <w:rsid w:val="000E21F3"/>
    <w:pPr>
      <w:spacing w:after="10" w:line="240" w:lineRule="auto"/>
    </w:pPr>
    <w:rPr>
      <w:rFonts w:ascii="Franklin Gothic Medium" w:hAnsi="Franklin Gothic Medium"/>
      <w:bCs/>
      <w:sz w:val="32"/>
    </w:rPr>
  </w:style>
  <w:style w:type="paragraph" w:customStyle="1" w:styleId="WHITEPAPER">
    <w:name w:val="WHITE PAPER"/>
    <w:basedOn w:val="ColoredText"/>
    <w:rsid w:val="000E21F3"/>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0E21F3"/>
    <w:pPr>
      <w:spacing w:before="40" w:after="20"/>
    </w:pPr>
    <w:rPr>
      <w:rFonts w:ascii="Franklin Gothic Medium" w:hAnsi="Franklin Gothic Medium"/>
      <w:b/>
      <w:bCs/>
    </w:rPr>
  </w:style>
  <w:style w:type="paragraph" w:customStyle="1" w:styleId="Bullet">
    <w:name w:val="Bullet"/>
    <w:basedOn w:val="Bulletcolored"/>
    <w:rsid w:val="000E21F3"/>
    <w:pPr>
      <w:numPr>
        <w:numId w:val="10"/>
      </w:numPr>
    </w:pPr>
    <w:rPr>
      <w:color w:val="auto"/>
    </w:rPr>
  </w:style>
  <w:style w:type="paragraph" w:customStyle="1" w:styleId="Bodycopyheading">
    <w:name w:val="Body copy heading"/>
    <w:basedOn w:val="BodycopyZnak"/>
    <w:next w:val="BodycopyZnak"/>
    <w:rsid w:val="000E21F3"/>
    <w:rPr>
      <w:rFonts w:ascii="Franklin Gothic Heavy" w:hAnsi="Franklin Gothic Heavy"/>
      <w:szCs w:val="17"/>
    </w:rPr>
  </w:style>
  <w:style w:type="paragraph" w:customStyle="1" w:styleId="Disclaimer">
    <w:name w:val="Disclaimer"/>
    <w:basedOn w:val="BodycopyZnak"/>
    <w:rsid w:val="000E21F3"/>
    <w:pPr>
      <w:spacing w:line="120" w:lineRule="exact"/>
    </w:pPr>
    <w:rPr>
      <w:sz w:val="11"/>
    </w:rPr>
  </w:style>
  <w:style w:type="paragraph" w:customStyle="1" w:styleId="Pullquote">
    <w:name w:val="Pull quote"/>
    <w:basedOn w:val="ColoredText"/>
    <w:rsid w:val="000E21F3"/>
    <w:pPr>
      <w:spacing w:line="360" w:lineRule="exact"/>
    </w:pPr>
    <w:rPr>
      <w:sz w:val="30"/>
    </w:rPr>
  </w:style>
  <w:style w:type="paragraph" w:customStyle="1" w:styleId="Diagramcaption">
    <w:name w:val="Diagram caption"/>
    <w:basedOn w:val="ColoredText"/>
    <w:rsid w:val="000E21F3"/>
    <w:rPr>
      <w:rFonts w:ascii="Franklin Gothic Medium" w:hAnsi="Franklin Gothic Medium"/>
      <w:sz w:val="19"/>
    </w:rPr>
  </w:style>
  <w:style w:type="paragraph" w:styleId="TOC1">
    <w:name w:val="toc 1"/>
    <w:basedOn w:val="Normal"/>
    <w:next w:val="Normal"/>
    <w:semiHidden/>
    <w:rsid w:val="000E21F3"/>
    <w:pPr>
      <w:tabs>
        <w:tab w:val="right" w:pos="3289"/>
      </w:tabs>
      <w:spacing w:line="360" w:lineRule="exact"/>
    </w:pPr>
    <w:rPr>
      <w:noProof/>
      <w:color w:val="FFFFFF"/>
      <w:sz w:val="24"/>
    </w:rPr>
  </w:style>
  <w:style w:type="paragraph" w:styleId="TOC3">
    <w:name w:val="toc 3"/>
    <w:basedOn w:val="Normal"/>
    <w:next w:val="Normal"/>
    <w:autoRedefine/>
    <w:semiHidden/>
    <w:rsid w:val="000E21F3"/>
    <w:pPr>
      <w:ind w:left="440"/>
    </w:pPr>
  </w:style>
  <w:style w:type="paragraph" w:styleId="TOC4">
    <w:name w:val="toc 4"/>
    <w:basedOn w:val="Normal"/>
    <w:next w:val="Normal"/>
    <w:autoRedefine/>
    <w:semiHidden/>
    <w:rsid w:val="000E21F3"/>
    <w:pPr>
      <w:ind w:left="660"/>
    </w:pPr>
  </w:style>
  <w:style w:type="paragraph" w:styleId="TOC5">
    <w:name w:val="toc 5"/>
    <w:basedOn w:val="Normal"/>
    <w:next w:val="Normal"/>
    <w:autoRedefine/>
    <w:semiHidden/>
    <w:rsid w:val="000E21F3"/>
    <w:pPr>
      <w:ind w:left="880"/>
    </w:pPr>
  </w:style>
  <w:style w:type="paragraph" w:styleId="TOC6">
    <w:name w:val="toc 6"/>
    <w:basedOn w:val="Normal"/>
    <w:next w:val="Normal"/>
    <w:autoRedefine/>
    <w:semiHidden/>
    <w:rsid w:val="000E21F3"/>
    <w:pPr>
      <w:ind w:left="1100"/>
    </w:pPr>
  </w:style>
  <w:style w:type="paragraph" w:styleId="TOC7">
    <w:name w:val="toc 7"/>
    <w:basedOn w:val="Normal"/>
    <w:next w:val="Normal"/>
    <w:autoRedefine/>
    <w:semiHidden/>
    <w:rsid w:val="000E21F3"/>
    <w:pPr>
      <w:ind w:left="1320"/>
    </w:pPr>
  </w:style>
  <w:style w:type="paragraph" w:styleId="TOC8">
    <w:name w:val="toc 8"/>
    <w:basedOn w:val="Normal"/>
    <w:next w:val="Normal"/>
    <w:autoRedefine/>
    <w:semiHidden/>
    <w:rsid w:val="000E21F3"/>
    <w:pPr>
      <w:ind w:left="1540"/>
    </w:pPr>
  </w:style>
  <w:style w:type="paragraph" w:styleId="TOC9">
    <w:name w:val="toc 9"/>
    <w:basedOn w:val="Normal"/>
    <w:next w:val="Normal"/>
    <w:autoRedefine/>
    <w:semiHidden/>
    <w:rsid w:val="000E21F3"/>
    <w:pPr>
      <w:ind w:left="1760"/>
    </w:pPr>
  </w:style>
  <w:style w:type="character" w:styleId="Hyperlink">
    <w:name w:val="Hyperlink"/>
    <w:basedOn w:val="DefaultParagraphFont"/>
    <w:rsid w:val="000E21F3"/>
    <w:rPr>
      <w:color w:val="0000FF"/>
      <w:u w:val="single"/>
    </w:rPr>
  </w:style>
  <w:style w:type="paragraph" w:customStyle="1" w:styleId="AutoCorrect">
    <w:name w:val="AutoCorrect"/>
    <w:rsid w:val="000E21F3"/>
    <w:rPr>
      <w:lang w:val="en-GB" w:eastAsia="en-US" w:bidi="he-IL"/>
    </w:rPr>
  </w:style>
  <w:style w:type="paragraph" w:styleId="BodyText">
    <w:name w:val="Body Text"/>
    <w:basedOn w:val="Normal"/>
    <w:rsid w:val="000E21F3"/>
    <w:pPr>
      <w:spacing w:after="120"/>
    </w:pPr>
    <w:rPr>
      <w:rFonts w:ascii="Arial" w:hAnsi="Arial"/>
      <w:snapToGrid w:val="0"/>
      <w:sz w:val="20"/>
      <w:szCs w:val="20"/>
      <w:lang w:val="en-US" w:bidi="he-IL"/>
    </w:rPr>
  </w:style>
  <w:style w:type="paragraph" w:customStyle="1" w:styleId="Bulletcolored">
    <w:name w:val="Bullet colored"/>
    <w:basedOn w:val="ColoredText"/>
    <w:rsid w:val="000E21F3"/>
    <w:pPr>
      <w:numPr>
        <w:numId w:val="11"/>
      </w:numPr>
    </w:pPr>
    <w:rPr>
      <w:szCs w:val="17"/>
    </w:rPr>
  </w:style>
  <w:style w:type="paragraph" w:customStyle="1" w:styleId="ColoredText">
    <w:name w:val="Colored Text"/>
    <w:basedOn w:val="BodycopyZnak"/>
    <w:rsid w:val="000E21F3"/>
    <w:rPr>
      <w:color w:val="999999"/>
    </w:rPr>
  </w:style>
  <w:style w:type="paragraph" w:customStyle="1" w:styleId="DocumentTitle">
    <w:name w:val="Document Title"/>
    <w:basedOn w:val="ColoredText"/>
    <w:rsid w:val="000E21F3"/>
    <w:pPr>
      <w:spacing w:line="360" w:lineRule="exact"/>
    </w:pPr>
    <w:rPr>
      <w:rFonts w:ascii="Franklin Gothic Medium" w:hAnsi="Franklin Gothic Medium"/>
      <w:color w:val="auto"/>
      <w:sz w:val="32"/>
    </w:rPr>
  </w:style>
  <w:style w:type="paragraph" w:customStyle="1" w:styleId="Tableheading">
    <w:name w:val="Table heading"/>
    <w:basedOn w:val="ColoredText"/>
    <w:rsid w:val="000E21F3"/>
    <w:rPr>
      <w:rFonts w:ascii="Franklin Gothic Medium" w:hAnsi="Franklin Gothic Medium"/>
      <w:bCs/>
    </w:rPr>
  </w:style>
  <w:style w:type="paragraph" w:customStyle="1" w:styleId="Bulletbold">
    <w:name w:val="Bullet bold"/>
    <w:basedOn w:val="Bullet"/>
    <w:rsid w:val="000E21F3"/>
    <w:pPr>
      <w:numPr>
        <w:numId w:val="9"/>
      </w:numPr>
    </w:pPr>
    <w:rPr>
      <w:rFonts w:ascii="Franklin Gothic Heavy" w:hAnsi="Franklin Gothic Heavy"/>
    </w:rPr>
  </w:style>
  <w:style w:type="paragraph" w:customStyle="1" w:styleId="Contents">
    <w:name w:val="Contents"/>
    <w:basedOn w:val="BodycopyZnak"/>
    <w:rsid w:val="000E21F3"/>
    <w:pPr>
      <w:spacing w:line="480" w:lineRule="exact"/>
    </w:pPr>
    <w:rPr>
      <w:rFonts w:ascii="Franklin Gothic Medium" w:hAnsi="Franklin Gothic Medium"/>
      <w:color w:val="FFFFFF"/>
      <w:sz w:val="30"/>
    </w:rPr>
  </w:style>
  <w:style w:type="character" w:styleId="PageNumber">
    <w:name w:val="page number"/>
    <w:basedOn w:val="DefaultParagraphFont"/>
    <w:rsid w:val="000E21F3"/>
    <w:rPr>
      <w:rFonts w:ascii="Franklin Gothic Book" w:hAnsi="Franklin Gothic Book"/>
      <w:spacing w:val="20"/>
      <w:sz w:val="16"/>
    </w:rPr>
  </w:style>
  <w:style w:type="paragraph" w:customStyle="1" w:styleId="Tabletext">
    <w:name w:val="Table text"/>
    <w:basedOn w:val="BodycopyZnak"/>
    <w:rsid w:val="000E21F3"/>
    <w:pPr>
      <w:spacing w:after="40"/>
    </w:pPr>
  </w:style>
  <w:style w:type="paragraph" w:customStyle="1" w:styleId="OrangeText">
    <w:name w:val="Orange Text"/>
    <w:basedOn w:val="Normal"/>
    <w:rsid w:val="000E21F3"/>
    <w:pPr>
      <w:spacing w:line="240" w:lineRule="exact"/>
    </w:pPr>
    <w:rPr>
      <w:color w:val="FF3300"/>
    </w:rPr>
  </w:style>
  <w:style w:type="paragraph" w:customStyle="1" w:styleId="Casestudydescription">
    <w:name w:val="Case study description"/>
    <w:basedOn w:val="Normal"/>
    <w:rsid w:val="000E21F3"/>
    <w:rPr>
      <w:rFonts w:ascii="Franklin Gothic Medium" w:hAnsi="Franklin Gothic Medium"/>
      <w:color w:val="FFFFFF"/>
      <w:sz w:val="24"/>
    </w:rPr>
  </w:style>
  <w:style w:type="paragraph" w:customStyle="1" w:styleId="PullQuotecredit">
    <w:name w:val="Pull Quote credit"/>
    <w:basedOn w:val="Pullquote"/>
    <w:rsid w:val="000E21F3"/>
    <w:pPr>
      <w:spacing w:before="120" w:line="240" w:lineRule="exact"/>
    </w:pPr>
    <w:rPr>
      <w:sz w:val="16"/>
    </w:rPr>
  </w:style>
  <w:style w:type="paragraph" w:customStyle="1" w:styleId="Diagramtitle">
    <w:name w:val="Diagram title"/>
    <w:basedOn w:val="BodycopyZnak"/>
    <w:rsid w:val="000E21F3"/>
    <w:rPr>
      <w:rFonts w:ascii="Franklin Gothic Medium" w:hAnsi="Franklin Gothic Medium"/>
      <w:color w:val="FFFFFF"/>
      <w:sz w:val="19"/>
    </w:rPr>
  </w:style>
  <w:style w:type="paragraph" w:customStyle="1" w:styleId="Bullet2">
    <w:name w:val="Bullet2"/>
    <w:basedOn w:val="Bullet"/>
    <w:rsid w:val="000E21F3"/>
    <w:pPr>
      <w:numPr>
        <w:numId w:val="0"/>
      </w:numPr>
      <w:ind w:left="170"/>
    </w:pPr>
  </w:style>
  <w:style w:type="paragraph" w:customStyle="1" w:styleId="SectionHeadingGrey">
    <w:name w:val="Section Heading Grey"/>
    <w:basedOn w:val="SectionHeading"/>
    <w:rsid w:val="000E21F3"/>
    <w:rPr>
      <w:color w:val="666666"/>
    </w:rPr>
  </w:style>
  <w:style w:type="paragraph" w:customStyle="1" w:styleId="BulletGrey">
    <w:name w:val="Bullet Grey"/>
    <w:basedOn w:val="Bullet"/>
    <w:rsid w:val="000E21F3"/>
    <w:pPr>
      <w:numPr>
        <w:numId w:val="7"/>
      </w:numPr>
    </w:pPr>
  </w:style>
  <w:style w:type="paragraph" w:customStyle="1" w:styleId="TableTitle">
    <w:name w:val="Table Title"/>
    <w:basedOn w:val="Tabletextheading"/>
    <w:rsid w:val="000E21F3"/>
    <w:pPr>
      <w:ind w:left="60"/>
    </w:pPr>
    <w:rPr>
      <w:color w:val="FFFFFF"/>
      <w:szCs w:val="17"/>
    </w:rPr>
  </w:style>
  <w:style w:type="paragraph" w:styleId="EnvelopeAddress">
    <w:name w:val="envelope address"/>
    <w:basedOn w:val="Normal"/>
    <w:rsid w:val="000E21F3"/>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0E21F3"/>
    <w:pPr>
      <w:numPr>
        <w:numId w:val="8"/>
      </w:numPr>
    </w:pPr>
  </w:style>
  <w:style w:type="paragraph" w:styleId="BalloonText">
    <w:name w:val="Balloon Text"/>
    <w:basedOn w:val="Normal"/>
    <w:semiHidden/>
    <w:rsid w:val="000E21F3"/>
    <w:rPr>
      <w:rFonts w:ascii="Tahoma" w:hAnsi="Tahoma" w:cs="Tahoma"/>
      <w:sz w:val="16"/>
      <w:szCs w:val="16"/>
    </w:rPr>
  </w:style>
  <w:style w:type="paragraph" w:customStyle="1" w:styleId="ZnakZnakZnakCharCharZnakZnakCharCharZnakZnakCharChar">
    <w:name w:val="Znak Znak Znak Char Char Znak Znak Char Char Znak Znak Char Char"/>
    <w:basedOn w:val="Normal"/>
    <w:semiHidden/>
    <w:rsid w:val="000E21F3"/>
    <w:pPr>
      <w:spacing w:after="160" w:line="240" w:lineRule="exact"/>
    </w:pPr>
    <w:rPr>
      <w:rFonts w:ascii="Verdana" w:hAnsi="Verdana"/>
      <w:sz w:val="20"/>
      <w:szCs w:val="20"/>
      <w:lang w:val="en-US" w:bidi="he-IL"/>
    </w:rPr>
  </w:style>
  <w:style w:type="table" w:styleId="TableGrid">
    <w:name w:val="Table Grid"/>
    <w:basedOn w:val="TableNormal"/>
    <w:rsid w:val="000E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E21F3"/>
    <w:pPr>
      <w:spacing w:after="160" w:line="240" w:lineRule="exact"/>
    </w:pPr>
    <w:rPr>
      <w:rFonts w:ascii="Verdana" w:hAnsi="Verdana"/>
      <w:sz w:val="20"/>
      <w:szCs w:val="20"/>
      <w:lang w:val="en-US" w:bidi="he-IL"/>
    </w:rPr>
  </w:style>
  <w:style w:type="paragraph" w:customStyle="1" w:styleId="CharChar">
    <w:name w:val="Char Char"/>
    <w:basedOn w:val="Normal"/>
    <w:semiHidden/>
    <w:rsid w:val="000E21F3"/>
    <w:pPr>
      <w:spacing w:after="160" w:line="240" w:lineRule="exact"/>
    </w:pPr>
    <w:rPr>
      <w:rFonts w:ascii="Verdana" w:hAnsi="Verdana"/>
      <w:sz w:val="20"/>
      <w:szCs w:val="20"/>
      <w:lang w:val="en-US" w:bidi="he-IL"/>
    </w:rPr>
  </w:style>
  <w:style w:type="paragraph" w:customStyle="1" w:styleId="ZnakCharCharZnakZnak1">
    <w:name w:val="Znak Char Char Znak Znak1"/>
    <w:basedOn w:val="Normal"/>
    <w:semiHidden/>
    <w:rsid w:val="00D847F1"/>
    <w:pPr>
      <w:spacing w:after="160" w:line="240" w:lineRule="exact"/>
    </w:pPr>
    <w:rPr>
      <w:rFonts w:ascii="Verdana" w:hAnsi="Verdana"/>
      <w:sz w:val="20"/>
      <w:szCs w:val="20"/>
      <w:lang w:val="en-US" w:bidi="he-IL"/>
    </w:rPr>
  </w:style>
  <w:style w:type="paragraph" w:customStyle="1" w:styleId="CharCharZnakZnakCharCharZnakZnakCharChar">
    <w:name w:val="Char Char Znak Znak Char Char Znak Znak Char Char"/>
    <w:basedOn w:val="Normal"/>
    <w:semiHidden/>
    <w:rsid w:val="00FD36E8"/>
    <w:pPr>
      <w:spacing w:after="160" w:line="240" w:lineRule="exact"/>
    </w:pPr>
    <w:rPr>
      <w:rFonts w:ascii="Verdana" w:hAnsi="Verdana"/>
      <w:sz w:val="20"/>
      <w:szCs w:val="20"/>
      <w:lang w:val="en-US" w:bidi="he-IL"/>
    </w:rPr>
  </w:style>
  <w:style w:type="paragraph" w:styleId="DocumentMap">
    <w:name w:val="Document Map"/>
    <w:basedOn w:val="Normal"/>
    <w:semiHidden/>
    <w:rsid w:val="00792B0C"/>
    <w:pPr>
      <w:shd w:val="clear" w:color="auto" w:fill="000080"/>
    </w:pPr>
    <w:rPr>
      <w:rFonts w:ascii="Tahoma" w:hAnsi="Tahoma" w:cs="Tahoma"/>
      <w:sz w:val="20"/>
      <w:szCs w:val="20"/>
    </w:rPr>
  </w:style>
  <w:style w:type="paragraph" w:customStyle="1" w:styleId="ZnakZnakZnakCharCharZnakZnakCharCharZnakZnakCharCharCharZnakZnak">
    <w:name w:val="Znak Znak Znak Char Char Znak Znak Char Char Znak Znak Char Char Char Znak Znak"/>
    <w:basedOn w:val="Normal"/>
    <w:semiHidden/>
    <w:rsid w:val="00926998"/>
    <w:pPr>
      <w:spacing w:after="160" w:line="240" w:lineRule="exact"/>
    </w:pPr>
    <w:rPr>
      <w:rFonts w:ascii="Verdana" w:hAnsi="Verdana"/>
      <w:sz w:val="20"/>
      <w:szCs w:val="20"/>
      <w:lang w:val="en-US" w:bidi="he-IL"/>
    </w:rPr>
  </w:style>
  <w:style w:type="paragraph" w:customStyle="1" w:styleId="ZnakZnakZnakCharChar">
    <w:name w:val="Znak Znak Znak Char Char"/>
    <w:basedOn w:val="Normal"/>
    <w:semiHidden/>
    <w:rsid w:val="009D49FC"/>
    <w:pPr>
      <w:spacing w:after="160" w:line="240" w:lineRule="exact"/>
    </w:pPr>
    <w:rPr>
      <w:rFonts w:ascii="Verdana" w:hAnsi="Verdana"/>
      <w:sz w:val="20"/>
      <w:szCs w:val="20"/>
      <w:lang w:val="en-US" w:bidi="he-IL"/>
    </w:rPr>
  </w:style>
  <w:style w:type="paragraph" w:customStyle="1" w:styleId="ZnakZnakZnakCharCharZnakZnakCharCharZnakZnakCharCharCharZnakZnakCharChar">
    <w:name w:val="Znak Znak Znak Char Char Znak Znak Char Char Znak Znak Char Char Char Znak Znak Char Char"/>
    <w:basedOn w:val="Normal"/>
    <w:semiHidden/>
    <w:rsid w:val="007724E0"/>
    <w:pPr>
      <w:spacing w:after="160" w:line="240" w:lineRule="exact"/>
    </w:pPr>
    <w:rPr>
      <w:rFonts w:ascii="Verdana" w:hAnsi="Verdana"/>
      <w:sz w:val="20"/>
      <w:szCs w:val="20"/>
      <w:lang w:val="en-US" w:bidi="he-IL"/>
    </w:rPr>
  </w:style>
  <w:style w:type="character" w:customStyle="1" w:styleId="BodycopyZnakZnak">
    <w:name w:val="Body copy Znak Znak"/>
    <w:basedOn w:val="DefaultParagraphFont"/>
    <w:link w:val="BodycopyZnak"/>
    <w:rsid w:val="00073E78"/>
    <w:rPr>
      <w:rFonts w:ascii="Franklin Gothic Book" w:hAnsi="Franklin Gothic Book"/>
      <w:sz w:val="17"/>
      <w:szCs w:val="24"/>
      <w:lang w:val="en-US" w:eastAsia="en-US" w:bidi="ar-SA"/>
    </w:rPr>
  </w:style>
  <w:style w:type="paragraph" w:styleId="EndnoteText">
    <w:name w:val="endnote text"/>
    <w:basedOn w:val="Normal"/>
    <w:semiHidden/>
    <w:rsid w:val="00281733"/>
    <w:rPr>
      <w:sz w:val="20"/>
      <w:szCs w:val="20"/>
    </w:rPr>
  </w:style>
  <w:style w:type="character" w:styleId="EndnoteReference">
    <w:name w:val="endnote reference"/>
    <w:basedOn w:val="DefaultParagraphFont"/>
    <w:semiHidden/>
    <w:rsid w:val="00281733"/>
    <w:rPr>
      <w:vertAlign w:val="superscript"/>
    </w:rPr>
  </w:style>
  <w:style w:type="paragraph" w:customStyle="1" w:styleId="ZnakZnakZnakCharCharZnakZnakCharCharZnakZnakCharCharChar">
    <w:name w:val="Znak Znak Znak Char Char Znak Znak Char Char Znak Znak Char Char Char"/>
    <w:basedOn w:val="Normal"/>
    <w:semiHidden/>
    <w:rsid w:val="00F308C2"/>
    <w:pPr>
      <w:spacing w:after="160" w:line="240" w:lineRule="exact"/>
    </w:pPr>
    <w:rPr>
      <w:rFonts w:ascii="Verdana" w:hAnsi="Verdana"/>
      <w:sz w:val="20"/>
      <w:szCs w:val="20"/>
      <w:lang w:val="en-US" w:bidi="he-IL"/>
    </w:rPr>
  </w:style>
  <w:style w:type="paragraph" w:customStyle="1" w:styleId="ZnakZnakZnakCharCharZnakZnakCharCharZnakZnakCharCharCharZnakZnakCharCharZnakZnakZnak">
    <w:name w:val="Znak Znak Znak Char Char Znak Znak Char Char Znak Znak Char Char Char Znak Znak Char Char Znak Znak Znak"/>
    <w:basedOn w:val="Normal"/>
    <w:semiHidden/>
    <w:rsid w:val="008B2BC4"/>
    <w:pPr>
      <w:spacing w:after="160" w:line="240" w:lineRule="exact"/>
    </w:pPr>
    <w:rPr>
      <w:rFonts w:ascii="Verdana" w:hAnsi="Verdana"/>
      <w:sz w:val="20"/>
      <w:szCs w:val="20"/>
      <w:lang w:val="en-US" w:bidi="he-IL"/>
    </w:rPr>
  </w:style>
  <w:style w:type="paragraph" w:customStyle="1" w:styleId="ZnakZnakZnakCharCharZnakZnakCharCharZnakZnakCharCharCharZnakZnakZnak">
    <w:name w:val="Znak Znak Znak Char Char Znak Znak Char Char Znak Znak Char Char Char Znak Znak Znak"/>
    <w:basedOn w:val="Normal"/>
    <w:semiHidden/>
    <w:rsid w:val="00007D9D"/>
    <w:pPr>
      <w:spacing w:after="160" w:line="240" w:lineRule="exact"/>
    </w:pPr>
    <w:rPr>
      <w:rFonts w:ascii="Verdana" w:hAnsi="Verdana"/>
      <w:sz w:val="20"/>
      <w:szCs w:val="20"/>
      <w:lang w:val="en-US" w:bidi="he-IL"/>
    </w:rPr>
  </w:style>
</w:styles>
</file>

<file path=word/webSettings.xml><?xml version="1.0" encoding="utf-8"?>
<w:webSettings xmlns:r="http://schemas.openxmlformats.org/officeDocument/2006/relationships" xmlns:w="http://schemas.openxmlformats.org/wordprocessingml/2006/main">
  <w:divs>
    <w:div w:id="1376810895">
      <w:bodyDiv w:val="1"/>
      <w:marLeft w:val="0"/>
      <w:marRight w:val="0"/>
      <w:marTop w:val="0"/>
      <w:marBottom w:val="0"/>
      <w:divBdr>
        <w:top w:val="none" w:sz="0" w:space="0" w:color="auto"/>
        <w:left w:val="none" w:sz="0" w:space="0" w:color="auto"/>
        <w:bottom w:val="none" w:sz="0" w:space="0" w:color="auto"/>
        <w:right w:val="none" w:sz="0" w:space="0" w:color="auto"/>
      </w:divBdr>
    </w:div>
    <w:div w:id="1402947972">
      <w:bodyDiv w:val="1"/>
      <w:marLeft w:val="0"/>
      <w:marRight w:val="0"/>
      <w:marTop w:val="0"/>
      <w:marBottom w:val="0"/>
      <w:divBdr>
        <w:top w:val="none" w:sz="0" w:space="0" w:color="auto"/>
        <w:left w:val="none" w:sz="0" w:space="0" w:color="auto"/>
        <w:bottom w:val="none" w:sz="0" w:space="0" w:color="auto"/>
        <w:right w:val="none" w:sz="0" w:space="0" w:color="auto"/>
      </w:divBdr>
    </w:div>
    <w:div w:id="1730609954">
      <w:bodyDiv w:val="1"/>
      <w:marLeft w:val="0"/>
      <w:marRight w:val="0"/>
      <w:marTop w:val="0"/>
      <w:marBottom w:val="0"/>
      <w:divBdr>
        <w:top w:val="none" w:sz="0" w:space="0" w:color="auto"/>
        <w:left w:val="none" w:sz="0" w:space="0" w:color="auto"/>
        <w:bottom w:val="none" w:sz="0" w:space="0" w:color="auto"/>
        <w:right w:val="none" w:sz="0" w:space="0" w:color="auto"/>
      </w:divBdr>
    </w:div>
    <w:div w:id="19824964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icrosoft.com/poland/windowsserver200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1017</Words>
  <Characters>6104</Characters>
  <Application>Microsoft Office Word</Application>
  <DocSecurity>2</DocSecurity>
  <Lines>50</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Billa CS</vt:lpstr>
      <vt:lpstr>Billa CS</vt:lpstr>
    </vt:vector>
  </TitlesOfParts>
  <LinksUpToDate>false</LinksUpToDate>
  <CharactersWithSpaces>7107</CharactersWithSpaces>
  <SharedDoc>false</SharedDoc>
  <HLinks>
    <vt:vector size="6" baseType="variant">
      <vt:variant>
        <vt:i4>1966094</vt:i4>
      </vt:variant>
      <vt:variant>
        <vt:i4>0</vt:i4>
      </vt:variant>
      <vt:variant>
        <vt:i4>0</vt:i4>
      </vt:variant>
      <vt:variant>
        <vt:i4>5</vt:i4>
      </vt:variant>
      <vt:variant>
        <vt:lpwstr>http://www.microsoft.com/poland/windowsserver2008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2008-04-21T10:55:00Z</dcterms:created>
  <dcterms:modified xsi:type="dcterms:W3CDTF">2008-04-21T10:55:00Z</dcterms:modified>
  <cp:category/>
  <cp:contentStatus/>
</cp:coreProperties>
</file>