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E81" w:rsidRPr="00C36BC8" w:rsidRDefault="00121500" w:rsidP="00121500">
      <w:pPr>
        <w:jc w:val="center"/>
        <w:rPr>
          <w:rFonts w:ascii="Arial" w:hAnsi="Arial" w:cs="Arial"/>
          <w:b/>
          <w:sz w:val="32"/>
          <w:szCs w:val="32"/>
        </w:rPr>
      </w:pPr>
      <w:r w:rsidRPr="00C36BC8">
        <w:rPr>
          <w:rFonts w:ascii="Arial" w:hAnsi="Arial" w:cs="Arial"/>
          <w:b/>
          <w:sz w:val="32"/>
          <w:szCs w:val="32"/>
        </w:rPr>
        <w:t xml:space="preserve">Microsoft </w:t>
      </w:r>
      <w:r w:rsidR="00BD6E81">
        <w:rPr>
          <w:rFonts w:ascii="Arial" w:hAnsi="Arial" w:cs="Arial"/>
          <w:b/>
          <w:sz w:val="32"/>
          <w:szCs w:val="32"/>
        </w:rPr>
        <w:t xml:space="preserve">najlepszym pracodawcą </w:t>
      </w:r>
      <w:r w:rsidR="001F2B8D">
        <w:rPr>
          <w:rFonts w:ascii="Arial" w:hAnsi="Arial" w:cs="Arial"/>
          <w:b/>
          <w:sz w:val="32"/>
          <w:szCs w:val="32"/>
        </w:rPr>
        <w:br/>
      </w:r>
      <w:r w:rsidR="00BD6E81">
        <w:rPr>
          <w:rFonts w:ascii="Arial" w:hAnsi="Arial" w:cs="Arial"/>
          <w:b/>
          <w:sz w:val="32"/>
          <w:szCs w:val="32"/>
        </w:rPr>
        <w:t xml:space="preserve">w </w:t>
      </w:r>
      <w:r w:rsidR="001F2B8D">
        <w:rPr>
          <w:rFonts w:ascii="Arial" w:hAnsi="Arial" w:cs="Arial"/>
          <w:b/>
          <w:sz w:val="32"/>
          <w:szCs w:val="32"/>
        </w:rPr>
        <w:t>Europie Środkowo-Wschodniej</w:t>
      </w:r>
    </w:p>
    <w:p w:rsidR="00121500" w:rsidRPr="00C36BC8" w:rsidRDefault="00121500" w:rsidP="0012150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D28C8" w:rsidRDefault="00121500" w:rsidP="0012150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36BC8">
        <w:rPr>
          <w:rFonts w:ascii="Arial" w:hAnsi="Arial" w:cs="Arial"/>
          <w:b/>
          <w:sz w:val="20"/>
          <w:szCs w:val="20"/>
        </w:rPr>
        <w:t>Warszawa,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F2B8D">
        <w:rPr>
          <w:rFonts w:ascii="Arial" w:hAnsi="Arial" w:cs="Arial"/>
          <w:b/>
          <w:sz w:val="20"/>
          <w:szCs w:val="20"/>
        </w:rPr>
        <w:t>16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6D28C8">
        <w:rPr>
          <w:rFonts w:ascii="Arial" w:hAnsi="Arial" w:cs="Arial"/>
          <w:b/>
          <w:sz w:val="20"/>
          <w:szCs w:val="20"/>
        </w:rPr>
        <w:t>czerwca</w:t>
      </w:r>
      <w:r w:rsidRPr="00C36BC8">
        <w:rPr>
          <w:rFonts w:ascii="Arial" w:hAnsi="Arial" w:cs="Arial"/>
          <w:b/>
          <w:sz w:val="20"/>
          <w:szCs w:val="20"/>
        </w:rPr>
        <w:t xml:space="preserve"> 2008 r. – </w:t>
      </w:r>
      <w:r w:rsidR="001E5F47">
        <w:rPr>
          <w:rFonts w:ascii="Arial" w:hAnsi="Arial" w:cs="Arial"/>
          <w:b/>
          <w:sz w:val="20"/>
          <w:szCs w:val="20"/>
        </w:rPr>
        <w:t xml:space="preserve">Microsoft Najlepszym Pracodawcą w regionie </w:t>
      </w:r>
      <w:r w:rsidR="001F2B8D">
        <w:rPr>
          <w:rFonts w:ascii="Arial" w:hAnsi="Arial" w:cs="Arial"/>
          <w:b/>
          <w:sz w:val="20"/>
          <w:szCs w:val="20"/>
        </w:rPr>
        <w:t>Europy Środkowo-Wschodniej (</w:t>
      </w:r>
      <w:r w:rsidR="001E5F47">
        <w:rPr>
          <w:rFonts w:ascii="Arial" w:hAnsi="Arial" w:cs="Arial"/>
          <w:b/>
          <w:sz w:val="20"/>
          <w:szCs w:val="20"/>
        </w:rPr>
        <w:t>CEE</w:t>
      </w:r>
      <w:r w:rsidR="001F2B8D">
        <w:rPr>
          <w:rFonts w:ascii="Arial" w:hAnsi="Arial" w:cs="Arial"/>
          <w:b/>
          <w:sz w:val="20"/>
          <w:szCs w:val="20"/>
        </w:rPr>
        <w:t>)</w:t>
      </w:r>
      <w:r w:rsidR="001E5F47">
        <w:rPr>
          <w:rFonts w:ascii="Arial" w:hAnsi="Arial" w:cs="Arial"/>
          <w:b/>
          <w:sz w:val="20"/>
          <w:szCs w:val="20"/>
        </w:rPr>
        <w:t xml:space="preserve"> po raz drugi z rzędu – wynika z ranking</w:t>
      </w:r>
      <w:r w:rsidR="001F2B8D">
        <w:rPr>
          <w:rFonts w:ascii="Arial" w:hAnsi="Arial" w:cs="Arial"/>
          <w:b/>
          <w:sz w:val="20"/>
          <w:szCs w:val="20"/>
        </w:rPr>
        <w:t>u</w:t>
      </w:r>
      <w:r w:rsidR="001E5F47">
        <w:rPr>
          <w:rFonts w:ascii="Arial" w:hAnsi="Arial" w:cs="Arial"/>
          <w:b/>
          <w:sz w:val="20"/>
          <w:szCs w:val="20"/>
        </w:rPr>
        <w:t xml:space="preserve"> Hewitt Associates, wiodącej firmy doradztwa strategicznego. </w:t>
      </w:r>
      <w:r w:rsidR="006D28C8">
        <w:rPr>
          <w:rFonts w:ascii="Arial" w:hAnsi="Arial" w:cs="Arial"/>
          <w:b/>
          <w:sz w:val="20"/>
          <w:szCs w:val="20"/>
        </w:rPr>
        <w:t xml:space="preserve">To niezależne badanie wyłoniło najlepszych pracodawców w </w:t>
      </w:r>
      <w:r w:rsidR="001F2B8D">
        <w:rPr>
          <w:rFonts w:ascii="Arial" w:hAnsi="Arial" w:cs="Arial"/>
          <w:b/>
          <w:sz w:val="20"/>
          <w:szCs w:val="20"/>
        </w:rPr>
        <w:t xml:space="preserve">regionie w </w:t>
      </w:r>
      <w:r w:rsidR="006D28C8">
        <w:rPr>
          <w:rFonts w:ascii="Arial" w:hAnsi="Arial" w:cs="Arial"/>
          <w:b/>
          <w:sz w:val="20"/>
          <w:szCs w:val="20"/>
        </w:rPr>
        <w:t xml:space="preserve">dwóch </w:t>
      </w:r>
      <w:r w:rsidR="001F2B8D">
        <w:rPr>
          <w:rFonts w:ascii="Arial" w:hAnsi="Arial" w:cs="Arial"/>
          <w:b/>
          <w:sz w:val="20"/>
          <w:szCs w:val="20"/>
        </w:rPr>
        <w:t xml:space="preserve">odrębnych </w:t>
      </w:r>
      <w:r w:rsidR="006D28C8">
        <w:rPr>
          <w:rFonts w:ascii="Arial" w:hAnsi="Arial" w:cs="Arial"/>
          <w:b/>
          <w:sz w:val="20"/>
          <w:szCs w:val="20"/>
        </w:rPr>
        <w:t xml:space="preserve">kategoriach: </w:t>
      </w:r>
      <w:r w:rsidR="001F2B8D">
        <w:rPr>
          <w:rFonts w:ascii="Arial" w:hAnsi="Arial" w:cs="Arial"/>
          <w:b/>
          <w:sz w:val="20"/>
          <w:szCs w:val="20"/>
        </w:rPr>
        <w:t>firmy</w:t>
      </w:r>
      <w:r w:rsidR="001E5F47">
        <w:rPr>
          <w:rFonts w:ascii="Arial" w:hAnsi="Arial" w:cs="Arial"/>
          <w:b/>
          <w:sz w:val="20"/>
          <w:szCs w:val="20"/>
        </w:rPr>
        <w:t xml:space="preserve"> z sektora SMB oraz </w:t>
      </w:r>
      <w:r w:rsidR="00BB1FE5">
        <w:rPr>
          <w:rFonts w:ascii="Arial" w:hAnsi="Arial" w:cs="Arial"/>
          <w:b/>
          <w:sz w:val="20"/>
          <w:szCs w:val="20"/>
        </w:rPr>
        <w:t xml:space="preserve">duże </w:t>
      </w:r>
      <w:r w:rsidR="001F2B8D">
        <w:rPr>
          <w:rFonts w:ascii="Arial" w:hAnsi="Arial" w:cs="Arial"/>
          <w:b/>
          <w:sz w:val="20"/>
          <w:szCs w:val="20"/>
        </w:rPr>
        <w:t>przedsiębiorstwa</w:t>
      </w:r>
      <w:r w:rsidR="00BB1FE5">
        <w:rPr>
          <w:rFonts w:ascii="Arial" w:hAnsi="Arial" w:cs="Arial"/>
          <w:b/>
          <w:sz w:val="20"/>
          <w:szCs w:val="20"/>
        </w:rPr>
        <w:t xml:space="preserve">. </w:t>
      </w:r>
      <w:r w:rsidR="001F2B8D">
        <w:rPr>
          <w:rFonts w:ascii="Arial" w:hAnsi="Arial" w:cs="Arial"/>
          <w:b/>
          <w:sz w:val="20"/>
          <w:szCs w:val="20"/>
        </w:rPr>
        <w:t xml:space="preserve">W tegorocznej edycji rankingu </w:t>
      </w:r>
      <w:r w:rsidR="00BB1FE5">
        <w:rPr>
          <w:rFonts w:ascii="Arial" w:hAnsi="Arial" w:cs="Arial"/>
          <w:b/>
          <w:sz w:val="20"/>
          <w:szCs w:val="20"/>
        </w:rPr>
        <w:t xml:space="preserve">Microsoft znalazł się na czołowych miejscach w siedmiu krajach – Bułgarii, Czechach, Polsce, Rosji, Słowacji, Słowenii i na Ukrainie. </w:t>
      </w:r>
      <w:r w:rsidR="001D2A72">
        <w:rPr>
          <w:rFonts w:ascii="Arial" w:hAnsi="Arial" w:cs="Arial"/>
          <w:b/>
          <w:sz w:val="20"/>
          <w:szCs w:val="20"/>
        </w:rPr>
        <w:br/>
      </w:r>
      <w:r w:rsidR="00BB1FE5">
        <w:rPr>
          <w:rFonts w:ascii="Arial" w:hAnsi="Arial" w:cs="Arial"/>
          <w:b/>
          <w:sz w:val="20"/>
          <w:szCs w:val="20"/>
        </w:rPr>
        <w:t>W badaniu wzięło udział 120</w:t>
      </w:r>
      <w:r w:rsidR="00230A81">
        <w:rPr>
          <w:rFonts w:ascii="Arial" w:hAnsi="Arial" w:cs="Arial"/>
          <w:b/>
          <w:sz w:val="20"/>
          <w:szCs w:val="20"/>
        </w:rPr>
        <w:t xml:space="preserve"> </w:t>
      </w:r>
      <w:r w:rsidR="00BB1FE5">
        <w:rPr>
          <w:rFonts w:ascii="Arial" w:hAnsi="Arial" w:cs="Arial"/>
          <w:b/>
          <w:sz w:val="20"/>
          <w:szCs w:val="20"/>
        </w:rPr>
        <w:t>000 pracowników, 3</w:t>
      </w:r>
      <w:r w:rsidR="00230A81">
        <w:rPr>
          <w:rFonts w:ascii="Arial" w:hAnsi="Arial" w:cs="Arial"/>
          <w:b/>
          <w:sz w:val="20"/>
          <w:szCs w:val="20"/>
        </w:rPr>
        <w:t xml:space="preserve"> </w:t>
      </w:r>
      <w:r w:rsidR="00BB1FE5">
        <w:rPr>
          <w:rFonts w:ascii="Arial" w:hAnsi="Arial" w:cs="Arial"/>
          <w:b/>
          <w:sz w:val="20"/>
          <w:szCs w:val="20"/>
        </w:rPr>
        <w:t>000 m</w:t>
      </w:r>
      <w:r w:rsidR="001F2B8D">
        <w:rPr>
          <w:rFonts w:ascii="Arial" w:hAnsi="Arial" w:cs="Arial"/>
          <w:b/>
          <w:sz w:val="20"/>
          <w:szCs w:val="20"/>
        </w:rPr>
        <w:t>e</w:t>
      </w:r>
      <w:r w:rsidR="00BB1FE5">
        <w:rPr>
          <w:rFonts w:ascii="Arial" w:hAnsi="Arial" w:cs="Arial"/>
          <w:b/>
          <w:sz w:val="20"/>
          <w:szCs w:val="20"/>
        </w:rPr>
        <w:t>n</w:t>
      </w:r>
      <w:r w:rsidR="001F2B8D">
        <w:rPr>
          <w:rFonts w:ascii="Arial" w:hAnsi="Arial" w:cs="Arial"/>
          <w:b/>
          <w:sz w:val="20"/>
          <w:szCs w:val="20"/>
        </w:rPr>
        <w:t>edżerów</w:t>
      </w:r>
      <w:r w:rsidR="00BB1FE5">
        <w:rPr>
          <w:rFonts w:ascii="Arial" w:hAnsi="Arial" w:cs="Arial"/>
          <w:b/>
          <w:sz w:val="20"/>
          <w:szCs w:val="20"/>
        </w:rPr>
        <w:t xml:space="preserve"> wyższego szczebla </w:t>
      </w:r>
      <w:r w:rsidR="001D2A72">
        <w:rPr>
          <w:rFonts w:ascii="Arial" w:hAnsi="Arial" w:cs="Arial"/>
          <w:b/>
          <w:sz w:val="20"/>
          <w:szCs w:val="20"/>
        </w:rPr>
        <w:br/>
      </w:r>
      <w:r w:rsidR="00BB1FE5">
        <w:rPr>
          <w:rFonts w:ascii="Arial" w:hAnsi="Arial" w:cs="Arial"/>
          <w:b/>
          <w:sz w:val="20"/>
          <w:szCs w:val="20"/>
        </w:rPr>
        <w:t>oraz m</w:t>
      </w:r>
      <w:r w:rsidR="001F2B8D">
        <w:rPr>
          <w:rFonts w:ascii="Arial" w:hAnsi="Arial" w:cs="Arial"/>
          <w:b/>
          <w:sz w:val="20"/>
          <w:szCs w:val="20"/>
        </w:rPr>
        <w:t>e</w:t>
      </w:r>
      <w:r w:rsidR="00BB1FE5">
        <w:rPr>
          <w:rFonts w:ascii="Arial" w:hAnsi="Arial" w:cs="Arial"/>
          <w:b/>
          <w:sz w:val="20"/>
          <w:szCs w:val="20"/>
        </w:rPr>
        <w:t>n</w:t>
      </w:r>
      <w:r w:rsidR="001F2B8D">
        <w:rPr>
          <w:rFonts w:ascii="Arial" w:hAnsi="Arial" w:cs="Arial"/>
          <w:b/>
          <w:sz w:val="20"/>
          <w:szCs w:val="20"/>
        </w:rPr>
        <w:t>edżerów</w:t>
      </w:r>
      <w:r w:rsidR="00BB1FE5">
        <w:rPr>
          <w:rFonts w:ascii="Arial" w:hAnsi="Arial" w:cs="Arial"/>
          <w:b/>
          <w:sz w:val="20"/>
          <w:szCs w:val="20"/>
        </w:rPr>
        <w:t xml:space="preserve"> HR z 591 firm w 12 krajach. </w:t>
      </w:r>
      <w:r w:rsidR="00230A81">
        <w:rPr>
          <w:rFonts w:ascii="Arial" w:hAnsi="Arial" w:cs="Arial"/>
          <w:b/>
          <w:sz w:val="20"/>
          <w:szCs w:val="20"/>
        </w:rPr>
        <w:t xml:space="preserve">Zestawienie </w:t>
      </w:r>
      <w:r w:rsidR="006D28C8">
        <w:rPr>
          <w:rFonts w:ascii="Arial" w:hAnsi="Arial" w:cs="Arial"/>
          <w:b/>
          <w:sz w:val="20"/>
          <w:szCs w:val="20"/>
        </w:rPr>
        <w:t xml:space="preserve">powstało na zlecenie The Wall Street Journal. </w:t>
      </w:r>
    </w:p>
    <w:p w:rsidR="00121500" w:rsidRDefault="00121500" w:rsidP="0012150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121500" w:rsidRPr="001F2B8D" w:rsidRDefault="00BB1FE5" w:rsidP="00121500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B65E71">
        <w:rPr>
          <w:rFonts w:ascii="Arial" w:hAnsi="Arial" w:cs="Arial"/>
          <w:i/>
          <w:sz w:val="20"/>
          <w:szCs w:val="20"/>
        </w:rPr>
        <w:t xml:space="preserve">„Wiemy, </w:t>
      </w:r>
      <w:r w:rsidR="00B65E71">
        <w:rPr>
          <w:rFonts w:ascii="Arial" w:hAnsi="Arial" w:cs="Arial"/>
          <w:i/>
          <w:sz w:val="20"/>
          <w:szCs w:val="20"/>
        </w:rPr>
        <w:t>ż</w:t>
      </w:r>
      <w:r w:rsidRPr="00B65E71">
        <w:rPr>
          <w:rFonts w:ascii="Arial" w:hAnsi="Arial" w:cs="Arial"/>
          <w:i/>
          <w:sz w:val="20"/>
          <w:szCs w:val="20"/>
        </w:rPr>
        <w:t>e ludzie są najbardziej wartościowym zasobem, jaki posiada firma. Dlatego zatrudnianie utalentowanych</w:t>
      </w:r>
      <w:r w:rsidR="00230A81">
        <w:rPr>
          <w:rFonts w:ascii="Arial" w:hAnsi="Arial" w:cs="Arial"/>
          <w:i/>
          <w:sz w:val="20"/>
          <w:szCs w:val="20"/>
        </w:rPr>
        <w:t xml:space="preserve"> osób</w:t>
      </w:r>
      <w:r w:rsidRPr="00B65E71">
        <w:rPr>
          <w:rFonts w:ascii="Arial" w:hAnsi="Arial" w:cs="Arial"/>
          <w:i/>
          <w:sz w:val="20"/>
          <w:szCs w:val="20"/>
        </w:rPr>
        <w:t xml:space="preserve"> jest tak ważnym zadaniem. </w:t>
      </w:r>
      <w:r w:rsidR="00230A81">
        <w:rPr>
          <w:rFonts w:ascii="Arial" w:hAnsi="Arial" w:cs="Arial"/>
          <w:i/>
          <w:sz w:val="20"/>
          <w:szCs w:val="20"/>
        </w:rPr>
        <w:t>Nasz</w:t>
      </w:r>
      <w:r w:rsidR="001F2B8D">
        <w:rPr>
          <w:rFonts w:ascii="Arial" w:hAnsi="Arial" w:cs="Arial"/>
          <w:i/>
          <w:sz w:val="20"/>
          <w:szCs w:val="20"/>
        </w:rPr>
        <w:t>a</w:t>
      </w:r>
      <w:r w:rsidR="00230A81">
        <w:rPr>
          <w:rFonts w:ascii="Arial" w:hAnsi="Arial" w:cs="Arial"/>
          <w:i/>
          <w:sz w:val="20"/>
          <w:szCs w:val="20"/>
        </w:rPr>
        <w:t xml:space="preserve"> firma idzie znacznie dalej.</w:t>
      </w:r>
      <w:r w:rsidRPr="00B65E71">
        <w:rPr>
          <w:rFonts w:ascii="Arial" w:hAnsi="Arial" w:cs="Arial"/>
          <w:i/>
          <w:sz w:val="20"/>
          <w:szCs w:val="20"/>
        </w:rPr>
        <w:t xml:space="preserve"> Nie tylko </w:t>
      </w:r>
      <w:r w:rsidR="00B65E71" w:rsidRPr="00B65E71">
        <w:rPr>
          <w:rFonts w:ascii="Arial" w:hAnsi="Arial" w:cs="Arial"/>
          <w:i/>
          <w:sz w:val="20"/>
          <w:szCs w:val="20"/>
        </w:rPr>
        <w:t>przyciągamy</w:t>
      </w:r>
      <w:r w:rsidRPr="00B65E71">
        <w:rPr>
          <w:rFonts w:ascii="Arial" w:hAnsi="Arial" w:cs="Arial"/>
          <w:i/>
          <w:sz w:val="20"/>
          <w:szCs w:val="20"/>
        </w:rPr>
        <w:t xml:space="preserve"> </w:t>
      </w:r>
      <w:r w:rsidR="003C3D79">
        <w:rPr>
          <w:rFonts w:ascii="Arial" w:hAnsi="Arial" w:cs="Arial"/>
          <w:i/>
          <w:sz w:val="20"/>
          <w:szCs w:val="20"/>
        </w:rPr>
        <w:t>talenty</w:t>
      </w:r>
      <w:r w:rsidRPr="00B65E71">
        <w:rPr>
          <w:rFonts w:ascii="Arial" w:hAnsi="Arial" w:cs="Arial"/>
          <w:i/>
          <w:sz w:val="20"/>
          <w:szCs w:val="20"/>
        </w:rPr>
        <w:t xml:space="preserve">, ale staramy się zapewnić im satysfakcjonujący rozwój kariery </w:t>
      </w:r>
      <w:r w:rsidR="001F2B8D">
        <w:rPr>
          <w:rFonts w:ascii="Arial" w:hAnsi="Arial" w:cs="Arial"/>
          <w:i/>
          <w:sz w:val="20"/>
          <w:szCs w:val="20"/>
        </w:rPr>
        <w:t>–</w:t>
      </w:r>
      <w:r w:rsidR="00230A81">
        <w:rPr>
          <w:rFonts w:ascii="Arial" w:hAnsi="Arial" w:cs="Arial"/>
          <w:i/>
          <w:sz w:val="20"/>
          <w:szCs w:val="20"/>
        </w:rPr>
        <w:t xml:space="preserve"> </w:t>
      </w:r>
      <w:r w:rsidR="001F2B8D">
        <w:rPr>
          <w:rFonts w:ascii="Arial" w:hAnsi="Arial" w:cs="Arial"/>
          <w:i/>
          <w:sz w:val="20"/>
          <w:szCs w:val="20"/>
        </w:rPr>
        <w:t>zarówno</w:t>
      </w:r>
      <w:r w:rsidR="00B65E71" w:rsidRPr="00B65E71">
        <w:rPr>
          <w:rFonts w:ascii="Arial" w:hAnsi="Arial" w:cs="Arial"/>
          <w:i/>
          <w:sz w:val="20"/>
          <w:szCs w:val="20"/>
        </w:rPr>
        <w:t xml:space="preserve"> </w:t>
      </w:r>
      <w:r w:rsidR="001D2A72">
        <w:rPr>
          <w:rFonts w:ascii="Arial" w:hAnsi="Arial" w:cs="Arial"/>
          <w:i/>
          <w:sz w:val="20"/>
          <w:szCs w:val="20"/>
        </w:rPr>
        <w:br/>
      </w:r>
      <w:r w:rsidR="00B65E71" w:rsidRPr="00B65E71">
        <w:rPr>
          <w:rFonts w:ascii="Arial" w:hAnsi="Arial" w:cs="Arial"/>
          <w:i/>
          <w:sz w:val="20"/>
          <w:szCs w:val="20"/>
        </w:rPr>
        <w:t>w ramach aktywności i możliwości</w:t>
      </w:r>
      <w:r w:rsidR="001F2B8D">
        <w:rPr>
          <w:rFonts w:ascii="Arial" w:hAnsi="Arial" w:cs="Arial"/>
          <w:i/>
          <w:sz w:val="20"/>
          <w:szCs w:val="20"/>
        </w:rPr>
        <w:t>,</w:t>
      </w:r>
      <w:r w:rsidR="00B65E71" w:rsidRPr="00B65E71">
        <w:rPr>
          <w:rFonts w:ascii="Arial" w:hAnsi="Arial" w:cs="Arial"/>
          <w:i/>
          <w:sz w:val="20"/>
          <w:szCs w:val="20"/>
        </w:rPr>
        <w:t xml:space="preserve"> jakie daje pracownikowi oddział, w którym jest zatrudniony,</w:t>
      </w:r>
      <w:r w:rsidR="001F2B8D">
        <w:rPr>
          <w:rFonts w:ascii="Arial" w:hAnsi="Arial" w:cs="Arial"/>
          <w:i/>
          <w:sz w:val="20"/>
          <w:szCs w:val="20"/>
        </w:rPr>
        <w:t xml:space="preserve"> </w:t>
      </w:r>
      <w:r w:rsidR="001D2A72">
        <w:rPr>
          <w:rFonts w:ascii="Arial" w:hAnsi="Arial" w:cs="Arial"/>
          <w:i/>
          <w:sz w:val="20"/>
          <w:szCs w:val="20"/>
        </w:rPr>
        <w:br/>
      </w:r>
      <w:r w:rsidR="001F2B8D">
        <w:rPr>
          <w:rFonts w:ascii="Arial" w:hAnsi="Arial" w:cs="Arial"/>
          <w:i/>
          <w:sz w:val="20"/>
          <w:szCs w:val="20"/>
        </w:rPr>
        <w:t xml:space="preserve">jak i </w:t>
      </w:r>
      <w:r w:rsidR="00B65E71" w:rsidRPr="00B65E71">
        <w:rPr>
          <w:rFonts w:ascii="Arial" w:hAnsi="Arial" w:cs="Arial"/>
          <w:i/>
          <w:sz w:val="20"/>
          <w:szCs w:val="20"/>
        </w:rPr>
        <w:t>szerzej – np. w ramach regionu CEE”</w:t>
      </w:r>
      <w:r w:rsidR="00B65E71" w:rsidRPr="00B65E71">
        <w:rPr>
          <w:rFonts w:ascii="Arial" w:hAnsi="Arial" w:cs="Arial"/>
          <w:sz w:val="20"/>
          <w:szCs w:val="20"/>
        </w:rPr>
        <w:t xml:space="preserve"> – powiedział Vahe Torossian, Microsoft CEE. </w:t>
      </w:r>
    </w:p>
    <w:p w:rsidR="00121500" w:rsidRDefault="00121500" w:rsidP="0012150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21500" w:rsidRDefault="00121500" w:rsidP="0012150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Grupa Hewitt Associates przeprowadziła badanie w 12 krajach Europy </w:t>
      </w:r>
      <w:r w:rsidR="006D28C8">
        <w:rPr>
          <w:rFonts w:ascii="Arial" w:hAnsi="Arial" w:cs="Arial"/>
          <w:sz w:val="20"/>
          <w:szCs w:val="20"/>
        </w:rPr>
        <w:t>Ś</w:t>
      </w:r>
      <w:r w:rsidR="001F2B8D">
        <w:rPr>
          <w:rFonts w:ascii="Arial" w:hAnsi="Arial" w:cs="Arial"/>
          <w:sz w:val="20"/>
          <w:szCs w:val="20"/>
        </w:rPr>
        <w:t>rodkowo-</w:t>
      </w:r>
      <w:r>
        <w:rPr>
          <w:rFonts w:ascii="Arial" w:hAnsi="Arial" w:cs="Arial"/>
          <w:sz w:val="20"/>
          <w:szCs w:val="20"/>
        </w:rPr>
        <w:t>Wschodniej (region CEE), w tym w: Austrii, Bułgarii, Chorwacji, Czechach, na Węgrzech, Słowacji, Słowenii, Turcji, Polsce, Rosji i na Ukrainie. Na</w:t>
      </w:r>
      <w:r w:rsidR="00230A81">
        <w:rPr>
          <w:rFonts w:ascii="Arial" w:hAnsi="Arial" w:cs="Arial"/>
          <w:sz w:val="20"/>
          <w:szCs w:val="20"/>
        </w:rPr>
        <w:t xml:space="preserve"> pytania związane z problematyką</w:t>
      </w:r>
      <w:r>
        <w:rPr>
          <w:rFonts w:ascii="Arial" w:hAnsi="Arial" w:cs="Arial"/>
          <w:sz w:val="20"/>
          <w:szCs w:val="20"/>
        </w:rPr>
        <w:t xml:space="preserve"> motywacji pracowników odpowiadało 120</w:t>
      </w:r>
      <w:r w:rsidR="006D28C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000 zatrudnionych, 3</w:t>
      </w:r>
      <w:r w:rsidR="006D28C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000 </w:t>
      </w:r>
      <w:r w:rsidR="006D28C8">
        <w:rPr>
          <w:rFonts w:ascii="Arial" w:hAnsi="Arial" w:cs="Arial"/>
          <w:sz w:val="20"/>
          <w:szCs w:val="20"/>
        </w:rPr>
        <w:t>m</w:t>
      </w:r>
      <w:r w:rsidR="001F2B8D">
        <w:rPr>
          <w:rFonts w:ascii="Arial" w:hAnsi="Arial" w:cs="Arial"/>
          <w:sz w:val="20"/>
          <w:szCs w:val="20"/>
        </w:rPr>
        <w:t>enedżerów</w:t>
      </w:r>
      <w:r>
        <w:rPr>
          <w:rFonts w:ascii="Arial" w:hAnsi="Arial" w:cs="Arial"/>
          <w:sz w:val="20"/>
          <w:szCs w:val="20"/>
        </w:rPr>
        <w:t xml:space="preserve"> wyższego szczebla oraz </w:t>
      </w:r>
      <w:r w:rsidR="006D28C8">
        <w:rPr>
          <w:rFonts w:ascii="Arial" w:hAnsi="Arial" w:cs="Arial"/>
          <w:sz w:val="20"/>
          <w:szCs w:val="20"/>
        </w:rPr>
        <w:t>HR m</w:t>
      </w:r>
      <w:r w:rsidR="001F2B8D">
        <w:rPr>
          <w:rFonts w:ascii="Arial" w:hAnsi="Arial" w:cs="Arial"/>
          <w:sz w:val="20"/>
          <w:szCs w:val="20"/>
        </w:rPr>
        <w:t>enedżerów</w:t>
      </w:r>
      <w:r w:rsidR="006D28C8">
        <w:rPr>
          <w:rFonts w:ascii="Arial" w:hAnsi="Arial" w:cs="Arial"/>
          <w:sz w:val="20"/>
          <w:szCs w:val="20"/>
        </w:rPr>
        <w:t xml:space="preserve"> z 591 firm. </w:t>
      </w:r>
      <w:r w:rsidR="00B65E71">
        <w:rPr>
          <w:rFonts w:ascii="Arial" w:hAnsi="Arial" w:cs="Arial"/>
          <w:sz w:val="20"/>
          <w:szCs w:val="20"/>
        </w:rPr>
        <w:t>Zestawienie powstaje na podstawie głosów oddawanych prze</w:t>
      </w:r>
      <w:r w:rsidR="00230A81">
        <w:rPr>
          <w:rFonts w:ascii="Arial" w:hAnsi="Arial" w:cs="Arial"/>
          <w:sz w:val="20"/>
          <w:szCs w:val="20"/>
        </w:rPr>
        <w:t>z</w:t>
      </w:r>
      <w:r w:rsidR="00B65E71">
        <w:rPr>
          <w:rFonts w:ascii="Arial" w:hAnsi="Arial" w:cs="Arial"/>
          <w:sz w:val="20"/>
          <w:szCs w:val="20"/>
        </w:rPr>
        <w:t xml:space="preserve"> samych zatrudnionych w badanych organizacjach. </w:t>
      </w:r>
    </w:p>
    <w:p w:rsidR="00163729" w:rsidRDefault="00163729" w:rsidP="0012150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34214" w:rsidRPr="00234214" w:rsidRDefault="00234214" w:rsidP="0023421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34214">
        <w:rPr>
          <w:rFonts w:ascii="Arial" w:hAnsi="Arial" w:cs="Arial"/>
          <w:i/>
          <w:iCs/>
          <w:sz w:val="20"/>
          <w:szCs w:val="20"/>
        </w:rPr>
        <w:t xml:space="preserve">„Wyniki Badania jasno wskazują, że Najlepsi Pracodawcy to te organizacje, które zapewniają spójność między tym, co obiecują pracownikom na wejściu do organizacji, a potem faktycznie </w:t>
      </w:r>
      <w:r w:rsidR="001D2A72">
        <w:rPr>
          <w:rFonts w:ascii="Arial" w:hAnsi="Arial" w:cs="Arial"/>
          <w:i/>
          <w:iCs/>
          <w:sz w:val="20"/>
          <w:szCs w:val="20"/>
        </w:rPr>
        <w:br/>
      </w:r>
      <w:r w:rsidRPr="00234214">
        <w:rPr>
          <w:rFonts w:ascii="Arial" w:hAnsi="Arial" w:cs="Arial"/>
          <w:i/>
          <w:iCs/>
          <w:sz w:val="20"/>
          <w:szCs w:val="20"/>
        </w:rPr>
        <w:t>w praktyce realizują. Przy dość krytycznym podejściu polskich pracowników jest to spore wyzwanie, ale najlepsi w tym zakresie mogą liczyć na ogromne korzyści z posiadania zaangażowanych pracowników”</w:t>
      </w:r>
      <w:r w:rsidRPr="00234214">
        <w:rPr>
          <w:rFonts w:ascii="Arial" w:hAnsi="Arial" w:cs="Arial"/>
          <w:sz w:val="20"/>
          <w:szCs w:val="20"/>
        </w:rPr>
        <w:t xml:space="preserve"> – skomentowała Magdalena Warzybok z Hewitt Associates.</w:t>
      </w:r>
    </w:p>
    <w:p w:rsidR="00121500" w:rsidRPr="00163729" w:rsidRDefault="00121500" w:rsidP="00121500">
      <w:pPr>
        <w:jc w:val="both"/>
        <w:rPr>
          <w:rFonts w:ascii="Arial" w:hAnsi="Arial" w:cs="Arial"/>
          <w:sz w:val="20"/>
          <w:szCs w:val="20"/>
        </w:rPr>
      </w:pPr>
    </w:p>
    <w:p w:rsidR="00163729" w:rsidRDefault="00163729" w:rsidP="00121500">
      <w:pPr>
        <w:jc w:val="both"/>
        <w:rPr>
          <w:rFonts w:ascii="Arial" w:hAnsi="Arial" w:cs="Arial"/>
          <w:b/>
          <w:sz w:val="20"/>
          <w:u w:val="single"/>
        </w:rPr>
      </w:pPr>
    </w:p>
    <w:p w:rsidR="00B65E71" w:rsidRPr="00C36BC8" w:rsidRDefault="00B65E71" w:rsidP="00B65E7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36BC8">
        <w:rPr>
          <w:rFonts w:ascii="Arial" w:hAnsi="Arial" w:cs="Arial"/>
          <w:sz w:val="20"/>
          <w:szCs w:val="20"/>
        </w:rPr>
        <w:t xml:space="preserve">Badanie Najlepsi Pracodawcy </w:t>
      </w:r>
      <w:r>
        <w:rPr>
          <w:rFonts w:ascii="Arial" w:hAnsi="Arial" w:cs="Arial"/>
          <w:sz w:val="20"/>
          <w:szCs w:val="20"/>
        </w:rPr>
        <w:t>przeprowadzone przez Hewitt Associates</w:t>
      </w:r>
      <w:r w:rsidRPr="00C36BC8">
        <w:rPr>
          <w:rFonts w:ascii="Arial" w:hAnsi="Arial" w:cs="Arial"/>
          <w:sz w:val="20"/>
          <w:szCs w:val="20"/>
        </w:rPr>
        <w:t xml:space="preserve"> jest powszechnie znane </w:t>
      </w:r>
      <w:r w:rsidR="001D2A72">
        <w:rPr>
          <w:rFonts w:ascii="Arial" w:hAnsi="Arial" w:cs="Arial"/>
          <w:sz w:val="20"/>
          <w:szCs w:val="20"/>
        </w:rPr>
        <w:br/>
      </w:r>
      <w:r w:rsidRPr="00C36BC8">
        <w:rPr>
          <w:rFonts w:ascii="Arial" w:hAnsi="Arial" w:cs="Arial"/>
          <w:sz w:val="20"/>
          <w:szCs w:val="20"/>
        </w:rPr>
        <w:t xml:space="preserve">w Europie i na całym świecie. Jego celem jest dostarczanie informacji na temat sposobów </w:t>
      </w:r>
      <w:r w:rsidRPr="00C36BC8">
        <w:rPr>
          <w:rFonts w:ascii="Arial" w:hAnsi="Arial" w:cs="Arial"/>
          <w:sz w:val="20"/>
          <w:szCs w:val="20"/>
        </w:rPr>
        <w:lastRenderedPageBreak/>
        <w:t xml:space="preserve">zdobywania przewagi konkurencyjnej poprzez inwestycje w ludzi, a także analiza najlepszych praktyk w zakresie zarządzania kapitałem ludzkim w wiodących organizacjach w regionie. Badanie </w:t>
      </w:r>
      <w:r w:rsidR="001D2A72">
        <w:rPr>
          <w:rFonts w:ascii="Arial" w:hAnsi="Arial" w:cs="Arial"/>
          <w:sz w:val="20"/>
          <w:szCs w:val="20"/>
        </w:rPr>
        <w:br/>
      </w:r>
      <w:r w:rsidRPr="00C36BC8">
        <w:rPr>
          <w:rFonts w:ascii="Arial" w:hAnsi="Arial" w:cs="Arial"/>
          <w:sz w:val="20"/>
          <w:szCs w:val="20"/>
        </w:rPr>
        <w:t xml:space="preserve">to umożliwia również identyfikację sposobów i technik wykorzystywanych przez organizacje </w:t>
      </w:r>
      <w:r w:rsidR="001776A7">
        <w:rPr>
          <w:rFonts w:ascii="Arial" w:hAnsi="Arial" w:cs="Arial"/>
          <w:sz w:val="20"/>
          <w:szCs w:val="20"/>
        </w:rPr>
        <w:br/>
      </w:r>
      <w:r w:rsidRPr="00C36BC8">
        <w:rPr>
          <w:rFonts w:ascii="Arial" w:hAnsi="Arial" w:cs="Arial"/>
          <w:sz w:val="20"/>
          <w:szCs w:val="20"/>
        </w:rPr>
        <w:t xml:space="preserve">do podnoszenia poziomu zaangażowania swoich pracowników. </w:t>
      </w:r>
    </w:p>
    <w:p w:rsidR="00121500" w:rsidRDefault="00121500" w:rsidP="00121500">
      <w:pPr>
        <w:jc w:val="both"/>
        <w:rPr>
          <w:rFonts w:ascii="Arial" w:hAnsi="Arial" w:cs="Arial"/>
          <w:b/>
          <w:sz w:val="20"/>
          <w:u w:val="single"/>
        </w:rPr>
      </w:pPr>
    </w:p>
    <w:p w:rsidR="00121500" w:rsidRDefault="00121500" w:rsidP="00121500">
      <w:pPr>
        <w:jc w:val="both"/>
        <w:rPr>
          <w:rFonts w:ascii="Arial" w:hAnsi="Arial" w:cs="Arial"/>
          <w:b/>
          <w:sz w:val="20"/>
          <w:u w:val="single"/>
        </w:rPr>
      </w:pPr>
    </w:p>
    <w:p w:rsidR="00121500" w:rsidRPr="001B5FD7" w:rsidRDefault="00121500" w:rsidP="00121500">
      <w:pPr>
        <w:jc w:val="both"/>
        <w:rPr>
          <w:rFonts w:ascii="Arial" w:hAnsi="Arial" w:cs="Arial"/>
          <w:b/>
          <w:sz w:val="20"/>
          <w:u w:val="single"/>
        </w:rPr>
      </w:pPr>
      <w:r w:rsidRPr="001B5FD7">
        <w:rPr>
          <w:rFonts w:ascii="Arial" w:hAnsi="Arial" w:cs="Arial"/>
          <w:b/>
          <w:sz w:val="20"/>
          <w:u w:val="single"/>
        </w:rPr>
        <w:t>Informacje o firmie:</w:t>
      </w:r>
    </w:p>
    <w:p w:rsidR="00121500" w:rsidRPr="001B5FD7" w:rsidRDefault="00121500" w:rsidP="00121500">
      <w:pPr>
        <w:jc w:val="both"/>
        <w:outlineLvl w:val="0"/>
        <w:rPr>
          <w:rFonts w:ascii="Arial" w:hAnsi="Arial" w:cs="Arial"/>
          <w:b/>
          <w:bCs/>
          <w:sz w:val="20"/>
          <w:u w:val="single"/>
        </w:rPr>
      </w:pPr>
    </w:p>
    <w:p w:rsidR="00121500" w:rsidRPr="00FD467D" w:rsidRDefault="00121500" w:rsidP="00121500">
      <w:pPr>
        <w:jc w:val="both"/>
        <w:rPr>
          <w:rFonts w:ascii="Arial" w:hAnsi="Arial" w:cs="Arial"/>
          <w:sz w:val="16"/>
          <w:szCs w:val="16"/>
        </w:rPr>
      </w:pPr>
      <w:r w:rsidRPr="00FD467D">
        <w:rPr>
          <w:rFonts w:ascii="Arial" w:hAnsi="Arial" w:cs="Arial"/>
          <w:b/>
          <w:sz w:val="16"/>
          <w:szCs w:val="16"/>
        </w:rPr>
        <w:t>Microsoft</w:t>
      </w:r>
      <w:r w:rsidRPr="00FD467D">
        <w:rPr>
          <w:rFonts w:ascii="Arial" w:hAnsi="Arial" w:cs="Arial"/>
          <w:sz w:val="16"/>
          <w:szCs w:val="16"/>
        </w:rPr>
        <w:t xml:space="preserve"> jest międzynarodowym producentem oprogramowania komputerowego, aplikacji serwerowych i technologii informatycznych dla klientów indywidualnych, firm i instytucji. W ofercie spółki znajdują się m.in.: system operacyjny Microsoft Windows, oprogramowanie biurowe Microsoft Office System, rozwiązania wspierające zarządzanie z rodziny Microsoft Dynamics, aplikacje serwerowe Microsoft Windows Server System oraz technologia Microsoft.NET.</w:t>
      </w:r>
    </w:p>
    <w:p w:rsidR="00121500" w:rsidRPr="00FD467D" w:rsidRDefault="00121500" w:rsidP="00121500">
      <w:pPr>
        <w:jc w:val="both"/>
        <w:rPr>
          <w:rFonts w:ascii="Arial" w:hAnsi="Arial" w:cs="Arial"/>
          <w:sz w:val="16"/>
          <w:szCs w:val="16"/>
        </w:rPr>
      </w:pPr>
    </w:p>
    <w:p w:rsidR="00121500" w:rsidRPr="00FD467D" w:rsidRDefault="00121500" w:rsidP="00121500">
      <w:pPr>
        <w:jc w:val="both"/>
        <w:rPr>
          <w:rFonts w:ascii="Arial" w:hAnsi="Arial" w:cs="Arial"/>
          <w:sz w:val="16"/>
          <w:szCs w:val="16"/>
        </w:rPr>
      </w:pPr>
      <w:r w:rsidRPr="00FD467D">
        <w:rPr>
          <w:rFonts w:ascii="Arial" w:hAnsi="Arial" w:cs="Arial"/>
          <w:sz w:val="16"/>
          <w:szCs w:val="16"/>
        </w:rPr>
        <w:t xml:space="preserve">Microsoft Corporation powstał w 1975 roku w USA, a polski oddział firmy istnieje od 1992 r. W swoich filiach na całym świecie Microsoft zatrudnia ponad 71 tys. specjalistów z różnych dziedzin, w tym 250 osób w Polsce. </w:t>
      </w:r>
    </w:p>
    <w:p w:rsidR="00121500" w:rsidRPr="00FD467D" w:rsidRDefault="00121500" w:rsidP="00121500">
      <w:pPr>
        <w:jc w:val="both"/>
        <w:rPr>
          <w:rFonts w:ascii="Arial" w:hAnsi="Arial" w:cs="Arial"/>
          <w:sz w:val="16"/>
          <w:szCs w:val="16"/>
        </w:rPr>
      </w:pPr>
    </w:p>
    <w:p w:rsidR="001F2B8D" w:rsidRDefault="001F2B8D" w:rsidP="001F2B8D">
      <w:pPr>
        <w:jc w:val="both"/>
        <w:rPr>
          <w:rFonts w:ascii="Arial" w:hAnsi="Arial" w:cs="Arial"/>
          <w:sz w:val="16"/>
          <w:szCs w:val="16"/>
        </w:rPr>
      </w:pPr>
      <w:r w:rsidRPr="00FD467D">
        <w:rPr>
          <w:rFonts w:ascii="Arial" w:hAnsi="Arial" w:cs="Arial"/>
          <w:sz w:val="16"/>
          <w:szCs w:val="16"/>
        </w:rPr>
        <w:t xml:space="preserve">Firma Microsoft została zbudowana w oparciu o przekonanie, że nowe technologie, jeśli uczynić je dostępnymi i przyjaznymi, są doskonałym narzędziem do rozwoju i realizacji marzeń, pozwalają na pełne wykorzystanie możliwości, jakie drzemią w nas samych i otaczającym świecie. </w:t>
      </w:r>
      <w:r w:rsidRPr="00FD467D">
        <w:rPr>
          <w:rFonts w:ascii="Arial" w:hAnsi="Arial" w:cs="Arial"/>
          <w:iCs/>
          <w:sz w:val="16"/>
          <w:szCs w:val="16"/>
        </w:rPr>
        <w:t xml:space="preserve">Polski oddział Microsoft chce brać aktywny udział w rozwoju gospodarki i społeczności lokalnej w Polsce. Naturalną konsekwencją tego zobowiązania i </w:t>
      </w:r>
      <w:r w:rsidRPr="00FD467D">
        <w:rPr>
          <w:rFonts w:ascii="Arial" w:hAnsi="Arial" w:cs="Arial"/>
          <w:sz w:val="16"/>
          <w:szCs w:val="16"/>
        </w:rPr>
        <w:t xml:space="preserve">prowadzonej działalności biznesowej jest realizowanie zadań społecznych w obszarze edukacji informatycznej i walki ze zjawiskiem „wykluczenia informacyjnego”. W partnerstwie </w:t>
      </w:r>
      <w:r>
        <w:rPr>
          <w:rFonts w:ascii="Arial" w:hAnsi="Arial" w:cs="Arial"/>
          <w:sz w:val="16"/>
          <w:szCs w:val="16"/>
        </w:rPr>
        <w:br/>
      </w:r>
      <w:r w:rsidRPr="00FD467D">
        <w:rPr>
          <w:rFonts w:ascii="Arial" w:hAnsi="Arial" w:cs="Arial"/>
          <w:sz w:val="16"/>
          <w:szCs w:val="16"/>
        </w:rPr>
        <w:t xml:space="preserve">z organizacjami pozarządowymi firma wspiera społeczności marginalizowane w dostępie do nowych technologii – do wiedzy, informacji i umiejętności informatycznych. W uruchomionym we wrześniu 2006 roku programie „Microsoft dla non-profit” firma przekazuje bezpłatnie swoje oprogramowanie na rzecz </w:t>
      </w:r>
      <w:r w:rsidRPr="00F62834">
        <w:rPr>
          <w:rFonts w:ascii="Arial" w:hAnsi="Arial" w:cs="Arial"/>
          <w:sz w:val="16"/>
          <w:szCs w:val="16"/>
        </w:rPr>
        <w:t xml:space="preserve">organizacji społecznych. W maju 2007 roku Microsoft został uznany </w:t>
      </w:r>
      <w:r w:rsidRPr="00F62834">
        <w:rPr>
          <w:rFonts w:ascii="Arial" w:hAnsi="Arial" w:cs="Arial"/>
          <w:sz w:val="16"/>
          <w:szCs w:val="16"/>
        </w:rPr>
        <w:br/>
        <w:t xml:space="preserve">za „Dobroczyńcę Roku </w:t>
      </w:r>
      <w:smartTag w:uri="urn:schemas-microsoft-com:office:smarttags" w:element="metricconverter">
        <w:smartTagPr>
          <w:attr w:name="ProductID" w:val="2006”"/>
        </w:smartTagPr>
        <w:r w:rsidRPr="00F62834">
          <w:rPr>
            <w:rFonts w:ascii="Arial" w:hAnsi="Arial" w:cs="Arial"/>
            <w:sz w:val="16"/>
            <w:szCs w:val="16"/>
          </w:rPr>
          <w:t>2006”</w:t>
        </w:r>
      </w:smartTag>
      <w:r w:rsidRPr="00F62834">
        <w:rPr>
          <w:rFonts w:ascii="Arial" w:hAnsi="Arial" w:cs="Arial"/>
          <w:sz w:val="16"/>
          <w:szCs w:val="16"/>
        </w:rPr>
        <w:t xml:space="preserve"> w konkursie organizowanym przez Akademię Rozwoju Filantropii w Polsce. Firma konsekwentnie potwierdza także swoją wysoką pozycję wśród pracodawców, zajmując od trzech lat czołowe miejsca w badaniu prowadzonym przez Hewitt Associates i zdobywaj</w:t>
      </w:r>
      <w:r>
        <w:rPr>
          <w:rFonts w:ascii="Arial" w:hAnsi="Arial" w:cs="Arial"/>
          <w:sz w:val="16"/>
          <w:szCs w:val="16"/>
        </w:rPr>
        <w:t>ąc</w:t>
      </w:r>
      <w:r w:rsidRPr="00F62834">
        <w:rPr>
          <w:rFonts w:ascii="Arial" w:hAnsi="Arial" w:cs="Arial"/>
          <w:sz w:val="16"/>
          <w:szCs w:val="16"/>
        </w:rPr>
        <w:t xml:space="preserve"> tytuł „Najlepszego Pracodawcy w Polsce”.</w:t>
      </w:r>
      <w:r>
        <w:rPr>
          <w:rFonts w:ascii="Arial" w:hAnsi="Arial" w:cs="Arial"/>
          <w:sz w:val="16"/>
          <w:szCs w:val="16"/>
        </w:rPr>
        <w:t xml:space="preserve"> </w:t>
      </w:r>
    </w:p>
    <w:p w:rsidR="00121500" w:rsidRPr="001B5FD7" w:rsidRDefault="00121500" w:rsidP="00121500">
      <w:pPr>
        <w:ind w:firstLine="720"/>
        <w:jc w:val="both"/>
        <w:rPr>
          <w:rFonts w:ascii="Arial" w:hAnsi="Arial" w:cs="Arial"/>
          <w:sz w:val="16"/>
          <w:szCs w:val="16"/>
        </w:rPr>
      </w:pPr>
    </w:p>
    <w:p w:rsidR="00121500" w:rsidRPr="001B5FD7" w:rsidRDefault="00121500" w:rsidP="0012150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1B5FD7">
        <w:rPr>
          <w:rFonts w:ascii="Arial" w:hAnsi="Arial" w:cs="Arial"/>
          <w:sz w:val="16"/>
          <w:szCs w:val="16"/>
        </w:rPr>
        <w:t xml:space="preserve">Zapraszamy do odwiedzenia polskiej strony firmy Microsoft pod adresem: </w:t>
      </w:r>
      <w:hyperlink r:id="rId6" w:tooltip="http://www.microsoft.com/poland" w:history="1">
        <w:r w:rsidRPr="001B5FD7">
          <w:rPr>
            <w:rStyle w:val="Hipercze"/>
            <w:rFonts w:ascii="Arial" w:hAnsi="Arial" w:cs="Arial"/>
            <w:sz w:val="16"/>
            <w:szCs w:val="16"/>
          </w:rPr>
          <w:t>http://www.microsoft.com/poland</w:t>
        </w:r>
      </w:hyperlink>
      <w:r w:rsidRPr="001B5FD7">
        <w:rPr>
          <w:rFonts w:ascii="Arial" w:hAnsi="Arial" w:cs="Arial"/>
          <w:sz w:val="16"/>
          <w:szCs w:val="16"/>
        </w:rPr>
        <w:t xml:space="preserve"> lub kontaktu </w:t>
      </w:r>
      <w:r w:rsidRPr="001B5FD7">
        <w:rPr>
          <w:rFonts w:ascii="Arial" w:hAnsi="Arial" w:cs="Arial"/>
          <w:sz w:val="16"/>
          <w:szCs w:val="16"/>
        </w:rPr>
        <w:br/>
        <w:t>z Centrum Obsługi Klienta Microsoft pod numerem 0 801 308 801.</w:t>
      </w:r>
    </w:p>
    <w:p w:rsidR="00121500" w:rsidRPr="001B5FD7" w:rsidRDefault="00121500" w:rsidP="00121500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</w:p>
    <w:p w:rsidR="00121500" w:rsidRPr="001B5FD7" w:rsidRDefault="00121500" w:rsidP="00121500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  <w:r w:rsidRPr="001B5FD7">
        <w:rPr>
          <w:rFonts w:ascii="Arial" w:hAnsi="Arial" w:cs="Arial"/>
          <w:sz w:val="16"/>
          <w:szCs w:val="16"/>
        </w:rPr>
        <w:t>***</w:t>
      </w:r>
    </w:p>
    <w:p w:rsidR="00121500" w:rsidRPr="001B5FD7" w:rsidRDefault="00121500" w:rsidP="0012150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121500" w:rsidRPr="001B5FD7" w:rsidRDefault="00121500" w:rsidP="0012150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 w:rsidRPr="001B5FD7">
        <w:rPr>
          <w:rFonts w:ascii="Arial" w:hAnsi="Arial" w:cs="Arial"/>
          <w:sz w:val="16"/>
          <w:szCs w:val="16"/>
        </w:rPr>
        <w:t xml:space="preserve">Microsoft, Windows, Windows Mobile, Visual Studio, Windows Server System, Windows Server, SQL Server, Visual Studio, BizTalk Server, Microsoft Dynamics są zarejestrowanymi znakami towarowymi, bądź znakami towarowymi Microsoft Corp. w Stanach Zjednoczonych i/lub w innych krajach. Nazwy wymienionych firm i produktów mogą być zastrzeżonymi znakami towarowymi ich właścicieli. </w:t>
      </w:r>
    </w:p>
    <w:p w:rsidR="00121500" w:rsidRPr="001B5FD7" w:rsidRDefault="00121500" w:rsidP="00121500">
      <w:pPr>
        <w:jc w:val="both"/>
        <w:outlineLvl w:val="0"/>
        <w:rPr>
          <w:rFonts w:ascii="Arial" w:hAnsi="Arial" w:cs="Arial"/>
          <w:b/>
          <w:bCs/>
          <w:sz w:val="20"/>
          <w:u w:val="single"/>
        </w:rPr>
      </w:pPr>
      <w:r>
        <w:rPr>
          <w:rFonts w:ascii="Arial" w:hAnsi="Arial" w:cs="Arial"/>
          <w:b/>
          <w:bCs/>
          <w:sz w:val="20"/>
          <w:u w:val="single"/>
        </w:rPr>
        <w:br/>
      </w:r>
      <w:r>
        <w:rPr>
          <w:rFonts w:ascii="Arial" w:hAnsi="Arial" w:cs="Arial"/>
          <w:b/>
          <w:bCs/>
          <w:sz w:val="20"/>
          <w:u w:val="single"/>
        </w:rPr>
        <w:br/>
      </w:r>
      <w:r w:rsidRPr="001B5FD7">
        <w:rPr>
          <w:rFonts w:ascii="Arial" w:hAnsi="Arial" w:cs="Arial"/>
          <w:b/>
          <w:bCs/>
          <w:sz w:val="20"/>
          <w:u w:val="single"/>
        </w:rPr>
        <w:t>Dodatkowych informacji udzielą:</w:t>
      </w:r>
    </w:p>
    <w:p w:rsidR="00121500" w:rsidRPr="001B5FD7" w:rsidRDefault="00121500" w:rsidP="00121500">
      <w:pPr>
        <w:jc w:val="both"/>
        <w:outlineLvl w:val="0"/>
        <w:rPr>
          <w:rFonts w:ascii="Arial" w:hAnsi="Arial" w:cs="Arial"/>
          <w:b/>
          <w:bCs/>
          <w:sz w:val="20"/>
          <w:u w:val="single"/>
        </w:rPr>
      </w:pPr>
    </w:p>
    <w:p w:rsidR="00121500" w:rsidRDefault="00121500" w:rsidP="00121500">
      <w:pPr>
        <w:jc w:val="both"/>
        <w:outlineLvl w:val="0"/>
        <w:rPr>
          <w:rFonts w:ascii="Arial" w:hAnsi="Arial" w:cs="Arial"/>
          <w:b/>
          <w:bCs/>
          <w:sz w:val="20"/>
        </w:rPr>
      </w:pPr>
      <w:smartTag w:uri="urn:schemas-microsoft-com:office:smarttags" w:element="PersonName">
        <w:smartTagPr>
          <w:attr w:name="ProductID" w:val="Jacek Kalinowski      Joanna"/>
        </w:smartTagPr>
        <w:r>
          <w:rPr>
            <w:rFonts w:ascii="Arial" w:hAnsi="Arial" w:cs="Arial"/>
            <w:b/>
            <w:bCs/>
            <w:sz w:val="20"/>
          </w:rPr>
          <w:t>Jacek Kalinowski</w:t>
        </w:r>
        <w:r>
          <w:rPr>
            <w:rFonts w:ascii="Arial" w:hAnsi="Arial" w:cs="Arial"/>
            <w:b/>
            <w:bCs/>
            <w:sz w:val="20"/>
          </w:rPr>
          <w:tab/>
        </w:r>
        <w:r>
          <w:rPr>
            <w:rFonts w:ascii="Arial" w:hAnsi="Arial" w:cs="Arial"/>
            <w:b/>
            <w:bCs/>
            <w:sz w:val="20"/>
          </w:rPr>
          <w:tab/>
        </w:r>
        <w:r>
          <w:rPr>
            <w:rFonts w:ascii="Arial" w:hAnsi="Arial" w:cs="Arial"/>
            <w:b/>
            <w:bCs/>
            <w:sz w:val="20"/>
          </w:rPr>
          <w:tab/>
        </w:r>
        <w:r>
          <w:rPr>
            <w:rFonts w:ascii="Arial" w:hAnsi="Arial" w:cs="Arial"/>
            <w:b/>
            <w:bCs/>
            <w:sz w:val="20"/>
          </w:rPr>
          <w:tab/>
        </w:r>
        <w:r>
          <w:rPr>
            <w:rFonts w:ascii="Arial" w:hAnsi="Arial" w:cs="Arial"/>
            <w:b/>
            <w:bCs/>
            <w:sz w:val="20"/>
          </w:rPr>
          <w:tab/>
        </w:r>
        <w:r>
          <w:rPr>
            <w:rFonts w:ascii="Arial" w:hAnsi="Arial" w:cs="Arial"/>
            <w:b/>
            <w:bCs/>
            <w:sz w:val="20"/>
          </w:rPr>
          <w:tab/>
          <w:t>Joanna</w:t>
        </w:r>
      </w:smartTag>
      <w:r>
        <w:rPr>
          <w:rFonts w:ascii="Arial" w:hAnsi="Arial" w:cs="Arial"/>
          <w:b/>
          <w:bCs/>
          <w:sz w:val="20"/>
        </w:rPr>
        <w:t xml:space="preserve"> Frąckowiak</w:t>
      </w:r>
    </w:p>
    <w:p w:rsidR="00121500" w:rsidRDefault="00121500" w:rsidP="00121500">
      <w:pPr>
        <w:jc w:val="both"/>
        <w:rPr>
          <w:rFonts w:ascii="Arial" w:hAnsi="Arial" w:cs="Arial"/>
          <w:sz w:val="20"/>
          <w:lang w:val="nl-BE"/>
        </w:rPr>
      </w:pPr>
      <w:r w:rsidRPr="00AF5C13">
        <w:rPr>
          <w:rFonts w:ascii="Arial" w:hAnsi="Arial" w:cs="Arial"/>
          <w:sz w:val="20"/>
        </w:rPr>
        <w:t>Microsoft Sp. z o.o.</w:t>
      </w:r>
      <w:r w:rsidRPr="00AF5C13">
        <w:rPr>
          <w:rFonts w:ascii="Arial" w:hAnsi="Arial" w:cs="Arial"/>
          <w:sz w:val="20"/>
        </w:rPr>
        <w:tab/>
      </w:r>
      <w:r w:rsidRPr="00AF5C13">
        <w:rPr>
          <w:rFonts w:ascii="Arial" w:hAnsi="Arial" w:cs="Arial"/>
          <w:sz w:val="20"/>
        </w:rPr>
        <w:tab/>
      </w:r>
      <w:r w:rsidRPr="00AF5C13">
        <w:rPr>
          <w:rFonts w:ascii="Arial" w:hAnsi="Arial" w:cs="Arial"/>
          <w:sz w:val="20"/>
        </w:rPr>
        <w:tab/>
      </w:r>
      <w:r w:rsidRPr="00AF5C13">
        <w:rPr>
          <w:rFonts w:ascii="Arial" w:hAnsi="Arial" w:cs="Arial"/>
          <w:sz w:val="20"/>
        </w:rPr>
        <w:tab/>
      </w:r>
      <w:r w:rsidRPr="00AF5C13">
        <w:rPr>
          <w:rFonts w:ascii="Arial" w:hAnsi="Arial" w:cs="Arial"/>
          <w:sz w:val="20"/>
        </w:rPr>
        <w:tab/>
      </w:r>
      <w:r w:rsidRPr="00AF5C13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  <w:lang w:val="nl-BE"/>
        </w:rPr>
        <w:t>Microsoft Sp. z o.o.</w:t>
      </w:r>
    </w:p>
    <w:p w:rsidR="00121500" w:rsidRPr="00121500" w:rsidRDefault="00121500" w:rsidP="00121500">
      <w:pPr>
        <w:jc w:val="both"/>
        <w:rPr>
          <w:rFonts w:ascii="Arial" w:hAnsi="Arial" w:cs="Arial"/>
          <w:sz w:val="20"/>
        </w:rPr>
      </w:pPr>
      <w:r w:rsidRPr="00121500">
        <w:rPr>
          <w:rFonts w:ascii="Arial" w:hAnsi="Arial" w:cs="Arial"/>
          <w:sz w:val="20"/>
        </w:rPr>
        <w:t xml:space="preserve">Al. Jerozolimskie </w:t>
      </w:r>
      <w:smartTag w:uri="urn:schemas-microsoft-com:office:smarttags" w:element="metricconverter">
        <w:smartTagPr>
          <w:attr w:name="ProductID" w:val="195 A"/>
        </w:smartTagPr>
        <w:r w:rsidRPr="00121500">
          <w:rPr>
            <w:rFonts w:ascii="Arial" w:hAnsi="Arial" w:cs="Arial"/>
            <w:sz w:val="20"/>
          </w:rPr>
          <w:t>195 A</w:t>
        </w:r>
      </w:smartTag>
      <w:r w:rsidRPr="00121500">
        <w:rPr>
          <w:rFonts w:ascii="Arial" w:hAnsi="Arial" w:cs="Arial"/>
          <w:sz w:val="20"/>
        </w:rPr>
        <w:t xml:space="preserve"> </w:t>
      </w:r>
      <w:r w:rsidRPr="00121500">
        <w:rPr>
          <w:rFonts w:ascii="Arial" w:hAnsi="Arial" w:cs="Arial"/>
          <w:sz w:val="20"/>
        </w:rPr>
        <w:tab/>
      </w:r>
      <w:r w:rsidRPr="00121500">
        <w:rPr>
          <w:rFonts w:ascii="Arial" w:hAnsi="Arial" w:cs="Arial"/>
          <w:sz w:val="20"/>
        </w:rPr>
        <w:tab/>
      </w:r>
      <w:r w:rsidRPr="00121500">
        <w:rPr>
          <w:rFonts w:ascii="Arial" w:hAnsi="Arial" w:cs="Arial"/>
          <w:sz w:val="20"/>
        </w:rPr>
        <w:tab/>
      </w:r>
      <w:r w:rsidRPr="00121500">
        <w:rPr>
          <w:rFonts w:ascii="Arial" w:hAnsi="Arial" w:cs="Arial"/>
          <w:sz w:val="20"/>
        </w:rPr>
        <w:tab/>
      </w:r>
      <w:r w:rsidRPr="00121500">
        <w:rPr>
          <w:rFonts w:ascii="Arial" w:hAnsi="Arial" w:cs="Arial"/>
          <w:sz w:val="20"/>
        </w:rPr>
        <w:tab/>
        <w:t xml:space="preserve">Al. Jerozolimskie </w:t>
      </w:r>
      <w:smartTag w:uri="urn:schemas-microsoft-com:office:smarttags" w:element="metricconverter">
        <w:smartTagPr>
          <w:attr w:name="ProductID" w:val="195 A"/>
        </w:smartTagPr>
        <w:r w:rsidRPr="00121500">
          <w:rPr>
            <w:rFonts w:ascii="Arial" w:hAnsi="Arial" w:cs="Arial"/>
            <w:sz w:val="20"/>
          </w:rPr>
          <w:t>195 A</w:t>
        </w:r>
      </w:smartTag>
    </w:p>
    <w:p w:rsidR="00121500" w:rsidRDefault="00121500" w:rsidP="00121500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02-222 Warszawa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02-222 Warszawa</w:t>
      </w:r>
    </w:p>
    <w:p w:rsidR="00121500" w:rsidRPr="00121500" w:rsidRDefault="00121500" w:rsidP="00121500">
      <w:pPr>
        <w:jc w:val="both"/>
        <w:rPr>
          <w:rFonts w:ascii="Arial" w:hAnsi="Arial" w:cs="Arial"/>
          <w:sz w:val="20"/>
          <w:lang w:val="de-DE"/>
        </w:rPr>
      </w:pPr>
      <w:r w:rsidRPr="00121500">
        <w:rPr>
          <w:rFonts w:ascii="Arial" w:hAnsi="Arial" w:cs="Arial"/>
          <w:sz w:val="20"/>
          <w:lang w:val="de-DE"/>
        </w:rPr>
        <w:t>tel. 0 22 594 10 00</w:t>
      </w:r>
      <w:r w:rsidRPr="00121500">
        <w:rPr>
          <w:rFonts w:ascii="Arial" w:hAnsi="Arial" w:cs="Arial"/>
          <w:sz w:val="20"/>
          <w:lang w:val="de-DE"/>
        </w:rPr>
        <w:tab/>
      </w:r>
      <w:r w:rsidRPr="00121500">
        <w:rPr>
          <w:rFonts w:ascii="Arial" w:hAnsi="Arial" w:cs="Arial"/>
          <w:sz w:val="20"/>
          <w:lang w:val="de-DE"/>
        </w:rPr>
        <w:tab/>
      </w:r>
      <w:r w:rsidRPr="00121500">
        <w:rPr>
          <w:rFonts w:ascii="Arial" w:hAnsi="Arial" w:cs="Arial"/>
          <w:sz w:val="20"/>
          <w:lang w:val="de-DE"/>
        </w:rPr>
        <w:tab/>
      </w:r>
      <w:r w:rsidRPr="00121500">
        <w:rPr>
          <w:rFonts w:ascii="Arial" w:hAnsi="Arial" w:cs="Arial"/>
          <w:sz w:val="20"/>
          <w:lang w:val="de-DE"/>
        </w:rPr>
        <w:tab/>
      </w:r>
      <w:r w:rsidRPr="00121500">
        <w:rPr>
          <w:rFonts w:ascii="Arial" w:hAnsi="Arial" w:cs="Arial"/>
          <w:sz w:val="20"/>
          <w:lang w:val="de-DE"/>
        </w:rPr>
        <w:tab/>
      </w:r>
      <w:r w:rsidRPr="00121500">
        <w:rPr>
          <w:rFonts w:ascii="Arial" w:hAnsi="Arial" w:cs="Arial"/>
          <w:sz w:val="20"/>
          <w:lang w:val="de-DE"/>
        </w:rPr>
        <w:tab/>
        <w:t>tel. 0 22 594 10 00</w:t>
      </w:r>
    </w:p>
    <w:p w:rsidR="00121500" w:rsidRPr="00121500" w:rsidRDefault="00121500" w:rsidP="00121500">
      <w:pPr>
        <w:jc w:val="both"/>
        <w:rPr>
          <w:rFonts w:ascii="Arial" w:hAnsi="Arial" w:cs="Arial"/>
          <w:sz w:val="20"/>
          <w:lang w:val="de-DE"/>
        </w:rPr>
      </w:pPr>
      <w:r w:rsidRPr="00121500">
        <w:rPr>
          <w:rFonts w:ascii="Arial" w:hAnsi="Arial" w:cs="Arial"/>
          <w:sz w:val="20"/>
          <w:lang w:val="de-DE"/>
        </w:rPr>
        <w:t>kom. 0 609 99 12 90</w:t>
      </w:r>
      <w:r w:rsidRPr="00121500">
        <w:rPr>
          <w:rFonts w:ascii="Arial" w:hAnsi="Arial" w:cs="Arial"/>
          <w:sz w:val="20"/>
          <w:lang w:val="de-DE"/>
        </w:rPr>
        <w:tab/>
      </w:r>
      <w:r w:rsidRPr="00121500">
        <w:rPr>
          <w:rFonts w:ascii="Arial" w:hAnsi="Arial" w:cs="Arial"/>
          <w:sz w:val="20"/>
          <w:lang w:val="de-DE"/>
        </w:rPr>
        <w:tab/>
      </w:r>
      <w:r w:rsidRPr="00121500">
        <w:rPr>
          <w:rFonts w:ascii="Arial" w:hAnsi="Arial" w:cs="Arial"/>
          <w:sz w:val="20"/>
          <w:lang w:val="de-DE"/>
        </w:rPr>
        <w:tab/>
      </w:r>
      <w:r w:rsidRPr="00121500">
        <w:rPr>
          <w:rFonts w:ascii="Arial" w:hAnsi="Arial" w:cs="Arial"/>
          <w:sz w:val="20"/>
          <w:lang w:val="de-DE"/>
        </w:rPr>
        <w:tab/>
      </w:r>
      <w:r w:rsidRPr="00121500">
        <w:rPr>
          <w:rFonts w:ascii="Arial" w:hAnsi="Arial" w:cs="Arial"/>
          <w:sz w:val="20"/>
          <w:lang w:val="de-DE"/>
        </w:rPr>
        <w:tab/>
      </w:r>
      <w:r w:rsidRPr="00121500">
        <w:rPr>
          <w:rFonts w:ascii="Arial" w:hAnsi="Arial" w:cs="Arial"/>
          <w:sz w:val="20"/>
          <w:lang w:val="de-DE"/>
        </w:rPr>
        <w:tab/>
        <w:t>fax. 0 22 594 10 02</w:t>
      </w:r>
    </w:p>
    <w:p w:rsidR="00121500" w:rsidRPr="00121500" w:rsidRDefault="00121500" w:rsidP="00121500">
      <w:pPr>
        <w:rPr>
          <w:rFonts w:ascii="Arial" w:hAnsi="Arial" w:cs="Arial"/>
          <w:sz w:val="20"/>
          <w:lang w:val="de-DE"/>
        </w:rPr>
      </w:pPr>
      <w:r w:rsidRPr="00121500">
        <w:rPr>
          <w:rFonts w:ascii="Arial" w:hAnsi="Arial" w:cs="Arial"/>
          <w:sz w:val="20"/>
          <w:lang w:val="de-DE"/>
        </w:rPr>
        <w:t xml:space="preserve">e-mail: </w:t>
      </w:r>
      <w:hyperlink r:id="rId7" w:history="1">
        <w:r w:rsidRPr="00121500">
          <w:rPr>
            <w:rStyle w:val="Hipercze"/>
            <w:rFonts w:ascii="Arial" w:hAnsi="Arial" w:cs="Arial"/>
            <w:sz w:val="20"/>
            <w:lang w:val="de-DE"/>
          </w:rPr>
          <w:t>jacek.kalinowski@microsoft.com</w:t>
        </w:r>
      </w:hyperlink>
      <w:r w:rsidRPr="00121500">
        <w:rPr>
          <w:rFonts w:ascii="Arial" w:hAnsi="Arial" w:cs="Arial"/>
          <w:sz w:val="20"/>
          <w:lang w:val="de-DE"/>
        </w:rPr>
        <w:tab/>
      </w:r>
      <w:r w:rsidRPr="00121500">
        <w:rPr>
          <w:rFonts w:ascii="Arial" w:hAnsi="Arial" w:cs="Arial"/>
          <w:sz w:val="20"/>
          <w:lang w:val="de-DE"/>
        </w:rPr>
        <w:tab/>
      </w:r>
      <w:r w:rsidRPr="00121500">
        <w:rPr>
          <w:rFonts w:ascii="Arial" w:hAnsi="Arial" w:cs="Arial"/>
          <w:sz w:val="20"/>
          <w:lang w:val="de-DE"/>
        </w:rPr>
        <w:tab/>
      </w:r>
      <w:r w:rsidRPr="00121500">
        <w:rPr>
          <w:rFonts w:ascii="Arial" w:hAnsi="Arial" w:cs="Arial"/>
          <w:sz w:val="20"/>
          <w:lang w:val="de-DE"/>
        </w:rPr>
        <w:tab/>
        <w:t xml:space="preserve">e-mail: </w:t>
      </w:r>
      <w:hyperlink r:id="rId8" w:history="1">
        <w:r w:rsidRPr="00121500">
          <w:rPr>
            <w:rStyle w:val="Hipercze"/>
            <w:rFonts w:ascii="Arial" w:hAnsi="Arial" w:cs="Arial"/>
            <w:sz w:val="20"/>
            <w:lang w:val="de-DE"/>
          </w:rPr>
          <w:t>joannafr@microsoft.com</w:t>
        </w:r>
      </w:hyperlink>
      <w:r w:rsidRPr="00121500">
        <w:rPr>
          <w:rFonts w:ascii="Arial" w:hAnsi="Arial" w:cs="Arial"/>
          <w:sz w:val="20"/>
          <w:lang w:val="de-DE"/>
        </w:rPr>
        <w:t xml:space="preserve"> </w:t>
      </w:r>
    </w:p>
    <w:p w:rsidR="00121500" w:rsidRPr="00121500" w:rsidRDefault="00121500" w:rsidP="00121500">
      <w:pPr>
        <w:rPr>
          <w:lang w:val="de-DE"/>
        </w:rPr>
      </w:pPr>
    </w:p>
    <w:p w:rsidR="00121500" w:rsidRPr="00F10A50" w:rsidRDefault="00121500" w:rsidP="00121500">
      <w:pPr>
        <w:rPr>
          <w:rFonts w:ascii="Arial" w:hAnsi="Arial" w:cs="Arial"/>
          <w:b/>
          <w:sz w:val="20"/>
          <w:lang w:val="en-US"/>
        </w:rPr>
      </w:pPr>
      <w:r w:rsidRPr="00F10A50">
        <w:rPr>
          <w:rFonts w:ascii="Arial" w:hAnsi="Arial" w:cs="Arial"/>
          <w:b/>
          <w:sz w:val="20"/>
          <w:lang w:val="en-US"/>
        </w:rPr>
        <w:t>Nadia Sotirow</w:t>
      </w:r>
      <w:r w:rsidRPr="00F10A50">
        <w:rPr>
          <w:rFonts w:ascii="Arial" w:hAnsi="Arial" w:cs="Arial"/>
          <w:b/>
          <w:sz w:val="20"/>
          <w:lang w:val="en-US"/>
        </w:rPr>
        <w:tab/>
      </w:r>
    </w:p>
    <w:p w:rsidR="00121500" w:rsidRPr="00F10A50" w:rsidRDefault="00121500" w:rsidP="00121500">
      <w:pPr>
        <w:jc w:val="both"/>
        <w:rPr>
          <w:rFonts w:ascii="Arial" w:hAnsi="Arial" w:cs="Arial"/>
          <w:b/>
          <w:sz w:val="20"/>
          <w:lang w:val="en-US"/>
        </w:rPr>
      </w:pPr>
      <w:r w:rsidRPr="00F10A50">
        <w:rPr>
          <w:rFonts w:ascii="Arial" w:hAnsi="Arial" w:cs="Arial"/>
          <w:sz w:val="20"/>
          <w:lang w:val="en-US"/>
        </w:rPr>
        <w:t>Rowland Communications</w:t>
      </w:r>
    </w:p>
    <w:p w:rsidR="00121500" w:rsidRPr="00F10A50" w:rsidRDefault="00121500" w:rsidP="00121500">
      <w:pPr>
        <w:pStyle w:val="Tekstprzypisukocowego"/>
        <w:jc w:val="both"/>
        <w:rPr>
          <w:rFonts w:ascii="Arial" w:hAnsi="Arial" w:cs="Arial"/>
          <w:lang w:val="en-US"/>
        </w:rPr>
      </w:pPr>
      <w:r w:rsidRPr="00F10A50">
        <w:rPr>
          <w:rFonts w:ascii="Arial" w:hAnsi="Arial" w:cs="Arial"/>
          <w:lang w:val="en-US"/>
        </w:rPr>
        <w:t>tel. 0 22 593 91 00</w:t>
      </w:r>
    </w:p>
    <w:p w:rsidR="00121500" w:rsidRPr="00F10A50" w:rsidRDefault="00121500" w:rsidP="00121500">
      <w:pPr>
        <w:pStyle w:val="Tekstprzypisukocowego"/>
        <w:jc w:val="both"/>
        <w:rPr>
          <w:rFonts w:ascii="Arial" w:hAnsi="Arial" w:cs="Arial"/>
          <w:lang w:val="en-US"/>
        </w:rPr>
      </w:pPr>
      <w:r w:rsidRPr="00F10A50">
        <w:rPr>
          <w:rFonts w:ascii="Arial" w:hAnsi="Arial" w:cs="Arial"/>
          <w:lang w:val="en-US"/>
        </w:rPr>
        <w:t>fax. 0 22 593 91 01</w:t>
      </w:r>
    </w:p>
    <w:p w:rsidR="00121500" w:rsidRPr="00F10A50" w:rsidRDefault="00121500" w:rsidP="00121500">
      <w:pPr>
        <w:jc w:val="both"/>
        <w:rPr>
          <w:rFonts w:ascii="Arial" w:hAnsi="Arial" w:cs="Arial"/>
          <w:sz w:val="20"/>
          <w:lang w:val="en-US"/>
        </w:rPr>
      </w:pPr>
      <w:r w:rsidRPr="00F10A50">
        <w:rPr>
          <w:rFonts w:ascii="Arial" w:hAnsi="Arial" w:cs="Arial"/>
          <w:sz w:val="20"/>
          <w:lang w:val="en-US"/>
        </w:rPr>
        <w:t>kom. 0 607 888 158</w:t>
      </w:r>
    </w:p>
    <w:p w:rsidR="00193341" w:rsidRPr="00121500" w:rsidRDefault="00121500" w:rsidP="00121500">
      <w:pPr>
        <w:jc w:val="both"/>
        <w:rPr>
          <w:rFonts w:ascii="Arial" w:hAnsi="Arial" w:cs="Arial"/>
          <w:sz w:val="20"/>
        </w:rPr>
      </w:pPr>
      <w:r w:rsidRPr="001B5FD7">
        <w:rPr>
          <w:rFonts w:ascii="Arial" w:hAnsi="Arial" w:cs="Arial"/>
          <w:sz w:val="20"/>
          <w:lang w:val="it-IT"/>
        </w:rPr>
        <w:t xml:space="preserve">e-mail: </w:t>
      </w:r>
      <w:hyperlink r:id="rId9" w:history="1">
        <w:r w:rsidRPr="001B5FD7">
          <w:rPr>
            <w:rStyle w:val="Hipercze"/>
            <w:rFonts w:ascii="Arial" w:hAnsi="Arial" w:cs="Arial"/>
            <w:sz w:val="20"/>
            <w:lang w:val="it-IT"/>
          </w:rPr>
          <w:t>n.sotirow@rowland.pl</w:t>
        </w:r>
      </w:hyperlink>
    </w:p>
    <w:sectPr w:rsidR="00193341" w:rsidRPr="00121500" w:rsidSect="008C13BD">
      <w:headerReference w:type="default" r:id="rId10"/>
      <w:footerReference w:type="default" r:id="rId11"/>
      <w:headerReference w:type="first" r:id="rId12"/>
      <w:footerReference w:type="first" r:id="rId13"/>
      <w:pgSz w:w="11909" w:h="16834" w:code="9"/>
      <w:pgMar w:top="1440" w:right="1440" w:bottom="1438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072B" w:rsidRDefault="0047072B">
      <w:r>
        <w:separator/>
      </w:r>
    </w:p>
  </w:endnote>
  <w:endnote w:type="continuationSeparator" w:id="1">
    <w:p w:rsidR="0047072B" w:rsidRDefault="004707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3BD" w:rsidRDefault="008C13BD">
    <w:pPr>
      <w:pStyle w:val="Stopka"/>
      <w:jc w:val="center"/>
      <w:rPr>
        <w:rFonts w:ascii="Arial" w:hAnsi="Arial" w:cs="Arial"/>
        <w:i/>
        <w:sz w:val="18"/>
        <w:szCs w:val="18"/>
      </w:rPr>
    </w:pPr>
    <w:r>
      <w:rPr>
        <w:rStyle w:val="Numerstrony"/>
        <w:rFonts w:ascii="Arial" w:hAnsi="Arial" w:cs="Arial"/>
        <w:i/>
        <w:sz w:val="18"/>
        <w:szCs w:val="18"/>
      </w:rPr>
      <w:fldChar w:fldCharType="begin"/>
    </w:r>
    <w:r>
      <w:rPr>
        <w:rStyle w:val="Numerstrony"/>
        <w:rFonts w:ascii="Arial" w:hAnsi="Arial" w:cs="Arial"/>
        <w:i/>
        <w:sz w:val="18"/>
        <w:szCs w:val="18"/>
      </w:rPr>
      <w:instrText xml:space="preserve"> PAGE </w:instrText>
    </w:r>
    <w:r>
      <w:rPr>
        <w:rStyle w:val="Numerstrony"/>
        <w:rFonts w:ascii="Arial" w:hAnsi="Arial" w:cs="Arial"/>
        <w:i/>
        <w:sz w:val="18"/>
        <w:szCs w:val="18"/>
      </w:rPr>
      <w:fldChar w:fldCharType="separate"/>
    </w:r>
    <w:r w:rsidR="002D78B7">
      <w:rPr>
        <w:rStyle w:val="Numerstrony"/>
        <w:rFonts w:ascii="Arial" w:hAnsi="Arial" w:cs="Arial"/>
        <w:i/>
        <w:noProof/>
        <w:sz w:val="18"/>
        <w:szCs w:val="18"/>
      </w:rPr>
      <w:t>2</w:t>
    </w:r>
    <w:r>
      <w:rPr>
        <w:rStyle w:val="Numerstrony"/>
        <w:rFonts w:ascii="Arial" w:hAnsi="Arial" w:cs="Arial"/>
        <w:i/>
        <w:sz w:val="18"/>
        <w:szCs w:val="18"/>
      </w:rPr>
      <w:fldChar w:fldCharType="end"/>
    </w:r>
    <w:r>
      <w:rPr>
        <w:rStyle w:val="Numerstrony"/>
        <w:rFonts w:ascii="Arial" w:hAnsi="Arial" w:cs="Arial"/>
        <w:i/>
        <w:sz w:val="18"/>
        <w:szCs w:val="18"/>
      </w:rPr>
      <w:t xml:space="preserve"> z </w:t>
    </w:r>
    <w:r>
      <w:rPr>
        <w:rStyle w:val="Numerstrony"/>
        <w:rFonts w:ascii="Arial" w:hAnsi="Arial" w:cs="Arial"/>
        <w:i/>
        <w:sz w:val="18"/>
        <w:szCs w:val="18"/>
      </w:rPr>
      <w:fldChar w:fldCharType="begin"/>
    </w:r>
    <w:r>
      <w:rPr>
        <w:rStyle w:val="Numerstrony"/>
        <w:rFonts w:ascii="Arial" w:hAnsi="Arial" w:cs="Arial"/>
        <w:i/>
        <w:sz w:val="18"/>
        <w:szCs w:val="18"/>
      </w:rPr>
      <w:instrText xml:space="preserve"> NUMPAGES </w:instrText>
    </w:r>
    <w:r>
      <w:rPr>
        <w:rStyle w:val="Numerstrony"/>
        <w:rFonts w:ascii="Arial" w:hAnsi="Arial" w:cs="Arial"/>
        <w:i/>
        <w:sz w:val="18"/>
        <w:szCs w:val="18"/>
      </w:rPr>
      <w:fldChar w:fldCharType="separate"/>
    </w:r>
    <w:r w:rsidR="002D78B7">
      <w:rPr>
        <w:rStyle w:val="Numerstrony"/>
        <w:rFonts w:ascii="Arial" w:hAnsi="Arial" w:cs="Arial"/>
        <w:i/>
        <w:noProof/>
        <w:sz w:val="18"/>
        <w:szCs w:val="18"/>
      </w:rPr>
      <w:t>2</w:t>
    </w:r>
    <w:r>
      <w:rPr>
        <w:rStyle w:val="Numerstrony"/>
        <w:rFonts w:ascii="Arial" w:hAnsi="Arial" w:cs="Arial"/>
        <w:i/>
        <w:sz w:val="18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3BD" w:rsidRDefault="008C13BD">
    <w:pPr>
      <w:pStyle w:val="Stopka"/>
      <w:jc w:val="center"/>
      <w:rPr>
        <w:rFonts w:ascii="Arial" w:hAnsi="Arial" w:cs="Arial"/>
        <w:i/>
        <w:sz w:val="18"/>
        <w:szCs w:val="18"/>
      </w:rPr>
    </w:pPr>
    <w:r>
      <w:rPr>
        <w:rStyle w:val="Numerstrony"/>
        <w:rFonts w:ascii="Arial" w:hAnsi="Arial" w:cs="Arial"/>
        <w:i/>
        <w:sz w:val="18"/>
        <w:szCs w:val="18"/>
      </w:rPr>
      <w:fldChar w:fldCharType="begin"/>
    </w:r>
    <w:r>
      <w:rPr>
        <w:rStyle w:val="Numerstrony"/>
        <w:rFonts w:ascii="Arial" w:hAnsi="Arial" w:cs="Arial"/>
        <w:i/>
        <w:sz w:val="18"/>
        <w:szCs w:val="18"/>
      </w:rPr>
      <w:instrText xml:space="preserve"> PAGE </w:instrText>
    </w:r>
    <w:r>
      <w:rPr>
        <w:rStyle w:val="Numerstrony"/>
        <w:rFonts w:ascii="Arial" w:hAnsi="Arial" w:cs="Arial"/>
        <w:i/>
        <w:sz w:val="18"/>
        <w:szCs w:val="18"/>
      </w:rPr>
      <w:fldChar w:fldCharType="separate"/>
    </w:r>
    <w:r w:rsidR="002D78B7">
      <w:rPr>
        <w:rStyle w:val="Numerstrony"/>
        <w:rFonts w:ascii="Arial" w:hAnsi="Arial" w:cs="Arial"/>
        <w:i/>
        <w:noProof/>
        <w:sz w:val="18"/>
        <w:szCs w:val="18"/>
      </w:rPr>
      <w:t>1</w:t>
    </w:r>
    <w:r>
      <w:rPr>
        <w:rStyle w:val="Numerstrony"/>
        <w:rFonts w:ascii="Arial" w:hAnsi="Arial" w:cs="Arial"/>
        <w:i/>
        <w:sz w:val="18"/>
        <w:szCs w:val="18"/>
      </w:rPr>
      <w:fldChar w:fldCharType="end"/>
    </w:r>
    <w:r>
      <w:rPr>
        <w:rStyle w:val="Numerstrony"/>
        <w:rFonts w:ascii="Arial" w:hAnsi="Arial" w:cs="Arial"/>
        <w:i/>
        <w:sz w:val="18"/>
        <w:szCs w:val="18"/>
      </w:rPr>
      <w:t xml:space="preserve"> z </w:t>
    </w:r>
    <w:r>
      <w:rPr>
        <w:rStyle w:val="Numerstrony"/>
        <w:rFonts w:ascii="Arial" w:hAnsi="Arial" w:cs="Arial"/>
        <w:i/>
        <w:sz w:val="18"/>
        <w:szCs w:val="18"/>
      </w:rPr>
      <w:fldChar w:fldCharType="begin"/>
    </w:r>
    <w:r>
      <w:rPr>
        <w:rStyle w:val="Numerstrony"/>
        <w:rFonts w:ascii="Arial" w:hAnsi="Arial" w:cs="Arial"/>
        <w:i/>
        <w:sz w:val="18"/>
        <w:szCs w:val="18"/>
      </w:rPr>
      <w:instrText xml:space="preserve"> NUMPAGES </w:instrText>
    </w:r>
    <w:r>
      <w:rPr>
        <w:rStyle w:val="Numerstrony"/>
        <w:rFonts w:ascii="Arial" w:hAnsi="Arial" w:cs="Arial"/>
        <w:i/>
        <w:sz w:val="18"/>
        <w:szCs w:val="18"/>
      </w:rPr>
      <w:fldChar w:fldCharType="separate"/>
    </w:r>
    <w:r w:rsidR="002D78B7">
      <w:rPr>
        <w:rStyle w:val="Numerstrony"/>
        <w:rFonts w:ascii="Arial" w:hAnsi="Arial" w:cs="Arial"/>
        <w:i/>
        <w:noProof/>
        <w:sz w:val="18"/>
        <w:szCs w:val="18"/>
      </w:rPr>
      <w:t>2</w:t>
    </w:r>
    <w:r>
      <w:rPr>
        <w:rStyle w:val="Numerstrony"/>
        <w:rFonts w:ascii="Arial" w:hAnsi="Arial" w:cs="Arial"/>
        <w:i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072B" w:rsidRDefault="0047072B">
      <w:r>
        <w:separator/>
      </w:r>
    </w:p>
  </w:footnote>
  <w:footnote w:type="continuationSeparator" w:id="1">
    <w:p w:rsidR="0047072B" w:rsidRDefault="004707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3BD" w:rsidRPr="001F2B8D" w:rsidRDefault="001F2B8D" w:rsidP="001F2B8D">
    <w:pPr>
      <w:rPr>
        <w:i/>
        <w:sz w:val="18"/>
        <w:szCs w:val="18"/>
      </w:rPr>
    </w:pPr>
    <w:r w:rsidRPr="001F2B8D">
      <w:rPr>
        <w:rFonts w:ascii="Arial" w:hAnsi="Arial" w:cs="Arial"/>
        <w:i/>
        <w:sz w:val="18"/>
        <w:szCs w:val="18"/>
      </w:rPr>
      <w:t>Microsoft najlepszym pracodawcą w Europie Środkowo-Wschodniej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3BD" w:rsidRPr="00707A08" w:rsidRDefault="008C13BD">
    <w:pPr>
      <w:pStyle w:val="Nagwek"/>
      <w:rPr>
        <w:sz w:val="16"/>
        <w:szCs w:val="16"/>
      </w:rPr>
    </w:pPr>
  </w:p>
  <w:p w:rsidR="008C13BD" w:rsidRPr="00707A08" w:rsidRDefault="00561033" w:rsidP="008C13BD">
    <w:pPr>
      <w:pStyle w:val="Nagwek"/>
      <w:ind w:firstLine="708"/>
      <w:rPr>
        <w:sz w:val="16"/>
        <w:szCs w:val="16"/>
      </w:rPr>
    </w:pPr>
    <w:r>
      <w:rPr>
        <w:noProof/>
        <w:sz w:val="16"/>
        <w:szCs w:val="16"/>
        <w:lang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4204335</wp:posOffset>
          </wp:positionH>
          <wp:positionV relativeFrom="paragraph">
            <wp:posOffset>21590</wp:posOffset>
          </wp:positionV>
          <wp:extent cx="1714500" cy="433705"/>
          <wp:effectExtent l="19050" t="0" r="0" b="0"/>
          <wp:wrapNone/>
          <wp:docPr id="3" name="Picture 3" descr="test_msl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est_msl_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433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C13BD" w:rsidRDefault="008C13BD">
    <w:pPr>
      <w:pStyle w:val="Nagwek"/>
      <w:rPr>
        <w:sz w:val="16"/>
        <w:szCs w:val="16"/>
      </w:rPr>
    </w:pPr>
  </w:p>
  <w:p w:rsidR="008C13BD" w:rsidRDefault="008C13BD">
    <w:pPr>
      <w:pStyle w:val="Nagwek"/>
      <w:rPr>
        <w:sz w:val="16"/>
        <w:szCs w:val="16"/>
      </w:rPr>
    </w:pPr>
  </w:p>
  <w:p w:rsidR="008C13BD" w:rsidRPr="00707A08" w:rsidRDefault="008C13BD">
    <w:pPr>
      <w:pStyle w:val="Nagwek"/>
      <w:rPr>
        <w:sz w:val="16"/>
        <w:szCs w:val="16"/>
      </w:rPr>
    </w:pPr>
  </w:p>
  <w:p w:rsidR="008C13BD" w:rsidRDefault="008C13BD" w:rsidP="008C13BD">
    <w:pPr>
      <w:pStyle w:val="Nagwek"/>
      <w:tabs>
        <w:tab w:val="clear" w:pos="4320"/>
        <w:tab w:val="clear" w:pos="8640"/>
        <w:tab w:val="left" w:pos="7935"/>
      </w:tabs>
      <w:rPr>
        <w:sz w:val="16"/>
        <w:szCs w:val="16"/>
      </w:rPr>
    </w:pPr>
    <w:r>
      <w:rPr>
        <w:sz w:val="16"/>
        <w:szCs w:val="16"/>
      </w:rPr>
      <w:tab/>
    </w:r>
  </w:p>
  <w:p w:rsidR="008C13BD" w:rsidRDefault="008C13BD">
    <w:pPr>
      <w:pStyle w:val="Nagwek"/>
      <w:rPr>
        <w:sz w:val="16"/>
        <w:szCs w:val="16"/>
      </w:rPr>
    </w:pPr>
  </w:p>
  <w:p w:rsidR="008C13BD" w:rsidRDefault="008C13BD">
    <w:pPr>
      <w:pStyle w:val="Nagwek"/>
      <w:rPr>
        <w:sz w:val="16"/>
        <w:szCs w:val="16"/>
      </w:rPr>
    </w:pPr>
    <w:r>
      <w:rPr>
        <w:noProof/>
        <w:sz w:val="16"/>
        <w:szCs w:val="16"/>
      </w:rPr>
      <w:pict>
        <v:group id="_x0000_s1029" style="position:absolute;margin-left:-107.7pt;margin-top:2.5pt;width:638.7pt;height:46.6pt;z-index:251659264" coordorigin="-357,1890" coordsize="12420,932">
          <v:rect id="_x0000_s1030" style="position:absolute;left:-183;top:2085;width:12240;height:612" fillcolor="#69c" stroked="f"/>
          <v:rect id="_x0000_s1031" style="position:absolute;left:-357;top:1890;width:12420;height:204" fillcolor="#a3c2e1" stroked="f"/>
          <v:group id="_x0000_s1032" style="position:absolute;left:-183;top:2697;width:12176;height:125" coordorigin="-183,2697" coordsize="12176,125">
            <v:rect id="_x0000_s1033" style="position:absolute;left:-183;top:2697;width:8820;height:125" fillcolor="#69c" stroked="f"/>
            <v:rect id="_x0000_s1034" style="position:absolute;left:8637;top:2697;width:3356;height:125" fillcolor="#69c" stroked="f">
              <v:fill color2="fill lighten(210)" o:opacity2=".5" rotate="t" angle="-90" method="linear sigma" focus="100%" type="gradient"/>
            </v:rect>
          </v:group>
        </v:group>
      </w:pict>
    </w:r>
  </w:p>
  <w:p w:rsidR="008C13BD" w:rsidRDefault="008C13BD">
    <w:pPr>
      <w:pStyle w:val="Nagwek"/>
      <w:rPr>
        <w:sz w:val="16"/>
        <w:szCs w:val="16"/>
      </w:rPr>
    </w:pPr>
    <w:r>
      <w:rPr>
        <w:noProof/>
        <w:sz w:val="16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0;margin-top:7pt;width:171pt;height:24.7pt;z-index:251660288" filled="f" stroked="f">
          <v:textbox style="mso-next-textbox:#_x0000_s1035">
            <w:txbxContent>
              <w:p w:rsidR="008C13BD" w:rsidRPr="00424A71" w:rsidRDefault="008C13BD">
                <w:pPr>
                  <w:pStyle w:val="prTitle"/>
                </w:pPr>
                <w:r w:rsidRPr="00596BA9">
                  <w:rPr>
                    <w:lang w:val="pl-PL"/>
                  </w:rPr>
                  <w:t>Informacja Prasowa</w:t>
                </w:r>
                <w:r w:rsidRPr="00424A71">
                  <w:t xml:space="preserve"> Release</w:t>
                </w:r>
              </w:p>
            </w:txbxContent>
          </v:textbox>
        </v:shape>
      </w:pict>
    </w:r>
    <w:r>
      <w:rPr>
        <w:noProof/>
        <w:sz w:val="16"/>
        <w:szCs w:val="16"/>
      </w:rPr>
      <w:pict>
        <v:shape id="_x0000_s1026" type="#_x0000_t202" style="position:absolute;margin-left:-9pt;margin-top:5.35pt;width:171pt;height:24.7pt;z-index:251656192" filled="f" stroked="f">
          <v:textbox style="mso-next-textbox:#_x0000_s1026">
            <w:txbxContent>
              <w:p w:rsidR="008C13BD" w:rsidRPr="00424A71" w:rsidRDefault="008C13BD">
                <w:pPr>
                  <w:pStyle w:val="prTitle"/>
                </w:pPr>
                <w:smartTag w:uri="urn:schemas-microsoft-com:office:smarttags" w:element="PersonName">
                  <w:r w:rsidRPr="00424A71">
                    <w:t>Press</w:t>
                  </w:r>
                </w:smartTag>
                <w:r w:rsidRPr="00424A71">
                  <w:t xml:space="preserve"> Release</w:t>
                </w:r>
              </w:p>
            </w:txbxContent>
          </v:textbox>
        </v:shape>
      </w:pict>
    </w:r>
  </w:p>
  <w:p w:rsidR="008C13BD" w:rsidRDefault="008C13BD">
    <w:pPr>
      <w:pStyle w:val="Nagwek"/>
      <w:rPr>
        <w:sz w:val="16"/>
        <w:szCs w:val="16"/>
      </w:rPr>
    </w:pPr>
  </w:p>
  <w:p w:rsidR="008C13BD" w:rsidRDefault="008C13BD">
    <w:pPr>
      <w:pStyle w:val="Nagwek"/>
      <w:rPr>
        <w:sz w:val="16"/>
        <w:szCs w:val="16"/>
      </w:rPr>
    </w:pPr>
    <w:r>
      <w:rPr>
        <w:noProof/>
        <w:sz w:val="16"/>
        <w:szCs w:val="16"/>
      </w:rPr>
      <w:pict>
        <v:rect id="_x0000_s1025" style="position:absolute;margin-left:342pt;margin-top:3.45pt;width:167.8pt;height:6.25pt;z-index:251655168" fillcolor="#69c" stroked="f">
          <v:fill color2="fill lighten(210)" o:opacity2=".5" rotate="t" angle="-90" method="linear sigma" focus="100%" type="gradient"/>
        </v:rect>
      </w:pict>
    </w:r>
  </w:p>
  <w:p w:rsidR="008C13BD" w:rsidRDefault="008C13BD">
    <w:pPr>
      <w:pStyle w:val="Nagwek"/>
      <w:rPr>
        <w:sz w:val="16"/>
        <w:szCs w:val="16"/>
      </w:rPr>
    </w:pPr>
  </w:p>
  <w:p w:rsidR="008C13BD" w:rsidRDefault="008C13BD">
    <w:pPr>
      <w:pStyle w:val="Nagwek"/>
      <w:rPr>
        <w:sz w:val="16"/>
        <w:szCs w:val="16"/>
      </w:rPr>
    </w:pPr>
  </w:p>
  <w:p w:rsidR="008C13BD" w:rsidRDefault="008C13BD">
    <w:pPr>
      <w:pStyle w:val="Nagwek"/>
      <w:rPr>
        <w:sz w:val="16"/>
        <w:szCs w:val="16"/>
      </w:rPr>
    </w:pPr>
    <w:r>
      <w:rPr>
        <w:noProof/>
        <w:sz w:val="16"/>
        <w:szCs w:val="16"/>
      </w:rPr>
      <w:pict>
        <v:rect id="_x0000_s1028" style="position:absolute;margin-left:882pt;margin-top:27.1pt;width:162pt;height:9pt;z-index:251658240" fillcolor="#69c" stroked="f">
          <v:fill color2="fill lighten(210)" o:opacity2=".5" rotate="t" angle="-90" method="linear sigma" focus="100%" type="gradient"/>
        </v:rect>
      </w:pict>
    </w:r>
  </w:p>
  <w:p w:rsidR="008C13BD" w:rsidRDefault="008C13BD">
    <w:pPr>
      <w:pStyle w:val="Nagwek"/>
      <w:rPr>
        <w:sz w:val="18"/>
        <w:szCs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stylePaneFormatFilter w:val="3F01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21500"/>
    <w:rsid w:val="00121500"/>
    <w:rsid w:val="001540F0"/>
    <w:rsid w:val="00163729"/>
    <w:rsid w:val="00167EE1"/>
    <w:rsid w:val="001776A7"/>
    <w:rsid w:val="00193341"/>
    <w:rsid w:val="001D2A72"/>
    <w:rsid w:val="001E5F47"/>
    <w:rsid w:val="001F2B8D"/>
    <w:rsid w:val="00230A81"/>
    <w:rsid w:val="00234214"/>
    <w:rsid w:val="002D78B7"/>
    <w:rsid w:val="003375CD"/>
    <w:rsid w:val="003C3D79"/>
    <w:rsid w:val="00407884"/>
    <w:rsid w:val="0046414D"/>
    <w:rsid w:val="0047072B"/>
    <w:rsid w:val="00535D5D"/>
    <w:rsid w:val="00561033"/>
    <w:rsid w:val="005822B3"/>
    <w:rsid w:val="006D28C8"/>
    <w:rsid w:val="0071418F"/>
    <w:rsid w:val="00846BCF"/>
    <w:rsid w:val="008C13BD"/>
    <w:rsid w:val="00AB2DEF"/>
    <w:rsid w:val="00B37B7D"/>
    <w:rsid w:val="00B65E71"/>
    <w:rsid w:val="00BB1FE5"/>
    <w:rsid w:val="00BD6E81"/>
    <w:rsid w:val="00CF0F56"/>
    <w:rsid w:val="00E042BB"/>
    <w:rsid w:val="00EC2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21500"/>
    <w:rPr>
      <w:rFonts w:eastAsia="Times New Roman"/>
      <w:sz w:val="24"/>
      <w:szCs w:val="24"/>
      <w:lang w:eastAsia="en-US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121500"/>
    <w:rPr>
      <w:color w:val="0000FF"/>
      <w:u w:val="single"/>
    </w:rPr>
  </w:style>
  <w:style w:type="paragraph" w:styleId="Stopka">
    <w:name w:val="footer"/>
    <w:basedOn w:val="Normalny"/>
    <w:rsid w:val="00121500"/>
    <w:pPr>
      <w:tabs>
        <w:tab w:val="center" w:pos="4320"/>
        <w:tab w:val="right" w:pos="8640"/>
      </w:tabs>
    </w:pPr>
    <w:rPr>
      <w:szCs w:val="20"/>
    </w:rPr>
  </w:style>
  <w:style w:type="character" w:styleId="Numerstrony">
    <w:name w:val="page number"/>
    <w:basedOn w:val="Domylnaczcionkaakapitu"/>
    <w:rsid w:val="00121500"/>
  </w:style>
  <w:style w:type="paragraph" w:styleId="Nagwek">
    <w:name w:val="header"/>
    <w:basedOn w:val="Normalny"/>
    <w:rsid w:val="00121500"/>
    <w:pPr>
      <w:tabs>
        <w:tab w:val="center" w:pos="4320"/>
        <w:tab w:val="right" w:pos="8640"/>
      </w:tabs>
    </w:pPr>
    <w:rPr>
      <w:szCs w:val="20"/>
    </w:rPr>
  </w:style>
  <w:style w:type="paragraph" w:customStyle="1" w:styleId="prTitle">
    <w:name w:val="prTitle"/>
    <w:basedOn w:val="Normalny"/>
    <w:rsid w:val="00121500"/>
    <w:pPr>
      <w:spacing w:line="300" w:lineRule="auto"/>
    </w:pPr>
    <w:rPr>
      <w:rFonts w:ascii="Arial" w:hAnsi="Arial"/>
      <w:b/>
      <w:color w:val="FFFFFF"/>
      <w:lang w:val="en-GB" w:eastAsia="en-GB"/>
    </w:rPr>
  </w:style>
  <w:style w:type="paragraph" w:styleId="Tekstprzypisukocowego">
    <w:name w:val="endnote text"/>
    <w:basedOn w:val="Normalny"/>
    <w:link w:val="TekstprzypisukocowegoZnak"/>
    <w:semiHidden/>
    <w:rsid w:val="0012150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121500"/>
    <w:rPr>
      <w:lang w:val="pl-PL" w:eastAsia="en-US" w:bidi="ar-SA"/>
    </w:rPr>
  </w:style>
  <w:style w:type="character" w:styleId="Odwoanieprzypisukocowego">
    <w:name w:val="endnote reference"/>
    <w:basedOn w:val="Domylnaczcionkaakapitu"/>
    <w:rsid w:val="001F2B8D"/>
    <w:rPr>
      <w:vertAlign w:val="superscript"/>
    </w:rPr>
  </w:style>
  <w:style w:type="paragraph" w:styleId="Tekstdymka">
    <w:name w:val="Balloon Text"/>
    <w:basedOn w:val="Normalny"/>
    <w:link w:val="TekstdymkaZnak"/>
    <w:rsid w:val="002342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34214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9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nnafr@microsoft.com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mailto:jacek.kalinowski@microsoft.com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icrosoft.com/poland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n.sotirow@rowland.pl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845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5908</CharactersWithSpaces>
  <SharedDoc>false</SharedDoc>
  <HLinks>
    <vt:vector size="24" baseType="variant">
      <vt:variant>
        <vt:i4>8257550</vt:i4>
      </vt:variant>
      <vt:variant>
        <vt:i4>9</vt:i4>
      </vt:variant>
      <vt:variant>
        <vt:i4>0</vt:i4>
      </vt:variant>
      <vt:variant>
        <vt:i4>5</vt:i4>
      </vt:variant>
      <vt:variant>
        <vt:lpwstr>mailto:n.sotirow@rowland.pl</vt:lpwstr>
      </vt:variant>
      <vt:variant>
        <vt:lpwstr/>
      </vt:variant>
      <vt:variant>
        <vt:i4>7209025</vt:i4>
      </vt:variant>
      <vt:variant>
        <vt:i4>6</vt:i4>
      </vt:variant>
      <vt:variant>
        <vt:i4>0</vt:i4>
      </vt:variant>
      <vt:variant>
        <vt:i4>5</vt:i4>
      </vt:variant>
      <vt:variant>
        <vt:lpwstr>mailto:joannafr@microsoft.com</vt:lpwstr>
      </vt:variant>
      <vt:variant>
        <vt:lpwstr/>
      </vt:variant>
      <vt:variant>
        <vt:i4>7995396</vt:i4>
      </vt:variant>
      <vt:variant>
        <vt:i4>3</vt:i4>
      </vt:variant>
      <vt:variant>
        <vt:i4>0</vt:i4>
      </vt:variant>
      <vt:variant>
        <vt:i4>5</vt:i4>
      </vt:variant>
      <vt:variant>
        <vt:lpwstr>mailto:jacek.kalinowski@microsoft.com</vt:lpwstr>
      </vt:variant>
      <vt:variant>
        <vt:lpwstr/>
      </vt:variant>
      <vt:variant>
        <vt:i4>2949182</vt:i4>
      </vt:variant>
      <vt:variant>
        <vt:i4>0</vt:i4>
      </vt:variant>
      <vt:variant>
        <vt:i4>0</vt:i4>
      </vt:variant>
      <vt:variant>
        <vt:i4>5</vt:i4>
      </vt:variant>
      <vt:variant>
        <vt:lpwstr>http://www.microsoft.com/poland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2008-06-17T13:47:00Z</dcterms:created>
  <dcterms:modified xsi:type="dcterms:W3CDTF">2008-06-17T13:47:00Z</dcterms:modified>
</cp:coreProperties>
</file>