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489" w:rsidRPr="0005422C" w:rsidRDefault="00927857" w:rsidP="00FF469B">
      <w:pPr>
        <w:rPr>
          <w:rStyle w:val="Heading2Char"/>
          <w:i w:val="0"/>
        </w:rPr>
      </w:pPr>
      <w:bookmarkStart w:id="0" w:name="_Toc180999755"/>
      <w:bookmarkStart w:id="1" w:name="_Toc180996457"/>
      <w:r>
        <w:rPr>
          <w:rFonts w:cs="Arial"/>
          <w:b/>
          <w:bCs/>
          <w:iCs/>
          <w:noProof/>
          <w:sz w:val="28"/>
          <w:szCs w:val="28"/>
          <w:lang w:val="en-US"/>
        </w:rPr>
        <w:pict>
          <v:shapetype id="_x0000_t32" coordsize="21600,21600" o:spt="32" o:oned="t" path="m,l21600,21600e" filled="f">
            <v:path arrowok="t" fillok="f" o:connecttype="none"/>
            <o:lock v:ext="edit" shapetype="t"/>
          </v:shapetype>
          <v:shape id="_x0000_s1026" type="#_x0000_t32" style="position:absolute;margin-left:0;margin-top:27.1pt;width:437.25pt;height:0;z-index:251658240" o:connectortype="straight" strokecolor="#c00000"/>
        </w:pict>
      </w:r>
      <w:r w:rsidR="0005422C" w:rsidRPr="0005422C">
        <w:rPr>
          <w:rStyle w:val="Heading2Char"/>
          <w:i w:val="0"/>
        </w:rPr>
        <w:t>Frequently Asked Questions</w:t>
      </w:r>
      <w:r w:rsidR="0005422C">
        <w:rPr>
          <w:rStyle w:val="Heading2Char"/>
          <w:i w:val="0"/>
        </w:rPr>
        <w:t xml:space="preserve"> – </w:t>
      </w:r>
      <w:r w:rsidR="00EC6CCD">
        <w:rPr>
          <w:rStyle w:val="Heading2Char"/>
          <w:i w:val="0"/>
        </w:rPr>
        <w:t>PowerPivot</w:t>
      </w:r>
      <w:r w:rsidR="0005422C">
        <w:rPr>
          <w:rStyle w:val="Heading2Char"/>
          <w:i w:val="0"/>
        </w:rPr>
        <w:br/>
      </w:r>
    </w:p>
    <w:bookmarkEnd w:id="0"/>
    <w:bookmarkEnd w:id="1"/>
    <w:p w:rsidR="004A6962" w:rsidRPr="004A6962" w:rsidRDefault="004A6962" w:rsidP="004A6962">
      <w:pPr>
        <w:rPr>
          <w:rFonts w:ascii="Segoe UI" w:hAnsi="Segoe UI" w:cs="Segoe UI"/>
          <w:b/>
          <w:bCs/>
          <w:sz w:val="20"/>
          <w:szCs w:val="20"/>
        </w:rPr>
      </w:pPr>
      <w:r w:rsidRPr="004A6962">
        <w:rPr>
          <w:rFonts w:ascii="Segoe UI" w:hAnsi="Segoe UI" w:cs="Segoe UI"/>
          <w:b/>
          <w:bCs/>
          <w:sz w:val="20"/>
          <w:szCs w:val="20"/>
        </w:rPr>
        <w:t xml:space="preserve">Q. </w:t>
      </w:r>
      <w:r w:rsidR="00EC6CCD">
        <w:rPr>
          <w:rFonts w:ascii="Segoe UI" w:hAnsi="Segoe UI" w:cs="Segoe UI"/>
          <w:b/>
          <w:bCs/>
          <w:sz w:val="20"/>
          <w:szCs w:val="20"/>
        </w:rPr>
        <w:t>What is PowerPivot?</w:t>
      </w:r>
    </w:p>
    <w:p w:rsidR="00EC6CCD" w:rsidRPr="00EC6CCD" w:rsidRDefault="004A6962" w:rsidP="00EC6CCD">
      <w:pPr>
        <w:rPr>
          <w:rFonts w:ascii="Segoe UI" w:hAnsi="Segoe UI" w:cs="Segoe UI"/>
          <w:sz w:val="20"/>
          <w:szCs w:val="20"/>
        </w:rPr>
      </w:pPr>
      <w:r w:rsidRPr="004A6962">
        <w:rPr>
          <w:rFonts w:ascii="Segoe UI" w:hAnsi="Segoe UI" w:cs="Segoe UI"/>
          <w:b/>
          <w:sz w:val="20"/>
          <w:szCs w:val="20"/>
        </w:rPr>
        <w:t>A.</w:t>
      </w:r>
      <w:r w:rsidRPr="004A6962">
        <w:rPr>
          <w:rFonts w:ascii="Segoe UI" w:hAnsi="Segoe UI" w:cs="Segoe UI"/>
          <w:sz w:val="20"/>
          <w:szCs w:val="20"/>
        </w:rPr>
        <w:t xml:space="preserve">  </w:t>
      </w:r>
      <w:r w:rsidR="00EC6CCD" w:rsidRPr="00EC6CCD">
        <w:rPr>
          <w:rFonts w:ascii="Segoe UI" w:hAnsi="Segoe UI" w:cs="Segoe UI"/>
          <w:sz w:val="20"/>
          <w:szCs w:val="20"/>
        </w:rPr>
        <w:t>PowerPivot (formerly known as Project Gemini) is our latest and hottest business intelligence innovation and intended to finally make BI accessible &amp; easy to the masses using the #1 BI tool in the world: Microsoft Excel.</w:t>
      </w:r>
      <w:r w:rsidR="00EC6CCD">
        <w:rPr>
          <w:rFonts w:ascii="Segoe UI" w:hAnsi="Segoe UI" w:cs="Segoe UI"/>
          <w:sz w:val="20"/>
          <w:szCs w:val="20"/>
        </w:rPr>
        <w:t xml:space="preserve"> </w:t>
      </w:r>
      <w:r w:rsidR="00EC6CCD" w:rsidRPr="00EC6CCD">
        <w:rPr>
          <w:rFonts w:ascii="Segoe UI" w:hAnsi="Segoe UI" w:cs="Segoe UI"/>
          <w:sz w:val="20"/>
          <w:szCs w:val="20"/>
        </w:rPr>
        <w:t xml:space="preserve">PowerPivot actually consist of a client add-in for Excel 2010 called PowerPivot for Excel </w:t>
      </w:r>
      <w:r w:rsidR="00EC6CCD" w:rsidRPr="00EC6CCD">
        <w:rPr>
          <w:rFonts w:ascii="Segoe UI" w:hAnsi="Segoe UI" w:cs="Segoe UI"/>
          <w:sz w:val="20"/>
          <w:szCs w:val="20"/>
          <w:u w:val="single"/>
        </w:rPr>
        <w:t>and</w:t>
      </w:r>
      <w:r w:rsidR="00EC6CCD" w:rsidRPr="00EC6CCD">
        <w:rPr>
          <w:rFonts w:ascii="Segoe UI" w:hAnsi="Segoe UI" w:cs="Segoe UI"/>
          <w:sz w:val="20"/>
          <w:szCs w:val="20"/>
        </w:rPr>
        <w:t xml:space="preserve"> a server component called PowerPivot for SharePoint 2010. </w:t>
      </w:r>
    </w:p>
    <w:p w:rsidR="00EC6CCD" w:rsidRPr="00EC6CCD" w:rsidRDefault="00EC6CCD" w:rsidP="00EC6CCD">
      <w:pPr>
        <w:pStyle w:val="GlossaryDescription"/>
        <w:spacing w:after="200" w:line="276" w:lineRule="auto"/>
        <w:rPr>
          <w:rFonts w:ascii="Segoe UI" w:hAnsi="Segoe UI" w:cs="Segoe UI"/>
          <w:sz w:val="20"/>
          <w:szCs w:val="20"/>
        </w:rPr>
      </w:pPr>
      <w:r w:rsidRPr="00EC6CCD">
        <w:rPr>
          <w:rFonts w:ascii="Segoe UI" w:hAnsi="Segoe UI" w:cs="Segoe UI"/>
          <w:sz w:val="20"/>
          <w:szCs w:val="20"/>
          <w:lang w:eastAsia="en-US"/>
        </w:rPr>
        <w:t>PowerPivot for Excel is an</w:t>
      </w:r>
      <w:r w:rsidRPr="00EC6CCD">
        <w:rPr>
          <w:rFonts w:ascii="Segoe UI" w:hAnsi="Segoe UI" w:cs="Segoe UI"/>
          <w:sz w:val="20"/>
          <w:szCs w:val="20"/>
        </w:rPr>
        <w:t xml:space="preserve"> add-in to</w:t>
      </w:r>
      <w:r w:rsidRPr="00EC6CCD">
        <w:rPr>
          <w:rFonts w:ascii="Segoe UI" w:hAnsi="Segoe UI" w:cs="Segoe UI"/>
          <w:sz w:val="20"/>
          <w:szCs w:val="20"/>
          <w:lang w:eastAsia="en-US"/>
        </w:rPr>
        <w:t xml:space="preserve"> Excel</w:t>
      </w:r>
      <w:r w:rsidRPr="00EC6CCD">
        <w:rPr>
          <w:rFonts w:ascii="Segoe UI" w:hAnsi="Segoe UI" w:cs="Segoe UI"/>
          <w:sz w:val="20"/>
          <w:szCs w:val="20"/>
        </w:rPr>
        <w:t xml:space="preserve"> 2010</w:t>
      </w:r>
      <w:r w:rsidRPr="00EC6CCD">
        <w:rPr>
          <w:rFonts w:ascii="Segoe UI" w:hAnsi="Segoe UI" w:cs="Segoe UI"/>
          <w:sz w:val="20"/>
          <w:szCs w:val="20"/>
          <w:lang w:eastAsia="en-US"/>
        </w:rPr>
        <w:t xml:space="preserve"> that provides you with the capability to manipulate</w:t>
      </w:r>
      <w:r w:rsidRPr="00EC6CCD">
        <w:rPr>
          <w:rFonts w:ascii="Segoe UI" w:hAnsi="Segoe UI" w:cs="Segoe UI"/>
          <w:sz w:val="20"/>
          <w:szCs w:val="20"/>
        </w:rPr>
        <w:t xml:space="preserve"> vast amounts of</w:t>
      </w:r>
      <w:r w:rsidRPr="00EC6CCD">
        <w:rPr>
          <w:rFonts w:ascii="Segoe UI" w:hAnsi="Segoe UI" w:cs="Segoe UI"/>
          <w:sz w:val="20"/>
          <w:szCs w:val="20"/>
          <w:lang w:eastAsia="en-US"/>
        </w:rPr>
        <w:t xml:space="preserve"> data</w:t>
      </w:r>
      <w:r w:rsidRPr="00EC6CCD">
        <w:rPr>
          <w:rFonts w:ascii="Segoe UI" w:hAnsi="Segoe UI" w:cs="Segoe UI"/>
          <w:sz w:val="20"/>
          <w:szCs w:val="20"/>
        </w:rPr>
        <w:t xml:space="preserve"> using, integrate data from multiple data sources</w:t>
      </w:r>
      <w:r w:rsidRPr="00EC6CCD">
        <w:rPr>
          <w:rFonts w:ascii="Segoe UI" w:hAnsi="Segoe UI" w:cs="Segoe UI"/>
          <w:sz w:val="20"/>
          <w:szCs w:val="20"/>
          <w:lang w:eastAsia="en-US"/>
        </w:rPr>
        <w:t xml:space="preserve"> and share the results with others</w:t>
      </w:r>
      <w:r w:rsidRPr="00EC6CCD">
        <w:rPr>
          <w:rFonts w:ascii="Segoe UI" w:hAnsi="Segoe UI" w:cs="Segoe UI"/>
          <w:sz w:val="20"/>
          <w:szCs w:val="20"/>
        </w:rPr>
        <w:t xml:space="preserve"> – with little or no assistance from IT</w:t>
      </w:r>
    </w:p>
    <w:p w:rsidR="004A6962" w:rsidRPr="00EC6CCD" w:rsidRDefault="00EC6CCD" w:rsidP="00EC6CCD">
      <w:pPr>
        <w:rPr>
          <w:rFonts w:ascii="Segoe UI" w:hAnsi="Segoe UI" w:cs="Segoe UI"/>
          <w:sz w:val="20"/>
          <w:szCs w:val="20"/>
        </w:rPr>
      </w:pPr>
      <w:r w:rsidRPr="00EC6CCD">
        <w:rPr>
          <w:rFonts w:ascii="Segoe UI" w:hAnsi="Segoe UI" w:cs="Segoe UI"/>
          <w:sz w:val="20"/>
          <w:szCs w:val="20"/>
        </w:rPr>
        <w:t>PowerPivot for SharePoint is nothing but SQL Server 2008 R2 Analysis Services running in Vertipaq mode within SharePoint 2010. Vertipaq is the in-memory technology that enables fast data manipulation in Excel Services and also enables efficient share &amp; collaboration across your organization. In addition, PowerPivot for SharePoint offers IT administrators the ability to monitor and control self-service BI (when uploaded in SharePoint 2010) thru its IT Operation Dashboard</w:t>
      </w:r>
      <w:r w:rsidR="004A6962" w:rsidRPr="00EC6CCD">
        <w:rPr>
          <w:rFonts w:ascii="Segoe UI" w:hAnsi="Segoe UI" w:cs="Segoe UI"/>
          <w:sz w:val="20"/>
          <w:szCs w:val="20"/>
        </w:rPr>
        <w:t xml:space="preserve">      </w:t>
      </w:r>
    </w:p>
    <w:p w:rsidR="004A6962" w:rsidRPr="004A6962" w:rsidRDefault="00EC6CCD" w:rsidP="004A6962">
      <w:pPr>
        <w:rPr>
          <w:rFonts w:ascii="Segoe UI" w:hAnsi="Segoe UI" w:cs="Segoe UI"/>
          <w:b/>
          <w:sz w:val="20"/>
          <w:szCs w:val="20"/>
        </w:rPr>
      </w:pPr>
      <w:r>
        <w:rPr>
          <w:rFonts w:ascii="Segoe UI" w:hAnsi="Segoe UI" w:cs="Segoe UI"/>
          <w:b/>
          <w:sz w:val="20"/>
          <w:szCs w:val="20"/>
        </w:rPr>
        <w:t>Q. How does PowerPivot relate to “Managed Self-Service BI”</w:t>
      </w:r>
      <w:r w:rsidR="004A6962" w:rsidRPr="004A6962">
        <w:rPr>
          <w:rFonts w:ascii="Segoe UI" w:hAnsi="Segoe UI" w:cs="Segoe UI"/>
          <w:b/>
          <w:sz w:val="20"/>
          <w:szCs w:val="20"/>
        </w:rPr>
        <w:t>?</w:t>
      </w:r>
    </w:p>
    <w:p w:rsidR="00EC6CCD" w:rsidRPr="001C7201" w:rsidRDefault="004A6962" w:rsidP="00EC6CCD">
      <w:pPr>
        <w:pStyle w:val="GlossaryDescription"/>
        <w:spacing w:line="23" w:lineRule="atLeast"/>
        <w:rPr>
          <w:rFonts w:ascii="Segoe UI" w:hAnsi="Segoe UI" w:cs="Segoe UI"/>
          <w:sz w:val="20"/>
          <w:szCs w:val="20"/>
        </w:rPr>
      </w:pPr>
      <w:r w:rsidRPr="004A6962">
        <w:rPr>
          <w:rFonts w:ascii="Segoe UI" w:hAnsi="Segoe UI" w:cs="Segoe UI"/>
          <w:b/>
          <w:sz w:val="20"/>
          <w:szCs w:val="20"/>
        </w:rPr>
        <w:t>A.</w:t>
      </w:r>
      <w:r w:rsidRPr="004A6962">
        <w:rPr>
          <w:rFonts w:ascii="Segoe UI" w:hAnsi="Segoe UI" w:cs="Segoe UI"/>
          <w:sz w:val="20"/>
          <w:szCs w:val="20"/>
        </w:rPr>
        <w:t xml:space="preserve">  </w:t>
      </w:r>
      <w:r w:rsidR="00EC6CCD" w:rsidRPr="001C7201">
        <w:rPr>
          <w:rFonts w:ascii="Segoe UI" w:hAnsi="Segoe UI" w:cs="Segoe UI"/>
          <w:sz w:val="20"/>
          <w:szCs w:val="20"/>
          <w:lang w:eastAsia="en-US"/>
        </w:rPr>
        <w:t xml:space="preserve">PowerPivot for Excel enhances self-service </w:t>
      </w:r>
      <w:r w:rsidR="00EC6CCD" w:rsidRPr="001C7201">
        <w:rPr>
          <w:rFonts w:ascii="Segoe UI" w:hAnsi="Segoe UI" w:cs="Segoe UI"/>
          <w:sz w:val="20"/>
          <w:szCs w:val="20"/>
        </w:rPr>
        <w:t xml:space="preserve">BI </w:t>
      </w:r>
      <w:r w:rsidR="00EC6CCD" w:rsidRPr="001C7201">
        <w:rPr>
          <w:rFonts w:ascii="Segoe UI" w:hAnsi="Segoe UI" w:cs="Segoe UI"/>
          <w:sz w:val="20"/>
          <w:szCs w:val="20"/>
          <w:lang w:eastAsia="en-US"/>
        </w:rPr>
        <w:t>capabilities by providing you with greater flexibility of data manipulation using any size data set in structured or unstructured form using the familiar Office interface</w:t>
      </w:r>
      <w:r w:rsidR="00EC6CCD" w:rsidRPr="001C7201">
        <w:rPr>
          <w:rFonts w:ascii="Segoe UI" w:hAnsi="Segoe UI" w:cs="Segoe UI"/>
          <w:sz w:val="20"/>
          <w:szCs w:val="20"/>
        </w:rPr>
        <w:t xml:space="preserve">. </w:t>
      </w:r>
    </w:p>
    <w:p w:rsidR="00EC6CCD" w:rsidRPr="001C7201" w:rsidRDefault="00EC6CCD" w:rsidP="00EC6CCD">
      <w:pPr>
        <w:pStyle w:val="GlossaryDescription"/>
        <w:spacing w:line="23" w:lineRule="atLeast"/>
        <w:rPr>
          <w:rFonts w:ascii="Segoe UI" w:hAnsi="Segoe UI" w:cs="Segoe UI"/>
          <w:sz w:val="20"/>
          <w:szCs w:val="20"/>
        </w:rPr>
      </w:pPr>
      <w:r w:rsidRPr="001C7201">
        <w:rPr>
          <w:rFonts w:ascii="Segoe UI" w:hAnsi="Segoe UI" w:cs="Segoe UI"/>
          <w:sz w:val="20"/>
          <w:szCs w:val="20"/>
        </w:rPr>
        <w:t xml:space="preserve">In addition, you can publish your analysis in SharePoint 2010 as a web application and share it with insights with your co-workers. </w:t>
      </w:r>
    </w:p>
    <w:p w:rsidR="00EC6CCD" w:rsidRPr="001C7201" w:rsidRDefault="00EC6CCD" w:rsidP="00EC6CCD">
      <w:pPr>
        <w:pStyle w:val="GlossaryDescription"/>
        <w:spacing w:line="23" w:lineRule="atLeast"/>
        <w:rPr>
          <w:rFonts w:ascii="Segoe UI" w:hAnsi="Segoe UI" w:cs="Segoe UI"/>
          <w:sz w:val="20"/>
          <w:szCs w:val="20"/>
        </w:rPr>
      </w:pPr>
      <w:r w:rsidRPr="001C7201">
        <w:rPr>
          <w:rFonts w:ascii="Segoe UI" w:hAnsi="Segoe UI" w:cs="Segoe UI"/>
          <w:sz w:val="20"/>
          <w:szCs w:val="20"/>
        </w:rPr>
        <w:t>“Managed” Self Service BI means that IT also benefits greatly with PowerPivot. They can provision reports – thus providing a single version of truth – and have end users work directly with data from those reports via Data Feeds. In addition, IT can track the usage of PowerPivot applications and discovering mission-critical Excel applications.</w:t>
      </w:r>
    </w:p>
    <w:p w:rsidR="00EC6CCD" w:rsidRDefault="00EC6CCD" w:rsidP="004A6962">
      <w:pPr>
        <w:rPr>
          <w:rFonts w:ascii="Segoe UI" w:hAnsi="Segoe UI" w:cs="Segoe UI"/>
          <w:sz w:val="20"/>
          <w:szCs w:val="20"/>
        </w:rPr>
      </w:pPr>
    </w:p>
    <w:p w:rsidR="00EC6CCD" w:rsidRPr="001C7201" w:rsidRDefault="00EC6CCD" w:rsidP="00EC6CCD">
      <w:pPr>
        <w:pStyle w:val="GlossaryTerm"/>
        <w:spacing w:line="23" w:lineRule="atLeast"/>
        <w:rPr>
          <w:rFonts w:ascii="Segoe UI" w:hAnsi="Segoe UI" w:cs="Segoe UI"/>
          <w:sz w:val="20"/>
          <w:szCs w:val="20"/>
        </w:rPr>
      </w:pPr>
      <w:r>
        <w:rPr>
          <w:rFonts w:ascii="Segoe UI" w:hAnsi="Segoe UI" w:cs="Segoe UI"/>
          <w:sz w:val="20"/>
          <w:szCs w:val="20"/>
        </w:rPr>
        <w:t xml:space="preserve">Q. </w:t>
      </w:r>
      <w:r w:rsidRPr="001C7201">
        <w:rPr>
          <w:rFonts w:ascii="Segoe UI" w:hAnsi="Segoe UI" w:cs="Segoe UI"/>
          <w:sz w:val="20"/>
          <w:szCs w:val="20"/>
        </w:rPr>
        <w:t>What are some examples of data sources that PowerPivot for Excel can use?</w:t>
      </w:r>
    </w:p>
    <w:p w:rsidR="00EC6CCD" w:rsidRPr="001C7201" w:rsidRDefault="00EC6CCD" w:rsidP="00EC6CCD">
      <w:pPr>
        <w:pStyle w:val="GlossaryDescription"/>
        <w:spacing w:line="23" w:lineRule="atLeast"/>
        <w:rPr>
          <w:rFonts w:ascii="Segoe UI" w:hAnsi="Segoe UI" w:cs="Segoe UI"/>
          <w:sz w:val="20"/>
          <w:szCs w:val="20"/>
        </w:rPr>
      </w:pPr>
      <w:r w:rsidRPr="00EC6CCD">
        <w:rPr>
          <w:rFonts w:ascii="Segoe UI" w:hAnsi="Segoe UI" w:cs="Segoe UI"/>
          <w:b/>
          <w:sz w:val="20"/>
          <w:szCs w:val="20"/>
        </w:rPr>
        <w:t xml:space="preserve">A. </w:t>
      </w:r>
      <w:r w:rsidRPr="001C7201">
        <w:rPr>
          <w:rFonts w:ascii="Segoe UI" w:hAnsi="Segoe UI" w:cs="Segoe UI"/>
          <w:sz w:val="20"/>
          <w:szCs w:val="20"/>
        </w:rPr>
        <w:t>PowerPivot for Excel can use any data source. Some examples include existing OLAP cubes, ATOM feeds with tabular data, Paste/Append &amp; Paste/Replace any tabular data, Excel Pivot Tables, and structured relational databases.</w:t>
      </w:r>
    </w:p>
    <w:p w:rsidR="00EC6CCD" w:rsidRPr="001C7201" w:rsidRDefault="00EC6CCD" w:rsidP="00EC6CCD">
      <w:pPr>
        <w:pStyle w:val="GlossaryTerm"/>
        <w:spacing w:line="23" w:lineRule="atLeast"/>
        <w:rPr>
          <w:rFonts w:ascii="Segoe UI" w:hAnsi="Segoe UI" w:cs="Segoe UI"/>
          <w:sz w:val="20"/>
          <w:szCs w:val="20"/>
        </w:rPr>
      </w:pPr>
      <w:r>
        <w:rPr>
          <w:rFonts w:ascii="Segoe UI" w:hAnsi="Segoe UI" w:cs="Segoe UI"/>
          <w:sz w:val="20"/>
          <w:szCs w:val="20"/>
        </w:rPr>
        <w:t xml:space="preserve">Q. </w:t>
      </w:r>
      <w:r w:rsidRPr="001C7201">
        <w:rPr>
          <w:rFonts w:ascii="Segoe UI" w:hAnsi="Segoe UI" w:cs="Segoe UI"/>
          <w:sz w:val="20"/>
          <w:szCs w:val="20"/>
        </w:rPr>
        <w:t>How is referential integrity managed, especially when adding multiple data sets from various sources?</w:t>
      </w:r>
    </w:p>
    <w:p w:rsidR="00EC6CCD" w:rsidRPr="001C7201" w:rsidRDefault="00EC6CCD" w:rsidP="00EC6CCD">
      <w:pPr>
        <w:pStyle w:val="GlossaryDescription"/>
        <w:spacing w:line="23" w:lineRule="atLeast"/>
        <w:rPr>
          <w:rFonts w:ascii="Segoe UI" w:hAnsi="Segoe UI" w:cs="Segoe UI"/>
          <w:sz w:val="20"/>
          <w:szCs w:val="20"/>
        </w:rPr>
      </w:pPr>
      <w:r w:rsidRPr="00EC6CCD">
        <w:rPr>
          <w:rFonts w:ascii="Segoe UI" w:hAnsi="Segoe UI" w:cs="Segoe UI"/>
          <w:b/>
          <w:sz w:val="20"/>
          <w:szCs w:val="20"/>
        </w:rPr>
        <w:t xml:space="preserve">A. </w:t>
      </w:r>
      <w:r w:rsidRPr="001C7201">
        <w:rPr>
          <w:rFonts w:ascii="Segoe UI" w:hAnsi="Segoe UI" w:cs="Segoe UI"/>
          <w:sz w:val="20"/>
          <w:szCs w:val="20"/>
        </w:rPr>
        <w:t>You can fix referential integrity issues using DAX expressions. PowerPivot for Excel also supports NULL/unknown members, similar to classic Analysis Services.</w:t>
      </w:r>
    </w:p>
    <w:p w:rsidR="00EC6CCD" w:rsidRPr="001C7201" w:rsidRDefault="00EC6CCD" w:rsidP="00EC6CCD">
      <w:pPr>
        <w:spacing w:before="120" w:after="120" w:line="23" w:lineRule="atLeast"/>
        <w:rPr>
          <w:rFonts w:ascii="Segoe UI" w:eastAsia="Batang" w:hAnsi="Segoe UI" w:cs="Segoe UI"/>
          <w:sz w:val="20"/>
          <w:szCs w:val="20"/>
          <w:lang w:eastAsia="ko-KR"/>
        </w:rPr>
      </w:pPr>
    </w:p>
    <w:p w:rsidR="00EC6CCD" w:rsidRPr="001C7201" w:rsidRDefault="00EC6CCD" w:rsidP="00EC6CCD">
      <w:pPr>
        <w:spacing w:before="120" w:after="120" w:line="23" w:lineRule="atLeast"/>
        <w:rPr>
          <w:rFonts w:ascii="Segoe UI" w:hAnsi="Segoe UI" w:cs="Segoe UI"/>
          <w:b/>
          <w:sz w:val="20"/>
          <w:szCs w:val="20"/>
        </w:rPr>
      </w:pPr>
      <w:r>
        <w:rPr>
          <w:rFonts w:ascii="Segoe UI" w:hAnsi="Segoe UI" w:cs="Segoe UI"/>
          <w:b/>
          <w:sz w:val="20"/>
          <w:szCs w:val="20"/>
        </w:rPr>
        <w:lastRenderedPageBreak/>
        <w:t xml:space="preserve">Q. </w:t>
      </w:r>
      <w:r w:rsidRPr="001C7201">
        <w:rPr>
          <w:rFonts w:ascii="Segoe UI" w:hAnsi="Segoe UI" w:cs="Segoe UI"/>
          <w:b/>
          <w:sz w:val="20"/>
          <w:szCs w:val="20"/>
        </w:rPr>
        <w:t>Where can I find out more about PowerPivot for Excel?</w:t>
      </w:r>
      <w:r w:rsidRPr="001C7201">
        <w:rPr>
          <w:rFonts w:ascii="Segoe UI" w:eastAsia="Batang" w:hAnsi="Segoe UI" w:cs="Segoe UI"/>
          <w:b/>
          <w:sz w:val="20"/>
          <w:szCs w:val="20"/>
        </w:rPr>
        <w:t xml:space="preserve"> How much does it cost and where can I download it?</w:t>
      </w:r>
    </w:p>
    <w:p w:rsidR="00EC6CCD" w:rsidRPr="001C7201" w:rsidRDefault="00EC6CCD" w:rsidP="00EC6CCD">
      <w:pPr>
        <w:pStyle w:val="GlossaryDescription"/>
        <w:spacing w:line="23" w:lineRule="atLeast"/>
        <w:rPr>
          <w:rFonts w:ascii="Segoe UI" w:hAnsi="Segoe UI" w:cs="Segoe UI"/>
          <w:sz w:val="20"/>
          <w:szCs w:val="20"/>
        </w:rPr>
      </w:pPr>
      <w:r w:rsidRPr="00F67C3E">
        <w:rPr>
          <w:rFonts w:ascii="Segoe UI" w:hAnsi="Segoe UI" w:cs="Segoe UI"/>
          <w:b/>
          <w:sz w:val="20"/>
          <w:szCs w:val="20"/>
        </w:rPr>
        <w:t xml:space="preserve">A. </w:t>
      </w:r>
      <w:r w:rsidR="00F67C3E">
        <w:rPr>
          <w:rFonts w:ascii="Segoe UI" w:hAnsi="Segoe UI" w:cs="Segoe UI"/>
          <w:sz w:val="20"/>
          <w:szCs w:val="20"/>
        </w:rPr>
        <w:t xml:space="preserve">Licensing has not yet been determined.  </w:t>
      </w:r>
      <w:r w:rsidRPr="001C7201">
        <w:rPr>
          <w:rFonts w:ascii="Segoe UI" w:hAnsi="Segoe UI" w:cs="Segoe UI"/>
          <w:sz w:val="20"/>
          <w:szCs w:val="20"/>
        </w:rPr>
        <w:t xml:space="preserve">Learn more and download the </w:t>
      </w:r>
      <w:r w:rsidR="00F67C3E">
        <w:rPr>
          <w:rFonts w:ascii="Segoe UI" w:hAnsi="Segoe UI" w:cs="Segoe UI"/>
          <w:sz w:val="20"/>
          <w:szCs w:val="20"/>
        </w:rPr>
        <w:t xml:space="preserve">PowerPivot </w:t>
      </w:r>
      <w:r w:rsidRPr="001C7201">
        <w:rPr>
          <w:rFonts w:ascii="Segoe UI" w:hAnsi="Segoe UI" w:cs="Segoe UI"/>
          <w:sz w:val="20"/>
          <w:szCs w:val="20"/>
        </w:rPr>
        <w:t>client at</w:t>
      </w:r>
      <w:r w:rsidRPr="001C7201">
        <w:rPr>
          <w:rFonts w:ascii="Segoe UI" w:hAnsi="Segoe UI" w:cs="Segoe UI"/>
          <w:sz w:val="20"/>
          <w:szCs w:val="20"/>
          <w:lang w:eastAsia="en-US"/>
        </w:rPr>
        <w:t xml:space="preserve"> </w:t>
      </w:r>
      <w:hyperlink r:id="rId10" w:history="1">
        <w:r w:rsidRPr="001C7201">
          <w:rPr>
            <w:rStyle w:val="Hyperlink"/>
            <w:rFonts w:ascii="Segoe UI" w:hAnsi="Segoe UI" w:cs="Segoe UI"/>
            <w:sz w:val="20"/>
            <w:szCs w:val="20"/>
            <w:lang w:eastAsia="en-US"/>
          </w:rPr>
          <w:t>http://w</w:t>
        </w:r>
        <w:r w:rsidRPr="001C7201">
          <w:rPr>
            <w:rStyle w:val="Hyperlink"/>
            <w:rFonts w:ascii="Segoe UI" w:hAnsi="Segoe UI" w:cs="Segoe UI"/>
            <w:sz w:val="20"/>
            <w:szCs w:val="20"/>
          </w:rPr>
          <w:t>ww.powerpivot.com</w:t>
        </w:r>
      </w:hyperlink>
      <w:r w:rsidRPr="001C7201">
        <w:rPr>
          <w:rFonts w:ascii="Segoe UI" w:hAnsi="Segoe UI" w:cs="Segoe UI"/>
          <w:sz w:val="20"/>
          <w:szCs w:val="20"/>
        </w:rPr>
        <w:t xml:space="preserve"> </w:t>
      </w:r>
    </w:p>
    <w:p w:rsidR="00EC6CCD" w:rsidRPr="001C7201" w:rsidRDefault="00F67C3E" w:rsidP="00EC6CCD">
      <w:pPr>
        <w:pStyle w:val="GlossaryTerm"/>
        <w:spacing w:line="23" w:lineRule="atLeast"/>
        <w:rPr>
          <w:rFonts w:ascii="Segoe UI" w:hAnsi="Segoe UI" w:cs="Segoe UI"/>
          <w:sz w:val="20"/>
          <w:szCs w:val="20"/>
        </w:rPr>
      </w:pPr>
      <w:r>
        <w:rPr>
          <w:rFonts w:ascii="Segoe UI" w:hAnsi="Segoe UI" w:cs="Segoe UI"/>
          <w:sz w:val="20"/>
          <w:szCs w:val="20"/>
        </w:rPr>
        <w:t xml:space="preserve">Q. </w:t>
      </w:r>
      <w:r w:rsidR="00EC6CCD" w:rsidRPr="001C7201">
        <w:rPr>
          <w:rFonts w:ascii="Segoe UI" w:hAnsi="Segoe UI" w:cs="Segoe UI"/>
          <w:sz w:val="20"/>
          <w:szCs w:val="20"/>
        </w:rPr>
        <w:t xml:space="preserve">Can I have a standalone PowerPivot for Excel installation without SQL Server 2008 R2? </w:t>
      </w:r>
    </w:p>
    <w:p w:rsidR="00EC6CCD" w:rsidRPr="001C7201" w:rsidRDefault="00F67C3E" w:rsidP="00EC6CCD">
      <w:pPr>
        <w:pStyle w:val="GlossaryDescription"/>
        <w:spacing w:line="23" w:lineRule="atLeast"/>
        <w:rPr>
          <w:rFonts w:ascii="Segoe UI" w:hAnsi="Segoe UI" w:cs="Segoe UI"/>
          <w:sz w:val="20"/>
          <w:szCs w:val="20"/>
          <w:lang w:eastAsia="en-US"/>
        </w:rPr>
      </w:pPr>
      <w:r w:rsidRPr="00F67C3E">
        <w:rPr>
          <w:rFonts w:ascii="Segoe UI" w:hAnsi="Segoe UI" w:cs="Segoe UI"/>
          <w:b/>
          <w:sz w:val="20"/>
          <w:szCs w:val="20"/>
        </w:rPr>
        <w:t xml:space="preserve">A. </w:t>
      </w:r>
      <w:r w:rsidR="00EC6CCD" w:rsidRPr="001C7201">
        <w:rPr>
          <w:rFonts w:ascii="Segoe UI" w:hAnsi="Segoe UI" w:cs="Segoe UI"/>
          <w:sz w:val="20"/>
          <w:szCs w:val="20"/>
        </w:rPr>
        <w:t>Yes. The PowerPivot for Excel client does not require anything else besides a simple installer and does not required SQL Server 2008 R2 running in your local machine</w:t>
      </w:r>
      <w:r>
        <w:rPr>
          <w:rFonts w:ascii="Segoe UI" w:hAnsi="Segoe UI" w:cs="Segoe UI"/>
          <w:sz w:val="20"/>
          <w:szCs w:val="20"/>
          <w:lang w:eastAsia="en-US"/>
        </w:rPr>
        <w:t>. The client component is a</w:t>
      </w:r>
      <w:r w:rsidR="00EC6CCD" w:rsidRPr="001C7201">
        <w:rPr>
          <w:rFonts w:ascii="Segoe UI" w:hAnsi="Segoe UI" w:cs="Segoe UI"/>
          <w:sz w:val="20"/>
          <w:szCs w:val="20"/>
          <w:lang w:eastAsia="en-US"/>
        </w:rPr>
        <w:t xml:space="preserve"> standalone Excel </w:t>
      </w:r>
      <w:r w:rsidR="00EC6CCD" w:rsidRPr="001C7201">
        <w:rPr>
          <w:rFonts w:ascii="Segoe UI" w:hAnsi="Segoe UI" w:cs="Segoe UI"/>
          <w:sz w:val="20"/>
          <w:szCs w:val="20"/>
        </w:rPr>
        <w:t xml:space="preserve">2010 </w:t>
      </w:r>
      <w:r w:rsidR="00EC6CCD" w:rsidRPr="001C7201">
        <w:rPr>
          <w:rFonts w:ascii="Segoe UI" w:hAnsi="Segoe UI" w:cs="Segoe UI"/>
          <w:sz w:val="20"/>
          <w:szCs w:val="20"/>
          <w:lang w:eastAsia="en-US"/>
        </w:rPr>
        <w:t xml:space="preserve">add-in that can query any data source, including SQL Server. </w:t>
      </w:r>
    </w:p>
    <w:p w:rsidR="00EC6CCD" w:rsidRPr="001C7201" w:rsidRDefault="00F67C3E" w:rsidP="00EC6CCD">
      <w:pPr>
        <w:pStyle w:val="GlossaryTerm"/>
        <w:spacing w:line="23" w:lineRule="atLeast"/>
        <w:rPr>
          <w:rFonts w:ascii="Segoe UI" w:hAnsi="Segoe UI" w:cs="Segoe UI"/>
          <w:sz w:val="20"/>
          <w:szCs w:val="20"/>
        </w:rPr>
      </w:pPr>
      <w:r>
        <w:rPr>
          <w:rFonts w:ascii="Segoe UI" w:hAnsi="Segoe UI" w:cs="Segoe UI"/>
          <w:sz w:val="20"/>
          <w:szCs w:val="20"/>
        </w:rPr>
        <w:t xml:space="preserve">Q. </w:t>
      </w:r>
      <w:r w:rsidR="00EC6CCD" w:rsidRPr="001C7201">
        <w:rPr>
          <w:rFonts w:ascii="Segoe UI" w:hAnsi="Segoe UI" w:cs="Segoe UI"/>
          <w:sz w:val="20"/>
          <w:szCs w:val="20"/>
        </w:rPr>
        <w:t>Does PowerPivot for Excel depend on SharePoint 2010?</w:t>
      </w:r>
    </w:p>
    <w:p w:rsidR="00EC6CCD" w:rsidRPr="001C7201" w:rsidRDefault="00F67C3E" w:rsidP="00EC6CCD">
      <w:pPr>
        <w:pStyle w:val="GlossaryDescription"/>
        <w:spacing w:line="23" w:lineRule="atLeast"/>
        <w:rPr>
          <w:rFonts w:ascii="Segoe UI" w:hAnsi="Segoe UI" w:cs="Segoe UI"/>
          <w:sz w:val="20"/>
          <w:szCs w:val="20"/>
        </w:rPr>
      </w:pPr>
      <w:r w:rsidRPr="00F67C3E">
        <w:rPr>
          <w:rFonts w:ascii="Segoe UI" w:hAnsi="Segoe UI" w:cs="Segoe UI"/>
          <w:b/>
          <w:sz w:val="20"/>
          <w:szCs w:val="20"/>
        </w:rPr>
        <w:t xml:space="preserve">A. </w:t>
      </w:r>
      <w:r w:rsidR="00EC6CCD" w:rsidRPr="001C7201">
        <w:rPr>
          <w:rFonts w:ascii="Segoe UI" w:hAnsi="Segoe UI" w:cs="Segoe UI"/>
          <w:sz w:val="20"/>
          <w:szCs w:val="20"/>
        </w:rPr>
        <w:t xml:space="preserve">The only </w:t>
      </w:r>
      <w:r w:rsidR="000D77B9">
        <w:rPr>
          <w:rFonts w:ascii="Segoe UI" w:hAnsi="Segoe UI" w:cs="Segoe UI"/>
          <w:sz w:val="20"/>
          <w:szCs w:val="20"/>
        </w:rPr>
        <w:t xml:space="preserve">client </w:t>
      </w:r>
      <w:r w:rsidR="00EC6CCD" w:rsidRPr="001C7201">
        <w:rPr>
          <w:rFonts w:ascii="Segoe UI" w:hAnsi="Segoe UI" w:cs="Segoe UI"/>
          <w:sz w:val="20"/>
          <w:szCs w:val="20"/>
        </w:rPr>
        <w:t>dependency is Excel 2010. It will not work with earlier version</w:t>
      </w:r>
      <w:r w:rsidR="000D77B9">
        <w:rPr>
          <w:rFonts w:ascii="Segoe UI" w:hAnsi="Segoe UI" w:cs="Segoe UI"/>
          <w:sz w:val="20"/>
          <w:szCs w:val="20"/>
        </w:rPr>
        <w:t>s</w:t>
      </w:r>
      <w:r w:rsidR="00EC6CCD" w:rsidRPr="001C7201">
        <w:rPr>
          <w:rFonts w:ascii="Segoe UI" w:hAnsi="Segoe UI" w:cs="Segoe UI"/>
          <w:sz w:val="20"/>
          <w:szCs w:val="20"/>
        </w:rPr>
        <w:t xml:space="preserve"> of Excel</w:t>
      </w:r>
      <w:r w:rsidR="000D77B9">
        <w:rPr>
          <w:rFonts w:ascii="Segoe UI" w:hAnsi="Segoe UI" w:cs="Segoe UI"/>
          <w:sz w:val="20"/>
          <w:szCs w:val="20"/>
        </w:rPr>
        <w:t>.</w:t>
      </w:r>
    </w:p>
    <w:p w:rsidR="00EC6CCD" w:rsidRPr="001C7201" w:rsidRDefault="00EC6CCD" w:rsidP="00EC6CCD">
      <w:pPr>
        <w:pStyle w:val="GlossaryDescription"/>
        <w:spacing w:line="23" w:lineRule="atLeast"/>
        <w:rPr>
          <w:rFonts w:ascii="Segoe UI" w:hAnsi="Segoe UI" w:cs="Segoe UI"/>
          <w:sz w:val="20"/>
          <w:szCs w:val="20"/>
          <w:lang w:eastAsia="en-US"/>
        </w:rPr>
      </w:pPr>
      <w:r w:rsidRPr="001C7201">
        <w:rPr>
          <w:rFonts w:ascii="Segoe UI" w:hAnsi="Segoe UI" w:cs="Segoe UI"/>
          <w:sz w:val="20"/>
          <w:szCs w:val="20"/>
          <w:lang w:eastAsia="en-US"/>
        </w:rPr>
        <w:t xml:space="preserve">The server component </w:t>
      </w:r>
      <w:r w:rsidRPr="000D77B9">
        <w:rPr>
          <w:rFonts w:ascii="Segoe UI" w:hAnsi="Segoe UI" w:cs="Segoe UI"/>
          <w:color w:val="1F497D" w:themeColor="text2"/>
          <w:sz w:val="20"/>
          <w:szCs w:val="20"/>
        </w:rPr>
        <w:t>(</w:t>
      </w:r>
      <w:r w:rsidRPr="000D77B9">
        <w:rPr>
          <w:rFonts w:ascii="Segoe UI" w:hAnsi="Segoe UI" w:cs="Segoe UI"/>
          <w:b/>
          <w:color w:val="1F497D" w:themeColor="text2"/>
          <w:sz w:val="20"/>
          <w:szCs w:val="20"/>
          <w:u w:val="single"/>
        </w:rPr>
        <w:t>PowerPivot for SharePoint)</w:t>
      </w:r>
      <w:r w:rsidRPr="001C7201">
        <w:rPr>
          <w:rFonts w:ascii="Segoe UI" w:hAnsi="Segoe UI" w:cs="Segoe UI"/>
          <w:color w:val="FF0000"/>
          <w:sz w:val="20"/>
          <w:szCs w:val="20"/>
        </w:rPr>
        <w:t xml:space="preserve"> </w:t>
      </w:r>
      <w:r w:rsidRPr="001C7201">
        <w:rPr>
          <w:rFonts w:ascii="Segoe UI" w:hAnsi="Segoe UI" w:cs="Segoe UI"/>
          <w:sz w:val="20"/>
          <w:szCs w:val="20"/>
          <w:lang w:eastAsia="en-US"/>
        </w:rPr>
        <w:t>requires both SQL Server 2008 R2 and SharePoint 2010. To enable sharing and collaboration on PowerPivot for Excel applications and models, you must install SQL Server 2008 R2 as part of the SharePoint farm.</w:t>
      </w:r>
    </w:p>
    <w:p w:rsidR="00EC6CCD" w:rsidRPr="001C7201" w:rsidRDefault="00F67C3E" w:rsidP="00EC6CCD">
      <w:pPr>
        <w:pStyle w:val="GlossaryTerm"/>
        <w:spacing w:line="23" w:lineRule="atLeast"/>
        <w:rPr>
          <w:rFonts w:ascii="Segoe UI" w:eastAsia="Batang" w:hAnsi="Segoe UI" w:cs="Segoe UI"/>
          <w:sz w:val="20"/>
          <w:szCs w:val="20"/>
          <w:lang w:eastAsia="ko-KR"/>
        </w:rPr>
      </w:pPr>
      <w:r>
        <w:rPr>
          <w:rFonts w:ascii="Segoe UI" w:hAnsi="Segoe UI" w:cs="Segoe UI"/>
          <w:sz w:val="20"/>
          <w:szCs w:val="20"/>
        </w:rPr>
        <w:t xml:space="preserve">Q. </w:t>
      </w:r>
      <w:r w:rsidR="00EC6CCD" w:rsidRPr="001C7201">
        <w:rPr>
          <w:rFonts w:ascii="Segoe UI" w:hAnsi="Segoe UI" w:cs="Segoe UI"/>
          <w:sz w:val="20"/>
          <w:szCs w:val="20"/>
        </w:rPr>
        <w:t>What version of Office supports the PowerPivot for Excel client?</w:t>
      </w:r>
      <w:r w:rsidR="00EC6CCD" w:rsidRPr="001C7201">
        <w:rPr>
          <w:rFonts w:ascii="Segoe UI" w:eastAsia="Batang" w:hAnsi="Segoe UI" w:cs="Segoe UI"/>
          <w:sz w:val="20"/>
          <w:szCs w:val="20"/>
          <w:lang w:eastAsia="ko-KR"/>
        </w:rPr>
        <w:t xml:space="preserve"> </w:t>
      </w:r>
    </w:p>
    <w:p w:rsidR="00EC6CCD" w:rsidRPr="001C7201" w:rsidRDefault="00F67C3E" w:rsidP="00EC6CCD">
      <w:pPr>
        <w:pStyle w:val="GlossaryDescription"/>
        <w:spacing w:line="23" w:lineRule="atLeast"/>
        <w:rPr>
          <w:rFonts w:ascii="Segoe UI" w:hAnsi="Segoe UI" w:cs="Segoe UI"/>
          <w:sz w:val="20"/>
          <w:szCs w:val="20"/>
          <w:lang w:eastAsia="en-US"/>
        </w:rPr>
      </w:pPr>
      <w:r w:rsidRPr="00F67C3E">
        <w:rPr>
          <w:rFonts w:ascii="Segoe UI" w:hAnsi="Segoe UI" w:cs="Segoe UI"/>
          <w:b/>
          <w:sz w:val="20"/>
          <w:szCs w:val="20"/>
          <w:lang w:eastAsia="en-US"/>
        </w:rPr>
        <w:t xml:space="preserve">A. </w:t>
      </w:r>
      <w:r w:rsidR="00EC6CCD" w:rsidRPr="001C7201">
        <w:rPr>
          <w:rFonts w:ascii="Segoe UI" w:hAnsi="Segoe UI" w:cs="Segoe UI"/>
          <w:sz w:val="20"/>
          <w:szCs w:val="20"/>
          <w:lang w:eastAsia="en-US"/>
        </w:rPr>
        <w:t>PowerPivot for Excel only works with Office 2010.</w:t>
      </w:r>
    </w:p>
    <w:p w:rsidR="00EC6CCD" w:rsidRPr="001C7201" w:rsidRDefault="00F67C3E" w:rsidP="00EC6CCD">
      <w:pPr>
        <w:pStyle w:val="GlossaryTerm"/>
        <w:spacing w:line="23" w:lineRule="atLeast"/>
        <w:rPr>
          <w:rFonts w:ascii="Segoe UI" w:hAnsi="Segoe UI" w:cs="Segoe UI"/>
          <w:sz w:val="20"/>
          <w:szCs w:val="20"/>
        </w:rPr>
      </w:pPr>
      <w:r>
        <w:rPr>
          <w:rFonts w:ascii="Segoe UI" w:hAnsi="Segoe UI" w:cs="Segoe UI"/>
          <w:sz w:val="20"/>
          <w:szCs w:val="20"/>
        </w:rPr>
        <w:t xml:space="preserve">Q. </w:t>
      </w:r>
      <w:r w:rsidR="000D77B9">
        <w:rPr>
          <w:rFonts w:ascii="Segoe UI" w:hAnsi="Segoe UI" w:cs="Segoe UI"/>
          <w:sz w:val="20"/>
          <w:szCs w:val="20"/>
        </w:rPr>
        <w:t>Can I edit</w:t>
      </w:r>
      <w:r w:rsidR="00EC6CCD" w:rsidRPr="001C7201">
        <w:rPr>
          <w:rFonts w:ascii="Segoe UI" w:hAnsi="Segoe UI" w:cs="Segoe UI"/>
          <w:sz w:val="20"/>
          <w:szCs w:val="20"/>
        </w:rPr>
        <w:t xml:space="preserve"> a PowerPivot for Excel application with</w:t>
      </w:r>
      <w:r w:rsidR="000D77B9">
        <w:rPr>
          <w:rFonts w:ascii="Segoe UI" w:hAnsi="Segoe UI" w:cs="Segoe UI"/>
          <w:sz w:val="20"/>
          <w:szCs w:val="20"/>
        </w:rPr>
        <w:t>in</w:t>
      </w:r>
      <w:r w:rsidR="00EC6CCD" w:rsidRPr="001C7201">
        <w:rPr>
          <w:rFonts w:ascii="Segoe UI" w:hAnsi="Segoe UI" w:cs="Segoe UI"/>
          <w:sz w:val="20"/>
          <w:szCs w:val="20"/>
        </w:rPr>
        <w:t xml:space="preserve"> SharePoint 2010 if I don't have Office 2010?</w:t>
      </w:r>
    </w:p>
    <w:p w:rsidR="00EC6CCD" w:rsidRPr="001C7201" w:rsidRDefault="00F67C3E" w:rsidP="00EC6CCD">
      <w:pPr>
        <w:pStyle w:val="GlossaryDescription"/>
        <w:spacing w:line="23" w:lineRule="atLeast"/>
        <w:rPr>
          <w:rFonts w:ascii="Segoe UI" w:hAnsi="Segoe UI" w:cs="Segoe UI"/>
          <w:sz w:val="20"/>
          <w:szCs w:val="20"/>
        </w:rPr>
      </w:pPr>
      <w:r w:rsidRPr="00F67C3E">
        <w:rPr>
          <w:rFonts w:ascii="Segoe UI" w:hAnsi="Segoe UI" w:cs="Segoe UI"/>
          <w:b/>
          <w:sz w:val="20"/>
          <w:szCs w:val="20"/>
          <w:lang w:eastAsia="en-US"/>
        </w:rPr>
        <w:t xml:space="preserve">A. </w:t>
      </w:r>
      <w:r w:rsidR="00EC6CCD" w:rsidRPr="001C7201">
        <w:rPr>
          <w:rFonts w:ascii="Segoe UI" w:hAnsi="Segoe UI" w:cs="Segoe UI"/>
          <w:sz w:val="20"/>
          <w:szCs w:val="20"/>
          <w:lang w:eastAsia="en-US"/>
        </w:rPr>
        <w:t>Without the Excel add-in, you cannot edit PowerPivot models. You are restricted to viewing and using the models online through SharePoint.</w:t>
      </w:r>
    </w:p>
    <w:p w:rsidR="00EC6CCD" w:rsidRPr="001C7201" w:rsidRDefault="00F67C3E" w:rsidP="00EC6CCD">
      <w:pPr>
        <w:pStyle w:val="GlossaryTerm"/>
        <w:spacing w:line="23" w:lineRule="atLeast"/>
        <w:rPr>
          <w:rFonts w:ascii="Segoe UI" w:hAnsi="Segoe UI" w:cs="Segoe UI"/>
          <w:sz w:val="20"/>
          <w:szCs w:val="20"/>
        </w:rPr>
      </w:pPr>
      <w:r>
        <w:rPr>
          <w:rFonts w:ascii="Segoe UI" w:hAnsi="Segoe UI" w:cs="Segoe UI"/>
          <w:sz w:val="20"/>
          <w:szCs w:val="20"/>
        </w:rPr>
        <w:t xml:space="preserve">Q. </w:t>
      </w:r>
      <w:r w:rsidR="00EC6CCD" w:rsidRPr="001C7201">
        <w:rPr>
          <w:rFonts w:ascii="Segoe UI" w:hAnsi="Segoe UI" w:cs="Segoe UI"/>
          <w:sz w:val="20"/>
          <w:szCs w:val="20"/>
        </w:rPr>
        <w:t xml:space="preserve">Can I install Excel 2010 and Excel 2007 side by side? </w:t>
      </w:r>
    </w:p>
    <w:p w:rsidR="00EC6CCD" w:rsidRPr="001C7201" w:rsidRDefault="00F67C3E" w:rsidP="00EC6CCD">
      <w:pPr>
        <w:pStyle w:val="GlossaryTerm"/>
        <w:spacing w:line="23" w:lineRule="atLeast"/>
        <w:rPr>
          <w:rFonts w:ascii="Segoe UI" w:eastAsia="Batang" w:hAnsi="Segoe UI" w:cs="Segoe UI"/>
          <w:b w:val="0"/>
          <w:bCs w:val="0"/>
          <w:sz w:val="20"/>
          <w:szCs w:val="20"/>
        </w:rPr>
      </w:pPr>
      <w:r w:rsidRPr="00F67C3E">
        <w:rPr>
          <w:rFonts w:ascii="Segoe UI" w:eastAsia="Batang" w:hAnsi="Segoe UI" w:cs="Segoe UI"/>
          <w:bCs w:val="0"/>
          <w:sz w:val="20"/>
          <w:szCs w:val="20"/>
        </w:rPr>
        <w:t xml:space="preserve">A. </w:t>
      </w:r>
      <w:r w:rsidR="00EC6CCD" w:rsidRPr="001C7201">
        <w:rPr>
          <w:rFonts w:ascii="Segoe UI" w:eastAsia="Batang" w:hAnsi="Segoe UI" w:cs="Segoe UI"/>
          <w:b w:val="0"/>
          <w:bCs w:val="0"/>
          <w:sz w:val="20"/>
          <w:szCs w:val="20"/>
        </w:rPr>
        <w:t>Yes. Side by side installation of Excel 2010 and Excel 2007 is supported.</w:t>
      </w:r>
    </w:p>
    <w:p w:rsidR="00EC6CCD" w:rsidRPr="001C7201" w:rsidRDefault="00EC6CCD" w:rsidP="00EC6CCD">
      <w:pPr>
        <w:pStyle w:val="GlossaryDescription"/>
        <w:spacing w:line="23" w:lineRule="atLeast"/>
        <w:rPr>
          <w:rFonts w:ascii="Segoe UI" w:hAnsi="Segoe UI" w:cs="Segoe UI"/>
          <w:sz w:val="20"/>
          <w:szCs w:val="20"/>
        </w:rPr>
      </w:pPr>
    </w:p>
    <w:p w:rsidR="00EC6CCD" w:rsidRPr="001C7201" w:rsidRDefault="00EC6CCD" w:rsidP="00EC6CCD">
      <w:pPr>
        <w:pStyle w:val="GlossaryDescription"/>
        <w:spacing w:line="23" w:lineRule="atLeast"/>
        <w:rPr>
          <w:rFonts w:ascii="Segoe UI" w:hAnsi="Segoe UI" w:cs="Segoe UI"/>
          <w:sz w:val="20"/>
          <w:szCs w:val="20"/>
          <w:lang w:eastAsia="en-US"/>
        </w:rPr>
      </w:pPr>
    </w:p>
    <w:p w:rsidR="00EC6CCD" w:rsidRDefault="00EC6CCD" w:rsidP="004A6962">
      <w:pPr>
        <w:rPr>
          <w:rFonts w:ascii="Segoe UI" w:hAnsi="Segoe UI" w:cs="Segoe UI"/>
          <w:sz w:val="20"/>
          <w:szCs w:val="20"/>
        </w:rPr>
      </w:pPr>
    </w:p>
    <w:p w:rsidR="004A6962" w:rsidRPr="004A6962" w:rsidRDefault="004A6962" w:rsidP="004A6962">
      <w:pPr>
        <w:rPr>
          <w:rFonts w:ascii="Segoe UI" w:hAnsi="Segoe UI" w:cs="Segoe UI"/>
          <w:sz w:val="20"/>
          <w:szCs w:val="20"/>
        </w:rPr>
      </w:pPr>
    </w:p>
    <w:sectPr w:rsidR="004A6962" w:rsidRPr="004A6962" w:rsidSect="002D7597">
      <w:headerReference w:type="default" r:id="rId11"/>
      <w:footerReference w:type="default" r:id="rId12"/>
      <w:pgSz w:w="11906" w:h="16838"/>
      <w:pgMar w:top="1843" w:right="1440" w:bottom="108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07D" w:rsidRDefault="00D0407D" w:rsidP="00794027">
      <w:pPr>
        <w:spacing w:after="0" w:line="240" w:lineRule="auto"/>
      </w:pPr>
      <w:r>
        <w:separator/>
      </w:r>
    </w:p>
  </w:endnote>
  <w:endnote w:type="continuationSeparator" w:id="0">
    <w:p w:rsidR="00D0407D" w:rsidRDefault="00D0407D" w:rsidP="007940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w:altName w:val="Arial"/>
    <w:charset w:val="00"/>
    <w:family w:val="swiss"/>
    <w:pitch w:val="variable"/>
    <w:sig w:usb0="00000001" w:usb1="4000205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Semibol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8B1" w:rsidRDefault="002738B1">
    <w:pPr>
      <w:pStyle w:val="Footer"/>
      <w:jc w:val="right"/>
    </w:pPr>
  </w:p>
  <w:p w:rsidR="002738B1" w:rsidRPr="00F43B03" w:rsidRDefault="00433311" w:rsidP="00F43B03">
    <w:pPr>
      <w:pStyle w:val="Footer"/>
      <w:pBdr>
        <w:top w:val="single" w:sz="4" w:space="1" w:color="auto"/>
      </w:pBdr>
      <w:spacing w:after="0" w:line="240" w:lineRule="auto"/>
      <w:rPr>
        <w:rFonts w:ascii="Cambria" w:hAnsi="Cambria"/>
        <w:sz w:val="16"/>
        <w:szCs w:val="16"/>
      </w:rPr>
    </w:pPr>
    <w:r>
      <w:rPr>
        <w:rFonts w:ascii="Cambria" w:hAnsi="Cambria"/>
        <w:sz w:val="16"/>
        <w:szCs w:val="16"/>
      </w:rPr>
      <w:t>SQL Server</w:t>
    </w:r>
    <w:r w:rsidR="002738B1" w:rsidRPr="00F43B03">
      <w:rPr>
        <w:rFonts w:ascii="Cambria" w:hAnsi="Cambria"/>
        <w:sz w:val="16"/>
        <w:szCs w:val="16"/>
      </w:rPr>
      <w:t xml:space="preserve"> </w:t>
    </w:r>
    <w:r w:rsidR="002738B1">
      <w:t>®</w:t>
    </w:r>
    <w:r>
      <w:rPr>
        <w:rFonts w:ascii="Cambria" w:hAnsi="Cambria"/>
        <w:sz w:val="16"/>
        <w:szCs w:val="16"/>
      </w:rPr>
      <w:t>2008 R2</w:t>
    </w:r>
    <w:r w:rsidR="001D5F12">
      <w:rPr>
        <w:rFonts w:ascii="Cambria" w:hAnsi="Cambria"/>
        <w:sz w:val="16"/>
        <w:szCs w:val="16"/>
      </w:rPr>
      <w:t xml:space="preserve"> </w:t>
    </w:r>
    <w:r w:rsidR="00EC6CCD">
      <w:rPr>
        <w:rFonts w:ascii="Cambria" w:hAnsi="Cambria"/>
        <w:sz w:val="16"/>
        <w:szCs w:val="16"/>
      </w:rPr>
      <w:t>PowerPivot</w:t>
    </w:r>
    <w:r>
      <w:rPr>
        <w:rFonts w:ascii="Cambria" w:hAnsi="Cambria"/>
        <w:sz w:val="16"/>
        <w:szCs w:val="16"/>
      </w:rPr>
      <w:t xml:space="preserve"> </w:t>
    </w:r>
  </w:p>
  <w:p w:rsidR="002738B1" w:rsidRPr="00F43B03" w:rsidRDefault="002738B1" w:rsidP="00F43B03">
    <w:pPr>
      <w:pStyle w:val="Footer"/>
      <w:pBdr>
        <w:top w:val="single" w:sz="4" w:space="1" w:color="auto"/>
      </w:pBdr>
      <w:spacing w:after="0" w:line="240" w:lineRule="auto"/>
      <w:rPr>
        <w:rFonts w:ascii="Cambria" w:hAnsi="Cambria"/>
        <w:sz w:val="16"/>
        <w:szCs w:val="16"/>
      </w:rPr>
    </w:pPr>
    <w:r>
      <w:rPr>
        <w:rFonts w:ascii="Cambria" w:hAnsi="Cambria"/>
        <w:sz w:val="16"/>
        <w:szCs w:val="16"/>
      </w:rPr>
      <w:t xml:space="preserve">Public </w:t>
    </w:r>
    <w:r w:rsidRPr="00F43B03">
      <w:rPr>
        <w:rFonts w:ascii="Cambria" w:hAnsi="Cambria"/>
        <w:sz w:val="16"/>
        <w:szCs w:val="16"/>
      </w:rPr>
      <w:t>Frequently Asked Questions</w:t>
    </w:r>
    <w:r>
      <w:rPr>
        <w:rFonts w:ascii="Cambria" w:hAnsi="Cambria"/>
        <w:sz w:val="16"/>
        <w:szCs w:val="16"/>
      </w:rPr>
      <w:t xml:space="preserve"> </w:t>
    </w:r>
    <w:r w:rsidRPr="00F43B03">
      <w:rPr>
        <w:rFonts w:ascii="Cambria" w:hAnsi="Cambria"/>
        <w:sz w:val="16"/>
        <w:szCs w:val="16"/>
      </w:rPr>
      <w:tab/>
    </w:r>
    <w:r w:rsidRPr="00F43B03">
      <w:rPr>
        <w:rFonts w:ascii="Cambria" w:hAnsi="Cambria"/>
        <w:sz w:val="16"/>
        <w:szCs w:val="16"/>
      </w:rPr>
      <w:tab/>
      <w:t xml:space="preserve"> Page </w:t>
    </w:r>
    <w:r w:rsidR="00927857" w:rsidRPr="00F43B03">
      <w:rPr>
        <w:rFonts w:ascii="Cambria" w:hAnsi="Cambria"/>
        <w:sz w:val="16"/>
        <w:szCs w:val="16"/>
      </w:rPr>
      <w:fldChar w:fldCharType="begin"/>
    </w:r>
    <w:r w:rsidRPr="00F43B03">
      <w:rPr>
        <w:rFonts w:ascii="Cambria" w:hAnsi="Cambria"/>
        <w:sz w:val="16"/>
        <w:szCs w:val="16"/>
      </w:rPr>
      <w:instrText xml:space="preserve"> PAGE   \* MERGEFORMAT </w:instrText>
    </w:r>
    <w:r w:rsidR="00927857" w:rsidRPr="00F43B03">
      <w:rPr>
        <w:rFonts w:ascii="Cambria" w:hAnsi="Cambria"/>
        <w:sz w:val="16"/>
        <w:szCs w:val="16"/>
      </w:rPr>
      <w:fldChar w:fldCharType="separate"/>
    </w:r>
    <w:r w:rsidR="000D77B9">
      <w:rPr>
        <w:rFonts w:ascii="Cambria" w:hAnsi="Cambria"/>
        <w:noProof/>
        <w:sz w:val="16"/>
        <w:szCs w:val="16"/>
      </w:rPr>
      <w:t>2</w:t>
    </w:r>
    <w:r w:rsidR="00927857" w:rsidRPr="00F43B03">
      <w:rPr>
        <w:rFonts w:ascii="Cambria" w:hAnsi="Cambria"/>
        <w:sz w:val="16"/>
        <w:szCs w:val="16"/>
      </w:rPr>
      <w:fldChar w:fldCharType="end"/>
    </w:r>
  </w:p>
  <w:p w:rsidR="002738B1" w:rsidRDefault="002738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07D" w:rsidRDefault="00D0407D" w:rsidP="00794027">
      <w:pPr>
        <w:spacing w:after="0" w:line="240" w:lineRule="auto"/>
      </w:pPr>
      <w:r>
        <w:separator/>
      </w:r>
    </w:p>
  </w:footnote>
  <w:footnote w:type="continuationSeparator" w:id="0">
    <w:p w:rsidR="00D0407D" w:rsidRDefault="00D0407D" w:rsidP="007940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8B1" w:rsidRDefault="002738B1" w:rsidP="002D7597">
    <w:pPr>
      <w:pStyle w:val="Header"/>
      <w:ind w:left="720"/>
    </w:pPr>
    <w:r>
      <w:tab/>
    </w:r>
    <w:r>
      <w:tab/>
    </w:r>
    <w:r w:rsidR="00433311" w:rsidRPr="00433311">
      <w:rPr>
        <w:noProof/>
        <w:lang w:val="en-US"/>
      </w:rPr>
      <w:drawing>
        <wp:inline distT="0" distB="0" distL="0" distR="0">
          <wp:extent cx="2171700" cy="402577"/>
          <wp:effectExtent l="19050" t="0" r="0" b="0"/>
          <wp:docPr id="3" name="Picture 1" descr="SQL08r2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QL08r2_h_rgb.png"/>
                  <pic:cNvPicPr/>
                </pic:nvPicPr>
                <pic:blipFill>
                  <a:blip r:embed="rId1"/>
                  <a:stretch>
                    <a:fillRect/>
                  </a:stretch>
                </pic:blipFill>
                <pic:spPr>
                  <a:xfrm>
                    <a:off x="0" y="0"/>
                    <a:ext cx="2171700" cy="40257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2043D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CEC6C0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5C41A6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166B56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F7657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FCE938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B56D10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4CE7F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84FA4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B24A028"/>
    <w:lvl w:ilvl="0">
      <w:start w:val="1"/>
      <w:numFmt w:val="bullet"/>
      <w:lvlText w:val=""/>
      <w:lvlJc w:val="left"/>
      <w:pPr>
        <w:tabs>
          <w:tab w:val="num" w:pos="360"/>
        </w:tabs>
        <w:ind w:left="360" w:hanging="360"/>
      </w:pPr>
      <w:rPr>
        <w:rFonts w:ascii="Symbol" w:hAnsi="Symbol" w:hint="default"/>
      </w:rPr>
    </w:lvl>
  </w:abstractNum>
  <w:abstractNum w:abstractNumId="10">
    <w:nsid w:val="046C494A"/>
    <w:multiLevelType w:val="hybridMultilevel"/>
    <w:tmpl w:val="C28E4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784767E"/>
    <w:multiLevelType w:val="hybridMultilevel"/>
    <w:tmpl w:val="38C65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B956986"/>
    <w:multiLevelType w:val="hybridMultilevel"/>
    <w:tmpl w:val="33E8C2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A4676FB"/>
    <w:multiLevelType w:val="hybridMultilevel"/>
    <w:tmpl w:val="AB4E83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6871491"/>
    <w:multiLevelType w:val="hybridMultilevel"/>
    <w:tmpl w:val="6D62D3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6D54139"/>
    <w:multiLevelType w:val="hybridMultilevel"/>
    <w:tmpl w:val="988011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84C04A6"/>
    <w:multiLevelType w:val="hybridMultilevel"/>
    <w:tmpl w:val="4B068F12"/>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7">
    <w:nsid w:val="3C277454"/>
    <w:multiLevelType w:val="hybridMultilevel"/>
    <w:tmpl w:val="37B8D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117C25"/>
    <w:multiLevelType w:val="hybridMultilevel"/>
    <w:tmpl w:val="3DCE62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AF5969"/>
    <w:multiLevelType w:val="hybridMultilevel"/>
    <w:tmpl w:val="57862B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26E7A9E"/>
    <w:multiLevelType w:val="hybridMultilevel"/>
    <w:tmpl w:val="ADF65EC8"/>
    <w:lvl w:ilvl="0" w:tplc="AC7A3DA2">
      <w:start w:val="1"/>
      <w:numFmt w:val="bullet"/>
      <w:lvlText w:val="•"/>
      <w:lvlJc w:val="left"/>
      <w:pPr>
        <w:tabs>
          <w:tab w:val="num" w:pos="720"/>
        </w:tabs>
        <w:ind w:left="720" w:hanging="360"/>
      </w:pPr>
      <w:rPr>
        <w:rFonts w:ascii="Arial" w:hAnsi="Arial" w:hint="default"/>
      </w:rPr>
    </w:lvl>
    <w:lvl w:ilvl="1" w:tplc="B92A11E0">
      <w:start w:val="1"/>
      <w:numFmt w:val="bullet"/>
      <w:lvlText w:val="•"/>
      <w:lvlJc w:val="left"/>
      <w:pPr>
        <w:tabs>
          <w:tab w:val="num" w:pos="1440"/>
        </w:tabs>
        <w:ind w:left="1440" w:hanging="360"/>
      </w:pPr>
      <w:rPr>
        <w:rFonts w:ascii="Arial" w:hAnsi="Arial" w:hint="default"/>
      </w:rPr>
    </w:lvl>
    <w:lvl w:ilvl="2" w:tplc="2AB004DC" w:tentative="1">
      <w:start w:val="1"/>
      <w:numFmt w:val="bullet"/>
      <w:lvlText w:val="•"/>
      <w:lvlJc w:val="left"/>
      <w:pPr>
        <w:tabs>
          <w:tab w:val="num" w:pos="2160"/>
        </w:tabs>
        <w:ind w:left="2160" w:hanging="360"/>
      </w:pPr>
      <w:rPr>
        <w:rFonts w:ascii="Arial" w:hAnsi="Arial" w:hint="default"/>
      </w:rPr>
    </w:lvl>
    <w:lvl w:ilvl="3" w:tplc="A5B6A658" w:tentative="1">
      <w:start w:val="1"/>
      <w:numFmt w:val="bullet"/>
      <w:lvlText w:val="•"/>
      <w:lvlJc w:val="left"/>
      <w:pPr>
        <w:tabs>
          <w:tab w:val="num" w:pos="2880"/>
        </w:tabs>
        <w:ind w:left="2880" w:hanging="360"/>
      </w:pPr>
      <w:rPr>
        <w:rFonts w:ascii="Arial" w:hAnsi="Arial" w:hint="default"/>
      </w:rPr>
    </w:lvl>
    <w:lvl w:ilvl="4" w:tplc="29AC0E0A" w:tentative="1">
      <w:start w:val="1"/>
      <w:numFmt w:val="bullet"/>
      <w:lvlText w:val="•"/>
      <w:lvlJc w:val="left"/>
      <w:pPr>
        <w:tabs>
          <w:tab w:val="num" w:pos="3600"/>
        </w:tabs>
        <w:ind w:left="3600" w:hanging="360"/>
      </w:pPr>
      <w:rPr>
        <w:rFonts w:ascii="Arial" w:hAnsi="Arial" w:hint="default"/>
      </w:rPr>
    </w:lvl>
    <w:lvl w:ilvl="5" w:tplc="EEA8625C" w:tentative="1">
      <w:start w:val="1"/>
      <w:numFmt w:val="bullet"/>
      <w:lvlText w:val="•"/>
      <w:lvlJc w:val="left"/>
      <w:pPr>
        <w:tabs>
          <w:tab w:val="num" w:pos="4320"/>
        </w:tabs>
        <w:ind w:left="4320" w:hanging="360"/>
      </w:pPr>
      <w:rPr>
        <w:rFonts w:ascii="Arial" w:hAnsi="Arial" w:hint="default"/>
      </w:rPr>
    </w:lvl>
    <w:lvl w:ilvl="6" w:tplc="FF4CC9F4" w:tentative="1">
      <w:start w:val="1"/>
      <w:numFmt w:val="bullet"/>
      <w:lvlText w:val="•"/>
      <w:lvlJc w:val="left"/>
      <w:pPr>
        <w:tabs>
          <w:tab w:val="num" w:pos="5040"/>
        </w:tabs>
        <w:ind w:left="5040" w:hanging="360"/>
      </w:pPr>
      <w:rPr>
        <w:rFonts w:ascii="Arial" w:hAnsi="Arial" w:hint="default"/>
      </w:rPr>
    </w:lvl>
    <w:lvl w:ilvl="7" w:tplc="36B8B876" w:tentative="1">
      <w:start w:val="1"/>
      <w:numFmt w:val="bullet"/>
      <w:lvlText w:val="•"/>
      <w:lvlJc w:val="left"/>
      <w:pPr>
        <w:tabs>
          <w:tab w:val="num" w:pos="5760"/>
        </w:tabs>
        <w:ind w:left="5760" w:hanging="360"/>
      </w:pPr>
      <w:rPr>
        <w:rFonts w:ascii="Arial" w:hAnsi="Arial" w:hint="default"/>
      </w:rPr>
    </w:lvl>
    <w:lvl w:ilvl="8" w:tplc="F4983704" w:tentative="1">
      <w:start w:val="1"/>
      <w:numFmt w:val="bullet"/>
      <w:lvlText w:val="•"/>
      <w:lvlJc w:val="left"/>
      <w:pPr>
        <w:tabs>
          <w:tab w:val="num" w:pos="6480"/>
        </w:tabs>
        <w:ind w:left="6480" w:hanging="360"/>
      </w:pPr>
      <w:rPr>
        <w:rFonts w:ascii="Arial" w:hAnsi="Arial" w:hint="default"/>
      </w:rPr>
    </w:lvl>
  </w:abstractNum>
  <w:abstractNum w:abstractNumId="21">
    <w:nsid w:val="59880A70"/>
    <w:multiLevelType w:val="hybridMultilevel"/>
    <w:tmpl w:val="5432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650BF6"/>
    <w:multiLevelType w:val="hybridMultilevel"/>
    <w:tmpl w:val="A35A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3B2421"/>
    <w:multiLevelType w:val="hybridMultilevel"/>
    <w:tmpl w:val="06E60C1C"/>
    <w:lvl w:ilvl="0" w:tplc="DD0A6CA4">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68B354D"/>
    <w:multiLevelType w:val="hybridMultilevel"/>
    <w:tmpl w:val="1E58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296462"/>
    <w:multiLevelType w:val="hybridMultilevel"/>
    <w:tmpl w:val="C13A484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0C63E78"/>
    <w:multiLevelType w:val="hybridMultilevel"/>
    <w:tmpl w:val="8D382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1E365B2"/>
    <w:multiLevelType w:val="hybridMultilevel"/>
    <w:tmpl w:val="5A84F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57E3568"/>
    <w:multiLevelType w:val="hybridMultilevel"/>
    <w:tmpl w:val="0594548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58D63D2"/>
    <w:multiLevelType w:val="hybridMultilevel"/>
    <w:tmpl w:val="86E6A2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97C67A9"/>
    <w:multiLevelType w:val="hybridMultilevel"/>
    <w:tmpl w:val="FE5A6872"/>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1">
    <w:nsid w:val="7E7C2A5E"/>
    <w:multiLevelType w:val="hybridMultilevel"/>
    <w:tmpl w:val="09DCC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27"/>
  </w:num>
  <w:num w:numId="16">
    <w:abstractNumId w:val="25"/>
  </w:num>
  <w:num w:numId="17">
    <w:abstractNumId w:val="19"/>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3"/>
  </w:num>
  <w:num w:numId="21">
    <w:abstractNumId w:val="28"/>
  </w:num>
  <w:num w:numId="22">
    <w:abstractNumId w:val="30"/>
  </w:num>
  <w:num w:numId="23">
    <w:abstractNumId w:val="10"/>
  </w:num>
  <w:num w:numId="24">
    <w:abstractNumId w:val="11"/>
  </w:num>
  <w:num w:numId="25">
    <w:abstractNumId w:val="26"/>
  </w:num>
  <w:num w:numId="26">
    <w:abstractNumId w:val="31"/>
  </w:num>
  <w:num w:numId="27">
    <w:abstractNumId w:val="20"/>
  </w:num>
  <w:num w:numId="28">
    <w:abstractNumId w:val="15"/>
  </w:num>
  <w:num w:numId="29">
    <w:abstractNumId w:val="24"/>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9458">
      <o:colormenu v:ext="edit" strokecolor="#c00000"/>
    </o:shapedefaults>
  </w:hdrShapeDefaults>
  <w:footnotePr>
    <w:footnote w:id="-1"/>
    <w:footnote w:id="0"/>
  </w:footnotePr>
  <w:endnotePr>
    <w:endnote w:id="-1"/>
    <w:endnote w:id="0"/>
  </w:endnotePr>
  <w:compat/>
  <w:rsids>
    <w:rsidRoot w:val="00D75229"/>
    <w:rsid w:val="00005B56"/>
    <w:rsid w:val="000516EC"/>
    <w:rsid w:val="0005215B"/>
    <w:rsid w:val="0005422C"/>
    <w:rsid w:val="00076EE7"/>
    <w:rsid w:val="000946BC"/>
    <w:rsid w:val="000C75CC"/>
    <w:rsid w:val="000D036B"/>
    <w:rsid w:val="000D77B9"/>
    <w:rsid w:val="001579D5"/>
    <w:rsid w:val="00175CBF"/>
    <w:rsid w:val="001777D7"/>
    <w:rsid w:val="00197F5E"/>
    <w:rsid w:val="001A738C"/>
    <w:rsid w:val="001C4130"/>
    <w:rsid w:val="001D5F12"/>
    <w:rsid w:val="001F6AE2"/>
    <w:rsid w:val="002109B3"/>
    <w:rsid w:val="0022234F"/>
    <w:rsid w:val="0022572B"/>
    <w:rsid w:val="00246EE4"/>
    <w:rsid w:val="002541B7"/>
    <w:rsid w:val="00262A26"/>
    <w:rsid w:val="00271BCE"/>
    <w:rsid w:val="002738B1"/>
    <w:rsid w:val="00294090"/>
    <w:rsid w:val="002B3D9C"/>
    <w:rsid w:val="002D7597"/>
    <w:rsid w:val="002E07AC"/>
    <w:rsid w:val="002E2BF6"/>
    <w:rsid w:val="002E6706"/>
    <w:rsid w:val="003016C8"/>
    <w:rsid w:val="00316FD5"/>
    <w:rsid w:val="003302DB"/>
    <w:rsid w:val="00332131"/>
    <w:rsid w:val="0033647A"/>
    <w:rsid w:val="00341416"/>
    <w:rsid w:val="00347AF7"/>
    <w:rsid w:val="003619C0"/>
    <w:rsid w:val="003D251E"/>
    <w:rsid w:val="00412777"/>
    <w:rsid w:val="004156CB"/>
    <w:rsid w:val="004249D9"/>
    <w:rsid w:val="00426BC0"/>
    <w:rsid w:val="00433311"/>
    <w:rsid w:val="004363F6"/>
    <w:rsid w:val="004532EB"/>
    <w:rsid w:val="00454369"/>
    <w:rsid w:val="00472F29"/>
    <w:rsid w:val="0048179D"/>
    <w:rsid w:val="00485701"/>
    <w:rsid w:val="0049395F"/>
    <w:rsid w:val="00496F01"/>
    <w:rsid w:val="004A6962"/>
    <w:rsid w:val="004B5489"/>
    <w:rsid w:val="004C7E2E"/>
    <w:rsid w:val="004E1D2A"/>
    <w:rsid w:val="004E20E8"/>
    <w:rsid w:val="004F610E"/>
    <w:rsid w:val="00501F60"/>
    <w:rsid w:val="00522207"/>
    <w:rsid w:val="005240D6"/>
    <w:rsid w:val="0053384B"/>
    <w:rsid w:val="00537C7E"/>
    <w:rsid w:val="00546FC0"/>
    <w:rsid w:val="005610D7"/>
    <w:rsid w:val="00567F38"/>
    <w:rsid w:val="00575F1E"/>
    <w:rsid w:val="0058025F"/>
    <w:rsid w:val="005857D0"/>
    <w:rsid w:val="00595716"/>
    <w:rsid w:val="00597561"/>
    <w:rsid w:val="005A3BEA"/>
    <w:rsid w:val="005C28E6"/>
    <w:rsid w:val="005F0840"/>
    <w:rsid w:val="00622A94"/>
    <w:rsid w:val="00677DC7"/>
    <w:rsid w:val="006C48E7"/>
    <w:rsid w:val="006D6F5A"/>
    <w:rsid w:val="0070667C"/>
    <w:rsid w:val="00721D41"/>
    <w:rsid w:val="0074100B"/>
    <w:rsid w:val="0074428D"/>
    <w:rsid w:val="007558AB"/>
    <w:rsid w:val="0076378E"/>
    <w:rsid w:val="007675A9"/>
    <w:rsid w:val="00770FD0"/>
    <w:rsid w:val="00776B52"/>
    <w:rsid w:val="00780C5C"/>
    <w:rsid w:val="00793A6C"/>
    <w:rsid w:val="00794027"/>
    <w:rsid w:val="007961FA"/>
    <w:rsid w:val="007C2147"/>
    <w:rsid w:val="007F068A"/>
    <w:rsid w:val="00821772"/>
    <w:rsid w:val="0085023D"/>
    <w:rsid w:val="00873A68"/>
    <w:rsid w:val="00876CCC"/>
    <w:rsid w:val="00877B82"/>
    <w:rsid w:val="008D187C"/>
    <w:rsid w:val="008D68F6"/>
    <w:rsid w:val="008E1AE2"/>
    <w:rsid w:val="008E5719"/>
    <w:rsid w:val="009062CF"/>
    <w:rsid w:val="00922D53"/>
    <w:rsid w:val="00927857"/>
    <w:rsid w:val="0096000B"/>
    <w:rsid w:val="00994BC9"/>
    <w:rsid w:val="009A0DCB"/>
    <w:rsid w:val="00A21463"/>
    <w:rsid w:val="00A26E29"/>
    <w:rsid w:val="00A52659"/>
    <w:rsid w:val="00A5401B"/>
    <w:rsid w:val="00A73CAC"/>
    <w:rsid w:val="00A87912"/>
    <w:rsid w:val="00A93278"/>
    <w:rsid w:val="00AA4A53"/>
    <w:rsid w:val="00AC6C7D"/>
    <w:rsid w:val="00AE3350"/>
    <w:rsid w:val="00B67ED5"/>
    <w:rsid w:val="00BA7777"/>
    <w:rsid w:val="00BD65B7"/>
    <w:rsid w:val="00BE1190"/>
    <w:rsid w:val="00BF43F4"/>
    <w:rsid w:val="00C037C9"/>
    <w:rsid w:val="00C10B84"/>
    <w:rsid w:val="00C35347"/>
    <w:rsid w:val="00C652B0"/>
    <w:rsid w:val="00C73AEA"/>
    <w:rsid w:val="00CA0784"/>
    <w:rsid w:val="00CB7625"/>
    <w:rsid w:val="00CC284E"/>
    <w:rsid w:val="00CC2F56"/>
    <w:rsid w:val="00D0407D"/>
    <w:rsid w:val="00D04BF5"/>
    <w:rsid w:val="00D241BB"/>
    <w:rsid w:val="00D37F50"/>
    <w:rsid w:val="00D44A4A"/>
    <w:rsid w:val="00D55A2F"/>
    <w:rsid w:val="00D75229"/>
    <w:rsid w:val="00D818D3"/>
    <w:rsid w:val="00DD31AC"/>
    <w:rsid w:val="00DF095E"/>
    <w:rsid w:val="00E01F89"/>
    <w:rsid w:val="00E041B8"/>
    <w:rsid w:val="00E17FD6"/>
    <w:rsid w:val="00E3741E"/>
    <w:rsid w:val="00E543DA"/>
    <w:rsid w:val="00E671A1"/>
    <w:rsid w:val="00E75510"/>
    <w:rsid w:val="00E75C9A"/>
    <w:rsid w:val="00EC6CCD"/>
    <w:rsid w:val="00EF75FF"/>
    <w:rsid w:val="00F060B4"/>
    <w:rsid w:val="00F07FA3"/>
    <w:rsid w:val="00F43B03"/>
    <w:rsid w:val="00F52F14"/>
    <w:rsid w:val="00F56793"/>
    <w:rsid w:val="00F64ACF"/>
    <w:rsid w:val="00F664E7"/>
    <w:rsid w:val="00F67C3E"/>
    <w:rsid w:val="00F77993"/>
    <w:rsid w:val="00F95B01"/>
    <w:rsid w:val="00FA3194"/>
    <w:rsid w:val="00FF469B"/>
    <w:rsid w:val="00FF6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colormenu v:ext="edit" strokecolor="#c00000"/>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3F6"/>
    <w:pPr>
      <w:spacing w:after="200" w:line="276" w:lineRule="auto"/>
    </w:pPr>
    <w:rPr>
      <w:lang w:val="en-AU"/>
    </w:rPr>
  </w:style>
  <w:style w:type="paragraph" w:styleId="Heading1">
    <w:name w:val="heading 1"/>
    <w:basedOn w:val="Normal"/>
    <w:next w:val="Normal"/>
    <w:link w:val="Heading1Char"/>
    <w:uiPriority w:val="99"/>
    <w:qFormat/>
    <w:locked/>
    <w:rsid w:val="0059756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597561"/>
    <w:pPr>
      <w:keepNext/>
      <w:spacing w:before="240" w:after="60"/>
      <w:outlineLvl w:val="1"/>
    </w:pPr>
    <w:rPr>
      <w:rFonts w:cs="Arial"/>
      <w:b/>
      <w:bCs/>
      <w:i/>
      <w:iCs/>
      <w:sz w:val="24"/>
      <w:szCs w:val="28"/>
    </w:rPr>
  </w:style>
  <w:style w:type="paragraph" w:styleId="Heading3">
    <w:name w:val="heading 3"/>
    <w:basedOn w:val="Normal"/>
    <w:next w:val="Normal"/>
    <w:link w:val="Heading3Char"/>
    <w:uiPriority w:val="9"/>
    <w:unhideWhenUsed/>
    <w:qFormat/>
    <w:locked/>
    <w:rsid w:val="004532EB"/>
    <w:pPr>
      <w:keepNext/>
      <w:keepLines/>
      <w:spacing w:before="200" w:after="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0784"/>
    <w:rPr>
      <w:rFonts w:ascii="Cambria" w:hAnsi="Cambria" w:cs="Times New Roman"/>
      <w:b/>
      <w:bCs/>
      <w:kern w:val="32"/>
      <w:sz w:val="32"/>
      <w:szCs w:val="32"/>
      <w:lang w:val="en-AU"/>
    </w:rPr>
  </w:style>
  <w:style w:type="character" w:customStyle="1" w:styleId="Heading2Char">
    <w:name w:val="Heading 2 Char"/>
    <w:basedOn w:val="DefaultParagraphFont"/>
    <w:link w:val="Heading2"/>
    <w:uiPriority w:val="99"/>
    <w:locked/>
    <w:rsid w:val="00597561"/>
    <w:rPr>
      <w:rFonts w:ascii="Calibri" w:hAnsi="Calibri" w:cs="Arial"/>
      <w:b/>
      <w:bCs/>
      <w:i/>
      <w:iCs/>
      <w:sz w:val="28"/>
      <w:szCs w:val="28"/>
      <w:lang w:val="en-AU" w:eastAsia="en-US" w:bidi="ar-SA"/>
    </w:rPr>
  </w:style>
  <w:style w:type="character" w:styleId="Hyperlink">
    <w:name w:val="Hyperlink"/>
    <w:basedOn w:val="DefaultParagraphFont"/>
    <w:uiPriority w:val="99"/>
    <w:rsid w:val="00D75229"/>
    <w:rPr>
      <w:rFonts w:cs="Times New Roman"/>
      <w:color w:val="0000FF"/>
      <w:u w:val="single"/>
    </w:rPr>
  </w:style>
  <w:style w:type="paragraph" w:styleId="ListParagraph">
    <w:name w:val="List Paragraph"/>
    <w:aliases w:val="Bullet List,FooterText"/>
    <w:basedOn w:val="Normal"/>
    <w:link w:val="ListParagraphChar"/>
    <w:uiPriority w:val="34"/>
    <w:qFormat/>
    <w:rsid w:val="00D75229"/>
    <w:pPr>
      <w:ind w:left="720"/>
      <w:contextualSpacing/>
    </w:pPr>
    <w:rPr>
      <w:rFonts w:eastAsia="Times New Roman"/>
      <w:lang w:val="en-US"/>
    </w:rPr>
  </w:style>
  <w:style w:type="paragraph" w:customStyle="1" w:styleId="BodyLeadPP">
    <w:name w:val="Body Lead PP"/>
    <w:basedOn w:val="Normal"/>
    <w:link w:val="BodyLeadPPChar"/>
    <w:uiPriority w:val="99"/>
    <w:rsid w:val="00175CBF"/>
    <w:pPr>
      <w:tabs>
        <w:tab w:val="left" w:pos="4860"/>
      </w:tabs>
      <w:spacing w:before="120" w:after="120" w:line="260" w:lineRule="exact"/>
      <w:ind w:left="1440"/>
    </w:pPr>
    <w:rPr>
      <w:rFonts w:ascii="Segoe" w:eastAsia="MS Mincho" w:hAnsi="Segoe"/>
      <w:color w:val="000000"/>
      <w:sz w:val="20"/>
      <w:szCs w:val="17"/>
      <w:lang w:val="en-US"/>
    </w:rPr>
  </w:style>
  <w:style w:type="paragraph" w:customStyle="1" w:styleId="BodyMain">
    <w:name w:val="Body Main"/>
    <w:basedOn w:val="Normal"/>
    <w:uiPriority w:val="99"/>
    <w:rsid w:val="00175CBF"/>
    <w:pPr>
      <w:spacing w:after="120" w:line="260" w:lineRule="exact"/>
      <w:ind w:left="1440"/>
    </w:pPr>
    <w:rPr>
      <w:rFonts w:ascii="Segoe" w:eastAsia="MS Mincho" w:hAnsi="Segoe"/>
      <w:color w:val="000000"/>
      <w:sz w:val="20"/>
      <w:szCs w:val="17"/>
      <w:lang w:val="en-US"/>
    </w:rPr>
  </w:style>
  <w:style w:type="paragraph" w:customStyle="1" w:styleId="Head3">
    <w:name w:val="Head 3"/>
    <w:basedOn w:val="Normal"/>
    <w:uiPriority w:val="99"/>
    <w:rsid w:val="00175CBF"/>
    <w:pPr>
      <w:spacing w:before="240" w:after="60" w:line="240" w:lineRule="auto"/>
      <w:ind w:left="1440"/>
    </w:pPr>
    <w:rPr>
      <w:rFonts w:ascii="Segoe Semibold" w:eastAsia="MS Mincho" w:hAnsi="Segoe Semibold"/>
      <w:color w:val="000000"/>
      <w:sz w:val="24"/>
      <w:szCs w:val="20"/>
      <w:lang w:val="en-US"/>
    </w:rPr>
  </w:style>
  <w:style w:type="paragraph" w:styleId="TOC1">
    <w:name w:val="toc 1"/>
    <w:basedOn w:val="Normal"/>
    <w:next w:val="Normal"/>
    <w:autoRedefine/>
    <w:uiPriority w:val="99"/>
    <w:semiHidden/>
    <w:locked/>
    <w:rsid w:val="00597561"/>
  </w:style>
  <w:style w:type="paragraph" w:styleId="TOC2">
    <w:name w:val="toc 2"/>
    <w:basedOn w:val="Normal"/>
    <w:next w:val="Normal"/>
    <w:autoRedefine/>
    <w:uiPriority w:val="99"/>
    <w:semiHidden/>
    <w:locked/>
    <w:rsid w:val="00597561"/>
    <w:pPr>
      <w:ind w:left="220"/>
    </w:pPr>
  </w:style>
  <w:style w:type="paragraph" w:styleId="DocumentMap">
    <w:name w:val="Document Map"/>
    <w:basedOn w:val="Normal"/>
    <w:link w:val="DocumentMapChar"/>
    <w:uiPriority w:val="99"/>
    <w:semiHidden/>
    <w:rsid w:val="004249D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A0784"/>
    <w:rPr>
      <w:rFonts w:ascii="Times New Roman" w:hAnsi="Times New Roman" w:cs="Times New Roman"/>
      <w:sz w:val="2"/>
      <w:lang w:val="en-AU"/>
    </w:rPr>
  </w:style>
  <w:style w:type="character" w:styleId="CommentReference">
    <w:name w:val="annotation reference"/>
    <w:aliases w:val="cr,Used by Word to flag author queries"/>
    <w:basedOn w:val="DefaultParagraphFont"/>
    <w:uiPriority w:val="99"/>
    <w:semiHidden/>
    <w:rsid w:val="00FF65EE"/>
    <w:rPr>
      <w:rFonts w:cs="Times New Roman"/>
      <w:sz w:val="16"/>
      <w:szCs w:val="16"/>
    </w:rPr>
  </w:style>
  <w:style w:type="paragraph" w:styleId="CommentText">
    <w:name w:val="annotation text"/>
    <w:basedOn w:val="Normal"/>
    <w:link w:val="CommentTextChar"/>
    <w:uiPriority w:val="99"/>
    <w:semiHidden/>
    <w:rsid w:val="00FF65EE"/>
    <w:rPr>
      <w:sz w:val="20"/>
      <w:szCs w:val="20"/>
    </w:rPr>
  </w:style>
  <w:style w:type="character" w:customStyle="1" w:styleId="CommentTextChar">
    <w:name w:val="Comment Text Char"/>
    <w:basedOn w:val="DefaultParagraphFont"/>
    <w:link w:val="CommentText"/>
    <w:uiPriority w:val="99"/>
    <w:semiHidden/>
    <w:locked/>
    <w:rsid w:val="005610D7"/>
    <w:rPr>
      <w:rFonts w:cs="Times New Roman"/>
      <w:sz w:val="20"/>
      <w:szCs w:val="20"/>
      <w:lang w:val="en-AU"/>
    </w:rPr>
  </w:style>
  <w:style w:type="paragraph" w:styleId="CommentSubject">
    <w:name w:val="annotation subject"/>
    <w:basedOn w:val="CommentText"/>
    <w:next w:val="CommentText"/>
    <w:link w:val="CommentSubjectChar"/>
    <w:uiPriority w:val="99"/>
    <w:semiHidden/>
    <w:rsid w:val="00FF65EE"/>
    <w:rPr>
      <w:b/>
      <w:bCs/>
    </w:rPr>
  </w:style>
  <w:style w:type="character" w:customStyle="1" w:styleId="CommentSubjectChar">
    <w:name w:val="Comment Subject Char"/>
    <w:basedOn w:val="CommentTextChar"/>
    <w:link w:val="CommentSubject"/>
    <w:uiPriority w:val="99"/>
    <w:semiHidden/>
    <w:locked/>
    <w:rsid w:val="005610D7"/>
    <w:rPr>
      <w:b/>
      <w:bCs/>
    </w:rPr>
  </w:style>
  <w:style w:type="paragraph" w:styleId="BalloonText">
    <w:name w:val="Balloon Text"/>
    <w:basedOn w:val="Normal"/>
    <w:link w:val="BalloonTextChar"/>
    <w:uiPriority w:val="99"/>
    <w:semiHidden/>
    <w:rsid w:val="00FF65E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10D7"/>
    <w:rPr>
      <w:rFonts w:ascii="Times New Roman" w:hAnsi="Times New Roman" w:cs="Times New Roman"/>
      <w:sz w:val="2"/>
      <w:lang w:val="en-AU"/>
    </w:rPr>
  </w:style>
  <w:style w:type="character" w:styleId="FollowedHyperlink">
    <w:name w:val="FollowedHyperlink"/>
    <w:basedOn w:val="DefaultParagraphFont"/>
    <w:uiPriority w:val="99"/>
    <w:rsid w:val="00622A94"/>
    <w:rPr>
      <w:rFonts w:cs="Times New Roman"/>
      <w:color w:val="800080"/>
      <w:u w:val="single"/>
    </w:rPr>
  </w:style>
  <w:style w:type="paragraph" w:styleId="Header">
    <w:name w:val="header"/>
    <w:basedOn w:val="Normal"/>
    <w:link w:val="HeaderChar"/>
    <w:uiPriority w:val="99"/>
    <w:rsid w:val="00794027"/>
    <w:pPr>
      <w:tabs>
        <w:tab w:val="center" w:pos="4513"/>
        <w:tab w:val="right" w:pos="9026"/>
      </w:tabs>
    </w:pPr>
  </w:style>
  <w:style w:type="character" w:customStyle="1" w:styleId="HeaderChar">
    <w:name w:val="Header Char"/>
    <w:basedOn w:val="DefaultParagraphFont"/>
    <w:link w:val="Header"/>
    <w:uiPriority w:val="99"/>
    <w:locked/>
    <w:rsid w:val="00794027"/>
    <w:rPr>
      <w:rFonts w:cs="Times New Roman"/>
      <w:lang w:val="en-AU"/>
    </w:rPr>
  </w:style>
  <w:style w:type="paragraph" w:styleId="Footer">
    <w:name w:val="footer"/>
    <w:basedOn w:val="Normal"/>
    <w:link w:val="FooterChar"/>
    <w:uiPriority w:val="99"/>
    <w:rsid w:val="00794027"/>
    <w:pPr>
      <w:tabs>
        <w:tab w:val="center" w:pos="4513"/>
        <w:tab w:val="right" w:pos="9026"/>
      </w:tabs>
    </w:pPr>
  </w:style>
  <w:style w:type="character" w:customStyle="1" w:styleId="FooterChar">
    <w:name w:val="Footer Char"/>
    <w:basedOn w:val="DefaultParagraphFont"/>
    <w:link w:val="Footer"/>
    <w:uiPriority w:val="99"/>
    <w:locked/>
    <w:rsid w:val="00794027"/>
    <w:rPr>
      <w:rFonts w:cs="Times New Roman"/>
      <w:lang w:val="en-AU"/>
    </w:rPr>
  </w:style>
  <w:style w:type="character" w:customStyle="1" w:styleId="BodyLeadPPChar">
    <w:name w:val="Body Lead PP Char"/>
    <w:basedOn w:val="DefaultParagraphFont"/>
    <w:link w:val="BodyLeadPP"/>
    <w:uiPriority w:val="99"/>
    <w:locked/>
    <w:rsid w:val="00794027"/>
    <w:rPr>
      <w:rFonts w:ascii="Segoe" w:eastAsia="MS Mincho" w:hAnsi="Segoe" w:cs="Times New Roman"/>
      <w:color w:val="000000"/>
      <w:sz w:val="17"/>
      <w:szCs w:val="17"/>
    </w:rPr>
  </w:style>
  <w:style w:type="paragraph" w:styleId="NoSpacing">
    <w:name w:val="No Spacing"/>
    <w:link w:val="NoSpacingChar"/>
    <w:uiPriority w:val="1"/>
    <w:qFormat/>
    <w:rsid w:val="002D7597"/>
    <w:rPr>
      <w:rFonts w:eastAsia="Times New Roman"/>
    </w:rPr>
  </w:style>
  <w:style w:type="character" w:customStyle="1" w:styleId="NoSpacingChar">
    <w:name w:val="No Spacing Char"/>
    <w:basedOn w:val="DefaultParagraphFont"/>
    <w:link w:val="NoSpacing"/>
    <w:uiPriority w:val="1"/>
    <w:locked/>
    <w:rsid w:val="002D7597"/>
    <w:rPr>
      <w:rFonts w:eastAsia="Times New Roman" w:cs="Times New Roman"/>
      <w:sz w:val="22"/>
      <w:szCs w:val="22"/>
      <w:lang w:val="en-US" w:eastAsia="en-US" w:bidi="ar-SA"/>
    </w:rPr>
  </w:style>
  <w:style w:type="character" w:customStyle="1" w:styleId="Heading3Char">
    <w:name w:val="Heading 3 Char"/>
    <w:basedOn w:val="DefaultParagraphFont"/>
    <w:link w:val="Heading3"/>
    <w:uiPriority w:val="9"/>
    <w:rsid w:val="004532EB"/>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locked/>
    <w:rsid w:val="004532EB"/>
    <w:rPr>
      <w:i/>
      <w:iCs/>
    </w:rPr>
  </w:style>
  <w:style w:type="character" w:customStyle="1" w:styleId="ListParagraphChar">
    <w:name w:val="List Paragraph Char"/>
    <w:aliases w:val="Bullet List Char,FooterText Char"/>
    <w:basedOn w:val="DefaultParagraphFont"/>
    <w:link w:val="ListParagraph"/>
    <w:uiPriority w:val="34"/>
    <w:locked/>
    <w:rsid w:val="002738B1"/>
    <w:rPr>
      <w:rFonts w:eastAsia="Times New Roman"/>
    </w:rPr>
  </w:style>
  <w:style w:type="paragraph" w:styleId="BodyText">
    <w:name w:val="Body Text"/>
    <w:basedOn w:val="Normal"/>
    <w:link w:val="BodyTextChar"/>
    <w:rsid w:val="002738B1"/>
    <w:pPr>
      <w:spacing w:after="120" w:line="240" w:lineRule="auto"/>
    </w:pPr>
    <w:rPr>
      <w:rFonts w:ascii="Arial" w:eastAsia="Times New Roman" w:hAnsi="Arial"/>
      <w:snapToGrid w:val="0"/>
      <w:sz w:val="20"/>
      <w:szCs w:val="20"/>
      <w:lang w:val="en-US"/>
    </w:rPr>
  </w:style>
  <w:style w:type="character" w:customStyle="1" w:styleId="BodyTextChar">
    <w:name w:val="Body Text Char"/>
    <w:basedOn w:val="DefaultParagraphFont"/>
    <w:link w:val="BodyText"/>
    <w:rsid w:val="002738B1"/>
    <w:rPr>
      <w:rFonts w:ascii="Arial" w:eastAsia="Times New Roman" w:hAnsi="Arial"/>
      <w:snapToGrid w:val="0"/>
      <w:sz w:val="20"/>
      <w:szCs w:val="20"/>
    </w:rPr>
  </w:style>
  <w:style w:type="paragraph" w:styleId="NormalWeb">
    <w:name w:val="Normal (Web)"/>
    <w:basedOn w:val="Normal"/>
    <w:uiPriority w:val="99"/>
    <w:semiHidden/>
    <w:unhideWhenUsed/>
    <w:rsid w:val="00770FD0"/>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GlossaryDescription">
    <w:name w:val="Glossary Description"/>
    <w:basedOn w:val="Normal"/>
    <w:link w:val="GlossaryDescriptionChar"/>
    <w:qFormat/>
    <w:rsid w:val="00EC6CCD"/>
    <w:pPr>
      <w:spacing w:before="120" w:after="120" w:line="360" w:lineRule="auto"/>
    </w:pPr>
    <w:rPr>
      <w:rFonts w:ascii="Times New Roman" w:eastAsia="Batang" w:hAnsi="Times New Roman"/>
      <w:sz w:val="24"/>
      <w:szCs w:val="24"/>
      <w:lang w:val="en-US" w:eastAsia="ko-KR"/>
    </w:rPr>
  </w:style>
  <w:style w:type="character" w:customStyle="1" w:styleId="GlossaryDescriptionChar">
    <w:name w:val="Glossary Description Char"/>
    <w:basedOn w:val="DefaultParagraphFont"/>
    <w:link w:val="GlossaryDescription"/>
    <w:rsid w:val="00EC6CCD"/>
    <w:rPr>
      <w:rFonts w:ascii="Times New Roman" w:eastAsia="Batang" w:hAnsi="Times New Roman"/>
      <w:sz w:val="24"/>
      <w:szCs w:val="24"/>
      <w:lang w:eastAsia="ko-KR"/>
    </w:rPr>
  </w:style>
  <w:style w:type="paragraph" w:customStyle="1" w:styleId="GlossaryTerm">
    <w:name w:val="Glossary Term"/>
    <w:basedOn w:val="Normal"/>
    <w:link w:val="GlossaryTermChar"/>
    <w:qFormat/>
    <w:rsid w:val="00EC6CCD"/>
    <w:pPr>
      <w:keepNext/>
      <w:keepLines/>
      <w:spacing w:before="200" w:after="120"/>
      <w:outlineLvl w:val="2"/>
    </w:pPr>
    <w:rPr>
      <w:rFonts w:ascii="Cambria" w:eastAsia="Times New Roman" w:hAnsi="Cambria"/>
      <w:b/>
      <w:bCs/>
      <w:lang w:val="en-US"/>
    </w:rPr>
  </w:style>
  <w:style w:type="character" w:customStyle="1" w:styleId="GlossaryTermChar">
    <w:name w:val="Glossary Term Char"/>
    <w:basedOn w:val="DefaultParagraphFont"/>
    <w:link w:val="GlossaryTerm"/>
    <w:rsid w:val="00EC6CCD"/>
    <w:rPr>
      <w:rFonts w:ascii="Cambria" w:eastAsia="Times New Roman" w:hAnsi="Cambria"/>
      <w:b/>
      <w:bCs/>
    </w:rPr>
  </w:style>
</w:styles>
</file>

<file path=word/webSettings.xml><?xml version="1.0" encoding="utf-8"?>
<w:webSettings xmlns:r="http://schemas.openxmlformats.org/officeDocument/2006/relationships" xmlns:w="http://schemas.openxmlformats.org/wordprocessingml/2006/main">
  <w:divs>
    <w:div w:id="961813204">
      <w:marLeft w:val="0"/>
      <w:marRight w:val="0"/>
      <w:marTop w:val="0"/>
      <w:marBottom w:val="0"/>
      <w:divBdr>
        <w:top w:val="none" w:sz="0" w:space="0" w:color="auto"/>
        <w:left w:val="none" w:sz="0" w:space="0" w:color="auto"/>
        <w:bottom w:val="none" w:sz="0" w:space="0" w:color="auto"/>
        <w:right w:val="none" w:sz="0" w:space="0" w:color="auto"/>
      </w:divBdr>
    </w:div>
    <w:div w:id="163586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owerpivo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AE0C030408644B90227784B3BBBD7" ma:contentTypeVersion="0" ma:contentTypeDescription="Create a new document." ma:contentTypeScope="" ma:versionID="1526cfe9cdfc8e0bf2b4f7f4c3172b6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9C996E3-9CC8-41B8-807F-C23490597009}">
  <ds:schemaRefs>
    <ds:schemaRef ds:uri="http://schemas.microsoft.com/sharepoint/v3/contenttype/forms"/>
  </ds:schemaRefs>
</ds:datastoreItem>
</file>

<file path=customXml/itemProps2.xml><?xml version="1.0" encoding="utf-8"?>
<ds:datastoreItem xmlns:ds="http://schemas.openxmlformats.org/officeDocument/2006/customXml" ds:itemID="{5DFEF99A-F8CB-49EE-BBE1-B7AB136E2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174A06A-8132-418B-8A77-89FE245552B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Frequently Asked Questions</vt:lpstr>
    </vt:vector>
  </TitlesOfParts>
  <Company>Microsoft</Company>
  <LinksUpToDate>false</LinksUpToDate>
  <CharactersWithSpaces>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dc:title>
  <dc:creator>Jane</dc:creator>
  <cp:lastModifiedBy>sabrenam</cp:lastModifiedBy>
  <cp:revision>5</cp:revision>
  <dcterms:created xsi:type="dcterms:W3CDTF">2009-10-21T09:57:00Z</dcterms:created>
  <dcterms:modified xsi:type="dcterms:W3CDTF">2009-10-21T10:26:00Z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0x01010400F75AEF918757994D9377B2FA42E2E56F</vt:lpwstr>
  </property>
  <property fmtid="{D5CDD505-2E9C-101B-9397-08002B2CF9AE}" pid="3" name="Audience (Arsenal)">
    <vt:lpwstr>;#All;#</vt:lpwstr>
  </property>
  <property fmtid="{D5CDD505-2E9C-101B-9397-08002B2CF9AE}" pid="4" name="Confidentiality (Arsenal)">
    <vt:lpwstr>Customer Ready</vt:lpwstr>
  </property>
  <property fmtid="{D5CDD505-2E9C-101B-9397-08002B2CF9AE}" pid="5" name="Content Type (Arsenal)">
    <vt:lpwstr>FAQ</vt:lpwstr>
  </property>
  <property fmtid="{D5CDD505-2E9C-101B-9397-08002B2CF9AE}" pid="6" name="URL">
    <vt:lpwstr/>
  </property>
  <property fmtid="{D5CDD505-2E9C-101B-9397-08002B2CF9AE}" pid="7" name="Description (Arsenal)">
    <vt:lpwstr>SQL Server 2008 R2 PowerPivot FAQs</vt:lpwstr>
  </property>
  <property fmtid="{D5CDD505-2E9C-101B-9397-08002B2CF9AE}" pid="8" name="Content Owner (Arsenal)">
    <vt:lpwstr>1021</vt:lpwstr>
  </property>
  <property fmtid="{D5CDD505-2E9C-101B-9397-08002B2CF9AE}" pid="9" name="Keyword (Arsenal)">
    <vt:lpwstr>SQL Server 2008 R2 PowerPivot FAQs</vt:lpwstr>
  </property>
</Properties>
</file>