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B93" w:rsidRDefault="008F7B93" w:rsidP="005213EB">
      <w:pPr>
        <w:pStyle w:val="NoSpacing"/>
      </w:pPr>
    </w:p>
    <w:p w:rsidR="008F7B93" w:rsidRDefault="008F7B93" w:rsidP="005213EB">
      <w:pPr>
        <w:pStyle w:val="NoSpacing"/>
      </w:pPr>
    </w:p>
    <w:p w:rsidR="00066D1E" w:rsidRDefault="00066D1E" w:rsidP="008F7B93">
      <w:pPr>
        <w:pStyle w:val="NoSpacing"/>
        <w:rPr>
          <w:b/>
        </w:rPr>
      </w:pPr>
    </w:p>
    <w:p w:rsidR="00066D1E" w:rsidRDefault="00066D1E" w:rsidP="008F7B93">
      <w:pPr>
        <w:pStyle w:val="NoSpacing"/>
        <w:rPr>
          <w:b/>
        </w:rPr>
      </w:pPr>
    </w:p>
    <w:p w:rsidR="00066D1E" w:rsidRDefault="00066D1E" w:rsidP="008F7B93">
      <w:pPr>
        <w:pStyle w:val="NoSpacing"/>
        <w:rPr>
          <w:b/>
        </w:rPr>
      </w:pPr>
    </w:p>
    <w:p w:rsidR="00066D1E" w:rsidRDefault="00066D1E" w:rsidP="008F7B93">
      <w:pPr>
        <w:pStyle w:val="NoSpacing"/>
        <w:rPr>
          <w:b/>
        </w:rPr>
      </w:pPr>
    </w:p>
    <w:p w:rsidR="00066D1E" w:rsidRDefault="00066D1E" w:rsidP="008F7B93">
      <w:pPr>
        <w:pStyle w:val="NoSpacing"/>
        <w:rPr>
          <w:b/>
        </w:rPr>
      </w:pPr>
    </w:p>
    <w:p w:rsidR="00066D1E" w:rsidRPr="005F0D8F" w:rsidRDefault="00066D1E" w:rsidP="00066D1E">
      <w:pPr>
        <w:pStyle w:val="Heading1"/>
        <w:spacing w:before="0" w:line="360" w:lineRule="auto"/>
        <w:ind w:right="27"/>
        <w:rPr>
          <w:rFonts w:ascii="Verdana" w:hAnsi="Verdana"/>
          <w:b/>
          <w:bCs/>
          <w:sz w:val="20"/>
          <w:lang w:val="en-GB"/>
        </w:rPr>
      </w:pPr>
    </w:p>
    <w:p w:rsidR="008F7B93" w:rsidRPr="00CD1D32" w:rsidRDefault="0061756F" w:rsidP="00066D1E">
      <w:pPr>
        <w:spacing w:before="360" w:after="0" w:line="240" w:lineRule="auto"/>
        <w:jc w:val="center"/>
        <w:outlineLvl w:val="0"/>
        <w:rPr>
          <w:rFonts w:ascii="Arial" w:hAnsi="Arial" w:cs="Arial"/>
          <w:b/>
          <w:color w:val="000000"/>
          <w:kern w:val="36"/>
          <w:sz w:val="28"/>
          <w:szCs w:val="28"/>
        </w:rPr>
      </w:pPr>
      <w:r w:rsidRPr="00CD1D32">
        <w:rPr>
          <w:rFonts w:ascii="Arial" w:hAnsi="Arial" w:cs="Arial"/>
          <w:b/>
          <w:color w:val="000000"/>
          <w:kern w:val="36"/>
          <w:sz w:val="28"/>
          <w:szCs w:val="28"/>
        </w:rPr>
        <w:t>Steve Ballmer Announces Microsoft’s Plans to Step Up Investment in Europe</w:t>
      </w:r>
    </w:p>
    <w:p w:rsidR="00066D1E" w:rsidRPr="00CD1D32" w:rsidRDefault="0061756F" w:rsidP="00066D1E">
      <w:pPr>
        <w:spacing w:after="0" w:line="240" w:lineRule="auto"/>
        <w:jc w:val="center"/>
        <w:outlineLvl w:val="0"/>
        <w:rPr>
          <w:rFonts w:ascii="Arial" w:hAnsi="Arial" w:cs="Arial"/>
          <w:i/>
          <w:color w:val="000000" w:themeColor="text1"/>
          <w:sz w:val="24"/>
          <w:szCs w:val="24"/>
        </w:rPr>
      </w:pPr>
      <w:r w:rsidRPr="00CD1D32">
        <w:rPr>
          <w:rFonts w:ascii="Arial" w:hAnsi="Arial" w:cs="Arial"/>
          <w:i/>
          <w:color w:val="000000" w:themeColor="text1"/>
          <w:sz w:val="24"/>
          <w:szCs w:val="24"/>
        </w:rPr>
        <w:t>Research and development investments will create richer user experiences and continue business model innovation in the region.</w:t>
      </w:r>
    </w:p>
    <w:p w:rsidR="008F7B93" w:rsidRPr="00CD1D32" w:rsidRDefault="008F7B93" w:rsidP="00066D1E">
      <w:pPr>
        <w:pStyle w:val="NoSpacing"/>
        <w:rPr>
          <w:rFonts w:ascii="Arial" w:hAnsi="Arial" w:cs="Arial"/>
          <w:color w:val="000000" w:themeColor="text1"/>
          <w:sz w:val="20"/>
          <w:szCs w:val="20"/>
        </w:rPr>
      </w:pPr>
    </w:p>
    <w:p w:rsidR="008F7B93" w:rsidRPr="00CD1D32" w:rsidRDefault="0061756F" w:rsidP="00066D1E">
      <w:pPr>
        <w:pStyle w:val="NoSpacing"/>
        <w:spacing w:line="480" w:lineRule="auto"/>
        <w:ind w:firstLine="720"/>
        <w:rPr>
          <w:rFonts w:ascii="Arial" w:hAnsi="Arial" w:cs="Arial"/>
          <w:color w:val="000000" w:themeColor="text1"/>
          <w:sz w:val="20"/>
          <w:szCs w:val="20"/>
        </w:rPr>
      </w:pPr>
      <w:r w:rsidRPr="00CD1D32">
        <w:rPr>
          <w:rFonts w:ascii="Arial" w:hAnsi="Arial" w:cs="Arial"/>
          <w:b/>
          <w:color w:val="000000" w:themeColor="text1"/>
          <w:sz w:val="20"/>
          <w:szCs w:val="20"/>
        </w:rPr>
        <w:t xml:space="preserve">PARIS — 1 Oct 2008 — </w:t>
      </w:r>
      <w:r w:rsidRPr="00CD1D32">
        <w:rPr>
          <w:rFonts w:ascii="Arial" w:hAnsi="Arial" w:cs="Arial"/>
          <w:color w:val="000000" w:themeColor="text1"/>
          <w:sz w:val="20"/>
          <w:szCs w:val="20"/>
        </w:rPr>
        <w:t>Microsoft Corp CEO Steve Ballmer will address European and French media on Thursday, 2 Oct, at a press conference as part of his European tour.</w:t>
      </w:r>
    </w:p>
    <w:p w:rsidR="008F7B93" w:rsidRPr="00CD1D32" w:rsidRDefault="0061756F" w:rsidP="00066D1E">
      <w:pPr>
        <w:pStyle w:val="NoSpacing"/>
        <w:spacing w:line="480" w:lineRule="auto"/>
        <w:ind w:firstLine="720"/>
        <w:rPr>
          <w:rFonts w:ascii="Arial" w:hAnsi="Arial" w:cs="Arial"/>
          <w:color w:val="000000" w:themeColor="text1"/>
          <w:sz w:val="20"/>
          <w:szCs w:val="20"/>
        </w:rPr>
      </w:pPr>
      <w:r w:rsidRPr="00CD1D32">
        <w:rPr>
          <w:rFonts w:ascii="Arial" w:hAnsi="Arial" w:cs="Arial"/>
          <w:color w:val="000000" w:themeColor="text1"/>
          <w:sz w:val="20"/>
          <w:szCs w:val="20"/>
        </w:rPr>
        <w:t>Ballmer will outline how Microsoft is expanding its commitment to online services as part of its ongoing investment in the European region.</w:t>
      </w:r>
    </w:p>
    <w:p w:rsidR="008F7B93" w:rsidRPr="00CD1D32" w:rsidRDefault="0061756F" w:rsidP="00066D1E">
      <w:pPr>
        <w:pStyle w:val="NoSpacing"/>
        <w:spacing w:line="480" w:lineRule="auto"/>
        <w:ind w:firstLine="720"/>
        <w:rPr>
          <w:rFonts w:ascii="Arial" w:hAnsi="Arial" w:cs="Arial"/>
          <w:color w:val="000000" w:themeColor="text1"/>
          <w:sz w:val="20"/>
          <w:szCs w:val="20"/>
        </w:rPr>
      </w:pPr>
      <w:r w:rsidRPr="00CD1D32">
        <w:rPr>
          <w:rFonts w:ascii="Arial" w:hAnsi="Arial" w:cs="Arial"/>
          <w:color w:val="000000" w:themeColor="text1"/>
          <w:sz w:val="20"/>
          <w:szCs w:val="20"/>
        </w:rPr>
        <w:t xml:space="preserve">You are invited to </w:t>
      </w:r>
      <w:r w:rsidR="00400FED" w:rsidRPr="00CD1D32">
        <w:rPr>
          <w:rFonts w:ascii="Arial" w:hAnsi="Arial" w:cs="Arial"/>
          <w:color w:val="000000" w:themeColor="text1"/>
          <w:sz w:val="20"/>
          <w:szCs w:val="20"/>
        </w:rPr>
        <w:t>an on demand</w:t>
      </w:r>
      <w:r w:rsidRPr="00CD1D32">
        <w:rPr>
          <w:rFonts w:ascii="Arial" w:hAnsi="Arial" w:cs="Arial"/>
          <w:color w:val="000000" w:themeColor="text1"/>
          <w:sz w:val="20"/>
          <w:szCs w:val="20"/>
        </w:rPr>
        <w:t xml:space="preserve"> webcast of the press conference at </w:t>
      </w:r>
      <w:hyperlink r:id="rId6" w:history="1">
        <w:r w:rsidRPr="00CD1D32">
          <w:rPr>
            <w:rFonts w:ascii="Arial" w:hAnsi="Arial" w:cs="Arial"/>
            <w:color w:val="6294CD"/>
            <w:sz w:val="20"/>
            <w:szCs w:val="20"/>
          </w:rPr>
          <w:t>http://www.microsoft.com/emea/presscentre</w:t>
        </w:r>
      </w:hyperlink>
      <w:r w:rsidRPr="00CD1D32">
        <w:rPr>
          <w:rFonts w:ascii="Arial" w:hAnsi="Arial" w:cs="Arial"/>
          <w:color w:val="000000" w:themeColor="text1"/>
          <w:sz w:val="20"/>
          <w:szCs w:val="20"/>
        </w:rPr>
        <w:t>.</w:t>
      </w:r>
    </w:p>
    <w:p w:rsidR="008F7B93" w:rsidRPr="00CD1D32" w:rsidRDefault="0061756F" w:rsidP="00066D1E">
      <w:pPr>
        <w:pStyle w:val="NoSpacing"/>
        <w:spacing w:line="480" w:lineRule="auto"/>
        <w:ind w:firstLine="720"/>
        <w:rPr>
          <w:rFonts w:ascii="Arial" w:hAnsi="Arial" w:cs="Arial"/>
          <w:color w:val="000000" w:themeColor="text1"/>
          <w:sz w:val="20"/>
          <w:szCs w:val="20"/>
        </w:rPr>
      </w:pPr>
      <w:r w:rsidRPr="00CD1D32">
        <w:rPr>
          <w:rFonts w:ascii="Arial" w:hAnsi="Arial" w:cs="Arial"/>
          <w:color w:val="000000" w:themeColor="text1"/>
          <w:sz w:val="20"/>
          <w:szCs w:val="20"/>
        </w:rPr>
        <w:t>Date: Thursday, 2 Oct</w:t>
      </w:r>
    </w:p>
    <w:p w:rsidR="008F7B93" w:rsidRPr="00CD1D32" w:rsidRDefault="00EB302B" w:rsidP="00066D1E">
      <w:pPr>
        <w:pStyle w:val="NoSpacing"/>
        <w:spacing w:line="480" w:lineRule="auto"/>
        <w:ind w:firstLine="720"/>
        <w:rPr>
          <w:rFonts w:ascii="Arial" w:hAnsi="Arial" w:cs="Arial"/>
          <w:sz w:val="20"/>
          <w:szCs w:val="20"/>
        </w:rPr>
      </w:pPr>
      <w:r w:rsidRPr="00CD1D32">
        <w:rPr>
          <w:rFonts w:ascii="Arial" w:hAnsi="Arial" w:cs="Arial"/>
          <w:sz w:val="20"/>
          <w:szCs w:val="20"/>
        </w:rPr>
        <w:t>For more information, please contact</w:t>
      </w:r>
      <w:r w:rsidR="00C87A9E" w:rsidRPr="00CD1D32">
        <w:rPr>
          <w:rFonts w:ascii="Arial" w:hAnsi="Arial" w:cs="Arial"/>
          <w:sz w:val="20"/>
          <w:szCs w:val="20"/>
        </w:rPr>
        <w:t xml:space="preserve"> the</w:t>
      </w:r>
      <w:r w:rsidRPr="00CD1D32">
        <w:rPr>
          <w:rFonts w:ascii="Arial" w:hAnsi="Arial" w:cs="Arial"/>
          <w:sz w:val="20"/>
          <w:szCs w:val="20"/>
        </w:rPr>
        <w:t xml:space="preserve"> </w:t>
      </w:r>
      <w:hyperlink r:id="rId7" w:history="1">
        <w:r w:rsidR="0061756F" w:rsidRPr="00CD1D32">
          <w:rPr>
            <w:rFonts w:ascii="Arial" w:hAnsi="Arial" w:cs="Arial"/>
            <w:color w:val="6294CD"/>
            <w:sz w:val="20"/>
            <w:szCs w:val="20"/>
          </w:rPr>
          <w:t>Microsoft EMEA Response Centre</w:t>
        </w:r>
      </w:hyperlink>
      <w:r w:rsidR="0061756F" w:rsidRPr="00CD1D32">
        <w:rPr>
          <w:rFonts w:ascii="Arial" w:hAnsi="Arial" w:cs="Arial"/>
          <w:sz w:val="20"/>
          <w:szCs w:val="20"/>
        </w:rPr>
        <w:t>.</w:t>
      </w:r>
    </w:p>
    <w:p w:rsidR="00066D1E" w:rsidRPr="00CD1D32" w:rsidRDefault="00EB302B" w:rsidP="00066D1E">
      <w:pPr>
        <w:widowControl w:val="0"/>
        <w:autoSpaceDE w:val="0"/>
        <w:autoSpaceDN w:val="0"/>
        <w:adjustRightInd w:val="0"/>
        <w:spacing w:after="0" w:line="240" w:lineRule="auto"/>
        <w:jc w:val="center"/>
        <w:rPr>
          <w:rFonts w:ascii="Arial" w:hAnsi="Arial" w:cs="Arial"/>
          <w:i/>
          <w:iCs/>
          <w:sz w:val="20"/>
          <w:szCs w:val="20"/>
          <w:lang w:eastAsia="en-GB"/>
        </w:rPr>
      </w:pPr>
      <w:r w:rsidRPr="00CD1D32">
        <w:rPr>
          <w:rFonts w:ascii="Arial" w:hAnsi="Arial" w:cs="Arial"/>
          <w:i/>
          <w:iCs/>
          <w:sz w:val="20"/>
          <w:szCs w:val="20"/>
          <w:lang w:eastAsia="en-GB"/>
        </w:rPr>
        <w:t>#########</w:t>
      </w:r>
    </w:p>
    <w:p w:rsidR="00066D1E" w:rsidRPr="00CD1D32" w:rsidRDefault="00066D1E" w:rsidP="00066D1E">
      <w:pPr>
        <w:spacing w:after="0" w:line="240" w:lineRule="auto"/>
        <w:rPr>
          <w:rFonts w:ascii="Arial" w:hAnsi="Arial" w:cs="Arial"/>
          <w:sz w:val="20"/>
          <w:szCs w:val="20"/>
          <w:lang w:eastAsia="en-GB"/>
        </w:rPr>
      </w:pPr>
    </w:p>
    <w:p w:rsidR="00066D1E" w:rsidRPr="00CD1D32" w:rsidRDefault="0061756F" w:rsidP="00066D1E">
      <w:pPr>
        <w:spacing w:after="0" w:line="240" w:lineRule="auto"/>
        <w:rPr>
          <w:rFonts w:ascii="Arial" w:hAnsi="Arial" w:cs="Arial"/>
          <w:sz w:val="20"/>
          <w:szCs w:val="20"/>
          <w:lang w:eastAsia="en-GB"/>
        </w:rPr>
      </w:pPr>
      <w:r w:rsidRPr="00CD1D32">
        <w:rPr>
          <w:rFonts w:ascii="Arial" w:hAnsi="Arial" w:cs="Arial"/>
          <w:sz w:val="20"/>
          <w:szCs w:val="20"/>
          <w:lang w:eastAsia="en-GB"/>
        </w:rPr>
        <w:t>This material is for informational</w:t>
      </w:r>
      <w:r w:rsidR="00EB302B" w:rsidRPr="00CD1D32">
        <w:rPr>
          <w:rFonts w:ascii="Arial" w:hAnsi="Arial" w:cs="Arial"/>
          <w:sz w:val="20"/>
          <w:szCs w:val="20"/>
          <w:lang w:eastAsia="en-GB"/>
        </w:rPr>
        <w:t xml:space="preserve"> purposes only. Microsoft Corp disclaims all warranties and conditions with regard to use of the material for other purposes. Microsoft Corp shall not, at any time, be liable for any special, direct, indirect or consequential damages, whether in an action of contract, negligence or other action arising out of or in connection with the use or performance of the material. Nothing herein should be construed as constituting any kind of warranty.</w:t>
      </w:r>
    </w:p>
    <w:p w:rsidR="00066D1E" w:rsidRPr="00CD1D32" w:rsidRDefault="00066D1E" w:rsidP="00066D1E">
      <w:pPr>
        <w:spacing w:after="0" w:line="240" w:lineRule="auto"/>
        <w:rPr>
          <w:rFonts w:ascii="Arial" w:hAnsi="Arial" w:cs="Arial"/>
          <w:sz w:val="20"/>
          <w:szCs w:val="20"/>
          <w:lang w:eastAsia="en-GB"/>
        </w:rPr>
      </w:pPr>
    </w:p>
    <w:p w:rsidR="00066D1E" w:rsidRPr="00CD1D32" w:rsidRDefault="00066D1E" w:rsidP="00066D1E">
      <w:pPr>
        <w:spacing w:after="0" w:line="240" w:lineRule="auto"/>
        <w:rPr>
          <w:rFonts w:ascii="Arial" w:hAnsi="Arial" w:cs="Arial"/>
          <w:color w:val="000000"/>
          <w:sz w:val="20"/>
          <w:szCs w:val="20"/>
          <w:lang w:eastAsia="en-GB"/>
        </w:rPr>
      </w:pPr>
    </w:p>
    <w:p w:rsidR="00066D1E" w:rsidRPr="00CD1D32" w:rsidRDefault="00EB302B" w:rsidP="00066D1E">
      <w:pPr>
        <w:spacing w:after="0" w:line="240" w:lineRule="auto"/>
        <w:rPr>
          <w:rFonts w:ascii="Arial" w:hAnsi="Arial" w:cs="Arial"/>
          <w:b/>
          <w:sz w:val="20"/>
          <w:szCs w:val="20"/>
          <w:lang w:eastAsia="en-GB"/>
        </w:rPr>
      </w:pPr>
      <w:r w:rsidRPr="00CD1D32">
        <w:rPr>
          <w:rFonts w:ascii="Arial" w:hAnsi="Arial" w:cs="Arial"/>
          <w:b/>
          <w:sz w:val="20"/>
          <w:szCs w:val="20"/>
          <w:lang w:eastAsia="en-GB"/>
        </w:rPr>
        <w:t>Microsoft EMEA Response Centre</w:t>
      </w:r>
    </w:p>
    <w:p w:rsidR="00066D1E" w:rsidRPr="00CD1D32" w:rsidRDefault="00EB302B" w:rsidP="00066D1E">
      <w:pPr>
        <w:spacing w:after="0" w:line="240" w:lineRule="auto"/>
        <w:rPr>
          <w:rFonts w:ascii="Arial" w:hAnsi="Arial" w:cs="Arial"/>
          <w:color w:val="000000"/>
          <w:sz w:val="20"/>
          <w:szCs w:val="20"/>
        </w:rPr>
      </w:pPr>
      <w:r w:rsidRPr="00CD1D32">
        <w:rPr>
          <w:rFonts w:ascii="Arial" w:hAnsi="Arial" w:cs="Arial"/>
          <w:b/>
          <w:sz w:val="20"/>
          <w:szCs w:val="20"/>
          <w:lang w:eastAsia="en-GB"/>
        </w:rPr>
        <w:t>E-mail:</w:t>
      </w:r>
      <w:r w:rsidRPr="00CD1D32">
        <w:rPr>
          <w:rFonts w:ascii="Arial" w:hAnsi="Arial" w:cs="Arial"/>
          <w:sz w:val="20"/>
          <w:szCs w:val="20"/>
          <w:lang w:eastAsia="en-GB"/>
        </w:rPr>
        <w:t xml:space="preserve"> </w:t>
      </w:r>
      <w:hyperlink r:id="rId8" w:history="1">
        <w:r w:rsidRPr="00CD1D32">
          <w:rPr>
            <w:rFonts w:ascii="Arial" w:hAnsi="Arial" w:cs="Arial"/>
            <w:color w:val="6294CD"/>
            <w:sz w:val="20"/>
            <w:szCs w:val="20"/>
          </w:rPr>
          <w:t>emearesponse@waggeneredstrom.com</w:t>
        </w:r>
      </w:hyperlink>
    </w:p>
    <w:p w:rsidR="00066D1E" w:rsidRPr="00CD1D32" w:rsidRDefault="00066D1E" w:rsidP="00066D1E">
      <w:pPr>
        <w:spacing w:after="0" w:line="240" w:lineRule="auto"/>
        <w:rPr>
          <w:rFonts w:ascii="Arial" w:hAnsi="Arial" w:cs="Arial"/>
          <w:color w:val="000000"/>
          <w:sz w:val="20"/>
          <w:szCs w:val="20"/>
          <w:lang w:eastAsia="en-GB"/>
        </w:rPr>
      </w:pPr>
    </w:p>
    <w:p w:rsidR="00066D1E" w:rsidRPr="00CD1D32" w:rsidRDefault="00066D1E" w:rsidP="00066D1E">
      <w:pPr>
        <w:spacing w:after="0" w:line="240" w:lineRule="auto"/>
        <w:rPr>
          <w:rFonts w:ascii="Arial" w:hAnsi="Arial" w:cs="Arial"/>
          <w:b/>
          <w:sz w:val="20"/>
          <w:szCs w:val="20"/>
          <w:lang w:eastAsia="en-GB"/>
        </w:rPr>
      </w:pPr>
    </w:p>
    <w:p w:rsidR="00066D1E" w:rsidRPr="00CD1D32" w:rsidRDefault="0061756F" w:rsidP="00066D1E">
      <w:pPr>
        <w:spacing w:after="0" w:line="240" w:lineRule="auto"/>
        <w:rPr>
          <w:rFonts w:ascii="Arial" w:hAnsi="Arial" w:cs="Arial"/>
          <w:b/>
          <w:sz w:val="20"/>
          <w:szCs w:val="20"/>
          <w:lang w:eastAsia="en-GB"/>
        </w:rPr>
      </w:pPr>
      <w:r w:rsidRPr="00CD1D32">
        <w:rPr>
          <w:rFonts w:ascii="Arial" w:hAnsi="Arial" w:cs="Arial"/>
          <w:b/>
          <w:sz w:val="20"/>
          <w:szCs w:val="20"/>
          <w:lang w:eastAsia="en-GB"/>
        </w:rPr>
        <w:t>Note to editors</w:t>
      </w:r>
    </w:p>
    <w:p w:rsidR="00066D1E" w:rsidRPr="00CD1D32" w:rsidRDefault="00EB302B" w:rsidP="00066D1E">
      <w:pPr>
        <w:spacing w:after="0" w:line="240" w:lineRule="auto"/>
        <w:rPr>
          <w:rFonts w:ascii="Arial" w:hAnsi="Arial" w:cs="Arial"/>
          <w:sz w:val="20"/>
          <w:szCs w:val="20"/>
          <w:lang w:eastAsia="en-GB"/>
        </w:rPr>
      </w:pPr>
      <w:r w:rsidRPr="00CD1D32">
        <w:rPr>
          <w:rFonts w:ascii="Arial" w:hAnsi="Arial" w:cs="Arial"/>
          <w:sz w:val="20"/>
          <w:szCs w:val="20"/>
          <w:lang w:eastAsia="en-GB"/>
        </w:rPr>
        <w:t xml:space="preserve">If you are interested in viewing additional information on Microsoft in EMEA, please visit </w:t>
      </w:r>
      <w:hyperlink r:id="rId9" w:history="1">
        <w:r w:rsidRPr="00CD1D32">
          <w:rPr>
            <w:rFonts w:ascii="Arial" w:hAnsi="Arial" w:cs="Arial"/>
            <w:color w:val="6294CD"/>
            <w:sz w:val="20"/>
            <w:szCs w:val="20"/>
          </w:rPr>
          <w:t>http://www.microsoft.com/emea</w:t>
        </w:r>
      </w:hyperlink>
      <w:r w:rsidRPr="00CD1D32">
        <w:rPr>
          <w:rFonts w:ascii="Arial" w:hAnsi="Arial" w:cs="Arial"/>
          <w:sz w:val="20"/>
          <w:szCs w:val="20"/>
          <w:lang w:eastAsia="en-GB"/>
        </w:rPr>
        <w:t xml:space="preserve"> or the EMEA Press Centre at </w:t>
      </w:r>
      <w:hyperlink r:id="rId10" w:history="1">
        <w:r w:rsidRPr="00CD1D32">
          <w:rPr>
            <w:rFonts w:ascii="Arial" w:hAnsi="Arial" w:cs="Arial"/>
            <w:color w:val="6294CD"/>
            <w:sz w:val="20"/>
            <w:szCs w:val="20"/>
          </w:rPr>
          <w:t>http://www.microsoft.com/emea/presscentre</w:t>
        </w:r>
      </w:hyperlink>
      <w:r w:rsidRPr="00CD1D32">
        <w:rPr>
          <w:rFonts w:ascii="Arial" w:hAnsi="Arial" w:cs="Arial"/>
          <w:sz w:val="20"/>
          <w:szCs w:val="20"/>
          <w:lang w:eastAsia="en-GB"/>
        </w:rPr>
        <w:t xml:space="preserve">. Web links, telephone numbers and titles were correct at the time of publication, but may since have changed. For additional assistance, journalists and analysts may contact the appropriate contacts listed at </w:t>
      </w:r>
      <w:hyperlink r:id="rId11" w:history="1">
        <w:r w:rsidRPr="00CD1D32">
          <w:rPr>
            <w:rFonts w:ascii="Arial" w:hAnsi="Arial" w:cs="Arial"/>
            <w:color w:val="6294CD"/>
            <w:sz w:val="20"/>
            <w:szCs w:val="20"/>
          </w:rPr>
          <w:t>http://www.microsoft.com/emea/presscentre/contactus.mspx</w:t>
        </w:r>
      </w:hyperlink>
      <w:r w:rsidRPr="00CD1D32">
        <w:rPr>
          <w:rFonts w:ascii="Arial" w:hAnsi="Arial" w:cs="Arial"/>
          <w:sz w:val="20"/>
          <w:szCs w:val="20"/>
          <w:lang w:eastAsia="en-GB"/>
        </w:rPr>
        <w:t xml:space="preserve">. </w:t>
      </w:r>
    </w:p>
    <w:p w:rsidR="005F7FB7" w:rsidRDefault="00EB302B">
      <w:pPr>
        <w:spacing w:after="0" w:line="240" w:lineRule="auto"/>
        <w:rPr>
          <w:rFonts w:ascii="Arial" w:hAnsi="Arial" w:cs="Arial"/>
          <w:sz w:val="20"/>
          <w:szCs w:val="20"/>
        </w:rPr>
      </w:pPr>
      <w:r w:rsidRPr="00CD1D32">
        <w:rPr>
          <w:rFonts w:ascii="Arial" w:hAnsi="Arial" w:cs="Arial"/>
          <w:sz w:val="20"/>
          <w:szCs w:val="20"/>
          <w:lang w:eastAsia="en-GB"/>
        </w:rPr>
        <w:t xml:space="preserve">If you are interested in viewing additional information on Microsoft Corp, please visit the Microsoft web page at </w:t>
      </w:r>
      <w:hyperlink r:id="rId12" w:history="1">
        <w:r w:rsidRPr="00CD1D32">
          <w:rPr>
            <w:rFonts w:ascii="Arial" w:hAnsi="Arial" w:cs="Arial"/>
            <w:color w:val="6294CD"/>
            <w:sz w:val="20"/>
            <w:szCs w:val="20"/>
          </w:rPr>
          <w:t>http://www.microsoft.com/presspass</w:t>
        </w:r>
      </w:hyperlink>
      <w:r w:rsidRPr="00CD1D32">
        <w:rPr>
          <w:rFonts w:ascii="Arial" w:hAnsi="Arial" w:cs="Arial"/>
          <w:sz w:val="20"/>
          <w:szCs w:val="20"/>
          <w:lang w:eastAsia="en-GB"/>
        </w:rPr>
        <w:t xml:space="preserve"> on Microsoft’s corporate information pages.</w:t>
      </w:r>
    </w:p>
    <w:sectPr w:rsidR="005F7FB7" w:rsidSect="00066D1E">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B28" w:rsidRDefault="005E2B28" w:rsidP="007B3C7B">
      <w:pPr>
        <w:spacing w:after="0" w:line="240" w:lineRule="auto"/>
      </w:pPr>
      <w:r>
        <w:separator/>
      </w:r>
    </w:p>
  </w:endnote>
  <w:endnote w:type="continuationSeparator" w:id="1">
    <w:p w:rsidR="005E2B28" w:rsidRDefault="005E2B28" w:rsidP="007B3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1" w:rsidRDefault="009348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1" w:rsidRDefault="009348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1" w:rsidRDefault="00934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B28" w:rsidRDefault="005E2B28" w:rsidP="007B3C7B">
      <w:pPr>
        <w:spacing w:after="0" w:line="240" w:lineRule="auto"/>
      </w:pPr>
      <w:r>
        <w:separator/>
      </w:r>
    </w:p>
  </w:footnote>
  <w:footnote w:type="continuationSeparator" w:id="1">
    <w:p w:rsidR="005E2B28" w:rsidRDefault="005E2B28" w:rsidP="007B3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1" w:rsidRDefault="009348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61" w:rsidRDefault="009348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1D" w:rsidRDefault="00325449">
    <w:pPr>
      <w:pStyle w:val="Header"/>
    </w:pPr>
    <w:r w:rsidRPr="003254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4354" type="#_x0000_t75" alt="test_msl_0" style="position:absolute;margin-left:343.05pt;margin-top:45.3pt;width:135pt;height:33.95pt;z-index:1;visibility:visible">
          <v:imagedata r:id="rId1" o:title="test_msl_0"/>
        </v:shape>
      </w:pict>
    </w:r>
    <w:r>
      <w:rPr>
        <w:noProof/>
        <w:lang w:val="en-US"/>
      </w:rPr>
      <w:pict>
        <v:shapetype id="_x0000_t202" coordsize="21600,21600" o:spt="202" path="m,l,21600r21600,l21600,xe">
          <v:stroke joinstyle="miter"/>
          <v:path gradientshapeok="t" o:connecttype="rect"/>
        </v:shapetype>
        <v:shape id="_x0000_s14352" type="#_x0000_t202" style="position:absolute;margin-left:0;margin-top:99.6pt;width:171pt;height:24.7pt;z-index:3" filled="f" stroked="f">
          <v:textbox style="mso-next-textbox:#_x0000_s14352">
            <w:txbxContent>
              <w:p w:rsidR="00112C1D" w:rsidRDefault="00112C1D" w:rsidP="00066D1E">
                <w:pPr>
                  <w:pStyle w:val="prTitle"/>
                </w:pPr>
                <w:r>
                  <w:t>Media Alert</w:t>
                </w:r>
              </w:p>
            </w:txbxContent>
          </v:textbox>
        </v:shape>
      </w:pict>
    </w:r>
    <w:r>
      <w:rPr>
        <w:noProof/>
        <w:lang w:val="en-US"/>
      </w:rPr>
      <w:pict>
        <v:group id="_x0000_s14346" style="position:absolute;margin-left:-107.7pt;margin-top:85.9pt;width:638.7pt;height:46.6pt;z-index:2" coordorigin="-357,1890" coordsize="12420,932">
          <v:rect id="_x0000_s14347" style="position:absolute;left:-183;top:2085;width:12240;height:612" fillcolor="#69c" stroked="f"/>
          <v:rect id="_x0000_s14348" style="position:absolute;left:-357;top:1890;width:12420;height:204" fillcolor="#a3c2e1" stroked="f"/>
          <v:group id="_x0000_s14349" style="position:absolute;left:-183;top:2697;width:12176;height:125" coordorigin="-183,2697" coordsize="12176,125">
            <v:rect id="_x0000_s14350" style="position:absolute;left:-183;top:2697;width:8820;height:125" fillcolor="#69c" stroked="f"/>
            <v:rect id="_x0000_s14351" style="position:absolute;left:8637;top:2697;width:3356;height:125" fillcolor="#69c" stroked="f">
              <v:fill color2="fill lighten(210)" o:opacity2=".5" rotate="t" angle="-90" method="linear sigma" focus="100%" type="gradient"/>
            </v:rect>
          </v:group>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trackRevisions/>
  <w:doNotTrackMoves/>
  <w:defaultTabStop w:val="720"/>
  <w:characterSpacingControl w:val="doNotCompress"/>
  <w:hdrShapeDefaults>
    <o:shapedefaults v:ext="edit" spidmax="16386"/>
    <o:shapelayout v:ext="edit">
      <o:idmap v:ext="edit" data="14"/>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3C7B"/>
    <w:rsid w:val="0000525B"/>
    <w:rsid w:val="00015F0C"/>
    <w:rsid w:val="00017A2B"/>
    <w:rsid w:val="00066D1E"/>
    <w:rsid w:val="00067C9F"/>
    <w:rsid w:val="000825CD"/>
    <w:rsid w:val="00112C1D"/>
    <w:rsid w:val="001146C5"/>
    <w:rsid w:val="00157031"/>
    <w:rsid w:val="00161447"/>
    <w:rsid w:val="001A423E"/>
    <w:rsid w:val="001B0745"/>
    <w:rsid w:val="001C178F"/>
    <w:rsid w:val="001D0F6C"/>
    <w:rsid w:val="002130F7"/>
    <w:rsid w:val="00223B33"/>
    <w:rsid w:val="002963FE"/>
    <w:rsid w:val="00300471"/>
    <w:rsid w:val="00325449"/>
    <w:rsid w:val="003F0BCB"/>
    <w:rsid w:val="003F375A"/>
    <w:rsid w:val="00400FED"/>
    <w:rsid w:val="00411BC2"/>
    <w:rsid w:val="004718A8"/>
    <w:rsid w:val="004A1A60"/>
    <w:rsid w:val="004B1E77"/>
    <w:rsid w:val="004B79FE"/>
    <w:rsid w:val="004C1B64"/>
    <w:rsid w:val="004D09DE"/>
    <w:rsid w:val="005213EB"/>
    <w:rsid w:val="00555449"/>
    <w:rsid w:val="005818B0"/>
    <w:rsid w:val="00585D0A"/>
    <w:rsid w:val="0059342A"/>
    <w:rsid w:val="005B3CC7"/>
    <w:rsid w:val="005E2B28"/>
    <w:rsid w:val="005E59E8"/>
    <w:rsid w:val="005F7FB7"/>
    <w:rsid w:val="00610BDC"/>
    <w:rsid w:val="0061756F"/>
    <w:rsid w:val="00657B1E"/>
    <w:rsid w:val="006B377F"/>
    <w:rsid w:val="006C0F22"/>
    <w:rsid w:val="006C14BF"/>
    <w:rsid w:val="006F5FDC"/>
    <w:rsid w:val="00703C3F"/>
    <w:rsid w:val="007139B8"/>
    <w:rsid w:val="00765728"/>
    <w:rsid w:val="0078590D"/>
    <w:rsid w:val="007B3B6F"/>
    <w:rsid w:val="007B3C7B"/>
    <w:rsid w:val="007E5318"/>
    <w:rsid w:val="00822BEA"/>
    <w:rsid w:val="008308E2"/>
    <w:rsid w:val="0088107F"/>
    <w:rsid w:val="008F7B93"/>
    <w:rsid w:val="00931A72"/>
    <w:rsid w:val="00934861"/>
    <w:rsid w:val="009C20F3"/>
    <w:rsid w:val="00A061EF"/>
    <w:rsid w:val="00A827A4"/>
    <w:rsid w:val="00A90976"/>
    <w:rsid w:val="00AC4E7C"/>
    <w:rsid w:val="00B1068D"/>
    <w:rsid w:val="00B122BB"/>
    <w:rsid w:val="00B554E5"/>
    <w:rsid w:val="00C34F39"/>
    <w:rsid w:val="00C46440"/>
    <w:rsid w:val="00C60EE9"/>
    <w:rsid w:val="00C87A9E"/>
    <w:rsid w:val="00CB5225"/>
    <w:rsid w:val="00CD1D32"/>
    <w:rsid w:val="00CD2578"/>
    <w:rsid w:val="00CD5D70"/>
    <w:rsid w:val="00D30DDC"/>
    <w:rsid w:val="00D52702"/>
    <w:rsid w:val="00D63745"/>
    <w:rsid w:val="00D6555F"/>
    <w:rsid w:val="00D837CB"/>
    <w:rsid w:val="00E23CA9"/>
    <w:rsid w:val="00E27D89"/>
    <w:rsid w:val="00E55283"/>
    <w:rsid w:val="00E91EAA"/>
    <w:rsid w:val="00EB302B"/>
    <w:rsid w:val="00F61D74"/>
    <w:rsid w:val="00F833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FE"/>
    <w:pPr>
      <w:spacing w:after="200" w:line="276" w:lineRule="auto"/>
    </w:pPr>
    <w:rPr>
      <w:sz w:val="22"/>
      <w:szCs w:val="22"/>
      <w:lang w:val="en-GB"/>
    </w:rPr>
  </w:style>
  <w:style w:type="paragraph" w:styleId="Heading1">
    <w:name w:val="heading 1"/>
    <w:basedOn w:val="Normal"/>
    <w:link w:val="Heading1Char"/>
    <w:qFormat/>
    <w:rsid w:val="00066D1E"/>
    <w:pPr>
      <w:spacing w:before="180" w:after="0" w:line="240" w:lineRule="auto"/>
      <w:outlineLvl w:val="0"/>
    </w:pPr>
    <w:rPr>
      <w:rFonts w:ascii="Arial" w:eastAsia="Times New Roman" w:hAnsi="Arial" w:cs="Arial"/>
      <w:color w:val="000000"/>
      <w:kern w:val="36"/>
      <w:sz w:val="31"/>
      <w:szCs w:val="3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3C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3C7B"/>
  </w:style>
  <w:style w:type="paragraph" w:styleId="Footer">
    <w:name w:val="footer"/>
    <w:basedOn w:val="Normal"/>
    <w:link w:val="FooterChar"/>
    <w:uiPriority w:val="99"/>
    <w:semiHidden/>
    <w:unhideWhenUsed/>
    <w:rsid w:val="007B3C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3C7B"/>
  </w:style>
  <w:style w:type="paragraph" w:styleId="NoSpacing">
    <w:name w:val="No Spacing"/>
    <w:uiPriority w:val="1"/>
    <w:qFormat/>
    <w:rsid w:val="007B3C7B"/>
    <w:rPr>
      <w:sz w:val="22"/>
      <w:szCs w:val="22"/>
      <w:lang w:val="en-GB"/>
    </w:rPr>
  </w:style>
  <w:style w:type="character" w:styleId="Hyperlink">
    <w:name w:val="Hyperlink"/>
    <w:basedOn w:val="DefaultParagraphFont"/>
    <w:uiPriority w:val="99"/>
    <w:unhideWhenUsed/>
    <w:rsid w:val="009C20F3"/>
    <w:rPr>
      <w:color w:val="0000FF"/>
      <w:u w:val="single"/>
    </w:rPr>
  </w:style>
  <w:style w:type="paragraph" w:customStyle="1" w:styleId="prTitle">
    <w:name w:val="prTitle"/>
    <w:basedOn w:val="Normal"/>
    <w:rsid w:val="00066D1E"/>
    <w:pPr>
      <w:spacing w:after="0" w:line="300" w:lineRule="auto"/>
    </w:pPr>
    <w:rPr>
      <w:rFonts w:ascii="Arial" w:eastAsia="Times New Roman" w:hAnsi="Arial"/>
      <w:b/>
      <w:color w:val="FFFFFF"/>
      <w:sz w:val="24"/>
      <w:szCs w:val="24"/>
      <w:lang w:eastAsia="en-GB"/>
    </w:rPr>
  </w:style>
  <w:style w:type="character" w:customStyle="1" w:styleId="Heading1Char">
    <w:name w:val="Heading 1 Char"/>
    <w:basedOn w:val="DefaultParagraphFont"/>
    <w:link w:val="Heading1"/>
    <w:rsid w:val="00066D1E"/>
    <w:rPr>
      <w:rFonts w:ascii="Arial" w:eastAsia="Times New Roman" w:hAnsi="Arial" w:cs="Arial"/>
      <w:color w:val="000000"/>
      <w:kern w:val="36"/>
      <w:sz w:val="31"/>
      <w:szCs w:val="31"/>
      <w:lang w:val="en-US" w:eastAsia="en-US"/>
    </w:rPr>
  </w:style>
  <w:style w:type="paragraph" w:styleId="BalloonText">
    <w:name w:val="Balloon Text"/>
    <w:basedOn w:val="Normal"/>
    <w:link w:val="BalloonTextChar"/>
    <w:uiPriority w:val="99"/>
    <w:semiHidden/>
    <w:unhideWhenUsed/>
    <w:rsid w:val="00015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0C"/>
    <w:rPr>
      <w:rFonts w:ascii="Tahoma" w:hAnsi="Tahoma" w:cs="Tahoma"/>
      <w:sz w:val="16"/>
      <w:szCs w:val="16"/>
      <w:lang w:eastAsia="en-US"/>
    </w:rPr>
  </w:style>
  <w:style w:type="paragraph" w:styleId="Revision">
    <w:name w:val="Revision"/>
    <w:hidden/>
    <w:uiPriority w:val="99"/>
    <w:semiHidden/>
    <w:rsid w:val="00CB5225"/>
    <w:rPr>
      <w:sz w:val="22"/>
      <w:szCs w:val="22"/>
      <w:lang w:val="en-GB"/>
    </w:rPr>
  </w:style>
</w:styles>
</file>

<file path=word/webSettings.xml><?xml version="1.0" encoding="utf-8"?>
<w:webSettings xmlns:r="http://schemas.openxmlformats.org/officeDocument/2006/relationships" xmlns:w="http://schemas.openxmlformats.org/wordprocessingml/2006/main">
  <w:divs>
    <w:div w:id="2195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earesponse@waggeneredstrom.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mearesponse@waggeneredstrom.com" TargetMode="External"/><Relationship Id="rId12" Type="http://schemas.openxmlformats.org/officeDocument/2006/relationships/hyperlink" Target="http://www.microsoft.com/presspass"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icrosoft.com/emea/presscentre" TargetMode="External"/><Relationship Id="rId11" Type="http://schemas.openxmlformats.org/officeDocument/2006/relationships/hyperlink" Target="http://www.microsoft.com/emea/presscentre/contactus.m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microsoft.com/emea/presscentr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crosoft.com/eme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Steve Ballmer Announces Microsoft Plans to Step Up Investment in Europe</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2008-09-30T21:13:00Z</dcterms:created>
  <dcterms:modified xsi:type="dcterms:W3CDTF">2008-09-30T21:13:00Z</dcterms:modified>
  <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-1076017284</vt:i4>
  </property>
  <property fmtid="{D5CDD505-2E9C-101B-9397-08002B2CF9AE}" pid="3" name="_NewReviewCycle">
    <vt:lpwstr/>
  </property>
</Properties>
</file>