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D38" w:rsidRPr="00072A70" w:rsidRDefault="002D4D38" w:rsidP="00544B7A">
      <w:pPr>
        <w:jc w:val="righ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10.4</w:t>
      </w:r>
      <w:r w:rsidRPr="00072A70">
        <w:rPr>
          <w:rFonts w:ascii="Tahoma" w:hAnsi="Tahoma" w:cs="Tahoma"/>
          <w:bCs/>
        </w:rPr>
        <w:t>.2009</w:t>
      </w:r>
    </w:p>
    <w:p w:rsidR="002D4D38" w:rsidRDefault="002D4D38" w:rsidP="009450B7">
      <w:pPr>
        <w:jc w:val="center"/>
        <w:rPr>
          <w:rFonts w:ascii="Tahoma" w:hAnsi="Tahoma" w:cs="Tahoma"/>
          <w:b/>
          <w:bCs/>
        </w:rPr>
      </w:pPr>
    </w:p>
    <w:p w:rsidR="002D4D38" w:rsidRPr="00F53620" w:rsidRDefault="002D4D38" w:rsidP="009450B7">
      <w:pPr>
        <w:jc w:val="center"/>
        <w:rPr>
          <w:rFonts w:ascii="Tahoma" w:hAnsi="Tahoma" w:cs="Tahoma"/>
          <w:b/>
          <w:bCs/>
        </w:rPr>
      </w:pPr>
      <w:r w:rsidRPr="00F53620">
        <w:rPr>
          <w:rFonts w:ascii="Tahoma" w:hAnsi="Tahoma" w:cs="Tahoma"/>
          <w:b/>
          <w:bCs/>
        </w:rPr>
        <w:t>REGOLAMENTO</w:t>
      </w:r>
    </w:p>
    <w:p w:rsidR="002D4D38" w:rsidRDefault="002D4D38" w:rsidP="00C8736A">
      <w:pPr>
        <w:jc w:val="center"/>
        <w:rPr>
          <w:rFonts w:ascii="Tahoma" w:hAnsi="Tahoma" w:cs="Tahoma"/>
        </w:rPr>
      </w:pPr>
      <w:r w:rsidRPr="00F53620">
        <w:rPr>
          <w:rFonts w:ascii="Tahoma" w:hAnsi="Tahoma" w:cs="Tahoma"/>
        </w:rPr>
        <w:t xml:space="preserve">TP </w:t>
      </w:r>
      <w:r>
        <w:rPr>
          <w:rFonts w:ascii="Tahoma" w:hAnsi="Tahoma" w:cs="Tahoma"/>
        </w:rPr>
        <w:t>216</w:t>
      </w:r>
      <w:r w:rsidRPr="00F53620">
        <w:rPr>
          <w:rFonts w:ascii="Tahoma" w:hAnsi="Tahoma" w:cs="Tahoma"/>
        </w:rPr>
        <w:t>/</w:t>
      </w:r>
      <w:r>
        <w:rPr>
          <w:rFonts w:ascii="Tahoma" w:hAnsi="Tahoma" w:cs="Tahoma"/>
        </w:rPr>
        <w:t>09</w:t>
      </w:r>
    </w:p>
    <w:p w:rsidR="002D4D38" w:rsidRDefault="002D4D38" w:rsidP="00C8736A">
      <w:pPr>
        <w:jc w:val="center"/>
        <w:rPr>
          <w:rFonts w:ascii="Tahoma" w:hAnsi="Tahoma" w:cs="Tahoma"/>
        </w:rPr>
      </w:pPr>
    </w:p>
    <w:p w:rsidR="002D4D38" w:rsidRPr="00F53620" w:rsidRDefault="002D4D38" w:rsidP="009450B7">
      <w:pPr>
        <w:jc w:val="center"/>
        <w:rPr>
          <w:rFonts w:ascii="Tahoma" w:hAnsi="Tahoma" w:cs="Tahoma"/>
          <w:bCs/>
        </w:rPr>
      </w:pPr>
    </w:p>
    <w:p w:rsidR="002D4D38" w:rsidRPr="00F53620" w:rsidRDefault="002D4D38" w:rsidP="009450B7">
      <w:pPr>
        <w:pStyle w:val="Heading1"/>
        <w:jc w:val="both"/>
        <w:rPr>
          <w:rFonts w:ascii="Tahoma" w:hAnsi="Tahoma" w:cs="Tahoma"/>
          <w:bCs/>
          <w:sz w:val="20"/>
        </w:rPr>
      </w:pPr>
    </w:p>
    <w:p w:rsidR="002D4D38" w:rsidRPr="00F53620" w:rsidRDefault="002D4D38" w:rsidP="009450B7">
      <w:pPr>
        <w:jc w:val="both"/>
        <w:rPr>
          <w:rFonts w:ascii="Tahoma" w:hAnsi="Tahoma" w:cs="Tahoma"/>
          <w:bCs/>
        </w:rPr>
      </w:pPr>
      <w:r w:rsidRPr="00F53620">
        <w:rPr>
          <w:rFonts w:ascii="Tahoma" w:hAnsi="Tahoma" w:cs="Tahoma"/>
          <w:bCs/>
        </w:rPr>
        <w:t>TIPOLOGIA DELLA MANIFESTAZIONE:</w:t>
      </w:r>
      <w:r w:rsidRPr="00F53620">
        <w:rPr>
          <w:rFonts w:ascii="Tahoma" w:hAnsi="Tahoma" w:cs="Tahoma"/>
          <w:bCs/>
        </w:rPr>
        <w:tab/>
        <w:t xml:space="preserve">CONCORSO A PREMI </w:t>
      </w:r>
    </w:p>
    <w:p w:rsidR="002D4D38" w:rsidRDefault="002D4D38" w:rsidP="009450B7">
      <w:pPr>
        <w:jc w:val="both"/>
        <w:rPr>
          <w:rFonts w:ascii="Tahoma" w:hAnsi="Tahoma" w:cs="Tahoma"/>
          <w:bCs/>
        </w:rPr>
      </w:pPr>
    </w:p>
    <w:p w:rsidR="002D4D38" w:rsidRPr="00F53620" w:rsidRDefault="002D4D38" w:rsidP="009450B7">
      <w:pPr>
        <w:rPr>
          <w:rFonts w:ascii="Tahoma" w:hAnsi="Tahoma" w:cs="Tahoma"/>
        </w:rPr>
      </w:pPr>
      <w:r w:rsidRPr="00F53620">
        <w:rPr>
          <w:rFonts w:ascii="Tahoma" w:hAnsi="Tahoma" w:cs="Tahoma"/>
        </w:rPr>
        <w:t>DENOMINAZIONE CONCORSO:</w:t>
      </w:r>
      <w:r w:rsidRPr="00F53620">
        <w:rPr>
          <w:rFonts w:ascii="Tahoma" w:hAnsi="Tahoma" w:cs="Tahoma"/>
        </w:rPr>
        <w:tab/>
      </w:r>
      <w:r w:rsidRPr="00F53620">
        <w:rPr>
          <w:rFonts w:ascii="Tahoma" w:hAnsi="Tahoma" w:cs="Tahoma"/>
        </w:rPr>
        <w:tab/>
        <w:t>“</w:t>
      </w:r>
      <w:r>
        <w:rPr>
          <w:rFonts w:ascii="Tahoma" w:hAnsi="Tahoma" w:cs="Tahoma"/>
        </w:rPr>
        <w:t>MICROSOFT CONCORSO NEXT WEB</w:t>
      </w:r>
      <w:r w:rsidRPr="00F53620">
        <w:rPr>
          <w:rFonts w:ascii="Tahoma" w:hAnsi="Tahoma" w:cs="Tahoma"/>
        </w:rPr>
        <w:t xml:space="preserve">” </w:t>
      </w:r>
    </w:p>
    <w:p w:rsidR="002D4D38" w:rsidRPr="00F53620" w:rsidRDefault="002D4D38" w:rsidP="009450B7">
      <w:pPr>
        <w:jc w:val="both"/>
        <w:rPr>
          <w:rFonts w:ascii="Tahoma" w:hAnsi="Tahoma" w:cs="Tahoma"/>
          <w:bCs/>
        </w:rPr>
      </w:pPr>
    </w:p>
    <w:p w:rsidR="002D4D38" w:rsidRPr="00F53620" w:rsidRDefault="002D4D38" w:rsidP="009450B7">
      <w:pPr>
        <w:jc w:val="both"/>
        <w:rPr>
          <w:rFonts w:ascii="Tahoma" w:hAnsi="Tahoma" w:cs="Tahoma"/>
          <w:bCs/>
        </w:rPr>
      </w:pPr>
      <w:r w:rsidRPr="00F53620">
        <w:rPr>
          <w:rFonts w:ascii="Tahoma" w:hAnsi="Tahoma" w:cs="Tahoma"/>
          <w:bCs/>
        </w:rPr>
        <w:t xml:space="preserve">SOGGETTO PROMOTORE: </w:t>
      </w:r>
      <w:r w:rsidRPr="00F53620">
        <w:rPr>
          <w:rFonts w:ascii="Tahoma" w:hAnsi="Tahoma" w:cs="Tahoma"/>
          <w:bCs/>
        </w:rPr>
        <w:tab/>
      </w:r>
      <w:r w:rsidRPr="00F53620">
        <w:rPr>
          <w:rFonts w:ascii="Tahoma" w:hAnsi="Tahoma" w:cs="Tahoma"/>
          <w:bCs/>
        </w:rPr>
        <w:tab/>
        <w:t xml:space="preserve">MICROSOFT S.R.L. </w:t>
      </w:r>
    </w:p>
    <w:p w:rsidR="002D4D38" w:rsidRPr="00F53620" w:rsidRDefault="002D4D38" w:rsidP="009450B7">
      <w:pPr>
        <w:jc w:val="both"/>
        <w:rPr>
          <w:rFonts w:ascii="Tahoma" w:hAnsi="Tahoma" w:cs="Tahoma"/>
          <w:bCs/>
        </w:rPr>
      </w:pPr>
      <w:r w:rsidRPr="00F53620">
        <w:rPr>
          <w:rFonts w:ascii="Tahoma" w:hAnsi="Tahoma" w:cs="Tahoma"/>
          <w:bCs/>
        </w:rPr>
        <w:tab/>
      </w:r>
      <w:r w:rsidRPr="00F53620">
        <w:rPr>
          <w:rFonts w:ascii="Tahoma" w:hAnsi="Tahoma" w:cs="Tahoma"/>
          <w:bCs/>
        </w:rPr>
        <w:tab/>
      </w:r>
      <w:r w:rsidRPr="00F53620">
        <w:rPr>
          <w:rFonts w:ascii="Tahoma" w:hAnsi="Tahoma" w:cs="Tahoma"/>
          <w:bCs/>
        </w:rPr>
        <w:tab/>
      </w:r>
      <w:r w:rsidRPr="00F53620">
        <w:rPr>
          <w:rFonts w:ascii="Tahoma" w:hAnsi="Tahoma" w:cs="Tahoma"/>
          <w:bCs/>
        </w:rPr>
        <w:tab/>
      </w:r>
      <w:r w:rsidRPr="00F53620">
        <w:rPr>
          <w:rFonts w:ascii="Tahoma" w:hAnsi="Tahoma" w:cs="Tahoma"/>
          <w:bCs/>
        </w:rPr>
        <w:tab/>
        <w:t xml:space="preserve">SEDE LEGALE IN VIA RIVOLTANA 13 – 20090 SEGRATE (MILANO) </w:t>
      </w:r>
    </w:p>
    <w:p w:rsidR="002D4D38" w:rsidRPr="00F53620" w:rsidRDefault="002D4D38" w:rsidP="009450B7">
      <w:pPr>
        <w:jc w:val="both"/>
        <w:rPr>
          <w:rFonts w:ascii="Tahoma" w:hAnsi="Tahoma" w:cs="Tahoma"/>
          <w:bCs/>
        </w:rPr>
      </w:pPr>
    </w:p>
    <w:p w:rsidR="002D4D38" w:rsidRPr="00F53620" w:rsidRDefault="002D4D38" w:rsidP="009450B7">
      <w:pPr>
        <w:pStyle w:val="Heading1"/>
        <w:jc w:val="both"/>
        <w:rPr>
          <w:rFonts w:ascii="Tahoma" w:hAnsi="Tahoma" w:cs="Tahoma"/>
          <w:bCs/>
          <w:sz w:val="20"/>
        </w:rPr>
      </w:pPr>
      <w:r w:rsidRPr="00F53620">
        <w:rPr>
          <w:rFonts w:ascii="Tahoma" w:hAnsi="Tahoma" w:cs="Tahoma"/>
          <w:bCs/>
          <w:sz w:val="20"/>
        </w:rPr>
        <w:t>DURATA:</w:t>
      </w:r>
      <w:r w:rsidRPr="00F53620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  <w:t xml:space="preserve">dal 14  aprile  2009  </w:t>
      </w:r>
      <w:r w:rsidRPr="00F53620">
        <w:rPr>
          <w:rFonts w:ascii="Tahoma" w:hAnsi="Tahoma" w:cs="Tahoma"/>
          <w:bCs/>
          <w:sz w:val="20"/>
        </w:rPr>
        <w:t>al</w:t>
      </w:r>
      <w:r>
        <w:rPr>
          <w:rFonts w:ascii="Tahoma" w:hAnsi="Tahoma" w:cs="Tahoma"/>
          <w:bCs/>
          <w:sz w:val="20"/>
        </w:rPr>
        <w:t xml:space="preserve">  31 agosto  2009</w:t>
      </w:r>
    </w:p>
    <w:p w:rsidR="002D4D38" w:rsidRPr="00F53620" w:rsidRDefault="002D4D38" w:rsidP="009450B7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Estrazione entro il  20  settembre 2009</w:t>
      </w:r>
    </w:p>
    <w:p w:rsidR="002D4D38" w:rsidRPr="00F53620" w:rsidRDefault="002D4D38" w:rsidP="009450B7">
      <w:pPr>
        <w:rPr>
          <w:rFonts w:ascii="Tahoma" w:hAnsi="Tahoma" w:cs="Tahoma"/>
          <w:bCs/>
        </w:rPr>
      </w:pPr>
      <w:r w:rsidRPr="00F53620">
        <w:rPr>
          <w:rFonts w:ascii="Tahoma" w:hAnsi="Tahoma" w:cs="Tahoma"/>
        </w:rPr>
        <w:tab/>
      </w:r>
      <w:r w:rsidRPr="00F53620">
        <w:rPr>
          <w:rFonts w:ascii="Tahoma" w:hAnsi="Tahoma" w:cs="Tahoma"/>
        </w:rPr>
        <w:tab/>
      </w:r>
      <w:r w:rsidRPr="00F53620">
        <w:rPr>
          <w:rFonts w:ascii="Tahoma" w:hAnsi="Tahoma" w:cs="Tahoma"/>
        </w:rPr>
        <w:tab/>
      </w:r>
      <w:r w:rsidRPr="00F53620">
        <w:rPr>
          <w:rFonts w:ascii="Tahoma" w:hAnsi="Tahoma" w:cs="Tahoma"/>
        </w:rPr>
        <w:tab/>
      </w:r>
      <w:r w:rsidRPr="00F53620">
        <w:rPr>
          <w:rFonts w:ascii="Tahoma" w:hAnsi="Tahoma" w:cs="Tahoma"/>
        </w:rPr>
        <w:tab/>
      </w:r>
      <w:r w:rsidRPr="00F53620">
        <w:rPr>
          <w:rFonts w:ascii="Tahoma" w:hAnsi="Tahoma" w:cs="Tahoma"/>
        </w:rPr>
        <w:tab/>
      </w:r>
      <w:r w:rsidRPr="00F53620">
        <w:rPr>
          <w:rFonts w:ascii="Tahoma" w:hAnsi="Tahoma" w:cs="Tahoma"/>
        </w:rPr>
        <w:tab/>
      </w:r>
      <w:r w:rsidRPr="00F53620">
        <w:rPr>
          <w:rFonts w:ascii="Tahoma" w:hAnsi="Tahoma" w:cs="Tahoma"/>
        </w:rPr>
        <w:tab/>
      </w:r>
      <w:r w:rsidRPr="00F53620">
        <w:rPr>
          <w:rFonts w:ascii="Tahoma" w:hAnsi="Tahoma" w:cs="Tahoma"/>
        </w:rPr>
        <w:tab/>
      </w:r>
    </w:p>
    <w:p w:rsidR="002D4D38" w:rsidRPr="00F53620" w:rsidRDefault="002D4D38" w:rsidP="009450B7">
      <w:pPr>
        <w:pStyle w:val="Heading1"/>
        <w:jc w:val="both"/>
        <w:rPr>
          <w:rFonts w:ascii="Tahoma" w:hAnsi="Tahoma" w:cs="Tahoma"/>
          <w:bCs/>
          <w:sz w:val="20"/>
        </w:rPr>
      </w:pPr>
      <w:r w:rsidRPr="00F53620">
        <w:rPr>
          <w:rFonts w:ascii="Tahoma" w:hAnsi="Tahoma" w:cs="Tahoma"/>
          <w:bCs/>
          <w:sz w:val="20"/>
        </w:rPr>
        <w:t>AREA:</w:t>
      </w:r>
      <w:r w:rsidRPr="00F53620">
        <w:rPr>
          <w:rFonts w:ascii="Tahoma" w:hAnsi="Tahoma" w:cs="Tahoma"/>
          <w:bCs/>
          <w:sz w:val="20"/>
        </w:rPr>
        <w:tab/>
      </w:r>
      <w:r w:rsidRPr="00F53620">
        <w:rPr>
          <w:rFonts w:ascii="Tahoma" w:hAnsi="Tahoma" w:cs="Tahoma"/>
          <w:bCs/>
          <w:sz w:val="20"/>
        </w:rPr>
        <w:tab/>
      </w:r>
      <w:r w:rsidRPr="00F53620">
        <w:rPr>
          <w:rFonts w:ascii="Tahoma" w:hAnsi="Tahoma" w:cs="Tahoma"/>
          <w:bCs/>
          <w:sz w:val="20"/>
        </w:rPr>
        <w:tab/>
      </w:r>
      <w:r w:rsidRPr="00F53620">
        <w:rPr>
          <w:rFonts w:ascii="Tahoma" w:hAnsi="Tahoma" w:cs="Tahoma"/>
          <w:bCs/>
          <w:sz w:val="20"/>
        </w:rPr>
        <w:tab/>
      </w:r>
      <w:r w:rsidRPr="00F53620">
        <w:rPr>
          <w:rFonts w:ascii="Tahoma" w:hAnsi="Tahoma" w:cs="Tahoma"/>
          <w:bCs/>
          <w:sz w:val="20"/>
        </w:rPr>
        <w:tab/>
        <w:t xml:space="preserve">TERRITORIO NAZIONALE </w:t>
      </w:r>
    </w:p>
    <w:p w:rsidR="002D4D38" w:rsidRPr="00F53620" w:rsidRDefault="002D4D38" w:rsidP="009450B7">
      <w:pPr>
        <w:pStyle w:val="Heading1"/>
        <w:jc w:val="both"/>
        <w:rPr>
          <w:rFonts w:ascii="Tahoma" w:hAnsi="Tahoma" w:cs="Tahoma"/>
          <w:bCs/>
          <w:sz w:val="20"/>
        </w:rPr>
      </w:pPr>
    </w:p>
    <w:p w:rsidR="002D4D38" w:rsidRPr="00C8736A" w:rsidRDefault="002D4D38" w:rsidP="00200EFE">
      <w:pPr>
        <w:ind w:left="3540" w:hanging="3540"/>
        <w:jc w:val="both"/>
        <w:rPr>
          <w:rFonts w:ascii="Tahoma" w:hAnsi="Tahoma" w:cs="Tahoma"/>
          <w:bCs/>
          <w:color w:val="FF6600"/>
        </w:rPr>
      </w:pPr>
      <w:r w:rsidRPr="00F53620">
        <w:rPr>
          <w:rFonts w:ascii="Tahoma" w:hAnsi="Tahoma" w:cs="Tahoma"/>
        </w:rPr>
        <w:t>DESTINATARI:</w:t>
      </w:r>
      <w:r w:rsidRPr="00F53620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Sviluppatori   </w:t>
      </w:r>
    </w:p>
    <w:p w:rsidR="002D4D38" w:rsidRPr="00F53620" w:rsidRDefault="002D4D38" w:rsidP="009450B7">
      <w:pPr>
        <w:ind w:left="2124" w:hanging="2124"/>
        <w:jc w:val="both"/>
        <w:rPr>
          <w:rFonts w:ascii="Tahoma" w:hAnsi="Tahoma" w:cs="Tahoma"/>
        </w:rPr>
      </w:pPr>
    </w:p>
    <w:p w:rsidR="002D4D38" w:rsidRDefault="002D4D38" w:rsidP="009450B7">
      <w:pPr>
        <w:jc w:val="center"/>
        <w:rPr>
          <w:rFonts w:ascii="Tahoma" w:hAnsi="Tahoma" w:cs="Tahoma"/>
          <w:b/>
        </w:rPr>
      </w:pPr>
    </w:p>
    <w:p w:rsidR="002D4D38" w:rsidRPr="00F53620" w:rsidRDefault="002D4D38" w:rsidP="001755F7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MODALITA’</w:t>
      </w:r>
    </w:p>
    <w:p w:rsidR="002D4D38" w:rsidRDefault="002D4D38" w:rsidP="009450B7">
      <w:pPr>
        <w:jc w:val="both"/>
        <w:rPr>
          <w:rFonts w:ascii="Tahoma" w:hAnsi="Tahoma" w:cs="Tahoma"/>
          <w:bCs/>
        </w:rPr>
      </w:pPr>
    </w:p>
    <w:p w:rsidR="002D4D38" w:rsidRDefault="002D4D38" w:rsidP="000A2137">
      <w:pPr>
        <w:ind w:right="22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Il concorso  è  rivolto  agli  sviluppatori   che nel  periodo dal  14 aprile 2009 al 31  agosto 2009  avranno  la  possibilità di  partecipare al presente  concorso.</w:t>
      </w:r>
    </w:p>
    <w:p w:rsidR="002D4D38" w:rsidRDefault="002D4D38" w:rsidP="000A2137">
      <w:pPr>
        <w:ind w:right="22"/>
        <w:jc w:val="both"/>
        <w:rPr>
          <w:rFonts w:ascii="Tahoma" w:hAnsi="Tahoma" w:cs="Tahoma"/>
          <w:bCs/>
        </w:rPr>
      </w:pPr>
    </w:p>
    <w:p w:rsidR="002D4D38" w:rsidRDefault="002D4D38" w:rsidP="000A2137">
      <w:pPr>
        <w:ind w:right="22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Sul  sito  del  Promotore </w:t>
      </w:r>
      <w:hyperlink r:id="rId7" w:history="1">
        <w:r w:rsidRPr="00A43026">
          <w:rPr>
            <w:rStyle w:val="Hyperlink"/>
            <w:rFonts w:ascii="Tahoma" w:hAnsi="Tahoma" w:cs="Tahoma"/>
            <w:bCs/>
          </w:rPr>
          <w:t>www.microsoft.it/php/</w:t>
        </w:r>
      </w:hyperlink>
      <w:r>
        <w:rPr>
          <w:rFonts w:ascii="Tahoma" w:hAnsi="Tahoma" w:cs="Tahoma"/>
          <w:bCs/>
        </w:rPr>
        <w:t xml:space="preserve"> sarà  disponibile  una speciale  sezione  dove  i  partecipanti  al  concorso  potranno  trovare  un modulo necessario  per  registrarsi  al  presente concorso.</w:t>
      </w:r>
    </w:p>
    <w:p w:rsidR="002D4D38" w:rsidRDefault="002D4D38" w:rsidP="000A2137">
      <w:pPr>
        <w:ind w:right="22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Dovranno  essere  compilati  tutti i  campi  obbligatori previsti,  pena  la  non   registrazione  al  concorso.</w:t>
      </w:r>
    </w:p>
    <w:p w:rsidR="002D4D38" w:rsidRDefault="002D4D38" w:rsidP="000A2137">
      <w:pPr>
        <w:ind w:right="22"/>
        <w:jc w:val="both"/>
        <w:rPr>
          <w:rFonts w:ascii="Tahoma" w:hAnsi="Tahoma" w:cs="Tahoma"/>
          <w:bCs/>
        </w:rPr>
      </w:pPr>
    </w:p>
    <w:p w:rsidR="002D4D38" w:rsidRDefault="002D4D38" w:rsidP="000A2137">
      <w:pPr>
        <w:ind w:right="22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Dopo la  registrazione  al  concorso,  i  partecipanti  avranno  la possibilità  di  scaricare  gratuitamente  alcune demo  di  software, disponibili on  line,  allo  scopo di   poterne  testare  l’utilità in  caso  di  acquisto.</w:t>
      </w:r>
    </w:p>
    <w:p w:rsidR="002D4D38" w:rsidRDefault="002D4D38" w:rsidP="000A2137">
      <w:pPr>
        <w:ind w:right="22"/>
        <w:jc w:val="both"/>
        <w:rPr>
          <w:rFonts w:ascii="Tahoma" w:hAnsi="Tahoma" w:cs="Tahoma"/>
          <w:bCs/>
        </w:rPr>
      </w:pPr>
    </w:p>
    <w:p w:rsidR="002D4D38" w:rsidRPr="007778C7" w:rsidRDefault="002D4D38" w:rsidP="000A2137">
      <w:pPr>
        <w:pStyle w:val="WW-Corpodeltesto2"/>
        <w:spacing w:before="0" w:after="0"/>
        <w:ind w:right="22"/>
        <w:jc w:val="both"/>
        <w:rPr>
          <w:rFonts w:ascii="Tahoma" w:hAnsi="Tahoma" w:cs="Tahoma"/>
          <w:sz w:val="20"/>
        </w:rPr>
      </w:pPr>
      <w:r w:rsidRPr="007778C7">
        <w:rPr>
          <w:rFonts w:ascii="Tahoma" w:hAnsi="Tahoma" w:cs="Tahoma"/>
          <w:sz w:val="20"/>
        </w:rPr>
        <w:t xml:space="preserve">Entro il  </w:t>
      </w:r>
      <w:r>
        <w:rPr>
          <w:rFonts w:ascii="Tahoma" w:hAnsi="Tahoma" w:cs="Tahoma"/>
          <w:sz w:val="20"/>
        </w:rPr>
        <w:t>20</w:t>
      </w:r>
      <w:r w:rsidRPr="007778C7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>settembre</w:t>
      </w:r>
      <w:r w:rsidRPr="007778C7">
        <w:rPr>
          <w:rFonts w:ascii="Tahoma" w:hAnsi="Tahoma" w:cs="Tahoma"/>
          <w:sz w:val="20"/>
        </w:rPr>
        <w:t xml:space="preserve">  2009,  il  promotore  metterà  a disposizione del  funzionario  camerale/notaio  un  file  contenente </w:t>
      </w:r>
      <w:r>
        <w:rPr>
          <w:rFonts w:ascii="Tahoma" w:hAnsi="Tahoma" w:cs="Tahoma"/>
          <w:sz w:val="20"/>
        </w:rPr>
        <w:t xml:space="preserve">  </w:t>
      </w:r>
      <w:r w:rsidRPr="007778C7">
        <w:rPr>
          <w:rFonts w:ascii="Tahoma" w:hAnsi="Tahoma" w:cs="Tahoma"/>
          <w:sz w:val="20"/>
        </w:rPr>
        <w:t xml:space="preserve">i  dati </w:t>
      </w:r>
      <w:r>
        <w:rPr>
          <w:rFonts w:ascii="Tahoma" w:hAnsi="Tahoma" w:cs="Tahoma"/>
          <w:sz w:val="20"/>
        </w:rPr>
        <w:t xml:space="preserve"> di</w:t>
      </w:r>
      <w:r w:rsidRPr="007778C7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tutti i</w:t>
      </w:r>
      <w:r w:rsidRPr="007778C7">
        <w:rPr>
          <w:rFonts w:ascii="Tahoma" w:hAnsi="Tahoma" w:cs="Tahoma"/>
          <w:sz w:val="20"/>
        </w:rPr>
        <w:t xml:space="preserve">  registrati  al  concorso.</w:t>
      </w:r>
    </w:p>
    <w:p w:rsidR="002D4D38" w:rsidRDefault="002D4D38" w:rsidP="000A2137">
      <w:pPr>
        <w:pStyle w:val="WW-Corpodeltesto2"/>
        <w:spacing w:before="0" w:after="0"/>
        <w:ind w:right="22"/>
        <w:jc w:val="both"/>
        <w:rPr>
          <w:rFonts w:ascii="Tahoma" w:hAnsi="Tahoma" w:cs="Tahoma"/>
          <w:sz w:val="20"/>
        </w:rPr>
      </w:pPr>
      <w:r w:rsidRPr="007778C7">
        <w:rPr>
          <w:rFonts w:ascii="Tahoma" w:hAnsi="Tahoma" w:cs="Tahoma"/>
          <w:sz w:val="20"/>
        </w:rPr>
        <w:t xml:space="preserve">Dal </w:t>
      </w:r>
      <w:r>
        <w:rPr>
          <w:rFonts w:ascii="Tahoma" w:hAnsi="Tahoma" w:cs="Tahoma"/>
          <w:sz w:val="20"/>
        </w:rPr>
        <w:t xml:space="preserve"> suddetto  file,  si  terrà,  alla presenza  del  funzionario camerale/notaio,  l’estrazione  manuale e casuale  di n.  3  vincitori  (+ 5 riserve)  i  quali   si  aggiudicheranno nell’ordine  i seguenti  premi:</w:t>
      </w:r>
    </w:p>
    <w:p w:rsidR="002D4D38" w:rsidRDefault="002D4D38" w:rsidP="000A2137">
      <w:pPr>
        <w:pStyle w:val="WW-Corpodeltesto2"/>
        <w:spacing w:before="0" w:after="0"/>
        <w:ind w:right="22"/>
        <w:jc w:val="both"/>
        <w:rPr>
          <w:rFonts w:ascii="Tahoma" w:hAnsi="Tahoma" w:cs="Tahoma"/>
          <w:sz w:val="20"/>
        </w:rPr>
      </w:pPr>
    </w:p>
    <w:p w:rsidR="002D4D38" w:rsidRDefault="002D4D38" w:rsidP="000A2137">
      <w:pPr>
        <w:pStyle w:val="WW-Corpodeltesto2"/>
        <w:spacing w:before="0" w:after="0"/>
        <w:ind w:right="22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1°  estratto</w:t>
      </w:r>
    </w:p>
    <w:p w:rsidR="002D4D38" w:rsidRDefault="002D4D38" w:rsidP="00647A57">
      <w:pPr>
        <w:pStyle w:val="WW-Corpodeltesto2"/>
        <w:numPr>
          <w:ilvl w:val="0"/>
          <w:numId w:val="8"/>
        </w:numPr>
        <w:spacing w:before="0" w:after="0"/>
        <w:ind w:right="22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n.  1 voucher per un  viaggio  per  due  persone  a  Las  Vegas –  di  una  settimana,  comprendente  volo  e pernottamento  hotel  4  stelle  del  valore di 5.000  euro</w:t>
      </w:r>
    </w:p>
    <w:p w:rsidR="002D4D38" w:rsidRDefault="002D4D38" w:rsidP="00647A57">
      <w:pPr>
        <w:pStyle w:val="WW-Corpodeltesto2"/>
        <w:spacing w:before="0" w:after="0"/>
        <w:ind w:right="22"/>
        <w:jc w:val="both"/>
        <w:rPr>
          <w:rFonts w:ascii="Tahoma" w:hAnsi="Tahoma" w:cs="Tahoma"/>
          <w:sz w:val="20"/>
        </w:rPr>
      </w:pPr>
    </w:p>
    <w:p w:rsidR="002D4D38" w:rsidRDefault="002D4D38" w:rsidP="00647A57">
      <w:pPr>
        <w:pStyle w:val="WW-Corpodeltesto2"/>
        <w:spacing w:before="0" w:after="0"/>
        <w:ind w:right="22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2°  estratto</w:t>
      </w:r>
    </w:p>
    <w:p w:rsidR="002D4D38" w:rsidRDefault="002D4D38" w:rsidP="00647A57">
      <w:pPr>
        <w:pStyle w:val="WW-Corpodeltesto2"/>
        <w:numPr>
          <w:ilvl w:val="0"/>
          <w:numId w:val="8"/>
        </w:numPr>
        <w:spacing w:before="0" w:after="0"/>
        <w:ind w:right="22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n.  1  TV  LCD Sony Bravia  </w:t>
      </w:r>
      <w:smartTag w:uri="urn:schemas-microsoft-com:office:smarttags" w:element="metricconverter">
        <w:smartTagPr>
          <w:attr w:name="ProductID" w:val="40”"/>
        </w:smartTagPr>
        <w:r>
          <w:rPr>
            <w:rFonts w:ascii="Tahoma" w:hAnsi="Tahoma" w:cs="Tahoma"/>
            <w:sz w:val="20"/>
          </w:rPr>
          <w:t>40”</w:t>
        </w:r>
      </w:smartTag>
      <w:r>
        <w:rPr>
          <w:rFonts w:ascii="Tahoma" w:hAnsi="Tahoma" w:cs="Tahoma"/>
          <w:sz w:val="20"/>
        </w:rPr>
        <w:t xml:space="preserve">  del  valore  di   2.000   euro</w:t>
      </w:r>
    </w:p>
    <w:p w:rsidR="002D4D38" w:rsidRDefault="002D4D38" w:rsidP="00647A57">
      <w:pPr>
        <w:pStyle w:val="WW-Corpodeltesto2"/>
        <w:spacing w:before="0" w:after="0"/>
        <w:ind w:right="22"/>
        <w:jc w:val="both"/>
        <w:rPr>
          <w:rFonts w:ascii="Tahoma" w:hAnsi="Tahoma" w:cs="Tahoma"/>
          <w:sz w:val="20"/>
        </w:rPr>
      </w:pPr>
    </w:p>
    <w:p w:rsidR="002D4D38" w:rsidRDefault="002D4D38" w:rsidP="00647A57">
      <w:pPr>
        <w:pStyle w:val="WW-Corpodeltesto2"/>
        <w:spacing w:before="0" w:after="0"/>
        <w:ind w:right="22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3° estratto</w:t>
      </w:r>
    </w:p>
    <w:p w:rsidR="002D4D38" w:rsidRPr="007778C7" w:rsidRDefault="002D4D38" w:rsidP="00647A57">
      <w:pPr>
        <w:pStyle w:val="WW-Corpodeltesto2"/>
        <w:spacing w:before="0" w:after="0"/>
        <w:ind w:right="22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-  n.  1 TV  LCD Sony Bravia  </w:t>
      </w:r>
      <w:smartTag w:uri="urn:schemas-microsoft-com:office:smarttags" w:element="metricconverter">
        <w:smartTagPr>
          <w:attr w:name="ProductID" w:val="32”"/>
        </w:smartTagPr>
        <w:r>
          <w:rPr>
            <w:rFonts w:ascii="Tahoma" w:hAnsi="Tahoma" w:cs="Tahoma"/>
            <w:sz w:val="20"/>
          </w:rPr>
          <w:t>32”</w:t>
        </w:r>
      </w:smartTag>
      <w:r>
        <w:rPr>
          <w:rFonts w:ascii="Tahoma" w:hAnsi="Tahoma" w:cs="Tahoma"/>
          <w:sz w:val="20"/>
        </w:rPr>
        <w:t xml:space="preserve">  del  valore  di  1.200  euro</w:t>
      </w:r>
    </w:p>
    <w:p w:rsidR="002D4D38" w:rsidRDefault="002D4D38" w:rsidP="00636FEF">
      <w:pPr>
        <w:pStyle w:val="BodyText"/>
        <w:ind w:right="22"/>
        <w:rPr>
          <w:rFonts w:ascii="Tahoma" w:hAnsi="Tahoma" w:cs="Tahoma"/>
          <w:sz w:val="20"/>
          <w:szCs w:val="20"/>
        </w:rPr>
      </w:pPr>
    </w:p>
    <w:p w:rsidR="002D4D38" w:rsidRDefault="002D4D38" w:rsidP="000A2137">
      <w:pPr>
        <w:pStyle w:val="Heading2"/>
        <w:ind w:right="22"/>
        <w:rPr>
          <w:rFonts w:ascii="Tahoma" w:hAnsi="Tahoma" w:cs="Tahoma"/>
          <w:sz w:val="20"/>
          <w:szCs w:val="20"/>
        </w:rPr>
      </w:pPr>
    </w:p>
    <w:p w:rsidR="002D4D38" w:rsidRDefault="002D4D38" w:rsidP="000A2137">
      <w:pPr>
        <w:pStyle w:val="Heading2"/>
        <w:ind w:right="22"/>
        <w:rPr>
          <w:rFonts w:ascii="Tahoma" w:hAnsi="Tahoma" w:cs="Tahoma"/>
          <w:sz w:val="20"/>
          <w:szCs w:val="20"/>
        </w:rPr>
      </w:pPr>
    </w:p>
    <w:p w:rsidR="002D4D38" w:rsidRPr="00F53620" w:rsidRDefault="002D4D38" w:rsidP="000A2137">
      <w:pPr>
        <w:pStyle w:val="Heading2"/>
        <w:ind w:right="22"/>
      </w:pPr>
      <w:r w:rsidRPr="00F53620">
        <w:t xml:space="preserve">MONTEPREMI COMPLESSIVO: </w:t>
      </w:r>
      <w:r w:rsidRPr="00F53620">
        <w:tab/>
      </w:r>
      <w:r>
        <w:t>8.200,00 euro, +  Iva,  salvo  conguaglio</w:t>
      </w:r>
    </w:p>
    <w:p w:rsidR="002D4D38" w:rsidRPr="00F53620" w:rsidRDefault="002D4D38" w:rsidP="000A2137">
      <w:pPr>
        <w:ind w:right="22"/>
        <w:rPr>
          <w:rFonts w:ascii="Tahoma" w:hAnsi="Tahoma" w:cs="Tahoma"/>
        </w:rPr>
      </w:pPr>
    </w:p>
    <w:p w:rsidR="002D4D38" w:rsidRDefault="002D4D38" w:rsidP="000A2137">
      <w:pPr>
        <w:pStyle w:val="BodyTextIndent"/>
        <w:ind w:right="22"/>
        <w:jc w:val="center"/>
        <w:rPr>
          <w:rFonts w:ascii="Tahoma" w:hAnsi="Tahoma" w:cs="Tahoma"/>
          <w:sz w:val="20"/>
        </w:rPr>
      </w:pPr>
    </w:p>
    <w:p w:rsidR="002D4D38" w:rsidRPr="00F53620" w:rsidRDefault="002D4D38" w:rsidP="000A2137">
      <w:pPr>
        <w:pStyle w:val="BodyTextIndent"/>
        <w:ind w:right="22"/>
        <w:jc w:val="center"/>
        <w:rPr>
          <w:rFonts w:ascii="Tahoma" w:hAnsi="Tahoma" w:cs="Tahoma"/>
          <w:sz w:val="20"/>
        </w:rPr>
      </w:pPr>
      <w:r w:rsidRPr="00F53620">
        <w:rPr>
          <w:rFonts w:ascii="Tahoma" w:hAnsi="Tahoma" w:cs="Tahoma"/>
          <w:sz w:val="20"/>
        </w:rPr>
        <w:sym w:font="Wingdings" w:char="F0CB"/>
      </w:r>
      <w:r w:rsidRPr="00F53620">
        <w:rPr>
          <w:rFonts w:ascii="Tahoma" w:hAnsi="Tahoma" w:cs="Tahoma"/>
          <w:sz w:val="20"/>
        </w:rPr>
        <w:sym w:font="Wingdings" w:char="F0CB"/>
      </w:r>
      <w:r w:rsidRPr="00F53620">
        <w:rPr>
          <w:rFonts w:ascii="Tahoma" w:hAnsi="Tahoma" w:cs="Tahoma"/>
          <w:sz w:val="20"/>
        </w:rPr>
        <w:sym w:font="Wingdings" w:char="F0CB"/>
      </w:r>
      <w:r w:rsidRPr="00F53620">
        <w:rPr>
          <w:rFonts w:ascii="Tahoma" w:hAnsi="Tahoma" w:cs="Tahoma"/>
          <w:sz w:val="20"/>
        </w:rPr>
        <w:sym w:font="Wingdings" w:char="F0CB"/>
      </w:r>
      <w:r w:rsidRPr="00F53620">
        <w:rPr>
          <w:rFonts w:ascii="Tahoma" w:hAnsi="Tahoma" w:cs="Tahoma"/>
          <w:sz w:val="20"/>
        </w:rPr>
        <w:sym w:font="Wingdings" w:char="F0CB"/>
      </w:r>
      <w:r w:rsidRPr="00F53620">
        <w:rPr>
          <w:rFonts w:ascii="Tahoma" w:hAnsi="Tahoma" w:cs="Tahoma"/>
          <w:sz w:val="20"/>
        </w:rPr>
        <w:sym w:font="Wingdings" w:char="F0CB"/>
      </w:r>
      <w:r w:rsidRPr="00F53620">
        <w:rPr>
          <w:rFonts w:ascii="Tahoma" w:hAnsi="Tahoma" w:cs="Tahoma"/>
          <w:sz w:val="20"/>
        </w:rPr>
        <w:sym w:font="Wingdings" w:char="F0CB"/>
      </w:r>
      <w:r w:rsidRPr="00F53620">
        <w:rPr>
          <w:rFonts w:ascii="Tahoma" w:hAnsi="Tahoma" w:cs="Tahoma"/>
          <w:sz w:val="20"/>
        </w:rPr>
        <w:sym w:font="Wingdings" w:char="F0CB"/>
      </w:r>
      <w:r w:rsidRPr="00F53620">
        <w:rPr>
          <w:rFonts w:ascii="Tahoma" w:hAnsi="Tahoma" w:cs="Tahoma"/>
          <w:sz w:val="20"/>
        </w:rPr>
        <w:sym w:font="Wingdings" w:char="F0CB"/>
      </w:r>
      <w:r w:rsidRPr="00F53620">
        <w:rPr>
          <w:rFonts w:ascii="Tahoma" w:hAnsi="Tahoma" w:cs="Tahoma"/>
          <w:sz w:val="20"/>
        </w:rPr>
        <w:sym w:font="Wingdings" w:char="F0CB"/>
      </w:r>
      <w:r w:rsidRPr="00F53620">
        <w:rPr>
          <w:rFonts w:ascii="Tahoma" w:hAnsi="Tahoma" w:cs="Tahoma"/>
          <w:sz w:val="20"/>
        </w:rPr>
        <w:sym w:font="Wingdings" w:char="F0CB"/>
      </w:r>
      <w:r w:rsidRPr="00F53620">
        <w:rPr>
          <w:rFonts w:ascii="Tahoma" w:hAnsi="Tahoma" w:cs="Tahoma"/>
          <w:sz w:val="20"/>
        </w:rPr>
        <w:sym w:font="Wingdings" w:char="F0CB"/>
      </w:r>
      <w:r w:rsidRPr="00F53620">
        <w:rPr>
          <w:rFonts w:ascii="Tahoma" w:hAnsi="Tahoma" w:cs="Tahoma"/>
          <w:sz w:val="20"/>
        </w:rPr>
        <w:sym w:font="Wingdings" w:char="F0CB"/>
      </w:r>
      <w:r w:rsidRPr="00F53620">
        <w:rPr>
          <w:rFonts w:ascii="Tahoma" w:hAnsi="Tahoma" w:cs="Tahoma"/>
          <w:sz w:val="20"/>
        </w:rPr>
        <w:sym w:font="Wingdings" w:char="F0CB"/>
      </w:r>
      <w:r w:rsidRPr="00F53620">
        <w:rPr>
          <w:rFonts w:ascii="Tahoma" w:hAnsi="Tahoma" w:cs="Tahoma"/>
          <w:sz w:val="20"/>
        </w:rPr>
        <w:sym w:font="Wingdings" w:char="F0CB"/>
      </w:r>
      <w:r w:rsidRPr="00F53620">
        <w:rPr>
          <w:rFonts w:ascii="Tahoma" w:hAnsi="Tahoma" w:cs="Tahoma"/>
          <w:sz w:val="20"/>
        </w:rPr>
        <w:sym w:font="Wingdings" w:char="F0CB"/>
      </w:r>
      <w:r w:rsidRPr="00F53620">
        <w:rPr>
          <w:rFonts w:ascii="Tahoma" w:hAnsi="Tahoma" w:cs="Tahoma"/>
          <w:sz w:val="20"/>
        </w:rPr>
        <w:sym w:font="Wingdings" w:char="F0CB"/>
      </w:r>
      <w:r w:rsidRPr="00F53620">
        <w:rPr>
          <w:rFonts w:ascii="Tahoma" w:hAnsi="Tahoma" w:cs="Tahoma"/>
          <w:sz w:val="20"/>
        </w:rPr>
        <w:sym w:font="Wingdings" w:char="F0CB"/>
      </w:r>
      <w:r w:rsidRPr="00F53620">
        <w:rPr>
          <w:rFonts w:ascii="Tahoma" w:hAnsi="Tahoma" w:cs="Tahoma"/>
          <w:sz w:val="20"/>
        </w:rPr>
        <w:sym w:font="Wingdings" w:char="F0CB"/>
      </w:r>
      <w:r w:rsidRPr="00F53620">
        <w:rPr>
          <w:rFonts w:ascii="Tahoma" w:hAnsi="Tahoma" w:cs="Tahoma"/>
          <w:sz w:val="20"/>
        </w:rPr>
        <w:sym w:font="Wingdings" w:char="F0CB"/>
      </w:r>
      <w:r w:rsidRPr="00F53620">
        <w:rPr>
          <w:rFonts w:ascii="Tahoma" w:hAnsi="Tahoma" w:cs="Tahoma"/>
          <w:sz w:val="20"/>
        </w:rPr>
        <w:sym w:font="Wingdings" w:char="F0CB"/>
      </w:r>
      <w:r w:rsidRPr="00F53620">
        <w:rPr>
          <w:rFonts w:ascii="Tahoma" w:hAnsi="Tahoma" w:cs="Tahoma"/>
          <w:sz w:val="20"/>
        </w:rPr>
        <w:sym w:font="Wingdings" w:char="F0CB"/>
      </w:r>
      <w:r w:rsidRPr="00F53620">
        <w:rPr>
          <w:rFonts w:ascii="Tahoma" w:hAnsi="Tahoma" w:cs="Tahoma"/>
          <w:sz w:val="20"/>
        </w:rPr>
        <w:sym w:font="Wingdings" w:char="F0CB"/>
      </w:r>
      <w:r w:rsidRPr="00F53620">
        <w:rPr>
          <w:rFonts w:ascii="Tahoma" w:hAnsi="Tahoma" w:cs="Tahoma"/>
          <w:sz w:val="20"/>
        </w:rPr>
        <w:sym w:font="Wingdings" w:char="F0CB"/>
      </w:r>
      <w:r w:rsidRPr="00F53620">
        <w:rPr>
          <w:rFonts w:ascii="Tahoma" w:hAnsi="Tahoma" w:cs="Tahoma"/>
          <w:sz w:val="20"/>
        </w:rPr>
        <w:sym w:font="Wingdings" w:char="F0CB"/>
      </w:r>
      <w:r w:rsidRPr="00F53620">
        <w:rPr>
          <w:rFonts w:ascii="Tahoma" w:hAnsi="Tahoma" w:cs="Tahoma"/>
          <w:sz w:val="20"/>
        </w:rPr>
        <w:sym w:font="Wingdings" w:char="F0CB"/>
      </w:r>
      <w:r w:rsidRPr="00F53620">
        <w:rPr>
          <w:rFonts w:ascii="Tahoma" w:hAnsi="Tahoma" w:cs="Tahoma"/>
          <w:sz w:val="20"/>
        </w:rPr>
        <w:sym w:font="Wingdings" w:char="F0CB"/>
      </w:r>
      <w:r w:rsidRPr="00F53620">
        <w:rPr>
          <w:rFonts w:ascii="Tahoma" w:hAnsi="Tahoma" w:cs="Tahoma"/>
          <w:sz w:val="20"/>
        </w:rPr>
        <w:sym w:font="Wingdings" w:char="F0CB"/>
      </w:r>
    </w:p>
    <w:p w:rsidR="002D4D38" w:rsidRPr="00F53620" w:rsidRDefault="002D4D38" w:rsidP="000A2137">
      <w:pPr>
        <w:pStyle w:val="BodyTextIndent"/>
        <w:ind w:left="2124" w:right="22" w:firstLine="0"/>
        <w:jc w:val="both"/>
        <w:rPr>
          <w:rFonts w:ascii="Tahoma" w:hAnsi="Tahoma" w:cs="Tahoma"/>
          <w:sz w:val="20"/>
        </w:rPr>
      </w:pPr>
    </w:p>
    <w:p w:rsidR="002D4D38" w:rsidRPr="00F53620" w:rsidRDefault="002D4D38" w:rsidP="00C554F9">
      <w:pPr>
        <w:ind w:right="22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CLAUSOLE</w:t>
      </w:r>
    </w:p>
    <w:p w:rsidR="002D4D38" w:rsidRDefault="002D4D38" w:rsidP="00C554F9">
      <w:pPr>
        <w:ind w:right="22"/>
        <w:jc w:val="both"/>
        <w:rPr>
          <w:rFonts w:ascii="Tahoma" w:hAnsi="Tahoma" w:cs="Tahoma"/>
          <w:bCs/>
        </w:rPr>
      </w:pPr>
    </w:p>
    <w:p w:rsidR="002D4D38" w:rsidRDefault="002D4D38" w:rsidP="000A2137">
      <w:pPr>
        <w:pStyle w:val="BodyTextIndent"/>
        <w:ind w:left="0" w:right="22" w:firstLine="0"/>
        <w:jc w:val="both"/>
        <w:rPr>
          <w:rFonts w:ascii="Tahoma" w:hAnsi="Tahoma" w:cs="Tahoma"/>
          <w:sz w:val="20"/>
        </w:rPr>
      </w:pPr>
    </w:p>
    <w:p w:rsidR="002D4D38" w:rsidRPr="00F53620" w:rsidRDefault="002D4D38" w:rsidP="000A2137">
      <w:pPr>
        <w:pStyle w:val="BodyTextIndent"/>
        <w:ind w:left="0" w:right="22" w:firstLine="0"/>
        <w:jc w:val="both"/>
        <w:rPr>
          <w:rFonts w:ascii="Tahoma" w:hAnsi="Tahoma" w:cs="Tahoma"/>
          <w:sz w:val="20"/>
        </w:rPr>
      </w:pPr>
      <w:r w:rsidRPr="00F53620">
        <w:rPr>
          <w:rFonts w:ascii="Tahoma" w:hAnsi="Tahoma" w:cs="Tahoma"/>
          <w:sz w:val="20"/>
        </w:rPr>
        <w:t xml:space="preserve">La manifestazione si svolgerà sotto il controllo del Funzionario della Competente </w:t>
      </w:r>
      <w:smartTag w:uri="urn:schemas-microsoft-com:office:smarttags" w:element="PersonName">
        <w:smartTagPr>
          <w:attr w:name="ProductID" w:val="Medici Senza Frontiere"/>
        </w:smartTagPr>
        <w:r w:rsidRPr="00F53620">
          <w:rPr>
            <w:rFonts w:ascii="Tahoma" w:hAnsi="Tahoma" w:cs="Tahoma"/>
            <w:sz w:val="20"/>
          </w:rPr>
          <w:t>Camera di Commercio</w:t>
        </w:r>
      </w:smartTag>
      <w:r>
        <w:rPr>
          <w:rFonts w:ascii="Tahoma" w:hAnsi="Tahoma" w:cs="Tahoma"/>
          <w:sz w:val="20"/>
        </w:rPr>
        <w:t xml:space="preserve"> di Milano</w:t>
      </w:r>
      <w:r w:rsidRPr="00F53620">
        <w:rPr>
          <w:rFonts w:ascii="Tahoma" w:hAnsi="Tahoma" w:cs="Tahoma"/>
          <w:sz w:val="20"/>
        </w:rPr>
        <w:t xml:space="preserve"> o di un Notaio. </w:t>
      </w:r>
    </w:p>
    <w:p w:rsidR="002D4D38" w:rsidRPr="00F53620" w:rsidRDefault="002D4D38" w:rsidP="000A2137">
      <w:pPr>
        <w:pStyle w:val="BodyTextIndent"/>
        <w:ind w:left="0" w:right="22" w:firstLine="0"/>
        <w:jc w:val="both"/>
        <w:rPr>
          <w:rFonts w:ascii="Tahoma" w:hAnsi="Tahoma" w:cs="Tahoma"/>
          <w:sz w:val="20"/>
        </w:rPr>
      </w:pPr>
    </w:p>
    <w:p w:rsidR="002D4D38" w:rsidRPr="00F53620" w:rsidRDefault="002D4D38" w:rsidP="000A2137">
      <w:pPr>
        <w:pStyle w:val="BodyTextIndent"/>
        <w:ind w:left="0" w:right="22" w:firstLine="0"/>
        <w:jc w:val="both"/>
        <w:rPr>
          <w:rFonts w:ascii="Tahoma" w:hAnsi="Tahoma" w:cs="Tahoma"/>
          <w:sz w:val="20"/>
        </w:rPr>
      </w:pPr>
      <w:r w:rsidRPr="00F53620">
        <w:rPr>
          <w:rFonts w:ascii="Tahoma" w:hAnsi="Tahoma" w:cs="Tahoma"/>
          <w:sz w:val="20"/>
        </w:rPr>
        <w:t xml:space="preserve">Il concorso sarà reso noto sul sito </w:t>
      </w:r>
      <w:r>
        <w:rPr>
          <w:rFonts w:ascii="Tahoma" w:hAnsi="Tahoma" w:cs="Tahoma"/>
          <w:sz w:val="20"/>
        </w:rPr>
        <w:t xml:space="preserve"> </w:t>
      </w:r>
      <w:hyperlink r:id="rId8" w:history="1">
        <w:r w:rsidRPr="00A43026">
          <w:rPr>
            <w:rStyle w:val="Hyperlink"/>
            <w:rFonts w:ascii="Tahoma" w:hAnsi="Tahoma" w:cs="Tahoma"/>
            <w:bCs/>
          </w:rPr>
          <w:t>www.microsoft.it/php/</w:t>
        </w:r>
      </w:hyperlink>
      <w:r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sz w:val="20"/>
        </w:rPr>
        <w:t>do</w:t>
      </w:r>
      <w:r w:rsidRPr="00F53620">
        <w:rPr>
          <w:rFonts w:ascii="Tahoma" w:hAnsi="Tahoma" w:cs="Tahoma"/>
          <w:sz w:val="20"/>
        </w:rPr>
        <w:t xml:space="preserve">ve sarà </w:t>
      </w:r>
      <w:r>
        <w:rPr>
          <w:rFonts w:ascii="Tahoma" w:hAnsi="Tahoma" w:cs="Tahoma"/>
          <w:sz w:val="20"/>
        </w:rPr>
        <w:t xml:space="preserve"> disponibile anche  il Regolamento </w:t>
      </w:r>
    </w:p>
    <w:p w:rsidR="002D4D38" w:rsidRPr="00F53620" w:rsidRDefault="002D4D38" w:rsidP="000A2137">
      <w:pPr>
        <w:pStyle w:val="BodyTextIndent"/>
        <w:ind w:left="0" w:right="22" w:firstLine="0"/>
        <w:jc w:val="both"/>
        <w:rPr>
          <w:rFonts w:ascii="Tahoma" w:hAnsi="Tahoma" w:cs="Tahoma"/>
          <w:sz w:val="20"/>
        </w:rPr>
      </w:pPr>
    </w:p>
    <w:p w:rsidR="002D4D38" w:rsidRDefault="002D4D38" w:rsidP="000A2137">
      <w:pPr>
        <w:pStyle w:val="BodyText"/>
        <w:ind w:right="2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Ai  vincitori  verrà  inviato entro il  30  settembre 2009,  un  avviso vincita  tramite e-mail inserita nel modulo di  registrazione. L’avviso  vincita  conterrà la richiesta di  conferma  accettazione  premio entro  i  termini  che saranno  comunicati.</w:t>
      </w:r>
    </w:p>
    <w:p w:rsidR="002D4D38" w:rsidRDefault="002D4D38" w:rsidP="000A2137">
      <w:pPr>
        <w:pStyle w:val="BodyText"/>
        <w:ind w:right="2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  caso  di  mancata  accettazione  della  vincita ,  subentrerà  una  riserva.</w:t>
      </w:r>
    </w:p>
    <w:p w:rsidR="002D4D38" w:rsidRDefault="002D4D38" w:rsidP="000A2137">
      <w:pPr>
        <w:pStyle w:val="BodyText"/>
        <w:ind w:right="22"/>
        <w:rPr>
          <w:rFonts w:ascii="Tahoma" w:hAnsi="Tahoma" w:cs="Tahoma"/>
          <w:sz w:val="20"/>
          <w:szCs w:val="20"/>
        </w:rPr>
      </w:pPr>
    </w:p>
    <w:p w:rsidR="002D4D38" w:rsidRDefault="002D4D38" w:rsidP="000A2137">
      <w:pPr>
        <w:pStyle w:val="BodyText2"/>
        <w:ind w:right="22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Il  viaggio  dovrà  essere  effettuato    entro il  15 marzo 2010,  con  esclusione  del  periodo  natalizio, previa  disponibilità.</w:t>
      </w:r>
    </w:p>
    <w:p w:rsidR="002D4D38" w:rsidRDefault="002D4D38" w:rsidP="000A2137">
      <w:pPr>
        <w:pStyle w:val="BodyText2"/>
        <w:ind w:right="22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  spese  per il  raggiungimento  dell’aeroporto  di  partenza/arrivo  sono  a carico  del  vincitore.</w:t>
      </w:r>
    </w:p>
    <w:p w:rsidR="002D4D38" w:rsidRDefault="002D4D38" w:rsidP="000A2137">
      <w:pPr>
        <w:pStyle w:val="BodyText2"/>
        <w:ind w:right="22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In  caso di impossibilità ad usufruire del viaggio,  il  vincitore  potrà  delegare altra  persona.</w:t>
      </w:r>
    </w:p>
    <w:p w:rsidR="002D4D38" w:rsidRDefault="002D4D38" w:rsidP="000A2137">
      <w:pPr>
        <w:pStyle w:val="BodyText2"/>
        <w:ind w:right="22"/>
        <w:rPr>
          <w:rFonts w:ascii="Tahoma" w:hAnsi="Tahoma" w:cs="Tahoma"/>
          <w:color w:val="000000"/>
          <w:sz w:val="20"/>
          <w:szCs w:val="20"/>
        </w:rPr>
      </w:pPr>
    </w:p>
    <w:p w:rsidR="002D4D38" w:rsidRDefault="002D4D38" w:rsidP="000A2137">
      <w:pPr>
        <w:pStyle w:val="BodyText2"/>
        <w:ind w:right="22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Gli  altri  premi  verranno  consegnati  ai  vincitori  entro  180  giorni  dalla  vincita.</w:t>
      </w:r>
    </w:p>
    <w:p w:rsidR="002D4D38" w:rsidRPr="00F53620" w:rsidRDefault="002D4D38" w:rsidP="000A2137">
      <w:pPr>
        <w:pStyle w:val="BodyText2"/>
        <w:ind w:right="22"/>
        <w:rPr>
          <w:rFonts w:ascii="Tahoma" w:hAnsi="Tahoma" w:cs="Tahoma"/>
          <w:color w:val="000000"/>
          <w:sz w:val="20"/>
          <w:szCs w:val="20"/>
        </w:rPr>
      </w:pPr>
    </w:p>
    <w:p w:rsidR="002D4D38" w:rsidRPr="00F53620" w:rsidRDefault="002D4D38" w:rsidP="000A2137">
      <w:pPr>
        <w:ind w:right="2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Eventuali </w:t>
      </w:r>
      <w:r w:rsidRPr="00F53620">
        <w:rPr>
          <w:rFonts w:ascii="Tahoma" w:hAnsi="Tahoma" w:cs="Tahoma"/>
        </w:rPr>
        <w:t xml:space="preserve">premi </w:t>
      </w:r>
      <w:r>
        <w:rPr>
          <w:rFonts w:ascii="Tahoma" w:hAnsi="Tahoma" w:cs="Tahoma"/>
        </w:rPr>
        <w:t xml:space="preserve">non </w:t>
      </w:r>
      <w:r w:rsidRPr="00F53620">
        <w:rPr>
          <w:rFonts w:ascii="Tahoma" w:hAnsi="Tahoma" w:cs="Tahoma"/>
        </w:rPr>
        <w:t>rich</w:t>
      </w:r>
      <w:r>
        <w:rPr>
          <w:rFonts w:ascii="Tahoma" w:hAnsi="Tahoma" w:cs="Tahoma"/>
        </w:rPr>
        <w:t>iesti</w:t>
      </w:r>
      <w:r w:rsidRPr="00F53620">
        <w:rPr>
          <w:rFonts w:ascii="Tahoma" w:hAnsi="Tahoma" w:cs="Tahoma"/>
        </w:rPr>
        <w:t xml:space="preserve"> o non assegnat</w:t>
      </w:r>
      <w:r>
        <w:rPr>
          <w:rFonts w:ascii="Tahoma" w:hAnsi="Tahoma" w:cs="Tahoma"/>
        </w:rPr>
        <w:t>i, diversi da  quelli rifiutati,</w:t>
      </w:r>
      <w:r w:rsidRPr="00F53620">
        <w:rPr>
          <w:rFonts w:ascii="Tahoma" w:hAnsi="Tahoma" w:cs="Tahoma"/>
        </w:rPr>
        <w:t xml:space="preserve"> verr</w:t>
      </w:r>
      <w:r>
        <w:rPr>
          <w:rFonts w:ascii="Tahoma" w:hAnsi="Tahoma" w:cs="Tahoma"/>
        </w:rPr>
        <w:t>anno devoluti</w:t>
      </w:r>
      <w:r w:rsidRPr="00F53620">
        <w:rPr>
          <w:rFonts w:ascii="Tahoma" w:hAnsi="Tahoma" w:cs="Tahoma"/>
        </w:rPr>
        <w:t xml:space="preserve"> in beneficenza all’ONLUS </w:t>
      </w:r>
      <w:smartTag w:uri="urn:schemas-microsoft-com:office:smarttags" w:element="PersonName">
        <w:smartTagPr>
          <w:attr w:name="ProductID" w:val="Medici Senza Frontiere"/>
        </w:smartTagPr>
        <w:r w:rsidRPr="00F53620">
          <w:rPr>
            <w:rFonts w:ascii="Tahoma" w:hAnsi="Tahoma" w:cs="Tahoma"/>
          </w:rPr>
          <w:t>Medici Senza Frontiere</w:t>
        </w:r>
      </w:smartTag>
      <w:r w:rsidRPr="00F53620">
        <w:rPr>
          <w:rFonts w:ascii="Tahoma" w:hAnsi="Tahoma" w:cs="Tahoma"/>
        </w:rPr>
        <w:t>, ROMA.</w:t>
      </w:r>
    </w:p>
    <w:p w:rsidR="002D4D38" w:rsidRDefault="002D4D38" w:rsidP="00CE7266">
      <w:pPr>
        <w:pStyle w:val="BodyText"/>
        <w:ind w:right="22"/>
        <w:rPr>
          <w:rFonts w:ascii="Tahoma" w:hAnsi="Tahoma" w:cs="Tahoma"/>
          <w:sz w:val="24"/>
          <w:szCs w:val="24"/>
        </w:rPr>
      </w:pPr>
    </w:p>
    <w:p w:rsidR="002D4D38" w:rsidRDefault="002D4D38" w:rsidP="00FF6228">
      <w:pPr>
        <w:ind w:right="22"/>
        <w:jc w:val="both"/>
        <w:rPr>
          <w:rFonts w:ascii="Tahoma" w:hAnsi="Tahoma" w:cs="Tahoma"/>
        </w:rPr>
      </w:pPr>
      <w:r>
        <w:rPr>
          <w:rFonts w:ascii="Tahoma" w:hAnsi="Tahoma" w:cs="Tahoma"/>
          <w:bCs/>
        </w:rPr>
        <w:t xml:space="preserve">Al fine di completare </w:t>
      </w:r>
      <w:r w:rsidRPr="00072A70">
        <w:rPr>
          <w:rFonts w:ascii="Tahoma" w:hAnsi="Tahoma" w:cs="Tahoma"/>
          <w:b/>
          <w:bCs/>
        </w:rPr>
        <w:t xml:space="preserve">con successo la registrazione al concorso, sarà obbligatorio </w:t>
      </w:r>
      <w:r w:rsidRPr="00072A70">
        <w:rPr>
          <w:rFonts w:ascii="Tahoma" w:hAnsi="Tahoma" w:cs="Tahoma"/>
          <w:b/>
        </w:rPr>
        <w:t xml:space="preserve">fornire il consenso </w:t>
      </w:r>
      <w:r w:rsidRPr="00072A70">
        <w:rPr>
          <w:rFonts w:ascii="Tahoma" w:hAnsi="Tahoma" w:cs="Tahoma"/>
        </w:rPr>
        <w:t>al</w:t>
      </w:r>
      <w:r w:rsidRPr="00072A70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trattamento dei dati  a</w:t>
      </w:r>
      <w:r>
        <w:rPr>
          <w:rFonts w:ascii="Tahoma" w:hAnsi="Tahoma" w:cs="Tahoma"/>
          <w:bCs/>
        </w:rPr>
        <w:t>i sensi del d</w:t>
      </w:r>
      <w:r w:rsidRPr="00F53620">
        <w:rPr>
          <w:rFonts w:ascii="Tahoma" w:hAnsi="Tahoma" w:cs="Tahoma"/>
        </w:rPr>
        <w:t>ecreto Legislativo n. 196/2003</w:t>
      </w:r>
      <w:r>
        <w:rPr>
          <w:rFonts w:ascii="Tahoma" w:hAnsi="Tahoma" w:cs="Tahoma"/>
        </w:rPr>
        <w:t xml:space="preserve"> dopo aver preso visione dell’apposita informativa presente sul suddetto sito. </w:t>
      </w:r>
    </w:p>
    <w:p w:rsidR="002D4D38" w:rsidRPr="00F53620" w:rsidRDefault="002D4D38" w:rsidP="000A2137">
      <w:pPr>
        <w:ind w:right="22"/>
        <w:jc w:val="both"/>
        <w:rPr>
          <w:rFonts w:ascii="Tahoma" w:hAnsi="Tahoma" w:cs="Tahoma"/>
        </w:rPr>
      </w:pPr>
    </w:p>
    <w:p w:rsidR="002D4D38" w:rsidRPr="00F53620" w:rsidRDefault="002D4D38" w:rsidP="000A2137">
      <w:pPr>
        <w:pStyle w:val="BodyTextIndent"/>
        <w:ind w:left="0" w:right="22" w:firstLine="0"/>
        <w:jc w:val="both"/>
        <w:rPr>
          <w:rFonts w:ascii="Tahoma" w:hAnsi="Tahoma" w:cs="Tahoma"/>
          <w:sz w:val="20"/>
        </w:rPr>
      </w:pPr>
      <w:r w:rsidRPr="00F955AF">
        <w:rPr>
          <w:rFonts w:ascii="Tahoma" w:hAnsi="Tahoma" w:cs="Tahoma"/>
          <w:sz w:val="20"/>
        </w:rPr>
        <w:t>La partecipazione</w:t>
      </w:r>
      <w:r w:rsidRPr="00F53620">
        <w:rPr>
          <w:rFonts w:ascii="Tahoma" w:hAnsi="Tahoma" w:cs="Tahoma"/>
          <w:sz w:val="20"/>
        </w:rPr>
        <w:t xml:space="preserve"> al concorso è assolutamente gratuita e</w:t>
      </w:r>
      <w:r>
        <w:rPr>
          <w:rFonts w:ascii="Tahoma" w:hAnsi="Tahoma" w:cs="Tahoma"/>
          <w:sz w:val="20"/>
        </w:rPr>
        <w:t xml:space="preserve">, per la registrazione al concorso, </w:t>
      </w:r>
      <w:r w:rsidRPr="00F53620">
        <w:rPr>
          <w:rFonts w:ascii="Tahoma" w:hAnsi="Tahoma" w:cs="Tahoma"/>
          <w:sz w:val="20"/>
        </w:rPr>
        <w:t xml:space="preserve"> non sarà applicata alcuna tariffa aggiuntiva oltre al normale canone di connessione stabilito dal proprio gestore telefonico.</w:t>
      </w:r>
    </w:p>
    <w:p w:rsidR="002D4D38" w:rsidRPr="00F53620" w:rsidRDefault="002D4D38" w:rsidP="000A2137">
      <w:pPr>
        <w:pStyle w:val="BodyTextIndent"/>
        <w:ind w:left="0" w:right="22" w:firstLine="0"/>
        <w:jc w:val="both"/>
        <w:rPr>
          <w:rFonts w:ascii="Tahoma" w:hAnsi="Tahoma" w:cs="Tahoma"/>
          <w:sz w:val="20"/>
        </w:rPr>
      </w:pPr>
    </w:p>
    <w:p w:rsidR="002D4D38" w:rsidRPr="000E05D5" w:rsidRDefault="002D4D38" w:rsidP="000A2137">
      <w:pPr>
        <w:autoSpaceDE w:val="0"/>
        <w:autoSpaceDN w:val="0"/>
        <w:adjustRightInd w:val="0"/>
        <w:ind w:right="22"/>
        <w:jc w:val="both"/>
        <w:rPr>
          <w:rFonts w:ascii="Tahoma" w:hAnsi="Tahoma" w:cs="Tahoma"/>
          <w:color w:val="000000"/>
        </w:rPr>
      </w:pPr>
      <w:r w:rsidRPr="000E05D5">
        <w:rPr>
          <w:rFonts w:ascii="Tahoma" w:hAnsi="Tahoma" w:cs="Tahoma"/>
          <w:color w:val="000000"/>
        </w:rPr>
        <w:t>Ai sensi del decreto Legislativo n. 196/2003 i dati personali:</w:t>
      </w:r>
    </w:p>
    <w:p w:rsidR="002D4D38" w:rsidRPr="000E05D5" w:rsidRDefault="002D4D38" w:rsidP="000A2137">
      <w:pPr>
        <w:numPr>
          <w:ilvl w:val="0"/>
          <w:numId w:val="1"/>
        </w:numPr>
        <w:tabs>
          <w:tab w:val="left" w:pos="7380"/>
        </w:tabs>
        <w:ind w:right="22"/>
        <w:jc w:val="both"/>
        <w:rPr>
          <w:rFonts w:ascii="Tahoma" w:hAnsi="Tahoma" w:cs="Tahoma"/>
        </w:rPr>
      </w:pPr>
      <w:r w:rsidRPr="000E05D5">
        <w:rPr>
          <w:rFonts w:ascii="Tahoma" w:hAnsi="Tahoma" w:cs="Tahoma"/>
        </w:rPr>
        <w:t>verranno raccolti dal Promotore</w:t>
      </w:r>
    </w:p>
    <w:p w:rsidR="002D4D38" w:rsidRPr="00736B87" w:rsidRDefault="002D4D38" w:rsidP="000A2137">
      <w:pPr>
        <w:numPr>
          <w:ilvl w:val="0"/>
          <w:numId w:val="1"/>
        </w:numPr>
        <w:tabs>
          <w:tab w:val="left" w:pos="7380"/>
        </w:tabs>
        <w:ind w:right="22"/>
        <w:jc w:val="both"/>
        <w:rPr>
          <w:rFonts w:ascii="Tahoma" w:hAnsi="Tahoma" w:cs="Tahoma"/>
        </w:rPr>
      </w:pPr>
      <w:r w:rsidRPr="000E05D5">
        <w:rPr>
          <w:rFonts w:ascii="Tahoma" w:hAnsi="Tahoma" w:cs="Tahoma"/>
        </w:rPr>
        <w:t xml:space="preserve">verranno </w:t>
      </w:r>
      <w:r w:rsidRPr="00736B87">
        <w:rPr>
          <w:rFonts w:ascii="Tahoma" w:hAnsi="Tahoma" w:cs="Tahoma"/>
        </w:rPr>
        <w:t>trattati su supporto cartaceo e informatico</w:t>
      </w:r>
    </w:p>
    <w:p w:rsidR="002D4D38" w:rsidRPr="00736B87" w:rsidRDefault="002D4D38" w:rsidP="000A2137">
      <w:pPr>
        <w:numPr>
          <w:ilvl w:val="0"/>
          <w:numId w:val="1"/>
        </w:numPr>
        <w:tabs>
          <w:tab w:val="left" w:pos="7380"/>
        </w:tabs>
        <w:ind w:right="22"/>
        <w:jc w:val="both"/>
        <w:rPr>
          <w:rFonts w:ascii="Tahoma" w:hAnsi="Tahoma" w:cs="Tahoma"/>
        </w:rPr>
      </w:pPr>
      <w:r w:rsidRPr="00736B87">
        <w:rPr>
          <w:rFonts w:ascii="Tahoma" w:hAnsi="Tahoma" w:cs="Tahoma"/>
        </w:rPr>
        <w:t xml:space="preserve">verranno utilizzati dal Promotore per le normali comunicazioni relative all’espletamento del concorso e  per l’invio di comunicazioni di carattere promozionale/commerciale. </w:t>
      </w:r>
    </w:p>
    <w:p w:rsidR="002D4D38" w:rsidRPr="000E05D5" w:rsidRDefault="002D4D38" w:rsidP="000A2137">
      <w:pPr>
        <w:numPr>
          <w:ilvl w:val="0"/>
          <w:numId w:val="1"/>
        </w:numPr>
        <w:tabs>
          <w:tab w:val="left" w:pos="7380"/>
        </w:tabs>
        <w:ind w:right="22"/>
        <w:jc w:val="both"/>
        <w:rPr>
          <w:rFonts w:ascii="Tahoma" w:hAnsi="Tahoma" w:cs="Tahoma"/>
        </w:rPr>
      </w:pPr>
      <w:r w:rsidRPr="00736B87">
        <w:rPr>
          <w:rFonts w:ascii="Tahoma" w:hAnsi="Tahoma" w:cs="Tahoma"/>
        </w:rPr>
        <w:t>In qualunque momento,  gli interessati potranno esercitare i diritti di cui all’art. 7 del Decreto Legislativo sopra citato contattando direttamente il titolare del trattamento</w:t>
      </w:r>
      <w:r w:rsidRPr="000E05D5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Microsoft – Via Rivoltana  13 – 20090 Segrate (Milano)</w:t>
      </w:r>
      <w:r w:rsidRPr="000E05D5">
        <w:rPr>
          <w:rFonts w:ascii="Tahoma" w:hAnsi="Tahoma" w:cs="Tahoma"/>
        </w:rPr>
        <w:t>.</w:t>
      </w:r>
    </w:p>
    <w:p w:rsidR="002D4D38" w:rsidRDefault="002D4D38" w:rsidP="000A2137">
      <w:pPr>
        <w:ind w:right="22"/>
        <w:jc w:val="both"/>
        <w:rPr>
          <w:rFonts w:ascii="Tahoma" w:hAnsi="Tahoma" w:cs="Tahoma"/>
        </w:rPr>
      </w:pPr>
    </w:p>
    <w:p w:rsidR="002D4D38" w:rsidRPr="00F53620" w:rsidRDefault="002D4D38" w:rsidP="000A2137">
      <w:pPr>
        <w:ind w:right="2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 Promotore</w:t>
      </w:r>
      <w:r w:rsidRPr="00F53620">
        <w:rPr>
          <w:rFonts w:ascii="Tahoma" w:hAnsi="Tahoma" w:cs="Tahoma"/>
        </w:rPr>
        <w:t xml:space="preserve"> dichiara di rinunciare alla facoltà di rivalsa della ritenuta alla fonte di cui all’art. 30 D.P.R. n. 600 del 29.09.73 a favore dei vincitori.</w:t>
      </w:r>
    </w:p>
    <w:p w:rsidR="002D4D38" w:rsidRPr="00F53620" w:rsidRDefault="002D4D38" w:rsidP="000A2137">
      <w:pPr>
        <w:ind w:right="22"/>
        <w:jc w:val="both"/>
        <w:rPr>
          <w:rFonts w:ascii="Tahoma" w:hAnsi="Tahoma" w:cs="Tahoma"/>
        </w:rPr>
      </w:pPr>
    </w:p>
    <w:p w:rsidR="002D4D38" w:rsidRPr="00F53620" w:rsidRDefault="002D4D38" w:rsidP="000A2137">
      <w:pPr>
        <w:ind w:right="22"/>
        <w:jc w:val="both"/>
        <w:rPr>
          <w:rFonts w:ascii="Tahoma" w:hAnsi="Tahoma" w:cs="Tahoma"/>
        </w:rPr>
      </w:pPr>
      <w:r w:rsidRPr="00F53620">
        <w:rPr>
          <w:rFonts w:ascii="Tahoma" w:hAnsi="Tahoma" w:cs="Tahoma"/>
        </w:rPr>
        <w:t>E’ severamente vietato modificare o tentare di modificare le disposizioni relative al concorso a premi, in particolare le modalità e gli elementi determinanti il buon esito dello stesso.</w:t>
      </w:r>
    </w:p>
    <w:p w:rsidR="002D4D38" w:rsidRPr="00F53620" w:rsidRDefault="002D4D38" w:rsidP="000A2137">
      <w:pPr>
        <w:ind w:right="22"/>
        <w:rPr>
          <w:rFonts w:ascii="Tahoma" w:hAnsi="Tahoma" w:cs="Tahoma"/>
        </w:rPr>
      </w:pPr>
      <w:r w:rsidRPr="00F53620">
        <w:rPr>
          <w:rFonts w:ascii="Tahoma" w:hAnsi="Tahoma" w:cs="Tahoma"/>
        </w:rPr>
        <w:t>La partecipazione alle operazioni di gioco comporta l’implicita accettazione del presente Regolamento in ogni sua parte e senza alcuna riserva.</w:t>
      </w:r>
    </w:p>
    <w:p w:rsidR="002D4D38" w:rsidRDefault="002D4D38" w:rsidP="000A2137">
      <w:pPr>
        <w:ind w:right="22"/>
      </w:pPr>
    </w:p>
    <w:sectPr w:rsidR="002D4D38" w:rsidSect="009450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926" w:bottom="1079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F78" w:rsidRDefault="00E92F78">
      <w:r>
        <w:separator/>
      </w:r>
    </w:p>
  </w:endnote>
  <w:endnote w:type="continuationSeparator" w:id="1">
    <w:p w:rsidR="00E92F78" w:rsidRDefault="00E92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D38" w:rsidRDefault="007760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4D3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4D38" w:rsidRDefault="002D4D3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D38" w:rsidRDefault="007760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4D3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4FF5">
      <w:rPr>
        <w:rStyle w:val="PageNumber"/>
        <w:noProof/>
      </w:rPr>
      <w:t>1</w:t>
    </w:r>
    <w:r>
      <w:rPr>
        <w:rStyle w:val="PageNumber"/>
      </w:rPr>
      <w:fldChar w:fldCharType="end"/>
    </w:r>
  </w:p>
  <w:p w:rsidR="002D4D38" w:rsidRDefault="002D4D38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FF5" w:rsidRDefault="00174F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F78" w:rsidRDefault="00E92F78">
      <w:r>
        <w:separator/>
      </w:r>
    </w:p>
  </w:footnote>
  <w:footnote w:type="continuationSeparator" w:id="1">
    <w:p w:rsidR="00E92F78" w:rsidRDefault="00E92F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FF5" w:rsidRDefault="00174FF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FF5" w:rsidRDefault="00174FF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FF5" w:rsidRDefault="00174FF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435A"/>
    <w:multiLevelType w:val="hybridMultilevel"/>
    <w:tmpl w:val="74681A1C"/>
    <w:lvl w:ilvl="0" w:tplc="05AAC5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643268"/>
    <w:multiLevelType w:val="hybridMultilevel"/>
    <w:tmpl w:val="046E71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584219"/>
    <w:multiLevelType w:val="hybridMultilevel"/>
    <w:tmpl w:val="362A5CE6"/>
    <w:lvl w:ilvl="0" w:tplc="04100019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AEB2891"/>
    <w:multiLevelType w:val="hybridMultilevel"/>
    <w:tmpl w:val="6FD00592"/>
    <w:lvl w:ilvl="0" w:tplc="5EDA28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Arial Unicode MS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512BF1"/>
    <w:multiLevelType w:val="hybridMultilevel"/>
    <w:tmpl w:val="1312EBF6"/>
    <w:lvl w:ilvl="0" w:tplc="BB8C58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9A7A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422A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810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406F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8A6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CAB4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5E45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6A13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020BE7"/>
    <w:multiLevelType w:val="hybridMultilevel"/>
    <w:tmpl w:val="B2505ECA"/>
    <w:lvl w:ilvl="0" w:tplc="4F96A09A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ahoma" w:eastAsia="Arial Unicode MS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>
    <w:nsid w:val="503A0563"/>
    <w:multiLevelType w:val="hybridMultilevel"/>
    <w:tmpl w:val="64E4E250"/>
    <w:lvl w:ilvl="0" w:tplc="C428B94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E8A0372"/>
    <w:multiLevelType w:val="hybridMultilevel"/>
    <w:tmpl w:val="A3A44DBA"/>
    <w:lvl w:ilvl="0" w:tplc="4970B5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D48A5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6AD4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A0E1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60C3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FAEC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3ACC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DEE7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1E1D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isplayBackgroundShape/>
  <w:stylePaneFormatFilter w:val="3F01"/>
  <w:doNotTrackMoves/>
  <w:defaultTabStop w:val="708"/>
  <w:hyphenationZone w:val="283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50B7"/>
    <w:rsid w:val="00000284"/>
    <w:rsid w:val="000155D6"/>
    <w:rsid w:val="00020C77"/>
    <w:rsid w:val="000715DA"/>
    <w:rsid w:val="00072A70"/>
    <w:rsid w:val="000A0253"/>
    <w:rsid w:val="000A2137"/>
    <w:rsid w:val="000A5975"/>
    <w:rsid w:val="000C703F"/>
    <w:rsid w:val="000E05D5"/>
    <w:rsid w:val="000E4009"/>
    <w:rsid w:val="000F1B6A"/>
    <w:rsid w:val="000F64C1"/>
    <w:rsid w:val="00101922"/>
    <w:rsid w:val="00127DBE"/>
    <w:rsid w:val="0013721B"/>
    <w:rsid w:val="0015672F"/>
    <w:rsid w:val="00174579"/>
    <w:rsid w:val="00174FF5"/>
    <w:rsid w:val="001755F7"/>
    <w:rsid w:val="00180719"/>
    <w:rsid w:val="001962E1"/>
    <w:rsid w:val="001C36FA"/>
    <w:rsid w:val="001C375C"/>
    <w:rsid w:val="00200EFE"/>
    <w:rsid w:val="00213526"/>
    <w:rsid w:val="00227D85"/>
    <w:rsid w:val="00270F94"/>
    <w:rsid w:val="002741AD"/>
    <w:rsid w:val="00291521"/>
    <w:rsid w:val="002D4D38"/>
    <w:rsid w:val="002D79FB"/>
    <w:rsid w:val="002F39BA"/>
    <w:rsid w:val="003008C6"/>
    <w:rsid w:val="0030786B"/>
    <w:rsid w:val="00313813"/>
    <w:rsid w:val="00334A72"/>
    <w:rsid w:val="0034611A"/>
    <w:rsid w:val="003611C0"/>
    <w:rsid w:val="00364DA0"/>
    <w:rsid w:val="003934BD"/>
    <w:rsid w:val="003A35C7"/>
    <w:rsid w:val="003B46F6"/>
    <w:rsid w:val="003B7116"/>
    <w:rsid w:val="003E09B0"/>
    <w:rsid w:val="003F06BC"/>
    <w:rsid w:val="004001F2"/>
    <w:rsid w:val="00400D0C"/>
    <w:rsid w:val="00414F49"/>
    <w:rsid w:val="00435B7E"/>
    <w:rsid w:val="00463F30"/>
    <w:rsid w:val="00491F16"/>
    <w:rsid w:val="004A5EAE"/>
    <w:rsid w:val="004A75D3"/>
    <w:rsid w:val="004C28FC"/>
    <w:rsid w:val="004D6248"/>
    <w:rsid w:val="00534282"/>
    <w:rsid w:val="005369AB"/>
    <w:rsid w:val="00544B7A"/>
    <w:rsid w:val="00595CE9"/>
    <w:rsid w:val="0059710E"/>
    <w:rsid w:val="005D06E3"/>
    <w:rsid w:val="0063063A"/>
    <w:rsid w:val="00636FEF"/>
    <w:rsid w:val="006456A7"/>
    <w:rsid w:val="00647A57"/>
    <w:rsid w:val="0065043B"/>
    <w:rsid w:val="00650F25"/>
    <w:rsid w:val="00676FD7"/>
    <w:rsid w:val="0068545B"/>
    <w:rsid w:val="006861CD"/>
    <w:rsid w:val="00711964"/>
    <w:rsid w:val="00714C76"/>
    <w:rsid w:val="00736B87"/>
    <w:rsid w:val="00740234"/>
    <w:rsid w:val="00767ACA"/>
    <w:rsid w:val="007760B2"/>
    <w:rsid w:val="007778C7"/>
    <w:rsid w:val="007917F6"/>
    <w:rsid w:val="007929BD"/>
    <w:rsid w:val="007A6BE8"/>
    <w:rsid w:val="007C2132"/>
    <w:rsid w:val="0080337F"/>
    <w:rsid w:val="008218B2"/>
    <w:rsid w:val="00832734"/>
    <w:rsid w:val="008368A8"/>
    <w:rsid w:val="00842228"/>
    <w:rsid w:val="00844421"/>
    <w:rsid w:val="00857D60"/>
    <w:rsid w:val="008725D7"/>
    <w:rsid w:val="008916A2"/>
    <w:rsid w:val="008E2197"/>
    <w:rsid w:val="008E28A5"/>
    <w:rsid w:val="008F10F9"/>
    <w:rsid w:val="009311DD"/>
    <w:rsid w:val="00931DD7"/>
    <w:rsid w:val="009450B7"/>
    <w:rsid w:val="0094783F"/>
    <w:rsid w:val="00964FFA"/>
    <w:rsid w:val="0099046F"/>
    <w:rsid w:val="009946F5"/>
    <w:rsid w:val="009C137F"/>
    <w:rsid w:val="009C154A"/>
    <w:rsid w:val="009C257B"/>
    <w:rsid w:val="009E2C85"/>
    <w:rsid w:val="00A43026"/>
    <w:rsid w:val="00A536B9"/>
    <w:rsid w:val="00A8197D"/>
    <w:rsid w:val="00A913DD"/>
    <w:rsid w:val="00A94C8E"/>
    <w:rsid w:val="00A97D6C"/>
    <w:rsid w:val="00B01DB6"/>
    <w:rsid w:val="00B25CAA"/>
    <w:rsid w:val="00B40C21"/>
    <w:rsid w:val="00B52E58"/>
    <w:rsid w:val="00B55455"/>
    <w:rsid w:val="00B9489A"/>
    <w:rsid w:val="00BB2F5C"/>
    <w:rsid w:val="00BC0DFC"/>
    <w:rsid w:val="00BF708F"/>
    <w:rsid w:val="00BF784F"/>
    <w:rsid w:val="00C26801"/>
    <w:rsid w:val="00C554F9"/>
    <w:rsid w:val="00C60073"/>
    <w:rsid w:val="00C652D5"/>
    <w:rsid w:val="00C87000"/>
    <w:rsid w:val="00C8736A"/>
    <w:rsid w:val="00CA6811"/>
    <w:rsid w:val="00CD423C"/>
    <w:rsid w:val="00CD5E21"/>
    <w:rsid w:val="00CD5E7C"/>
    <w:rsid w:val="00CE7266"/>
    <w:rsid w:val="00D07A84"/>
    <w:rsid w:val="00D26EFA"/>
    <w:rsid w:val="00DA434B"/>
    <w:rsid w:val="00DC23D5"/>
    <w:rsid w:val="00DC7D8C"/>
    <w:rsid w:val="00DD6914"/>
    <w:rsid w:val="00DF7987"/>
    <w:rsid w:val="00E16847"/>
    <w:rsid w:val="00E22E4A"/>
    <w:rsid w:val="00E23632"/>
    <w:rsid w:val="00E50C38"/>
    <w:rsid w:val="00E73D94"/>
    <w:rsid w:val="00E92F78"/>
    <w:rsid w:val="00E95EF6"/>
    <w:rsid w:val="00ED5831"/>
    <w:rsid w:val="00ED5878"/>
    <w:rsid w:val="00EE0EA0"/>
    <w:rsid w:val="00EE562F"/>
    <w:rsid w:val="00EF00A3"/>
    <w:rsid w:val="00F0556B"/>
    <w:rsid w:val="00F16A98"/>
    <w:rsid w:val="00F40FEA"/>
    <w:rsid w:val="00F41869"/>
    <w:rsid w:val="00F46ADA"/>
    <w:rsid w:val="00F53620"/>
    <w:rsid w:val="00F538DC"/>
    <w:rsid w:val="00F55E22"/>
    <w:rsid w:val="00F76C4A"/>
    <w:rsid w:val="00F955AF"/>
    <w:rsid w:val="00FA02AE"/>
    <w:rsid w:val="00FA71F0"/>
    <w:rsid w:val="00FE5250"/>
    <w:rsid w:val="00FF6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0B7"/>
  </w:style>
  <w:style w:type="paragraph" w:styleId="Heading1">
    <w:name w:val="heading 1"/>
    <w:basedOn w:val="Normal"/>
    <w:next w:val="Normal"/>
    <w:link w:val="Heading1Char"/>
    <w:uiPriority w:val="99"/>
    <w:qFormat/>
    <w:rsid w:val="009450B7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450B7"/>
    <w:pPr>
      <w:keepNext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2E4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22E4A"/>
    <w:rPr>
      <w:rFonts w:ascii="Cambria" w:hAnsi="Cambria" w:cs="Times New Roman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9450B7"/>
    <w:pPr>
      <w:ind w:left="2835" w:hanging="2835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22E4A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450B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22E4A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9450B7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450B7"/>
    <w:pPr>
      <w:jc w:val="both"/>
    </w:pPr>
    <w:rPr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22E4A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9450B7"/>
    <w:pPr>
      <w:jc w:val="both"/>
    </w:pPr>
    <w:rPr>
      <w:color w:val="FF6600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22E4A"/>
    <w:rPr>
      <w:rFonts w:cs="Times New Roman"/>
      <w:sz w:val="20"/>
      <w:szCs w:val="20"/>
    </w:rPr>
  </w:style>
  <w:style w:type="paragraph" w:customStyle="1" w:styleId="WW-Corpodeltesto2">
    <w:name w:val="WW-Corpo del testo 2"/>
    <w:basedOn w:val="Normal"/>
    <w:uiPriority w:val="99"/>
    <w:rsid w:val="009450B7"/>
    <w:pPr>
      <w:suppressAutoHyphens/>
      <w:spacing w:before="100" w:after="100"/>
    </w:pPr>
    <w:rPr>
      <w:rFonts w:ascii="Arial Unicode MS" w:eastAsia="Arial Unicode MS" w:hAnsi="Arial Unicode MS"/>
      <w:sz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0A213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22E4A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6861C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74FF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4FF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24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24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it/php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icrosoft.it/php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2009-04-14T07:14:00Z</dcterms:created>
  <dcterms:modified xsi:type="dcterms:W3CDTF">2009-04-14T07:14:00Z</dcterms:modified>
</cp:coreProperties>
</file>