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3A" w:rsidRPr="00297895" w:rsidRDefault="001B183A" w:rsidP="00627E51">
      <w:pPr>
        <w:spacing w:before="0" w:after="0" w:line="240" w:lineRule="auto"/>
        <w:rPr>
          <w:rFonts w:cs="Arial"/>
          <w:b/>
          <w:sz w:val="44"/>
          <w:szCs w:val="44"/>
          <w:lang w:val="es-ES"/>
        </w:rPr>
      </w:pPr>
      <w:bookmarkStart w:id="0" w:name="_Toc152650935"/>
      <w:bookmarkStart w:id="1" w:name="_Toc152651612"/>
      <w:bookmarkStart w:id="2" w:name="_Toc159653440"/>
      <w:bookmarkStart w:id="3" w:name="_Toc103152182"/>
      <w:bookmarkStart w:id="4" w:name="_Toc165457893"/>
      <w:r w:rsidRPr="00297895">
        <w:rPr>
          <w:lang w:val="es-ES"/>
        </w:rPr>
        <w:br/>
      </w:r>
      <w:r w:rsidRPr="00297895">
        <w:rPr>
          <w:lang w:val="es-ES"/>
        </w:rPr>
        <w:br/>
      </w:r>
      <w:r w:rsidRPr="00297895">
        <w:rPr>
          <w:lang w:val="es-ES"/>
        </w:rPr>
        <w:br/>
      </w:r>
      <w:r w:rsidRPr="00297895">
        <w:rPr>
          <w:lang w:val="es-ES"/>
        </w:rPr>
        <w:br/>
      </w:r>
      <w:r w:rsidRPr="00297895">
        <w:rPr>
          <w:lang w:val="es-ES"/>
        </w:rPr>
        <w:br/>
      </w:r>
      <w:r w:rsidRPr="00297895">
        <w:rPr>
          <w:rFonts w:cs="Arial"/>
          <w:b/>
          <w:sz w:val="48"/>
          <w:szCs w:val="48"/>
          <w:lang w:val="es-ES"/>
        </w:rPr>
        <w:t>Guía de implementación de</w:t>
      </w:r>
      <w:r w:rsidRPr="00297895">
        <w:rPr>
          <w:rFonts w:cs="Arial"/>
          <w:b/>
          <w:sz w:val="44"/>
          <w:szCs w:val="44"/>
          <w:lang w:val="es-ES"/>
        </w:rPr>
        <w:t xml:space="preserve"> </w:t>
      </w:r>
      <w:r w:rsidR="00297895" w:rsidRPr="00297895">
        <w:rPr>
          <w:rFonts w:cs="Arial"/>
          <w:b/>
          <w:sz w:val="44"/>
          <w:szCs w:val="44"/>
          <w:lang w:val="es-ES"/>
        </w:rPr>
        <w:br/>
      </w:r>
      <w:proofErr w:type="spellStart"/>
      <w:r w:rsidRPr="00297895">
        <w:rPr>
          <w:rFonts w:cs="Arial"/>
          <w:b/>
          <w:sz w:val="44"/>
          <w:szCs w:val="44"/>
          <w:lang w:val="es-ES"/>
        </w:rPr>
        <w:t>Volume</w:t>
      </w:r>
      <w:proofErr w:type="spellEnd"/>
      <w:r w:rsidRPr="00297895">
        <w:rPr>
          <w:rFonts w:cs="Arial"/>
          <w:b/>
          <w:sz w:val="44"/>
          <w:szCs w:val="44"/>
          <w:lang w:val="es-ES"/>
        </w:rPr>
        <w:t xml:space="preserve"> </w:t>
      </w:r>
      <w:proofErr w:type="spellStart"/>
      <w:r w:rsidRPr="00297895">
        <w:rPr>
          <w:rFonts w:cs="Arial"/>
          <w:b/>
          <w:sz w:val="44"/>
          <w:szCs w:val="44"/>
          <w:lang w:val="es-ES"/>
        </w:rPr>
        <w:t>Activation</w:t>
      </w:r>
      <w:proofErr w:type="spellEnd"/>
    </w:p>
    <w:p w:rsidR="001B183A" w:rsidRPr="00297895" w:rsidRDefault="001B183A" w:rsidP="00627E51">
      <w:pPr>
        <w:spacing w:before="0" w:after="0" w:line="240" w:lineRule="auto"/>
        <w:rPr>
          <w:rFonts w:cs="Arial"/>
          <w:b/>
          <w:sz w:val="28"/>
          <w:szCs w:val="32"/>
          <w:lang w:val="es-ES"/>
        </w:rPr>
      </w:pPr>
      <w:r w:rsidRPr="00297895">
        <w:rPr>
          <w:rFonts w:cs="Arial"/>
          <w:b/>
          <w:sz w:val="28"/>
          <w:szCs w:val="32"/>
          <w:lang w:val="es-ES"/>
        </w:rPr>
        <w:t>Windows 7 y Windows Server 2008 R2</w:t>
      </w:r>
    </w:p>
    <w:bookmarkEnd w:id="0"/>
    <w:bookmarkEnd w:id="1"/>
    <w:bookmarkEnd w:id="2"/>
    <w:bookmarkEnd w:id="3"/>
    <w:bookmarkEnd w:id="4"/>
    <w:p w:rsidR="001B183A" w:rsidRPr="00297895" w:rsidRDefault="001B183A" w:rsidP="00627E51">
      <w:pPr>
        <w:spacing w:before="720"/>
        <w:rPr>
          <w:rFonts w:cs="Times New Roman"/>
          <w:sz w:val="20"/>
          <w:szCs w:val="20"/>
          <w:lang w:val="es-ES"/>
        </w:rPr>
      </w:pPr>
      <w:r w:rsidRPr="00297895">
        <w:rPr>
          <w:rFonts w:cs="Times New Roman"/>
          <w:sz w:val="20"/>
          <w:szCs w:val="20"/>
          <w:lang w:val="es-ES"/>
        </w:rPr>
        <w:t xml:space="preserve">Microsoft </w:t>
      </w:r>
      <w:proofErr w:type="spellStart"/>
      <w:r w:rsidRPr="00297895">
        <w:rPr>
          <w:rFonts w:cs="Times New Roman"/>
          <w:sz w:val="20"/>
          <w:szCs w:val="20"/>
          <w:lang w:val="es-ES"/>
        </w:rPr>
        <w:t>Corporation</w:t>
      </w:r>
      <w:proofErr w:type="spellEnd"/>
    </w:p>
    <w:p w:rsidR="001B183A" w:rsidRPr="00297895" w:rsidRDefault="001B183A" w:rsidP="00627E51">
      <w:pPr>
        <w:spacing w:after="2160"/>
        <w:rPr>
          <w:rFonts w:cs="Times New Roman"/>
          <w:sz w:val="20"/>
          <w:szCs w:val="20"/>
          <w:lang w:val="es-ES"/>
        </w:rPr>
      </w:pPr>
      <w:r w:rsidRPr="00297895">
        <w:rPr>
          <w:rFonts w:cs="Times New Roman"/>
          <w:sz w:val="20"/>
          <w:szCs w:val="20"/>
          <w:lang w:val="es-ES"/>
        </w:rPr>
        <w:t>Fecha de publicación: junio de 2009</w:t>
      </w:r>
    </w:p>
    <w:p w:rsidR="001B183A" w:rsidRPr="00297895" w:rsidRDefault="001B183A" w:rsidP="00627E51">
      <w:pPr>
        <w:pStyle w:val="SolutionDescriptor"/>
        <w:rPr>
          <w:lang w:val="es-ES"/>
        </w:rPr>
      </w:pPr>
      <w:r w:rsidRPr="00297895">
        <w:rPr>
          <w:lang w:val="es-ES"/>
        </w:rPr>
        <w:t>Resumen</w:t>
      </w:r>
    </w:p>
    <w:p w:rsidR="001B183A" w:rsidRPr="00297895" w:rsidRDefault="001B183A" w:rsidP="00627E51">
      <w:pPr>
        <w:rPr>
          <w:lang w:val="es-ES"/>
        </w:rPr>
      </w:pP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ayuda a los clientes de licencias por volumen a automatizar y administrar el proceso de activación. Este documento está diseñado para implementadores de tecnología de la información (TI) que hayan planeado una implementación de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y que estén listos para repasar y llevar a cabo los procedimientos necesarios para este proceso.</w:t>
      </w:r>
    </w:p>
    <w:p w:rsidR="001B183A" w:rsidRPr="00297895" w:rsidRDefault="001B183A" w:rsidP="00627E51">
      <w:pPr>
        <w:rPr>
          <w:rFonts w:cs="Times New Roman"/>
          <w:sz w:val="16"/>
          <w:szCs w:val="20"/>
          <w:lang w:val="es-ES"/>
        </w:rPr>
      </w:pPr>
      <w:r w:rsidRPr="00297895">
        <w:rPr>
          <w:lang w:val="es-ES"/>
        </w:rPr>
        <w:br w:type="page"/>
      </w:r>
      <w:r w:rsidRPr="00297895">
        <w:rPr>
          <w:rFonts w:cs="Times New Roman"/>
          <w:sz w:val="16"/>
          <w:szCs w:val="20"/>
          <w:lang w:val="es-ES"/>
        </w:rPr>
        <w:lastRenderedPageBreak/>
        <w:t xml:space="preserve">Este documento y cualquier otro documento aquí mencionado se proporcionan solo con fines informativos, y Microsoft no establecerá ninguna garantía, expresa o implícita, en este documento. La información de este documento, incluidas las referencias a direcciones URL y a otros sitios web de Internet, está sujeta a cambios sin previo aviso. El usuario será el único responsable del uso o de las consecuencias derivadas del uso que haga de este documento. A menos que se especifique lo contrario, las empresas, las organizaciones, los productos, los nombres de dominio, las direcciones de correo electrónico, los logotipos, las personas, los lugares y los acontecimientos que se describen en este documento a modo de ejemplo son ficticios. No se pretende indicar ni debe deducirse ninguna asociación con compañías, organizaciones, productos, nombres de dominio, direcciones de correo electrónico, logotipos, personas, lugares o acontecimientos reales. El usuario tendrá la responsabilidad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o grabación, o de cualquier otro tipo) o propósito, sin la previa autorización expresa por escrito de Microsoft </w:t>
      </w:r>
      <w:proofErr w:type="spellStart"/>
      <w:r w:rsidRPr="00297895">
        <w:rPr>
          <w:rFonts w:cs="Times New Roman"/>
          <w:sz w:val="16"/>
          <w:szCs w:val="20"/>
          <w:lang w:val="es-ES"/>
        </w:rPr>
        <w:t>Corporation</w:t>
      </w:r>
      <w:proofErr w:type="spellEnd"/>
      <w:r w:rsidRPr="00297895">
        <w:rPr>
          <w:rFonts w:cs="Times New Roman"/>
          <w:sz w:val="16"/>
          <w:szCs w:val="20"/>
          <w:lang w:val="es-ES"/>
        </w:rPr>
        <w:t>.</w:t>
      </w:r>
    </w:p>
    <w:p w:rsidR="001B183A" w:rsidRPr="00297895" w:rsidRDefault="001B183A" w:rsidP="00627E51">
      <w:pPr>
        <w:rPr>
          <w:rFonts w:cs="Times New Roman"/>
          <w:sz w:val="16"/>
          <w:szCs w:val="20"/>
          <w:lang w:val="es-ES"/>
        </w:rPr>
      </w:pPr>
      <w:r w:rsidRPr="00297895">
        <w:rPr>
          <w:rFonts w:cs="Times New Roman"/>
          <w:sz w:val="16"/>
          <w:szCs w:val="20"/>
          <w:lang w:val="es-ES"/>
        </w:rPr>
        <w:t>Microsoft puede ser titular de patentes, solicitudes de patentes, marcas, derechos de autor u otros derechos de propiedad intelectual sobre el contenido de este documento. El suministro de este documento no le otorga ninguna licencia sobre estas patentes, marcas comerciales, derechos de autor u otros derechos de propiedad intelectual, a menos que se prevea en un contrato por escrito de licencia de Microsoft.</w:t>
      </w:r>
    </w:p>
    <w:p w:rsidR="001B183A" w:rsidRPr="00297895" w:rsidRDefault="001B183A" w:rsidP="00627E51">
      <w:pPr>
        <w:pStyle w:val="Disclaimer"/>
        <w:rPr>
          <w:lang w:val="es-ES"/>
        </w:rPr>
      </w:pPr>
      <w:r w:rsidRPr="00297895">
        <w:rPr>
          <w:lang w:val="es-ES"/>
        </w:rPr>
        <w:t xml:space="preserve">© 2009 Microsoft </w:t>
      </w:r>
      <w:proofErr w:type="spellStart"/>
      <w:r w:rsidRPr="00297895">
        <w:rPr>
          <w:lang w:val="es-ES"/>
        </w:rPr>
        <w:t>Corporation</w:t>
      </w:r>
      <w:proofErr w:type="spellEnd"/>
      <w:r w:rsidRPr="00297895">
        <w:rPr>
          <w:lang w:val="es-ES"/>
        </w:rPr>
        <w:t xml:space="preserve">. </w:t>
      </w:r>
    </w:p>
    <w:p w:rsidR="001B183A" w:rsidRPr="00297895" w:rsidRDefault="001B183A" w:rsidP="00627E51">
      <w:pPr>
        <w:pStyle w:val="Disclaimer"/>
        <w:rPr>
          <w:lang w:val="es-ES"/>
        </w:rPr>
      </w:pPr>
      <w:r w:rsidRPr="00297895">
        <w:rPr>
          <w:lang w:val="es-ES"/>
        </w:rPr>
        <w:t xml:space="preserve">Microsoft, Active </w:t>
      </w:r>
      <w:proofErr w:type="spellStart"/>
      <w:r w:rsidRPr="00297895">
        <w:rPr>
          <w:lang w:val="es-ES"/>
        </w:rPr>
        <w:t>Directory</w:t>
      </w:r>
      <w:proofErr w:type="spellEnd"/>
      <w:r w:rsidRPr="00297895">
        <w:rPr>
          <w:lang w:val="es-ES"/>
        </w:rPr>
        <w:t>, Windows, Windows Server y Windows Vista son marcas registradas del grupo de empresas de Microsoft.</w:t>
      </w:r>
    </w:p>
    <w:p w:rsidR="001B183A" w:rsidRPr="00297895" w:rsidRDefault="001B183A" w:rsidP="00627E51">
      <w:pPr>
        <w:pStyle w:val="Copyright"/>
        <w:rPr>
          <w:lang w:val="es-ES"/>
        </w:rPr>
      </w:pPr>
      <w:r w:rsidRPr="00297895">
        <w:rPr>
          <w:lang w:val="es-ES"/>
        </w:rPr>
        <w:t>Los nombres de empresas y productos reales mencionados aquí pueden ser marcas comerciales de sus respectivos propietarios.</w:t>
      </w:r>
    </w:p>
    <w:p w:rsidR="001B183A" w:rsidRPr="00297895" w:rsidRDefault="001B183A" w:rsidP="00627E51">
      <w:pPr>
        <w:pStyle w:val="Titre"/>
        <w:spacing w:before="480" w:after="360" w:line="240" w:lineRule="auto"/>
        <w:jc w:val="left"/>
        <w:rPr>
          <w:lang w:val="es-ES"/>
        </w:rPr>
      </w:pPr>
      <w:r w:rsidRPr="00297895">
        <w:rPr>
          <w:lang w:val="es-ES"/>
        </w:rPr>
        <w:br w:type="page"/>
      </w:r>
      <w:bookmarkStart w:id="5" w:name="_Toc234138487"/>
      <w:r w:rsidRPr="00297895">
        <w:rPr>
          <w:lang w:val="es-ES"/>
        </w:rPr>
        <w:lastRenderedPageBreak/>
        <w:t>Contenido</w:t>
      </w:r>
      <w:bookmarkEnd w:id="5"/>
    </w:p>
    <w:p w:rsidR="00366EC5" w:rsidRDefault="00261890">
      <w:pPr>
        <w:pStyle w:val="TM1"/>
        <w:rPr>
          <w:rFonts w:asciiTheme="minorHAnsi" w:eastAsiaTheme="minorEastAsia" w:hAnsiTheme="minorHAnsi" w:cstheme="minorBidi"/>
          <w:iCs w:val="0"/>
          <w:kern w:val="0"/>
        </w:rPr>
      </w:pPr>
      <w:r w:rsidRPr="00261890">
        <w:rPr>
          <w:b/>
          <w:noProof w:val="0"/>
          <w:lang w:val="es-ES"/>
        </w:rPr>
        <w:fldChar w:fldCharType="begin"/>
      </w:r>
      <w:r w:rsidR="001B183A" w:rsidRPr="00297895">
        <w:rPr>
          <w:b/>
          <w:noProof w:val="0"/>
          <w:lang w:val="es-ES"/>
        </w:rPr>
        <w:instrText xml:space="preserve"> TOC \o "1-3" \h \z \u </w:instrText>
      </w:r>
      <w:r w:rsidRPr="00261890">
        <w:rPr>
          <w:b/>
          <w:noProof w:val="0"/>
          <w:lang w:val="es-ES"/>
        </w:rPr>
        <w:fldChar w:fldCharType="separate"/>
      </w:r>
      <w:hyperlink w:anchor="_Toc234138487" w:history="1">
        <w:r w:rsidR="00366EC5" w:rsidRPr="00541357">
          <w:rPr>
            <w:rStyle w:val="Lienhypertexte"/>
            <w:lang w:val="es-ES"/>
          </w:rPr>
          <w:t>Contenido</w:t>
        </w:r>
        <w:r w:rsidR="00366EC5">
          <w:rPr>
            <w:webHidden/>
          </w:rPr>
          <w:tab/>
        </w:r>
        <w:r>
          <w:rPr>
            <w:webHidden/>
          </w:rPr>
          <w:fldChar w:fldCharType="begin"/>
        </w:r>
        <w:r w:rsidR="00366EC5">
          <w:rPr>
            <w:webHidden/>
          </w:rPr>
          <w:instrText xml:space="preserve"> PAGEREF _Toc234138487 \h </w:instrText>
        </w:r>
        <w:r>
          <w:rPr>
            <w:webHidden/>
          </w:rPr>
        </w:r>
        <w:r>
          <w:rPr>
            <w:webHidden/>
          </w:rPr>
          <w:fldChar w:fldCharType="separate"/>
        </w:r>
        <w:r w:rsidR="00366EC5">
          <w:rPr>
            <w:webHidden/>
          </w:rPr>
          <w:t>3</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488" w:history="1">
        <w:r w:rsidR="00366EC5" w:rsidRPr="00541357">
          <w:rPr>
            <w:rStyle w:val="Lienhypertexte"/>
            <w:lang w:val="es-ES"/>
          </w:rPr>
          <w:t>Introducción</w:t>
        </w:r>
        <w:r w:rsidR="00366EC5">
          <w:rPr>
            <w:webHidden/>
          </w:rPr>
          <w:tab/>
        </w:r>
        <w:r>
          <w:rPr>
            <w:webHidden/>
          </w:rPr>
          <w:fldChar w:fldCharType="begin"/>
        </w:r>
        <w:r w:rsidR="00366EC5">
          <w:rPr>
            <w:webHidden/>
          </w:rPr>
          <w:instrText xml:space="preserve"> PAGEREF _Toc234138488 \h </w:instrText>
        </w:r>
        <w:r>
          <w:rPr>
            <w:webHidden/>
          </w:rPr>
        </w:r>
        <w:r>
          <w:rPr>
            <w:webHidden/>
          </w:rPr>
          <w:fldChar w:fldCharType="separate"/>
        </w:r>
        <w:r w:rsidR="00366EC5">
          <w:rPr>
            <w:webHidden/>
          </w:rPr>
          <w:t>5</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489" w:history="1">
        <w:r w:rsidR="00366EC5" w:rsidRPr="00541357">
          <w:rPr>
            <w:rStyle w:val="Lienhypertexte"/>
            <w:rFonts w:cs="Verdana"/>
            <w:bCs/>
            <w:lang w:val="es-ES"/>
          </w:rPr>
          <w:t>Activación KMS</w:t>
        </w:r>
        <w:r w:rsidR="00366EC5">
          <w:rPr>
            <w:webHidden/>
          </w:rPr>
          <w:tab/>
        </w:r>
        <w:r>
          <w:rPr>
            <w:webHidden/>
          </w:rPr>
          <w:fldChar w:fldCharType="begin"/>
        </w:r>
        <w:r w:rsidR="00366EC5">
          <w:rPr>
            <w:webHidden/>
          </w:rPr>
          <w:instrText xml:space="preserve"> PAGEREF _Toc234138489 \h </w:instrText>
        </w:r>
        <w:r>
          <w:rPr>
            <w:webHidden/>
          </w:rPr>
        </w:r>
        <w:r>
          <w:rPr>
            <w:webHidden/>
          </w:rPr>
          <w:fldChar w:fldCharType="separate"/>
        </w:r>
        <w:r w:rsidR="00366EC5">
          <w:rPr>
            <w:webHidden/>
          </w:rPr>
          <w:t>6</w:t>
        </w:r>
        <w:r>
          <w:rPr>
            <w:webHidden/>
          </w:rPr>
          <w:fldChar w:fldCharType="end"/>
        </w:r>
      </w:hyperlink>
    </w:p>
    <w:p w:rsidR="00366EC5" w:rsidRDefault="00261890">
      <w:pPr>
        <w:pStyle w:val="TM2"/>
        <w:rPr>
          <w:rFonts w:asciiTheme="minorHAnsi" w:eastAsiaTheme="minorEastAsia" w:hAnsiTheme="minorHAnsi" w:cstheme="minorBidi"/>
        </w:rPr>
      </w:pPr>
      <w:hyperlink w:anchor="_Toc234138490" w:history="1">
        <w:r w:rsidR="00366EC5" w:rsidRPr="00541357">
          <w:rPr>
            <w:rStyle w:val="Lienhypertexte"/>
            <w:lang w:val="es-ES"/>
          </w:rPr>
          <w:t>Configuración de hosts KMS</w:t>
        </w:r>
        <w:r w:rsidR="00366EC5">
          <w:rPr>
            <w:webHidden/>
          </w:rPr>
          <w:tab/>
        </w:r>
        <w:r>
          <w:rPr>
            <w:webHidden/>
          </w:rPr>
          <w:fldChar w:fldCharType="begin"/>
        </w:r>
        <w:r w:rsidR="00366EC5">
          <w:rPr>
            <w:webHidden/>
          </w:rPr>
          <w:instrText xml:space="preserve"> PAGEREF _Toc234138490 \h </w:instrText>
        </w:r>
        <w:r>
          <w:rPr>
            <w:webHidden/>
          </w:rPr>
        </w:r>
        <w:r>
          <w:rPr>
            <w:webHidden/>
          </w:rPr>
          <w:fldChar w:fldCharType="separate"/>
        </w:r>
        <w:r w:rsidR="00366EC5">
          <w:rPr>
            <w:webHidden/>
          </w:rPr>
          <w:t>6</w:t>
        </w:r>
        <w:r>
          <w:rPr>
            <w:webHidden/>
          </w:rPr>
          <w:fldChar w:fldCharType="end"/>
        </w:r>
      </w:hyperlink>
    </w:p>
    <w:p w:rsidR="00366EC5" w:rsidRDefault="00261890">
      <w:pPr>
        <w:pStyle w:val="TM3"/>
        <w:rPr>
          <w:rFonts w:asciiTheme="minorHAnsi" w:eastAsiaTheme="minorEastAsia" w:hAnsiTheme="minorHAnsi" w:cstheme="minorBidi"/>
        </w:rPr>
      </w:pPr>
      <w:hyperlink w:anchor="_Toc234138491" w:history="1">
        <w:r w:rsidR="00366EC5" w:rsidRPr="00541357">
          <w:rPr>
            <w:rStyle w:val="Lienhypertexte"/>
            <w:lang w:val="es-ES"/>
          </w:rPr>
          <w:t>Ejecución de Slmgr.vbs de forma remota</w:t>
        </w:r>
        <w:r w:rsidR="00366EC5">
          <w:rPr>
            <w:webHidden/>
          </w:rPr>
          <w:tab/>
        </w:r>
        <w:r>
          <w:rPr>
            <w:webHidden/>
          </w:rPr>
          <w:fldChar w:fldCharType="begin"/>
        </w:r>
        <w:r w:rsidR="00366EC5">
          <w:rPr>
            <w:webHidden/>
          </w:rPr>
          <w:instrText xml:space="preserve"> PAGEREF _Toc234138491 \h </w:instrText>
        </w:r>
        <w:r>
          <w:rPr>
            <w:webHidden/>
          </w:rPr>
        </w:r>
        <w:r>
          <w:rPr>
            <w:webHidden/>
          </w:rPr>
          <w:fldChar w:fldCharType="separate"/>
        </w:r>
        <w:r w:rsidR="00366EC5">
          <w:rPr>
            <w:webHidden/>
          </w:rPr>
          <w:t>9</w:t>
        </w:r>
        <w:r>
          <w:rPr>
            <w:webHidden/>
          </w:rPr>
          <w:fldChar w:fldCharType="end"/>
        </w:r>
      </w:hyperlink>
    </w:p>
    <w:p w:rsidR="00366EC5" w:rsidRDefault="00261890">
      <w:pPr>
        <w:pStyle w:val="TM3"/>
        <w:rPr>
          <w:rFonts w:asciiTheme="minorHAnsi" w:eastAsiaTheme="minorEastAsia" w:hAnsiTheme="minorHAnsi" w:cstheme="minorBidi"/>
        </w:rPr>
      </w:pPr>
      <w:hyperlink w:anchor="_Toc234138492" w:history="1">
        <w:r w:rsidR="00366EC5" w:rsidRPr="00541357">
          <w:rPr>
            <w:rStyle w:val="Lienhypertexte"/>
            <w:lang w:val="es-ES"/>
          </w:rPr>
          <w:t>Configuración de Firewall de Windows para operaciones remotas del administrador de licencias de software</w:t>
        </w:r>
        <w:r w:rsidR="00366EC5">
          <w:rPr>
            <w:webHidden/>
          </w:rPr>
          <w:tab/>
        </w:r>
        <w:r>
          <w:rPr>
            <w:webHidden/>
          </w:rPr>
          <w:fldChar w:fldCharType="begin"/>
        </w:r>
        <w:r w:rsidR="00366EC5">
          <w:rPr>
            <w:webHidden/>
          </w:rPr>
          <w:instrText xml:space="preserve"> PAGEREF _Toc234138492 \h </w:instrText>
        </w:r>
        <w:r>
          <w:rPr>
            <w:webHidden/>
          </w:rPr>
        </w:r>
        <w:r>
          <w:rPr>
            <w:webHidden/>
          </w:rPr>
          <w:fldChar w:fldCharType="separate"/>
        </w:r>
        <w:r w:rsidR="00366EC5">
          <w:rPr>
            <w:webHidden/>
          </w:rPr>
          <w:t>10</w:t>
        </w:r>
        <w:r>
          <w:rPr>
            <w:webHidden/>
          </w:rPr>
          <w:fldChar w:fldCharType="end"/>
        </w:r>
      </w:hyperlink>
    </w:p>
    <w:p w:rsidR="00366EC5" w:rsidRDefault="00261890">
      <w:pPr>
        <w:pStyle w:val="TM3"/>
        <w:rPr>
          <w:rFonts w:asciiTheme="minorHAnsi" w:eastAsiaTheme="minorEastAsia" w:hAnsiTheme="minorHAnsi" w:cstheme="minorBidi"/>
        </w:rPr>
      </w:pPr>
      <w:hyperlink w:anchor="_Toc234138493" w:history="1">
        <w:r w:rsidR="00366EC5" w:rsidRPr="00541357">
          <w:rPr>
            <w:rStyle w:val="Lienhypertexte"/>
            <w:lang w:val="es-ES"/>
          </w:rPr>
          <w:t>Operaciones remotas dirigidas a equipos de un grupo de trabajo</w:t>
        </w:r>
        <w:r w:rsidR="00366EC5">
          <w:rPr>
            <w:webHidden/>
          </w:rPr>
          <w:tab/>
        </w:r>
        <w:r>
          <w:rPr>
            <w:webHidden/>
          </w:rPr>
          <w:fldChar w:fldCharType="begin"/>
        </w:r>
        <w:r w:rsidR="00366EC5">
          <w:rPr>
            <w:webHidden/>
          </w:rPr>
          <w:instrText xml:space="preserve"> PAGEREF _Toc234138493 \h </w:instrText>
        </w:r>
        <w:r>
          <w:rPr>
            <w:webHidden/>
          </w:rPr>
        </w:r>
        <w:r>
          <w:rPr>
            <w:webHidden/>
          </w:rPr>
          <w:fldChar w:fldCharType="separate"/>
        </w:r>
        <w:r w:rsidR="00366EC5">
          <w:rPr>
            <w:webHidden/>
          </w:rPr>
          <w:t>11</w:t>
        </w:r>
        <w:r>
          <w:rPr>
            <w:webHidden/>
          </w:rPr>
          <w:fldChar w:fldCharType="end"/>
        </w:r>
      </w:hyperlink>
    </w:p>
    <w:p w:rsidR="00366EC5" w:rsidRDefault="00261890">
      <w:pPr>
        <w:pStyle w:val="TM2"/>
        <w:rPr>
          <w:rFonts w:asciiTheme="minorHAnsi" w:eastAsiaTheme="minorEastAsia" w:hAnsiTheme="minorHAnsi" w:cstheme="minorBidi"/>
        </w:rPr>
      </w:pPr>
      <w:hyperlink w:anchor="_Toc234138494" w:history="1">
        <w:r w:rsidR="00366EC5" w:rsidRPr="00541357">
          <w:rPr>
            <w:rStyle w:val="Lienhypertexte"/>
            <w:lang w:val="es-ES"/>
          </w:rPr>
          <w:t>Configuración del DNS</w:t>
        </w:r>
        <w:r w:rsidR="00366EC5">
          <w:rPr>
            <w:webHidden/>
          </w:rPr>
          <w:tab/>
        </w:r>
        <w:r>
          <w:rPr>
            <w:webHidden/>
          </w:rPr>
          <w:fldChar w:fldCharType="begin"/>
        </w:r>
        <w:r w:rsidR="00366EC5">
          <w:rPr>
            <w:webHidden/>
          </w:rPr>
          <w:instrText xml:space="preserve"> PAGEREF _Toc234138494 \h </w:instrText>
        </w:r>
        <w:r>
          <w:rPr>
            <w:webHidden/>
          </w:rPr>
        </w:r>
        <w:r>
          <w:rPr>
            <w:webHidden/>
          </w:rPr>
          <w:fldChar w:fldCharType="separate"/>
        </w:r>
        <w:r w:rsidR="00366EC5">
          <w:rPr>
            <w:webHidden/>
          </w:rPr>
          <w:t>11</w:t>
        </w:r>
        <w:r>
          <w:rPr>
            <w:webHidden/>
          </w:rPr>
          <w:fldChar w:fldCharType="end"/>
        </w:r>
      </w:hyperlink>
    </w:p>
    <w:p w:rsidR="00366EC5" w:rsidRDefault="00261890">
      <w:pPr>
        <w:pStyle w:val="TM3"/>
        <w:rPr>
          <w:rFonts w:asciiTheme="minorHAnsi" w:eastAsiaTheme="minorEastAsia" w:hAnsiTheme="minorHAnsi" w:cstheme="minorBidi"/>
        </w:rPr>
      </w:pPr>
      <w:hyperlink w:anchor="_Toc234138495" w:history="1">
        <w:r w:rsidR="00366EC5" w:rsidRPr="00541357">
          <w:rPr>
            <w:rStyle w:val="Lienhypertexte"/>
            <w:lang w:val="es-ES"/>
          </w:rPr>
          <w:t>Cambio de los permisos DNS predeterminados para registros SRV</w:t>
        </w:r>
        <w:r w:rsidR="00366EC5">
          <w:rPr>
            <w:webHidden/>
          </w:rPr>
          <w:tab/>
        </w:r>
        <w:r>
          <w:rPr>
            <w:webHidden/>
          </w:rPr>
          <w:fldChar w:fldCharType="begin"/>
        </w:r>
        <w:r w:rsidR="00366EC5">
          <w:rPr>
            <w:webHidden/>
          </w:rPr>
          <w:instrText xml:space="preserve"> PAGEREF _Toc234138495 \h </w:instrText>
        </w:r>
        <w:r>
          <w:rPr>
            <w:webHidden/>
          </w:rPr>
        </w:r>
        <w:r>
          <w:rPr>
            <w:webHidden/>
          </w:rPr>
          <w:fldChar w:fldCharType="separate"/>
        </w:r>
        <w:r w:rsidR="00366EC5">
          <w:rPr>
            <w:webHidden/>
          </w:rPr>
          <w:t>12</w:t>
        </w:r>
        <w:r>
          <w:rPr>
            <w:webHidden/>
          </w:rPr>
          <w:fldChar w:fldCharType="end"/>
        </w:r>
      </w:hyperlink>
    </w:p>
    <w:p w:rsidR="00366EC5" w:rsidRDefault="00261890">
      <w:pPr>
        <w:pStyle w:val="TM3"/>
        <w:rPr>
          <w:rFonts w:asciiTheme="minorHAnsi" w:eastAsiaTheme="minorEastAsia" w:hAnsiTheme="minorHAnsi" w:cstheme="minorBidi"/>
        </w:rPr>
      </w:pPr>
      <w:hyperlink w:anchor="_Toc234138496" w:history="1">
        <w:r w:rsidR="00366EC5" w:rsidRPr="00541357">
          <w:rPr>
            <w:rStyle w:val="Lienhypertexte"/>
            <w:lang w:val="es-ES"/>
          </w:rPr>
          <w:t>Publicación en múltiples dominios DNS</w:t>
        </w:r>
        <w:r w:rsidR="00366EC5">
          <w:rPr>
            <w:webHidden/>
          </w:rPr>
          <w:tab/>
        </w:r>
        <w:r>
          <w:rPr>
            <w:webHidden/>
          </w:rPr>
          <w:fldChar w:fldCharType="begin"/>
        </w:r>
        <w:r w:rsidR="00366EC5">
          <w:rPr>
            <w:webHidden/>
          </w:rPr>
          <w:instrText xml:space="preserve"> PAGEREF _Toc234138496 \h </w:instrText>
        </w:r>
        <w:r>
          <w:rPr>
            <w:webHidden/>
          </w:rPr>
        </w:r>
        <w:r>
          <w:rPr>
            <w:webHidden/>
          </w:rPr>
          <w:fldChar w:fldCharType="separate"/>
        </w:r>
        <w:r w:rsidR="00366EC5">
          <w:rPr>
            <w:webHidden/>
          </w:rPr>
          <w:t>13</w:t>
        </w:r>
        <w:r>
          <w:rPr>
            <w:webHidden/>
          </w:rPr>
          <w:fldChar w:fldCharType="end"/>
        </w:r>
      </w:hyperlink>
    </w:p>
    <w:p w:rsidR="00366EC5" w:rsidRDefault="00261890">
      <w:pPr>
        <w:pStyle w:val="TM3"/>
        <w:rPr>
          <w:rFonts w:asciiTheme="minorHAnsi" w:eastAsiaTheme="minorEastAsia" w:hAnsiTheme="minorHAnsi" w:cstheme="minorBidi"/>
        </w:rPr>
      </w:pPr>
      <w:hyperlink w:anchor="_Toc234138497" w:history="1">
        <w:r w:rsidR="00366EC5" w:rsidRPr="00541357">
          <w:rPr>
            <w:rStyle w:val="Lienhypertexte"/>
            <w:lang w:val="es-ES"/>
          </w:rPr>
          <w:t>Creación manual de registros SRV en DNS</w:t>
        </w:r>
        <w:r w:rsidR="00366EC5">
          <w:rPr>
            <w:webHidden/>
          </w:rPr>
          <w:tab/>
        </w:r>
        <w:r>
          <w:rPr>
            <w:webHidden/>
          </w:rPr>
          <w:fldChar w:fldCharType="begin"/>
        </w:r>
        <w:r w:rsidR="00366EC5">
          <w:rPr>
            <w:webHidden/>
          </w:rPr>
          <w:instrText xml:space="preserve"> PAGEREF _Toc234138497 \h </w:instrText>
        </w:r>
        <w:r>
          <w:rPr>
            <w:webHidden/>
          </w:rPr>
        </w:r>
        <w:r>
          <w:rPr>
            <w:webHidden/>
          </w:rPr>
          <w:fldChar w:fldCharType="separate"/>
        </w:r>
        <w:r w:rsidR="00366EC5">
          <w:rPr>
            <w:webHidden/>
          </w:rPr>
          <w:t>15</w:t>
        </w:r>
        <w:r>
          <w:rPr>
            <w:webHidden/>
          </w:rPr>
          <w:fldChar w:fldCharType="end"/>
        </w:r>
      </w:hyperlink>
    </w:p>
    <w:p w:rsidR="00366EC5" w:rsidRDefault="00261890">
      <w:pPr>
        <w:pStyle w:val="TM3"/>
        <w:rPr>
          <w:rFonts w:asciiTheme="minorHAnsi" w:eastAsiaTheme="minorEastAsia" w:hAnsiTheme="minorHAnsi" w:cstheme="minorBidi"/>
        </w:rPr>
      </w:pPr>
      <w:hyperlink w:anchor="_Toc234138498" w:history="1">
        <w:r w:rsidR="00366EC5" w:rsidRPr="00541357">
          <w:rPr>
            <w:rStyle w:val="Lienhypertexte"/>
            <w:lang w:val="es-ES"/>
          </w:rPr>
          <w:t>Creación manual de registros SRV en un servidor BIND 8.2 o superior</w:t>
        </w:r>
        <w:r w:rsidR="00366EC5">
          <w:rPr>
            <w:webHidden/>
          </w:rPr>
          <w:tab/>
        </w:r>
        <w:r>
          <w:rPr>
            <w:webHidden/>
          </w:rPr>
          <w:fldChar w:fldCharType="begin"/>
        </w:r>
        <w:r w:rsidR="00366EC5">
          <w:rPr>
            <w:webHidden/>
          </w:rPr>
          <w:instrText xml:space="preserve"> PAGEREF _Toc234138498 \h </w:instrText>
        </w:r>
        <w:r>
          <w:rPr>
            <w:webHidden/>
          </w:rPr>
        </w:r>
        <w:r>
          <w:rPr>
            <w:webHidden/>
          </w:rPr>
          <w:fldChar w:fldCharType="separate"/>
        </w:r>
        <w:r w:rsidR="00366EC5">
          <w:rPr>
            <w:webHidden/>
          </w:rPr>
          <w:t>16</w:t>
        </w:r>
        <w:r>
          <w:rPr>
            <w:webHidden/>
          </w:rPr>
          <w:fldChar w:fldCharType="end"/>
        </w:r>
      </w:hyperlink>
    </w:p>
    <w:p w:rsidR="00366EC5" w:rsidRDefault="00261890">
      <w:pPr>
        <w:pStyle w:val="TM3"/>
        <w:rPr>
          <w:rFonts w:asciiTheme="minorHAnsi" w:eastAsiaTheme="minorEastAsia" w:hAnsiTheme="minorHAnsi" w:cstheme="minorBidi"/>
        </w:rPr>
      </w:pPr>
      <w:hyperlink w:anchor="_Toc234138499" w:history="1">
        <w:r w:rsidR="00366EC5" w:rsidRPr="00541357">
          <w:rPr>
            <w:rStyle w:val="Lienhypertexte"/>
            <w:lang w:val="es-ES"/>
          </w:rPr>
          <w:t>Deshabilitación de la publicación de registros SRV de KMS en DNS</w:t>
        </w:r>
        <w:r w:rsidR="00366EC5">
          <w:rPr>
            <w:webHidden/>
          </w:rPr>
          <w:tab/>
        </w:r>
        <w:r>
          <w:rPr>
            <w:webHidden/>
          </w:rPr>
          <w:fldChar w:fldCharType="begin"/>
        </w:r>
        <w:r w:rsidR="00366EC5">
          <w:rPr>
            <w:webHidden/>
          </w:rPr>
          <w:instrText xml:space="preserve"> PAGEREF _Toc234138499 \h </w:instrText>
        </w:r>
        <w:r>
          <w:rPr>
            <w:webHidden/>
          </w:rPr>
        </w:r>
        <w:r>
          <w:rPr>
            <w:webHidden/>
          </w:rPr>
          <w:fldChar w:fldCharType="separate"/>
        </w:r>
        <w:r w:rsidR="00366EC5">
          <w:rPr>
            <w:webHidden/>
          </w:rPr>
          <w:t>17</w:t>
        </w:r>
        <w:r>
          <w:rPr>
            <w:webHidden/>
          </w:rPr>
          <w:fldChar w:fldCharType="end"/>
        </w:r>
      </w:hyperlink>
    </w:p>
    <w:p w:rsidR="00366EC5" w:rsidRDefault="00261890">
      <w:pPr>
        <w:pStyle w:val="TM2"/>
        <w:rPr>
          <w:rFonts w:asciiTheme="minorHAnsi" w:eastAsiaTheme="minorEastAsia" w:hAnsiTheme="minorHAnsi" w:cstheme="minorBidi"/>
        </w:rPr>
      </w:pPr>
      <w:hyperlink w:anchor="_Toc234138500" w:history="1">
        <w:r w:rsidR="00366EC5" w:rsidRPr="00541357">
          <w:rPr>
            <w:rStyle w:val="Lienhypertexte"/>
            <w:lang w:val="es-ES"/>
          </w:rPr>
          <w:t>Instalación de hosts KMS</w:t>
        </w:r>
        <w:r w:rsidR="00366EC5">
          <w:rPr>
            <w:webHidden/>
          </w:rPr>
          <w:tab/>
        </w:r>
        <w:r>
          <w:rPr>
            <w:webHidden/>
          </w:rPr>
          <w:fldChar w:fldCharType="begin"/>
        </w:r>
        <w:r w:rsidR="00366EC5">
          <w:rPr>
            <w:webHidden/>
          </w:rPr>
          <w:instrText xml:space="preserve"> PAGEREF _Toc234138500 \h </w:instrText>
        </w:r>
        <w:r>
          <w:rPr>
            <w:webHidden/>
          </w:rPr>
        </w:r>
        <w:r>
          <w:rPr>
            <w:webHidden/>
          </w:rPr>
          <w:fldChar w:fldCharType="separate"/>
        </w:r>
        <w:r w:rsidR="00366EC5">
          <w:rPr>
            <w:webHidden/>
          </w:rPr>
          <w:t>18</w:t>
        </w:r>
        <w:r>
          <w:rPr>
            <w:webHidden/>
          </w:rPr>
          <w:fldChar w:fldCharType="end"/>
        </w:r>
      </w:hyperlink>
    </w:p>
    <w:p w:rsidR="00366EC5" w:rsidRDefault="00261890">
      <w:pPr>
        <w:pStyle w:val="TM2"/>
        <w:rPr>
          <w:rFonts w:asciiTheme="minorHAnsi" w:eastAsiaTheme="minorEastAsia" w:hAnsiTheme="minorHAnsi" w:cstheme="minorBidi"/>
        </w:rPr>
      </w:pPr>
      <w:hyperlink w:anchor="_Toc234138501" w:history="1">
        <w:r w:rsidR="00366EC5" w:rsidRPr="00541357">
          <w:rPr>
            <w:rStyle w:val="Lienhypertexte"/>
            <w:lang w:val="es-ES"/>
          </w:rPr>
          <w:t>Configuración de clientes KMS</w:t>
        </w:r>
        <w:r w:rsidR="00366EC5">
          <w:rPr>
            <w:webHidden/>
          </w:rPr>
          <w:tab/>
        </w:r>
        <w:r>
          <w:rPr>
            <w:webHidden/>
          </w:rPr>
          <w:fldChar w:fldCharType="begin"/>
        </w:r>
        <w:r w:rsidR="00366EC5">
          <w:rPr>
            <w:webHidden/>
          </w:rPr>
          <w:instrText xml:space="preserve"> PAGEREF _Toc234138501 \h </w:instrText>
        </w:r>
        <w:r>
          <w:rPr>
            <w:webHidden/>
          </w:rPr>
        </w:r>
        <w:r>
          <w:rPr>
            <w:webHidden/>
          </w:rPr>
          <w:fldChar w:fldCharType="separate"/>
        </w:r>
        <w:r w:rsidR="00366EC5">
          <w:rPr>
            <w:webHidden/>
          </w:rPr>
          <w:t>19</w:t>
        </w:r>
        <w:r>
          <w:rPr>
            <w:webHidden/>
          </w:rPr>
          <w:fldChar w:fldCharType="end"/>
        </w:r>
      </w:hyperlink>
    </w:p>
    <w:p w:rsidR="00366EC5" w:rsidRDefault="00261890">
      <w:pPr>
        <w:pStyle w:val="TM3"/>
        <w:rPr>
          <w:rFonts w:asciiTheme="minorHAnsi" w:eastAsiaTheme="minorEastAsia" w:hAnsiTheme="minorHAnsi" w:cstheme="minorBidi"/>
        </w:rPr>
      </w:pPr>
      <w:hyperlink w:anchor="_Toc234138502" w:history="1">
        <w:r w:rsidR="00366EC5" w:rsidRPr="00541357">
          <w:rPr>
            <w:rStyle w:val="Lienhypertexte"/>
            <w:lang w:val="es-ES"/>
          </w:rPr>
          <w:t>Especificación manual de un host KMS</w:t>
        </w:r>
        <w:r w:rsidR="00366EC5">
          <w:rPr>
            <w:webHidden/>
          </w:rPr>
          <w:tab/>
        </w:r>
        <w:r>
          <w:rPr>
            <w:webHidden/>
          </w:rPr>
          <w:fldChar w:fldCharType="begin"/>
        </w:r>
        <w:r w:rsidR="00366EC5">
          <w:rPr>
            <w:webHidden/>
          </w:rPr>
          <w:instrText xml:space="preserve"> PAGEREF _Toc234138502 \h </w:instrText>
        </w:r>
        <w:r>
          <w:rPr>
            <w:webHidden/>
          </w:rPr>
        </w:r>
        <w:r>
          <w:rPr>
            <w:webHidden/>
          </w:rPr>
          <w:fldChar w:fldCharType="separate"/>
        </w:r>
        <w:r w:rsidR="00366EC5">
          <w:rPr>
            <w:webHidden/>
          </w:rPr>
          <w:t>20</w:t>
        </w:r>
        <w:r>
          <w:rPr>
            <w:webHidden/>
          </w:rPr>
          <w:fldChar w:fldCharType="end"/>
        </w:r>
      </w:hyperlink>
    </w:p>
    <w:p w:rsidR="00366EC5" w:rsidRDefault="00261890">
      <w:pPr>
        <w:pStyle w:val="TM3"/>
        <w:rPr>
          <w:rFonts w:asciiTheme="minorHAnsi" w:eastAsiaTheme="minorEastAsia" w:hAnsiTheme="minorHAnsi" w:cstheme="minorBidi"/>
        </w:rPr>
      </w:pPr>
      <w:hyperlink w:anchor="_Toc234138503" w:history="1">
        <w:r w:rsidR="00366EC5" w:rsidRPr="00541357">
          <w:rPr>
            <w:rStyle w:val="Lienhypertexte"/>
            <w:lang w:val="es-ES"/>
          </w:rPr>
          <w:t>Habilitación de la detección automática de un cliente KMS</w:t>
        </w:r>
        <w:r w:rsidR="00366EC5">
          <w:rPr>
            <w:webHidden/>
          </w:rPr>
          <w:tab/>
        </w:r>
        <w:r>
          <w:rPr>
            <w:webHidden/>
          </w:rPr>
          <w:fldChar w:fldCharType="begin"/>
        </w:r>
        <w:r w:rsidR="00366EC5">
          <w:rPr>
            <w:webHidden/>
          </w:rPr>
          <w:instrText xml:space="preserve"> PAGEREF _Toc234138503 \h </w:instrText>
        </w:r>
        <w:r>
          <w:rPr>
            <w:webHidden/>
          </w:rPr>
        </w:r>
        <w:r>
          <w:rPr>
            <w:webHidden/>
          </w:rPr>
          <w:fldChar w:fldCharType="separate"/>
        </w:r>
        <w:r w:rsidR="00366EC5">
          <w:rPr>
            <w:webHidden/>
          </w:rPr>
          <w:t>21</w:t>
        </w:r>
        <w:r>
          <w:rPr>
            <w:webHidden/>
          </w:rPr>
          <w:fldChar w:fldCharType="end"/>
        </w:r>
      </w:hyperlink>
    </w:p>
    <w:p w:rsidR="00366EC5" w:rsidRDefault="00261890">
      <w:pPr>
        <w:pStyle w:val="TM3"/>
        <w:rPr>
          <w:rFonts w:asciiTheme="minorHAnsi" w:eastAsiaTheme="minorEastAsia" w:hAnsiTheme="minorHAnsi" w:cstheme="minorBidi"/>
        </w:rPr>
      </w:pPr>
      <w:hyperlink w:anchor="_Toc234138504" w:history="1">
        <w:r w:rsidR="00366EC5" w:rsidRPr="00541357">
          <w:rPr>
            <w:rStyle w:val="Lienhypertexte"/>
            <w:lang w:val="es-ES"/>
          </w:rPr>
          <w:t>Adición de entradas con sufijo en clientes KMS</w:t>
        </w:r>
        <w:r w:rsidR="00366EC5">
          <w:rPr>
            <w:webHidden/>
          </w:rPr>
          <w:tab/>
        </w:r>
        <w:r>
          <w:rPr>
            <w:webHidden/>
          </w:rPr>
          <w:fldChar w:fldCharType="begin"/>
        </w:r>
        <w:r w:rsidR="00366EC5">
          <w:rPr>
            <w:webHidden/>
          </w:rPr>
          <w:instrText xml:space="preserve"> PAGEREF _Toc234138504 \h </w:instrText>
        </w:r>
        <w:r>
          <w:rPr>
            <w:webHidden/>
          </w:rPr>
        </w:r>
        <w:r>
          <w:rPr>
            <w:webHidden/>
          </w:rPr>
          <w:fldChar w:fldCharType="separate"/>
        </w:r>
        <w:r w:rsidR="00366EC5">
          <w:rPr>
            <w:webHidden/>
          </w:rPr>
          <w:t>22</w:t>
        </w:r>
        <w:r>
          <w:rPr>
            <w:webHidden/>
          </w:rPr>
          <w:fldChar w:fldCharType="end"/>
        </w:r>
      </w:hyperlink>
    </w:p>
    <w:p w:rsidR="00366EC5" w:rsidRDefault="00261890">
      <w:pPr>
        <w:pStyle w:val="TM3"/>
        <w:rPr>
          <w:rFonts w:asciiTheme="minorHAnsi" w:eastAsiaTheme="minorEastAsia" w:hAnsiTheme="minorHAnsi" w:cstheme="minorBidi"/>
        </w:rPr>
      </w:pPr>
      <w:hyperlink w:anchor="_Toc234138505" w:history="1">
        <w:r w:rsidR="00366EC5" w:rsidRPr="00541357">
          <w:rPr>
            <w:rStyle w:val="Lienhypertexte"/>
            <w:lang w:val="es-ES"/>
          </w:rPr>
          <w:t>Implementación de clientes KMS</w:t>
        </w:r>
        <w:r w:rsidR="00366EC5">
          <w:rPr>
            <w:webHidden/>
          </w:rPr>
          <w:tab/>
        </w:r>
        <w:r>
          <w:rPr>
            <w:webHidden/>
          </w:rPr>
          <w:fldChar w:fldCharType="begin"/>
        </w:r>
        <w:r w:rsidR="00366EC5">
          <w:rPr>
            <w:webHidden/>
          </w:rPr>
          <w:instrText xml:space="preserve"> PAGEREF _Toc234138505 \h </w:instrText>
        </w:r>
        <w:r>
          <w:rPr>
            <w:webHidden/>
          </w:rPr>
        </w:r>
        <w:r>
          <w:rPr>
            <w:webHidden/>
          </w:rPr>
          <w:fldChar w:fldCharType="separate"/>
        </w:r>
        <w:r w:rsidR="00366EC5">
          <w:rPr>
            <w:webHidden/>
          </w:rPr>
          <w:t>23</w:t>
        </w:r>
        <w:r>
          <w:rPr>
            <w:webHidden/>
          </w:rPr>
          <w:fldChar w:fldCharType="end"/>
        </w:r>
      </w:hyperlink>
    </w:p>
    <w:p w:rsidR="00366EC5" w:rsidRDefault="00261890">
      <w:pPr>
        <w:pStyle w:val="TM3"/>
        <w:rPr>
          <w:rFonts w:asciiTheme="minorHAnsi" w:eastAsiaTheme="minorEastAsia" w:hAnsiTheme="minorHAnsi" w:cstheme="minorBidi"/>
        </w:rPr>
      </w:pPr>
      <w:hyperlink w:anchor="_Toc234138506" w:history="1">
        <w:r w:rsidR="00366EC5" w:rsidRPr="00541357">
          <w:rPr>
            <w:rStyle w:val="Lienhypertexte"/>
            <w:lang w:val="es-ES"/>
          </w:rPr>
          <w:t>Activación manual de un cliente KMS</w:t>
        </w:r>
        <w:r w:rsidR="00366EC5">
          <w:rPr>
            <w:webHidden/>
          </w:rPr>
          <w:tab/>
        </w:r>
        <w:r>
          <w:rPr>
            <w:webHidden/>
          </w:rPr>
          <w:fldChar w:fldCharType="begin"/>
        </w:r>
        <w:r w:rsidR="00366EC5">
          <w:rPr>
            <w:webHidden/>
          </w:rPr>
          <w:instrText xml:space="preserve"> PAGEREF _Toc234138506 \h </w:instrText>
        </w:r>
        <w:r>
          <w:rPr>
            <w:webHidden/>
          </w:rPr>
        </w:r>
        <w:r>
          <w:rPr>
            <w:webHidden/>
          </w:rPr>
          <w:fldChar w:fldCharType="separate"/>
        </w:r>
        <w:r w:rsidR="00366EC5">
          <w:rPr>
            <w:webHidden/>
          </w:rPr>
          <w:t>24</w:t>
        </w:r>
        <w:r>
          <w:rPr>
            <w:webHidden/>
          </w:rPr>
          <w:fldChar w:fldCharType="end"/>
        </w:r>
      </w:hyperlink>
    </w:p>
    <w:p w:rsidR="00366EC5" w:rsidRDefault="00261890">
      <w:pPr>
        <w:pStyle w:val="TM3"/>
        <w:rPr>
          <w:rFonts w:asciiTheme="minorHAnsi" w:eastAsiaTheme="minorEastAsia" w:hAnsiTheme="minorHAnsi" w:cstheme="minorBidi"/>
        </w:rPr>
      </w:pPr>
      <w:hyperlink w:anchor="_Toc234138507" w:history="1">
        <w:r w:rsidR="00366EC5" w:rsidRPr="00541357">
          <w:rPr>
            <w:rStyle w:val="Lienhypertexte"/>
            <w:lang w:val="es-ES"/>
          </w:rPr>
          <w:t>Conversión de clientes MAK a KMS, y viceversa</w:t>
        </w:r>
        <w:r w:rsidR="00366EC5">
          <w:rPr>
            <w:webHidden/>
          </w:rPr>
          <w:tab/>
        </w:r>
        <w:r>
          <w:rPr>
            <w:webHidden/>
          </w:rPr>
          <w:fldChar w:fldCharType="begin"/>
        </w:r>
        <w:r w:rsidR="00366EC5">
          <w:rPr>
            <w:webHidden/>
          </w:rPr>
          <w:instrText xml:space="preserve"> PAGEREF _Toc234138507 \h </w:instrText>
        </w:r>
        <w:r>
          <w:rPr>
            <w:webHidden/>
          </w:rPr>
        </w:r>
        <w:r>
          <w:rPr>
            <w:webHidden/>
          </w:rPr>
          <w:fldChar w:fldCharType="separate"/>
        </w:r>
        <w:r w:rsidR="00366EC5">
          <w:rPr>
            <w:webHidden/>
          </w:rPr>
          <w:t>25</w:t>
        </w:r>
        <w:r>
          <w:rPr>
            <w:webHidden/>
          </w:rPr>
          <w:fldChar w:fldCharType="end"/>
        </w:r>
      </w:hyperlink>
    </w:p>
    <w:p w:rsidR="00366EC5" w:rsidRDefault="00261890">
      <w:pPr>
        <w:pStyle w:val="TM3"/>
        <w:rPr>
          <w:rFonts w:asciiTheme="minorHAnsi" w:eastAsiaTheme="minorEastAsia" w:hAnsiTheme="minorHAnsi" w:cstheme="minorBidi"/>
        </w:rPr>
      </w:pPr>
      <w:hyperlink w:anchor="_Toc234138508" w:history="1">
        <w:r w:rsidR="00366EC5" w:rsidRPr="00541357">
          <w:rPr>
            <w:rStyle w:val="Lienhypertexte"/>
            <w:lang w:val="es-ES"/>
          </w:rPr>
          <w:t>Conversión de ediciones de venta al por menor en activaciones de licencia por volumen</w:t>
        </w:r>
        <w:r w:rsidR="00366EC5">
          <w:rPr>
            <w:webHidden/>
          </w:rPr>
          <w:tab/>
        </w:r>
        <w:r>
          <w:rPr>
            <w:webHidden/>
          </w:rPr>
          <w:fldChar w:fldCharType="begin"/>
        </w:r>
        <w:r w:rsidR="00366EC5">
          <w:rPr>
            <w:webHidden/>
          </w:rPr>
          <w:instrText xml:space="preserve"> PAGEREF _Toc234138508 \h </w:instrText>
        </w:r>
        <w:r>
          <w:rPr>
            <w:webHidden/>
          </w:rPr>
        </w:r>
        <w:r>
          <w:rPr>
            <w:webHidden/>
          </w:rPr>
          <w:fldChar w:fldCharType="separate"/>
        </w:r>
        <w:r w:rsidR="00366EC5">
          <w:rPr>
            <w:webHidden/>
          </w:rPr>
          <w:t>26</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509" w:history="1">
        <w:r w:rsidR="00366EC5" w:rsidRPr="00541357">
          <w:rPr>
            <w:rStyle w:val="Lienhypertexte"/>
            <w:rFonts w:cs="Verdana"/>
            <w:bCs/>
            <w:lang w:val="es-ES"/>
          </w:rPr>
          <w:t>Activación MAK</w:t>
        </w:r>
        <w:r w:rsidR="00366EC5">
          <w:rPr>
            <w:webHidden/>
          </w:rPr>
          <w:tab/>
        </w:r>
        <w:r>
          <w:rPr>
            <w:webHidden/>
          </w:rPr>
          <w:fldChar w:fldCharType="begin"/>
        </w:r>
        <w:r w:rsidR="00366EC5">
          <w:rPr>
            <w:webHidden/>
          </w:rPr>
          <w:instrText xml:space="preserve"> PAGEREF _Toc234138509 \h </w:instrText>
        </w:r>
        <w:r>
          <w:rPr>
            <w:webHidden/>
          </w:rPr>
        </w:r>
        <w:r>
          <w:rPr>
            <w:webHidden/>
          </w:rPr>
          <w:fldChar w:fldCharType="separate"/>
        </w:r>
        <w:r w:rsidR="00366EC5">
          <w:rPr>
            <w:webHidden/>
          </w:rPr>
          <w:t>27</w:t>
        </w:r>
        <w:r>
          <w:rPr>
            <w:webHidden/>
          </w:rPr>
          <w:fldChar w:fldCharType="end"/>
        </w:r>
      </w:hyperlink>
    </w:p>
    <w:p w:rsidR="00366EC5" w:rsidRDefault="00261890">
      <w:pPr>
        <w:pStyle w:val="TM2"/>
        <w:rPr>
          <w:rFonts w:asciiTheme="minorHAnsi" w:eastAsiaTheme="minorEastAsia" w:hAnsiTheme="minorHAnsi" w:cstheme="minorBidi"/>
        </w:rPr>
      </w:pPr>
      <w:hyperlink w:anchor="_Toc234138510" w:history="1">
        <w:r w:rsidR="00366EC5" w:rsidRPr="00541357">
          <w:rPr>
            <w:rStyle w:val="Lienhypertexte"/>
            <w:lang w:val="es-ES"/>
          </w:rPr>
          <w:t>Conversión de clientes KMS en activación MAK</w:t>
        </w:r>
        <w:r w:rsidR="00366EC5">
          <w:rPr>
            <w:webHidden/>
          </w:rPr>
          <w:tab/>
        </w:r>
        <w:r>
          <w:rPr>
            <w:webHidden/>
          </w:rPr>
          <w:fldChar w:fldCharType="begin"/>
        </w:r>
        <w:r w:rsidR="00366EC5">
          <w:rPr>
            <w:webHidden/>
          </w:rPr>
          <w:instrText xml:space="preserve"> PAGEREF _Toc234138510 \h </w:instrText>
        </w:r>
        <w:r>
          <w:rPr>
            <w:webHidden/>
          </w:rPr>
        </w:r>
        <w:r>
          <w:rPr>
            <w:webHidden/>
          </w:rPr>
          <w:fldChar w:fldCharType="separate"/>
        </w:r>
        <w:r w:rsidR="00366EC5">
          <w:rPr>
            <w:webHidden/>
          </w:rPr>
          <w:t>27</w:t>
        </w:r>
        <w:r>
          <w:rPr>
            <w:webHidden/>
          </w:rPr>
          <w:fldChar w:fldCharType="end"/>
        </w:r>
      </w:hyperlink>
    </w:p>
    <w:p w:rsidR="00366EC5" w:rsidRDefault="00261890">
      <w:pPr>
        <w:pStyle w:val="TM3"/>
        <w:rPr>
          <w:rFonts w:asciiTheme="minorHAnsi" w:eastAsiaTheme="minorEastAsia" w:hAnsiTheme="minorHAnsi" w:cstheme="minorBidi"/>
        </w:rPr>
      </w:pPr>
      <w:hyperlink w:anchor="_Toc234138511" w:history="1">
        <w:r w:rsidR="00366EC5" w:rsidRPr="00541357">
          <w:rPr>
            <w:rStyle w:val="Lienhypertexte"/>
            <w:lang w:val="es-ES"/>
          </w:rPr>
          <w:t>Instalación de una MAK durante la instalación del sistema operativo</w:t>
        </w:r>
        <w:r w:rsidR="00366EC5">
          <w:rPr>
            <w:webHidden/>
          </w:rPr>
          <w:tab/>
        </w:r>
        <w:r>
          <w:rPr>
            <w:webHidden/>
          </w:rPr>
          <w:fldChar w:fldCharType="begin"/>
        </w:r>
        <w:r w:rsidR="00366EC5">
          <w:rPr>
            <w:webHidden/>
          </w:rPr>
          <w:instrText xml:space="preserve"> PAGEREF _Toc234138511 \h </w:instrText>
        </w:r>
        <w:r>
          <w:rPr>
            <w:webHidden/>
          </w:rPr>
        </w:r>
        <w:r>
          <w:rPr>
            <w:webHidden/>
          </w:rPr>
          <w:fldChar w:fldCharType="separate"/>
        </w:r>
        <w:r w:rsidR="00366EC5">
          <w:rPr>
            <w:webHidden/>
          </w:rPr>
          <w:t>28</w:t>
        </w:r>
        <w:r>
          <w:rPr>
            <w:webHidden/>
          </w:rPr>
          <w:fldChar w:fldCharType="end"/>
        </w:r>
      </w:hyperlink>
    </w:p>
    <w:p w:rsidR="00366EC5" w:rsidRDefault="00261890">
      <w:pPr>
        <w:pStyle w:val="TM3"/>
        <w:rPr>
          <w:rFonts w:asciiTheme="minorHAnsi" w:eastAsiaTheme="minorEastAsia" w:hAnsiTheme="minorHAnsi" w:cstheme="minorBidi"/>
        </w:rPr>
      </w:pPr>
      <w:hyperlink w:anchor="_Toc234138512" w:history="1">
        <w:r w:rsidR="00366EC5" w:rsidRPr="00541357">
          <w:rPr>
            <w:rStyle w:val="Lienhypertexte"/>
            <w:lang w:val="es-ES"/>
          </w:rPr>
          <w:t>Instalación de una MAK después de la instalación del sistema operativo</w:t>
        </w:r>
        <w:r w:rsidR="00366EC5">
          <w:rPr>
            <w:webHidden/>
          </w:rPr>
          <w:tab/>
        </w:r>
        <w:r>
          <w:rPr>
            <w:webHidden/>
          </w:rPr>
          <w:fldChar w:fldCharType="begin"/>
        </w:r>
        <w:r w:rsidR="00366EC5">
          <w:rPr>
            <w:webHidden/>
          </w:rPr>
          <w:instrText xml:space="preserve"> PAGEREF _Toc234138512 \h </w:instrText>
        </w:r>
        <w:r>
          <w:rPr>
            <w:webHidden/>
          </w:rPr>
        </w:r>
        <w:r>
          <w:rPr>
            <w:webHidden/>
          </w:rPr>
          <w:fldChar w:fldCharType="separate"/>
        </w:r>
        <w:r w:rsidR="00366EC5">
          <w:rPr>
            <w:webHidden/>
          </w:rPr>
          <w:t>29</w:t>
        </w:r>
        <w:r>
          <w:rPr>
            <w:webHidden/>
          </w:rPr>
          <w:fldChar w:fldCharType="end"/>
        </w:r>
      </w:hyperlink>
    </w:p>
    <w:p w:rsidR="00366EC5" w:rsidRDefault="00261890">
      <w:pPr>
        <w:pStyle w:val="TM3"/>
        <w:rPr>
          <w:rFonts w:asciiTheme="minorHAnsi" w:eastAsiaTheme="minorEastAsia" w:hAnsiTheme="minorHAnsi" w:cstheme="minorBidi"/>
        </w:rPr>
      </w:pPr>
      <w:hyperlink w:anchor="_Toc234138513" w:history="1">
        <w:r w:rsidR="00366EC5" w:rsidRPr="00541357">
          <w:rPr>
            <w:rStyle w:val="Lienhypertexte"/>
            <w:lang w:val="es-ES"/>
          </w:rPr>
          <w:t>Deshabilitación de la activación automática</w:t>
        </w:r>
        <w:r w:rsidR="00366EC5">
          <w:rPr>
            <w:webHidden/>
          </w:rPr>
          <w:tab/>
        </w:r>
        <w:r>
          <w:rPr>
            <w:webHidden/>
          </w:rPr>
          <w:fldChar w:fldCharType="begin"/>
        </w:r>
        <w:r w:rsidR="00366EC5">
          <w:rPr>
            <w:webHidden/>
          </w:rPr>
          <w:instrText xml:space="preserve"> PAGEREF _Toc234138513 \h </w:instrText>
        </w:r>
        <w:r>
          <w:rPr>
            <w:webHidden/>
          </w:rPr>
        </w:r>
        <w:r>
          <w:rPr>
            <w:webHidden/>
          </w:rPr>
          <w:fldChar w:fldCharType="separate"/>
        </w:r>
        <w:r w:rsidR="00366EC5">
          <w:rPr>
            <w:webHidden/>
          </w:rPr>
          <w:t>30</w:t>
        </w:r>
        <w:r>
          <w:rPr>
            <w:webHidden/>
          </w:rPr>
          <w:fldChar w:fldCharType="end"/>
        </w:r>
      </w:hyperlink>
    </w:p>
    <w:p w:rsidR="00366EC5" w:rsidRDefault="00261890">
      <w:pPr>
        <w:pStyle w:val="TM2"/>
        <w:rPr>
          <w:rFonts w:asciiTheme="minorHAnsi" w:eastAsiaTheme="minorEastAsia" w:hAnsiTheme="minorHAnsi" w:cstheme="minorBidi"/>
        </w:rPr>
      </w:pPr>
      <w:hyperlink w:anchor="_Toc234138514" w:history="1">
        <w:r w:rsidR="00366EC5" w:rsidRPr="00541357">
          <w:rPr>
            <w:rStyle w:val="Lienhypertexte"/>
            <w:kern w:val="24"/>
            <w:lang w:val="es-ES"/>
          </w:rPr>
          <w:t>Activación de clientes MAK</w:t>
        </w:r>
        <w:r w:rsidR="00366EC5">
          <w:rPr>
            <w:webHidden/>
          </w:rPr>
          <w:tab/>
        </w:r>
        <w:r>
          <w:rPr>
            <w:webHidden/>
          </w:rPr>
          <w:fldChar w:fldCharType="begin"/>
        </w:r>
        <w:r w:rsidR="00366EC5">
          <w:rPr>
            <w:webHidden/>
          </w:rPr>
          <w:instrText xml:space="preserve"> PAGEREF _Toc234138514 \h </w:instrText>
        </w:r>
        <w:r>
          <w:rPr>
            <w:webHidden/>
          </w:rPr>
        </w:r>
        <w:r>
          <w:rPr>
            <w:webHidden/>
          </w:rPr>
          <w:fldChar w:fldCharType="separate"/>
        </w:r>
        <w:r w:rsidR="00366EC5">
          <w:rPr>
            <w:webHidden/>
          </w:rPr>
          <w:t>30</w:t>
        </w:r>
        <w:r>
          <w:rPr>
            <w:webHidden/>
          </w:rPr>
          <w:fldChar w:fldCharType="end"/>
        </w:r>
      </w:hyperlink>
    </w:p>
    <w:p w:rsidR="00366EC5" w:rsidRDefault="00261890">
      <w:pPr>
        <w:pStyle w:val="TM3"/>
        <w:rPr>
          <w:rFonts w:asciiTheme="minorHAnsi" w:eastAsiaTheme="minorEastAsia" w:hAnsiTheme="minorHAnsi" w:cstheme="minorBidi"/>
        </w:rPr>
      </w:pPr>
      <w:hyperlink w:anchor="_Toc234138515" w:history="1">
        <w:r w:rsidR="00366EC5" w:rsidRPr="00541357">
          <w:rPr>
            <w:rStyle w:val="Lienhypertexte"/>
            <w:lang w:val="es-ES"/>
          </w:rPr>
          <w:t>Activación de clientes MAK por Internet</w:t>
        </w:r>
        <w:r w:rsidR="00366EC5">
          <w:rPr>
            <w:webHidden/>
          </w:rPr>
          <w:tab/>
        </w:r>
        <w:r>
          <w:rPr>
            <w:webHidden/>
          </w:rPr>
          <w:fldChar w:fldCharType="begin"/>
        </w:r>
        <w:r w:rsidR="00366EC5">
          <w:rPr>
            <w:webHidden/>
          </w:rPr>
          <w:instrText xml:space="preserve"> PAGEREF _Toc234138515 \h </w:instrText>
        </w:r>
        <w:r>
          <w:rPr>
            <w:webHidden/>
          </w:rPr>
        </w:r>
        <w:r>
          <w:rPr>
            <w:webHidden/>
          </w:rPr>
          <w:fldChar w:fldCharType="separate"/>
        </w:r>
        <w:r w:rsidR="00366EC5">
          <w:rPr>
            <w:webHidden/>
          </w:rPr>
          <w:t>31</w:t>
        </w:r>
        <w:r>
          <w:rPr>
            <w:webHidden/>
          </w:rPr>
          <w:fldChar w:fldCharType="end"/>
        </w:r>
      </w:hyperlink>
    </w:p>
    <w:p w:rsidR="00366EC5" w:rsidRDefault="00261890">
      <w:pPr>
        <w:pStyle w:val="TM3"/>
        <w:rPr>
          <w:rFonts w:asciiTheme="minorHAnsi" w:eastAsiaTheme="minorEastAsia" w:hAnsiTheme="minorHAnsi" w:cstheme="minorBidi"/>
        </w:rPr>
      </w:pPr>
      <w:hyperlink w:anchor="_Toc234138516" w:history="1">
        <w:r w:rsidR="00366EC5" w:rsidRPr="00541357">
          <w:rPr>
            <w:rStyle w:val="Lienhypertexte"/>
            <w:lang w:val="es-ES"/>
          </w:rPr>
          <w:t>Activación de clientes MAK mediante un servidor proxy</w:t>
        </w:r>
        <w:r w:rsidR="00366EC5">
          <w:rPr>
            <w:webHidden/>
          </w:rPr>
          <w:tab/>
        </w:r>
        <w:r>
          <w:rPr>
            <w:webHidden/>
          </w:rPr>
          <w:fldChar w:fldCharType="begin"/>
        </w:r>
        <w:r w:rsidR="00366EC5">
          <w:rPr>
            <w:webHidden/>
          </w:rPr>
          <w:instrText xml:space="preserve"> PAGEREF _Toc234138516 \h </w:instrText>
        </w:r>
        <w:r>
          <w:rPr>
            <w:webHidden/>
          </w:rPr>
        </w:r>
        <w:r>
          <w:rPr>
            <w:webHidden/>
          </w:rPr>
          <w:fldChar w:fldCharType="separate"/>
        </w:r>
        <w:r w:rsidR="00366EC5">
          <w:rPr>
            <w:webHidden/>
          </w:rPr>
          <w:t>32</w:t>
        </w:r>
        <w:r>
          <w:rPr>
            <w:webHidden/>
          </w:rPr>
          <w:fldChar w:fldCharType="end"/>
        </w:r>
      </w:hyperlink>
    </w:p>
    <w:p w:rsidR="00366EC5" w:rsidRDefault="00261890">
      <w:pPr>
        <w:pStyle w:val="TM3"/>
        <w:rPr>
          <w:rFonts w:asciiTheme="minorHAnsi" w:eastAsiaTheme="minorEastAsia" w:hAnsiTheme="minorHAnsi" w:cstheme="minorBidi"/>
        </w:rPr>
      </w:pPr>
      <w:hyperlink w:anchor="_Toc234138517" w:history="1">
        <w:r w:rsidR="00366EC5" w:rsidRPr="00541357">
          <w:rPr>
            <w:rStyle w:val="Lienhypertexte"/>
            <w:lang w:val="es-ES"/>
          </w:rPr>
          <w:t>Activación de clientes MAK por teléfono</w:t>
        </w:r>
        <w:r w:rsidR="00366EC5">
          <w:rPr>
            <w:webHidden/>
          </w:rPr>
          <w:tab/>
        </w:r>
        <w:r>
          <w:rPr>
            <w:webHidden/>
          </w:rPr>
          <w:fldChar w:fldCharType="begin"/>
        </w:r>
        <w:r w:rsidR="00366EC5">
          <w:rPr>
            <w:webHidden/>
          </w:rPr>
          <w:instrText xml:space="preserve"> PAGEREF _Toc234138517 \h </w:instrText>
        </w:r>
        <w:r>
          <w:rPr>
            <w:webHidden/>
          </w:rPr>
        </w:r>
        <w:r>
          <w:rPr>
            <w:webHidden/>
          </w:rPr>
          <w:fldChar w:fldCharType="separate"/>
        </w:r>
        <w:r w:rsidR="00366EC5">
          <w:rPr>
            <w:webHidden/>
          </w:rPr>
          <w:t>33</w:t>
        </w:r>
        <w:r>
          <w:rPr>
            <w:webHidden/>
          </w:rPr>
          <w:fldChar w:fldCharType="end"/>
        </w:r>
      </w:hyperlink>
    </w:p>
    <w:p w:rsidR="00366EC5" w:rsidRDefault="00261890">
      <w:pPr>
        <w:pStyle w:val="TM3"/>
        <w:rPr>
          <w:rFonts w:asciiTheme="minorHAnsi" w:eastAsiaTheme="minorEastAsia" w:hAnsiTheme="minorHAnsi" w:cstheme="minorBidi"/>
        </w:rPr>
      </w:pPr>
      <w:hyperlink w:anchor="_Toc234138518" w:history="1">
        <w:r w:rsidR="00366EC5" w:rsidRPr="00541357">
          <w:rPr>
            <w:rStyle w:val="Lienhypertexte"/>
            <w:kern w:val="24"/>
            <w:lang w:val="es-ES"/>
          </w:rPr>
          <w:t>Activación de clientes MAK mediante la herramienta VAMT</w:t>
        </w:r>
        <w:r w:rsidR="00366EC5">
          <w:rPr>
            <w:webHidden/>
          </w:rPr>
          <w:tab/>
        </w:r>
        <w:r>
          <w:rPr>
            <w:webHidden/>
          </w:rPr>
          <w:fldChar w:fldCharType="begin"/>
        </w:r>
        <w:r w:rsidR="00366EC5">
          <w:rPr>
            <w:webHidden/>
          </w:rPr>
          <w:instrText xml:space="preserve"> PAGEREF _Toc234138518 \h </w:instrText>
        </w:r>
        <w:r>
          <w:rPr>
            <w:webHidden/>
          </w:rPr>
        </w:r>
        <w:r>
          <w:rPr>
            <w:webHidden/>
          </w:rPr>
          <w:fldChar w:fldCharType="separate"/>
        </w:r>
        <w:r w:rsidR="00366EC5">
          <w:rPr>
            <w:webHidden/>
          </w:rPr>
          <w:t>34</w:t>
        </w:r>
        <w:r>
          <w:rPr>
            <w:webHidden/>
          </w:rPr>
          <w:fldChar w:fldCharType="end"/>
        </w:r>
      </w:hyperlink>
    </w:p>
    <w:p w:rsidR="00366EC5" w:rsidRDefault="00261890">
      <w:pPr>
        <w:pStyle w:val="TM3"/>
        <w:rPr>
          <w:rFonts w:asciiTheme="minorHAnsi" w:eastAsiaTheme="minorEastAsia" w:hAnsiTheme="minorHAnsi" w:cstheme="minorBidi"/>
        </w:rPr>
      </w:pPr>
      <w:hyperlink w:anchor="_Toc234138519" w:history="1">
        <w:r w:rsidR="00366EC5" w:rsidRPr="00541357">
          <w:rPr>
            <w:rStyle w:val="Lienhypertexte"/>
            <w:lang w:val="es-ES"/>
          </w:rPr>
          <w:t>Deshabilitación de la activación automática</w:t>
        </w:r>
        <w:r w:rsidR="00366EC5">
          <w:rPr>
            <w:webHidden/>
          </w:rPr>
          <w:tab/>
        </w:r>
        <w:r>
          <w:rPr>
            <w:webHidden/>
          </w:rPr>
          <w:fldChar w:fldCharType="begin"/>
        </w:r>
        <w:r w:rsidR="00366EC5">
          <w:rPr>
            <w:webHidden/>
          </w:rPr>
          <w:instrText xml:space="preserve"> PAGEREF _Toc234138519 \h </w:instrText>
        </w:r>
        <w:r>
          <w:rPr>
            <w:webHidden/>
          </w:rPr>
        </w:r>
        <w:r>
          <w:rPr>
            <w:webHidden/>
          </w:rPr>
          <w:fldChar w:fldCharType="separate"/>
        </w:r>
        <w:r w:rsidR="00366EC5">
          <w:rPr>
            <w:webHidden/>
          </w:rPr>
          <w:t>35</w:t>
        </w:r>
        <w:r>
          <w:rPr>
            <w:webHidden/>
          </w:rPr>
          <w:fldChar w:fldCharType="end"/>
        </w:r>
      </w:hyperlink>
    </w:p>
    <w:p w:rsidR="00366EC5" w:rsidRDefault="00261890">
      <w:pPr>
        <w:pStyle w:val="TM2"/>
        <w:rPr>
          <w:rFonts w:asciiTheme="minorHAnsi" w:eastAsiaTheme="minorEastAsia" w:hAnsiTheme="minorHAnsi" w:cstheme="minorBidi"/>
        </w:rPr>
      </w:pPr>
      <w:hyperlink w:anchor="_Toc234138520" w:history="1">
        <w:r w:rsidR="00366EC5" w:rsidRPr="00541357">
          <w:rPr>
            <w:rStyle w:val="Lienhypertexte"/>
            <w:kern w:val="24"/>
            <w:lang w:val="es-ES"/>
          </w:rPr>
          <w:t>Integración de claves MAK con Deployment Workbench</w:t>
        </w:r>
        <w:r w:rsidR="00366EC5">
          <w:rPr>
            <w:webHidden/>
          </w:rPr>
          <w:tab/>
        </w:r>
        <w:r>
          <w:rPr>
            <w:webHidden/>
          </w:rPr>
          <w:fldChar w:fldCharType="begin"/>
        </w:r>
        <w:r w:rsidR="00366EC5">
          <w:rPr>
            <w:webHidden/>
          </w:rPr>
          <w:instrText xml:space="preserve"> PAGEREF _Toc234138520 \h </w:instrText>
        </w:r>
        <w:r>
          <w:rPr>
            <w:webHidden/>
          </w:rPr>
        </w:r>
        <w:r>
          <w:rPr>
            <w:webHidden/>
          </w:rPr>
          <w:fldChar w:fldCharType="separate"/>
        </w:r>
        <w:r w:rsidR="00366EC5">
          <w:rPr>
            <w:webHidden/>
          </w:rPr>
          <w:t>35</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521" w:history="1">
        <w:r w:rsidR="00366EC5" w:rsidRPr="00541357">
          <w:rPr>
            <w:rStyle w:val="Lienhypertexte"/>
            <w:lang w:val="es-ES"/>
          </w:rPr>
          <w:t>Reactivación de equipos</w:t>
        </w:r>
        <w:r w:rsidR="00366EC5">
          <w:rPr>
            <w:webHidden/>
          </w:rPr>
          <w:tab/>
        </w:r>
        <w:r>
          <w:rPr>
            <w:webHidden/>
          </w:rPr>
          <w:fldChar w:fldCharType="begin"/>
        </w:r>
        <w:r w:rsidR="00366EC5">
          <w:rPr>
            <w:webHidden/>
          </w:rPr>
          <w:instrText xml:space="preserve"> PAGEREF _Toc234138521 \h </w:instrText>
        </w:r>
        <w:r>
          <w:rPr>
            <w:webHidden/>
          </w:rPr>
        </w:r>
        <w:r>
          <w:rPr>
            <w:webHidden/>
          </w:rPr>
          <w:fldChar w:fldCharType="separate"/>
        </w:r>
        <w:r w:rsidR="00366EC5">
          <w:rPr>
            <w:webHidden/>
          </w:rPr>
          <w:t>36</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522" w:history="1">
        <w:r w:rsidR="00366EC5" w:rsidRPr="00541357">
          <w:rPr>
            <w:rStyle w:val="Lienhypertexte"/>
            <w:rFonts w:cs="Verdana"/>
            <w:bCs/>
            <w:lang w:val="es-ES"/>
          </w:rPr>
          <w:t>Apéndice A: Configuraciones opcionales</w:t>
        </w:r>
        <w:r w:rsidR="00366EC5">
          <w:rPr>
            <w:webHidden/>
          </w:rPr>
          <w:tab/>
        </w:r>
        <w:r>
          <w:rPr>
            <w:webHidden/>
          </w:rPr>
          <w:fldChar w:fldCharType="begin"/>
        </w:r>
        <w:r w:rsidR="00366EC5">
          <w:rPr>
            <w:webHidden/>
          </w:rPr>
          <w:instrText xml:space="preserve"> PAGEREF _Toc234138522 \h </w:instrText>
        </w:r>
        <w:r>
          <w:rPr>
            <w:webHidden/>
          </w:rPr>
        </w:r>
        <w:r>
          <w:rPr>
            <w:webHidden/>
          </w:rPr>
          <w:fldChar w:fldCharType="separate"/>
        </w:r>
        <w:r w:rsidR="00366EC5">
          <w:rPr>
            <w:webHidden/>
          </w:rPr>
          <w:t>37</w:t>
        </w:r>
        <w:r>
          <w:rPr>
            <w:webHidden/>
          </w:rPr>
          <w:fldChar w:fldCharType="end"/>
        </w:r>
      </w:hyperlink>
    </w:p>
    <w:p w:rsidR="00366EC5" w:rsidRDefault="00261890">
      <w:pPr>
        <w:pStyle w:val="TM2"/>
        <w:rPr>
          <w:rFonts w:asciiTheme="minorHAnsi" w:eastAsiaTheme="minorEastAsia" w:hAnsiTheme="minorHAnsi" w:cstheme="minorBidi"/>
        </w:rPr>
      </w:pPr>
      <w:hyperlink w:anchor="_Toc234138523" w:history="1">
        <w:r w:rsidR="00366EC5" w:rsidRPr="00541357">
          <w:rPr>
            <w:rStyle w:val="Lienhypertexte"/>
            <w:lang w:val="es-ES"/>
          </w:rPr>
          <w:t>Habilitación de la activación por parte del usuario estándar</w:t>
        </w:r>
        <w:r w:rsidR="00366EC5">
          <w:rPr>
            <w:webHidden/>
          </w:rPr>
          <w:tab/>
        </w:r>
        <w:r>
          <w:rPr>
            <w:webHidden/>
          </w:rPr>
          <w:fldChar w:fldCharType="begin"/>
        </w:r>
        <w:r w:rsidR="00366EC5">
          <w:rPr>
            <w:webHidden/>
          </w:rPr>
          <w:instrText xml:space="preserve"> PAGEREF _Toc234138523 \h </w:instrText>
        </w:r>
        <w:r>
          <w:rPr>
            <w:webHidden/>
          </w:rPr>
        </w:r>
        <w:r>
          <w:rPr>
            <w:webHidden/>
          </w:rPr>
          <w:fldChar w:fldCharType="separate"/>
        </w:r>
        <w:r w:rsidR="00366EC5">
          <w:rPr>
            <w:webHidden/>
          </w:rPr>
          <w:t>37</w:t>
        </w:r>
        <w:r>
          <w:rPr>
            <w:webHidden/>
          </w:rPr>
          <w:fldChar w:fldCharType="end"/>
        </w:r>
      </w:hyperlink>
    </w:p>
    <w:p w:rsidR="00366EC5" w:rsidRDefault="00261890">
      <w:pPr>
        <w:pStyle w:val="TM2"/>
        <w:rPr>
          <w:rFonts w:asciiTheme="minorHAnsi" w:eastAsiaTheme="minorEastAsia" w:hAnsiTheme="minorHAnsi" w:cstheme="minorBidi"/>
        </w:rPr>
      </w:pPr>
      <w:hyperlink w:anchor="_Toc234138524" w:history="1">
        <w:r w:rsidR="00366EC5" w:rsidRPr="00541357">
          <w:rPr>
            <w:rStyle w:val="Lienhypertexte"/>
            <w:lang w:val="es-ES"/>
          </w:rPr>
          <w:t>Deshabilitación de las notificaciones de activación</w:t>
        </w:r>
        <w:r w:rsidR="00366EC5">
          <w:rPr>
            <w:webHidden/>
          </w:rPr>
          <w:tab/>
        </w:r>
        <w:r>
          <w:rPr>
            <w:webHidden/>
          </w:rPr>
          <w:fldChar w:fldCharType="begin"/>
        </w:r>
        <w:r w:rsidR="00366EC5">
          <w:rPr>
            <w:webHidden/>
          </w:rPr>
          <w:instrText xml:space="preserve"> PAGEREF _Toc234138524 \h </w:instrText>
        </w:r>
        <w:r>
          <w:rPr>
            <w:webHidden/>
          </w:rPr>
        </w:r>
        <w:r>
          <w:rPr>
            <w:webHidden/>
          </w:rPr>
          <w:fldChar w:fldCharType="separate"/>
        </w:r>
        <w:r w:rsidR="00366EC5">
          <w:rPr>
            <w:webHidden/>
          </w:rPr>
          <w:t>37</w:t>
        </w:r>
        <w:r>
          <w:rPr>
            <w:webHidden/>
          </w:rPr>
          <w:fldChar w:fldCharType="end"/>
        </w:r>
      </w:hyperlink>
    </w:p>
    <w:p w:rsidR="00366EC5" w:rsidRDefault="00261890">
      <w:pPr>
        <w:pStyle w:val="TM2"/>
        <w:rPr>
          <w:rFonts w:asciiTheme="minorHAnsi" w:eastAsiaTheme="minorEastAsia" w:hAnsiTheme="minorHAnsi" w:cstheme="minorBidi"/>
        </w:rPr>
      </w:pPr>
      <w:hyperlink w:anchor="_Toc234138525" w:history="1">
        <w:r w:rsidR="00366EC5" w:rsidRPr="00541357">
          <w:rPr>
            <w:rStyle w:val="Lienhypertexte"/>
            <w:lang w:val="es-ES"/>
          </w:rPr>
          <w:t>Modificaciones de claves del registro para funciones de activación</w:t>
        </w:r>
        <w:r w:rsidR="00366EC5">
          <w:rPr>
            <w:webHidden/>
          </w:rPr>
          <w:tab/>
        </w:r>
        <w:r>
          <w:rPr>
            <w:webHidden/>
          </w:rPr>
          <w:fldChar w:fldCharType="begin"/>
        </w:r>
        <w:r w:rsidR="00366EC5">
          <w:rPr>
            <w:webHidden/>
          </w:rPr>
          <w:instrText xml:space="preserve"> PAGEREF _Toc234138525 \h </w:instrText>
        </w:r>
        <w:r>
          <w:rPr>
            <w:webHidden/>
          </w:rPr>
        </w:r>
        <w:r>
          <w:rPr>
            <w:webHidden/>
          </w:rPr>
          <w:fldChar w:fldCharType="separate"/>
        </w:r>
        <w:r w:rsidR="00366EC5">
          <w:rPr>
            <w:webHidden/>
          </w:rPr>
          <w:t>38</w:t>
        </w:r>
        <w:r>
          <w:rPr>
            <w:webHidden/>
          </w:rPr>
          <w:fldChar w:fldCharType="end"/>
        </w:r>
      </w:hyperlink>
    </w:p>
    <w:p w:rsidR="00366EC5" w:rsidRDefault="00261890">
      <w:pPr>
        <w:pStyle w:val="TM1"/>
        <w:rPr>
          <w:rFonts w:asciiTheme="minorHAnsi" w:eastAsiaTheme="minorEastAsia" w:hAnsiTheme="minorHAnsi" w:cstheme="minorBidi"/>
          <w:iCs w:val="0"/>
          <w:kern w:val="0"/>
        </w:rPr>
      </w:pPr>
      <w:hyperlink w:anchor="_Toc234138526" w:history="1">
        <w:r w:rsidR="00366EC5" w:rsidRPr="00541357">
          <w:rPr>
            <w:rStyle w:val="Lienhypertexte"/>
            <w:rFonts w:cs="Verdana"/>
            <w:bCs/>
            <w:lang w:val="es-ES"/>
          </w:rPr>
          <w:t>Apéndice B: Archivo de instalación desatendida de muestra</w:t>
        </w:r>
        <w:r w:rsidR="00366EC5">
          <w:rPr>
            <w:webHidden/>
          </w:rPr>
          <w:tab/>
        </w:r>
        <w:r>
          <w:rPr>
            <w:webHidden/>
          </w:rPr>
          <w:fldChar w:fldCharType="begin"/>
        </w:r>
        <w:r w:rsidR="00366EC5">
          <w:rPr>
            <w:webHidden/>
          </w:rPr>
          <w:instrText xml:space="preserve"> PAGEREF _Toc234138526 \h </w:instrText>
        </w:r>
        <w:r>
          <w:rPr>
            <w:webHidden/>
          </w:rPr>
        </w:r>
        <w:r>
          <w:rPr>
            <w:webHidden/>
          </w:rPr>
          <w:fldChar w:fldCharType="separate"/>
        </w:r>
        <w:r w:rsidR="00366EC5">
          <w:rPr>
            <w:webHidden/>
          </w:rPr>
          <w:t>39</w:t>
        </w:r>
        <w:r>
          <w:rPr>
            <w:webHidden/>
          </w:rPr>
          <w:fldChar w:fldCharType="end"/>
        </w:r>
      </w:hyperlink>
    </w:p>
    <w:p w:rsidR="001B183A" w:rsidRPr="00297895" w:rsidRDefault="00261890" w:rsidP="00627E51">
      <w:pPr>
        <w:rPr>
          <w:color w:val="808000"/>
          <w:kern w:val="24"/>
          <w:lang w:val="es-ES"/>
        </w:rPr>
      </w:pPr>
      <w:r w:rsidRPr="00297895">
        <w:rPr>
          <w:b/>
          <w:lang w:val="es-ES"/>
        </w:rPr>
        <w:fldChar w:fldCharType="end"/>
      </w:r>
    </w:p>
    <w:p w:rsidR="001B183A" w:rsidRPr="00297895" w:rsidRDefault="001B183A" w:rsidP="00627E51">
      <w:pPr>
        <w:rPr>
          <w:color w:val="808000"/>
          <w:kern w:val="24"/>
          <w:lang w:val="es-ES"/>
        </w:rPr>
        <w:sectPr w:rsidR="001B183A" w:rsidRPr="00297895">
          <w:headerReference w:type="even" r:id="rId7"/>
          <w:headerReference w:type="default" r:id="rId8"/>
          <w:headerReference w:type="first" r:id="rId9"/>
          <w:footerReference w:type="first" r:id="rId10"/>
          <w:pgSz w:w="12240" w:h="15840"/>
          <w:pgMar w:top="1440" w:right="1080" w:bottom="1440" w:left="1080" w:header="1022" w:footer="864" w:gutter="0"/>
          <w:cols w:space="720"/>
          <w:titlePg/>
          <w:docGrid w:linePitch="360"/>
        </w:sectPr>
      </w:pPr>
      <w:bookmarkStart w:id="6" w:name="_Toc224392020"/>
      <w:bookmarkStart w:id="7" w:name="_Toc224402095"/>
      <w:bookmarkStart w:id="8" w:name="_Toc224402158"/>
      <w:bookmarkStart w:id="9" w:name="_Toc149568985"/>
    </w:p>
    <w:p w:rsidR="001B183A" w:rsidRPr="00297895" w:rsidRDefault="001B183A" w:rsidP="00627E51">
      <w:pPr>
        <w:pStyle w:val="Titre1"/>
        <w:rPr>
          <w:lang w:val="es-ES"/>
        </w:rPr>
      </w:pPr>
      <w:bookmarkStart w:id="10" w:name="_Toc234138488"/>
      <w:r w:rsidRPr="00297895">
        <w:rPr>
          <w:lang w:val="es-ES"/>
        </w:rPr>
        <w:lastRenderedPageBreak/>
        <w:t>Introducción</w:t>
      </w:r>
      <w:bookmarkEnd w:id="6"/>
      <w:bookmarkEnd w:id="7"/>
      <w:bookmarkEnd w:id="8"/>
      <w:bookmarkEnd w:id="10"/>
    </w:p>
    <w:p w:rsidR="001B183A" w:rsidRPr="00297895" w:rsidRDefault="001B183A" w:rsidP="00627E51">
      <w:pPr>
        <w:pStyle w:val="Norm"/>
        <w:rPr>
          <w:lang w:val="es-ES"/>
        </w:rPr>
      </w:pPr>
      <w:r w:rsidRPr="00297895">
        <w:rPr>
          <w:lang w:val="es-ES"/>
        </w:rPr>
        <w:t xml:space="preserve">Esta guía describe conceptos de implementación de Microsoft®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consta de dos tecnologías: el Servicio de administración de claves (KMS) y la Clave de activación múltiple (MAK), que permiten los clientes de licencias por volumen activar las ediciones de licencia por volumen de los sistemas operativos Windows® 7 y Windows Server® 2008 R2. El Centro de servicios de licencias por volumen, disponible en </w:t>
      </w:r>
      <w:r w:rsidR="00261890">
        <w:fldChar w:fldCharType="begin"/>
      </w:r>
      <w:r w:rsidR="00261890" w:rsidRPr="002C16B3">
        <w:rPr>
          <w:lang w:val="fr-FR"/>
        </w:rPr>
        <w:instrText>HYPERLINK "https://www.microsoft.com/licensing/servicecenter/"</w:instrText>
      </w:r>
      <w:r w:rsidR="00261890">
        <w:fldChar w:fldCharType="separate"/>
      </w:r>
      <w:r w:rsidRPr="00297895">
        <w:rPr>
          <w:rStyle w:val="Lienhypertexte"/>
          <w:rFonts w:cs="Verdana"/>
          <w:lang w:val="es-ES"/>
        </w:rPr>
        <w:t>https://www.microsoft.com/licensing/servicecenter/</w:t>
      </w:r>
      <w:r w:rsidR="00261890">
        <w:fldChar w:fldCharType="end"/>
      </w:r>
      <w:r w:rsidRPr="00297895">
        <w:rPr>
          <w:lang w:val="es-ES"/>
        </w:rPr>
        <w:t>, ofrece más información sobre las licencias por volumen.</w:t>
      </w:r>
    </w:p>
    <w:p w:rsidR="001B183A" w:rsidRPr="00297895" w:rsidRDefault="001B183A" w:rsidP="00627E51">
      <w:pPr>
        <w:pStyle w:val="Norm"/>
        <w:rPr>
          <w:lang w:val="es-ES"/>
        </w:rPr>
      </w:pPr>
      <w:r w:rsidRPr="00297895">
        <w:rPr>
          <w:lang w:val="es-ES"/>
        </w:rPr>
        <w:t xml:space="preserve">Cuando una organización planea usar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debe elegir KMS, MAK o una combinación de ambos. Los métodos de activación que se eligen dependen de las necesidades de la organización y de la infraestructura de la red.</w:t>
      </w:r>
      <w:bookmarkStart w:id="11" w:name="_Toc182104384"/>
      <w:r w:rsidRPr="00297895">
        <w:rPr>
          <w:lang w:val="es-ES"/>
        </w:rPr>
        <w:t xml:space="preserve"> Para obtener más información sobre la planeación de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consulte la </w:t>
      </w:r>
      <w:r w:rsidR="00261890">
        <w:fldChar w:fldCharType="begin"/>
      </w:r>
      <w:r w:rsidR="00261890" w:rsidRPr="002C16B3">
        <w:rPr>
          <w:lang w:val="fr-FR"/>
        </w:rPr>
        <w:instrText>HYPERLINK "http://go.microsoft.com/fwlink/?LinkId=155926"</w:instrText>
      </w:r>
      <w:r w:rsidR="00261890">
        <w:fldChar w:fldCharType="separate"/>
      </w:r>
      <w:r w:rsidRPr="00297895">
        <w:rPr>
          <w:rStyle w:val="Lienhypertexte"/>
          <w:lang w:val="es-ES"/>
        </w:rPr>
        <w:t xml:space="preserve">Guía de planeación de </w:t>
      </w:r>
      <w:proofErr w:type="spellStart"/>
      <w:r w:rsidRPr="00297895">
        <w:rPr>
          <w:rStyle w:val="Lienhypertexte"/>
          <w:lang w:val="es-ES"/>
        </w:rPr>
        <w:t>Volume</w:t>
      </w:r>
      <w:proofErr w:type="spellEnd"/>
      <w:r w:rsidRPr="00297895">
        <w:rPr>
          <w:rStyle w:val="Lienhypertexte"/>
          <w:lang w:val="es-ES"/>
        </w:rPr>
        <w:t xml:space="preserve"> </w:t>
      </w:r>
      <w:proofErr w:type="spellStart"/>
      <w:r w:rsidRPr="00297895">
        <w:rPr>
          <w:rStyle w:val="Lienhypertexte"/>
          <w:lang w:val="es-ES"/>
        </w:rPr>
        <w:t>Activation</w:t>
      </w:r>
      <w:proofErr w:type="spellEnd"/>
      <w:r w:rsidR="00261890">
        <w:fldChar w:fldCharType="end"/>
      </w:r>
      <w:r w:rsidRPr="00297895">
        <w:rPr>
          <w:lang w:val="es-ES"/>
        </w:rPr>
        <w:t>.</w:t>
      </w:r>
    </w:p>
    <w:p w:rsidR="001B183A" w:rsidRPr="00297895" w:rsidRDefault="001B183A" w:rsidP="00847A93">
      <w:pPr>
        <w:pStyle w:val="Alert"/>
        <w:rPr>
          <w:lang w:val="es-ES"/>
        </w:rPr>
      </w:pPr>
      <w:bookmarkStart w:id="12" w:name="_Toc103059258"/>
      <w:bookmarkStart w:id="13" w:name="_Toc102964713"/>
      <w:bookmarkEnd w:id="11"/>
      <w:r w:rsidRPr="00297895">
        <w:rPr>
          <w:rStyle w:val="lev"/>
          <w:lang w:val="es-ES"/>
        </w:rPr>
        <w:t>Nota</w:t>
      </w:r>
      <w:r w:rsidRPr="00297895">
        <w:rPr>
          <w:lang w:val="es-ES"/>
        </w:rPr>
        <w:t xml:space="preserve">   Este documento proporciona una guía de implementación de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para los sistemas operativos Windows  7 y Windows Server 2008 R2. Sin embargo, esta guía aborda la interoperabilidad entre ambas generaciones de productos. Para obtener más información sobre la implementación de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para Windows Vista® y Windows Server 2008, consulte </w:t>
      </w:r>
      <w:r w:rsidR="00261890">
        <w:fldChar w:fldCharType="begin"/>
      </w:r>
      <w:r w:rsidR="00261890" w:rsidRPr="002C16B3">
        <w:rPr>
          <w:lang w:val="fr-FR"/>
        </w:rPr>
        <w:instrText>HYPERLINK "http://go.microsoft.com/fwlink/?LinkID=75674"</w:instrText>
      </w:r>
      <w:r w:rsidR="00261890">
        <w:fldChar w:fldCharType="separate"/>
      </w:r>
      <w:r w:rsidRPr="00297895">
        <w:rPr>
          <w:rStyle w:val="Lienhypertexte"/>
          <w:lang w:val="es-ES"/>
        </w:rPr>
        <w:t>http://go.microsoft.com/fwlink/?LinkID=75674</w:t>
      </w:r>
      <w:r w:rsidR="00261890">
        <w:fldChar w:fldCharType="end"/>
      </w:r>
      <w:r w:rsidRPr="00297895">
        <w:rPr>
          <w:lang w:val="es-ES"/>
        </w:rPr>
        <w:t>.</w:t>
      </w:r>
    </w:p>
    <w:p w:rsidR="001B183A" w:rsidRPr="00297895" w:rsidRDefault="001B183A" w:rsidP="00C86C94">
      <w:pPr>
        <w:pStyle w:val="Alert"/>
        <w:rPr>
          <w:lang w:val="es-ES"/>
        </w:rPr>
      </w:pPr>
      <w:r w:rsidRPr="00297895">
        <w:rPr>
          <w:rStyle w:val="lev"/>
          <w:lang w:val="es-ES"/>
        </w:rPr>
        <w:t>Nota</w:t>
      </w:r>
      <w:r w:rsidRPr="00297895">
        <w:rPr>
          <w:rStyle w:val="LabelEmbedded"/>
          <w:lang w:val="es-ES"/>
        </w:rPr>
        <w:t>   </w:t>
      </w:r>
      <w:r w:rsidRPr="00297895">
        <w:rPr>
          <w:lang w:val="es-ES"/>
        </w:rPr>
        <w:t>Esta guía describe procedimientos que ejecutan scripts y realizan modificaciones en el Registro. Estos derechos pueden delegarse a algunos implementadores de tecnología de la información (TI). Los derechos para cambiar claves de producto y realizar activaciones, incluso, se pueden asignar a usuarios, aunque Microsoft no lo recomienda.</w:t>
      </w:r>
    </w:p>
    <w:p w:rsidR="001B183A" w:rsidRPr="00297895" w:rsidRDefault="001B183A" w:rsidP="00627E51">
      <w:pPr>
        <w:pStyle w:val="Norm"/>
        <w:rPr>
          <w:lang w:val="es-ES"/>
        </w:rPr>
      </w:pPr>
      <w:r w:rsidRPr="00297895">
        <w:rPr>
          <w:lang w:val="es-ES"/>
        </w:rPr>
        <w:t xml:space="preserve">Si se produce un error en la activación, consulte la </w:t>
      </w:r>
      <w:r w:rsidR="00261890">
        <w:fldChar w:fldCharType="begin"/>
      </w:r>
      <w:r w:rsidR="00261890" w:rsidRPr="002C16B3">
        <w:rPr>
          <w:lang w:val="fr-FR"/>
        </w:rPr>
        <w:instrText>HYPERLINK "http://go.microsoft.com/fwlink/?LinkId=150084"</w:instrText>
      </w:r>
      <w:r w:rsidR="00261890">
        <w:fldChar w:fldCharType="separate"/>
      </w:r>
      <w:r w:rsidRPr="00297895">
        <w:rPr>
          <w:rStyle w:val="Lienhypertexte"/>
          <w:lang w:val="es-ES"/>
        </w:rPr>
        <w:t xml:space="preserve">Guía de operaciones de </w:t>
      </w:r>
      <w:proofErr w:type="spellStart"/>
      <w:r w:rsidRPr="00297895">
        <w:rPr>
          <w:rStyle w:val="Lienhypertexte"/>
          <w:lang w:val="es-ES"/>
        </w:rPr>
        <w:t>Volume</w:t>
      </w:r>
      <w:proofErr w:type="spellEnd"/>
      <w:r w:rsidRPr="00297895">
        <w:rPr>
          <w:rStyle w:val="Lienhypertexte"/>
          <w:lang w:val="es-ES"/>
        </w:rPr>
        <w:t xml:space="preserve"> </w:t>
      </w:r>
      <w:proofErr w:type="spellStart"/>
      <w:r w:rsidRPr="00297895">
        <w:rPr>
          <w:rStyle w:val="Lienhypertexte"/>
          <w:lang w:val="es-ES"/>
        </w:rPr>
        <w:t>Activation</w:t>
      </w:r>
      <w:proofErr w:type="spellEnd"/>
      <w:r w:rsidR="00261890">
        <w:fldChar w:fldCharType="end"/>
      </w:r>
      <w:r w:rsidRPr="00297895">
        <w:rPr>
          <w:lang w:val="es-ES"/>
        </w:rPr>
        <w:t xml:space="preserve"> para obtener ayuda para la solución de problemas. La guía incluye una referencia de códigos de error con los pasos para resolver los problemas comunes.</w:t>
      </w:r>
    </w:p>
    <w:p w:rsidR="001B183A" w:rsidRPr="00297895" w:rsidRDefault="001B183A" w:rsidP="00627E51">
      <w:pPr>
        <w:pStyle w:val="Titre1"/>
        <w:rPr>
          <w:rFonts w:cs="Verdana"/>
          <w:bCs/>
          <w:szCs w:val="32"/>
          <w:lang w:val="es-ES"/>
        </w:rPr>
      </w:pPr>
      <w:bookmarkStart w:id="14" w:name="_Toc224392022"/>
      <w:bookmarkStart w:id="15" w:name="_Toc224402097"/>
      <w:bookmarkStart w:id="16" w:name="_Toc224402160"/>
      <w:r w:rsidRPr="00297895">
        <w:rPr>
          <w:rFonts w:cs="Verdana"/>
          <w:bCs/>
          <w:szCs w:val="32"/>
          <w:lang w:val="es-ES"/>
        </w:rPr>
        <w:br w:type="page"/>
      </w:r>
      <w:bookmarkStart w:id="17" w:name="_Toc234138489"/>
      <w:r w:rsidRPr="00297895">
        <w:rPr>
          <w:rFonts w:cs="Verdana"/>
          <w:bCs/>
          <w:szCs w:val="32"/>
          <w:lang w:val="es-ES"/>
        </w:rPr>
        <w:lastRenderedPageBreak/>
        <w:t>Activación KMS</w:t>
      </w:r>
      <w:bookmarkEnd w:id="14"/>
      <w:bookmarkEnd w:id="15"/>
      <w:bookmarkEnd w:id="16"/>
      <w:bookmarkEnd w:id="17"/>
    </w:p>
    <w:p w:rsidR="001B183A" w:rsidRPr="00297895" w:rsidRDefault="001B183A" w:rsidP="00627E51">
      <w:pPr>
        <w:pStyle w:val="Norm"/>
        <w:rPr>
          <w:lang w:val="es-ES"/>
        </w:rPr>
      </w:pPr>
      <w:r w:rsidRPr="00297895">
        <w:rPr>
          <w:lang w:val="es-ES"/>
        </w:rPr>
        <w:t>La activación KMS requiere mínima intervención administrativa. Si el entorno de red tiene Sistema de Nombres de Dominio Dinámico (DDNS) y permite a los equipos publicar servicios de forma automática, la implementación de un host KMS puede requerir muy poco esfuerzo. Si la organización tiene más de un host KMS o la red no admite DDNS, es posible que se deban realizar tareas de configuración adicionales.</w:t>
      </w:r>
    </w:p>
    <w:p w:rsidR="001B183A" w:rsidRPr="00297895" w:rsidRDefault="001B183A" w:rsidP="002C7B2C">
      <w:pPr>
        <w:pStyle w:val="Alert"/>
        <w:rPr>
          <w:lang w:val="es-ES"/>
        </w:rPr>
      </w:pPr>
      <w:r w:rsidRPr="00297895">
        <w:rPr>
          <w:rStyle w:val="LabelEmbedded"/>
          <w:lang w:val="es-ES"/>
        </w:rPr>
        <w:t>Advertencia:   </w:t>
      </w:r>
      <w:r w:rsidRPr="00297895">
        <w:rPr>
          <w:lang w:val="es-ES"/>
        </w:rPr>
        <w:t>Algunos procedimientos de esta sección requieren que se cambie el Registro. Pueden producirse problemas si modifica el Registro de forma incorrecta mediante el Editor del Registro o cualquier otro método, y estos problemas pueden requerir la reinstalación del sistema operativo. Microsoft no garantiza que estos problemas puedan solucionarse. Los profesionales de TI modifican el Registro bajo su propia responsabilidad.</w:t>
      </w:r>
    </w:p>
    <w:p w:rsidR="001B183A" w:rsidRPr="00297895" w:rsidRDefault="001B183A" w:rsidP="00627E51">
      <w:pPr>
        <w:pStyle w:val="Norm"/>
        <w:rPr>
          <w:lang w:val="es-ES"/>
        </w:rPr>
      </w:pPr>
      <w:r w:rsidRPr="00297895">
        <w:rPr>
          <w:lang w:val="es-ES"/>
        </w:rPr>
        <w:t>El resto de esta sección describe las siguientes tareas clave:</w:t>
      </w:r>
    </w:p>
    <w:p w:rsidR="001B183A" w:rsidRPr="00297895" w:rsidRDefault="001B183A" w:rsidP="006B7D32">
      <w:pPr>
        <w:pStyle w:val="NumberedList1"/>
        <w:numPr>
          <w:ilvl w:val="0"/>
          <w:numId w:val="43"/>
        </w:numPr>
        <w:rPr>
          <w:lang w:val="es-ES"/>
        </w:rPr>
      </w:pPr>
      <w:r w:rsidRPr="00297895">
        <w:rPr>
          <w:lang w:val="es-ES"/>
        </w:rPr>
        <w:t>Configuración de hosts KMS</w:t>
      </w:r>
    </w:p>
    <w:p w:rsidR="001B183A" w:rsidRPr="00297895" w:rsidRDefault="001B183A">
      <w:pPr>
        <w:pStyle w:val="NumberedList1"/>
        <w:numPr>
          <w:ilvl w:val="0"/>
          <w:numId w:val="43"/>
        </w:numPr>
        <w:rPr>
          <w:lang w:val="es-ES"/>
        </w:rPr>
      </w:pPr>
      <w:r w:rsidRPr="00297895">
        <w:rPr>
          <w:lang w:val="es-ES"/>
        </w:rPr>
        <w:t>Configuración del DNS</w:t>
      </w:r>
    </w:p>
    <w:p w:rsidR="001B183A" w:rsidRPr="00297895" w:rsidRDefault="001B183A">
      <w:pPr>
        <w:pStyle w:val="NumberedList1"/>
        <w:numPr>
          <w:ilvl w:val="0"/>
          <w:numId w:val="43"/>
        </w:numPr>
        <w:rPr>
          <w:lang w:val="es-ES"/>
        </w:rPr>
      </w:pPr>
      <w:r w:rsidRPr="00297895">
        <w:rPr>
          <w:lang w:val="es-ES"/>
        </w:rPr>
        <w:t>Instalación de hosts KMS</w:t>
      </w:r>
    </w:p>
    <w:p w:rsidR="001B183A" w:rsidRPr="00297895" w:rsidRDefault="001B183A">
      <w:pPr>
        <w:pStyle w:val="NumberedList1"/>
        <w:numPr>
          <w:ilvl w:val="0"/>
          <w:numId w:val="43"/>
        </w:numPr>
        <w:rPr>
          <w:lang w:val="es-ES"/>
        </w:rPr>
      </w:pPr>
      <w:r w:rsidRPr="00297895">
        <w:rPr>
          <w:lang w:val="es-ES"/>
        </w:rPr>
        <w:t>Configuración de clientes KMS</w:t>
      </w:r>
    </w:p>
    <w:p w:rsidR="001B183A" w:rsidRPr="00297895" w:rsidRDefault="001B183A" w:rsidP="006B7D32">
      <w:pPr>
        <w:pStyle w:val="Titre2"/>
        <w:rPr>
          <w:lang w:val="es-ES"/>
        </w:rPr>
      </w:pPr>
      <w:bookmarkStart w:id="18" w:name="_Toc224392031"/>
      <w:bookmarkStart w:id="19" w:name="_Toc224402106"/>
      <w:bookmarkStart w:id="20" w:name="_Toc224402169"/>
      <w:bookmarkStart w:id="21" w:name="_Toc234138490"/>
      <w:bookmarkStart w:id="22" w:name="_Toc224392023"/>
      <w:bookmarkStart w:id="23" w:name="_Toc224402098"/>
      <w:bookmarkStart w:id="24" w:name="_Toc224402161"/>
      <w:r w:rsidRPr="00297895">
        <w:rPr>
          <w:lang w:val="es-ES"/>
        </w:rPr>
        <w:t>Configuración de hosts</w:t>
      </w:r>
      <w:bookmarkEnd w:id="18"/>
      <w:bookmarkEnd w:id="19"/>
      <w:bookmarkEnd w:id="20"/>
      <w:r w:rsidRPr="00297895">
        <w:rPr>
          <w:lang w:val="es-ES"/>
        </w:rPr>
        <w:t xml:space="preserve"> KMS</w:t>
      </w:r>
      <w:bookmarkEnd w:id="21"/>
    </w:p>
    <w:p w:rsidR="001B183A" w:rsidRPr="00297895" w:rsidRDefault="001B183A" w:rsidP="006B7D32">
      <w:pPr>
        <w:pStyle w:val="Norm"/>
        <w:rPr>
          <w:lang w:val="es-ES"/>
        </w:rPr>
      </w:pPr>
      <w:r w:rsidRPr="00297895">
        <w:rPr>
          <w:lang w:val="es-ES"/>
        </w:rPr>
        <w:t xml:space="preserve">El administrador de licencias de software, a veces denominado </w:t>
      </w:r>
      <w:r w:rsidRPr="00297895">
        <w:rPr>
          <w:rStyle w:val="Accentuation"/>
          <w:lang w:val="es-ES"/>
        </w:rPr>
        <w:t>Administrador SL</w:t>
      </w:r>
      <w:r w:rsidRPr="00297895">
        <w:rPr>
          <w:lang w:val="es-ES"/>
        </w:rPr>
        <w:t xml:space="preserve"> (Slmgr.vbs), es un script que se usa para configurar y recuperar información de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El script puede ejecutarse de forma local en el equipo de destino o de forma remota desde otro equipo, pero debe ejecutarse desde un símbolo del sistema elevado. Si un usuario estándar ejecuta Slmgr.vbs, algunos datos de la licencia pueden faltar o ser incorrectos, y muchas operaciones están prohibidas.</w:t>
      </w:r>
    </w:p>
    <w:p w:rsidR="001B183A" w:rsidRPr="00297895" w:rsidRDefault="001B183A" w:rsidP="006B7D32">
      <w:pPr>
        <w:pStyle w:val="Norm"/>
        <w:rPr>
          <w:lang w:val="es-ES"/>
        </w:rPr>
      </w:pPr>
      <w:r w:rsidRPr="00297895">
        <w:rPr>
          <w:lang w:val="es-ES"/>
        </w:rPr>
        <w:t>Slmgr.vbs puede usar Wscript.exe o Cscript.exe, y los administradores pueden especificar qué motor de scripts desean utilizar. Si no se especifica un motor de scripts, Slmgr.vbs usa el motor de scripts predeterminado, wscript.exe.</w:t>
      </w:r>
    </w:p>
    <w:p w:rsidR="001B183A" w:rsidRPr="00297895" w:rsidRDefault="001B183A" w:rsidP="006B7D32">
      <w:pPr>
        <w:pStyle w:val="Alert"/>
        <w:rPr>
          <w:lang w:val="es-ES"/>
        </w:rPr>
      </w:pPr>
      <w:r w:rsidRPr="00297895">
        <w:rPr>
          <w:rStyle w:val="lev"/>
          <w:lang w:val="es-ES"/>
        </w:rPr>
        <w:t>Nota:   </w:t>
      </w:r>
      <w:r w:rsidRPr="00297895">
        <w:rPr>
          <w:lang w:val="es-ES"/>
        </w:rPr>
        <w:t>KMS requiere una excepción de firewall en el host KMS. Si usa el puerto TCP predeterminado, habilite la excepción de tráfico de KMS en Firewall de Windows. Si usa otro firewall, abra el puerto TCP 1688. Si usa un puerto no predeterminado, abra el puerto TCP personalizado en el firewall.</w:t>
      </w:r>
    </w:p>
    <w:p w:rsidR="001B183A" w:rsidRPr="00297895" w:rsidRDefault="001B183A" w:rsidP="006B7D32">
      <w:pPr>
        <w:pStyle w:val="Norm"/>
        <w:rPr>
          <w:lang w:val="es-ES"/>
        </w:rPr>
      </w:pPr>
      <w:r w:rsidRPr="00297895">
        <w:rPr>
          <w:lang w:val="es-ES"/>
        </w:rPr>
        <w:lastRenderedPageBreak/>
        <w:t xml:space="preserve">Para que los cambios tengan efecto, debe reiniciar el Servicio de licencias de software. Para reiniciar el Servicio de licencias de software, use el complemento Servicios de Microsoft Management </w:t>
      </w:r>
      <w:proofErr w:type="spellStart"/>
      <w:r w:rsidRPr="00297895">
        <w:rPr>
          <w:lang w:val="es-ES"/>
        </w:rPr>
        <w:t>Console</w:t>
      </w:r>
      <w:proofErr w:type="spellEnd"/>
      <w:r w:rsidRPr="00297895">
        <w:rPr>
          <w:lang w:val="es-ES"/>
        </w:rPr>
        <w:t xml:space="preserve"> (MMC), o puede ejecutar el siguiente comando en un símbolo del sistema elevado:</w:t>
      </w:r>
    </w:p>
    <w:p w:rsidR="001B183A" w:rsidRPr="00297895" w:rsidRDefault="001B183A" w:rsidP="006B7D32">
      <w:pPr>
        <w:pStyle w:val="Code"/>
        <w:rPr>
          <w:noProof w:val="0"/>
          <w:lang w:val="es-ES"/>
        </w:rPr>
      </w:pPr>
      <w:proofErr w:type="gramStart"/>
      <w:r w:rsidRPr="00297895">
        <w:rPr>
          <w:noProof w:val="0"/>
          <w:lang w:val="es-ES"/>
        </w:rPr>
        <w:t>net</w:t>
      </w:r>
      <w:proofErr w:type="gramEnd"/>
      <w:r w:rsidRPr="00297895">
        <w:rPr>
          <w:noProof w:val="0"/>
          <w:lang w:val="es-ES"/>
        </w:rPr>
        <w:t xml:space="preserve"> stop </w:t>
      </w:r>
      <w:proofErr w:type="spellStart"/>
      <w:r w:rsidRPr="00297895">
        <w:rPr>
          <w:noProof w:val="0"/>
          <w:lang w:val="es-ES"/>
        </w:rPr>
        <w:t>sppsvc</w:t>
      </w:r>
      <w:proofErr w:type="spellEnd"/>
      <w:r w:rsidRPr="00297895">
        <w:rPr>
          <w:noProof w:val="0"/>
          <w:lang w:val="es-ES"/>
        </w:rPr>
        <w:t xml:space="preserve"> &amp;&amp; net </w:t>
      </w:r>
      <w:proofErr w:type="spellStart"/>
      <w:r w:rsidRPr="00297895">
        <w:rPr>
          <w:noProof w:val="0"/>
          <w:lang w:val="es-ES"/>
        </w:rPr>
        <w:t>start</w:t>
      </w:r>
      <w:proofErr w:type="spellEnd"/>
      <w:r w:rsidRPr="00297895">
        <w:rPr>
          <w:noProof w:val="0"/>
          <w:lang w:val="es-ES"/>
        </w:rPr>
        <w:t xml:space="preserve"> </w:t>
      </w:r>
      <w:proofErr w:type="spellStart"/>
      <w:r w:rsidRPr="00297895">
        <w:rPr>
          <w:noProof w:val="0"/>
          <w:lang w:val="es-ES"/>
        </w:rPr>
        <w:t>sppsvc</w:t>
      </w:r>
      <w:proofErr w:type="spellEnd"/>
      <w:r w:rsidRPr="00297895">
        <w:rPr>
          <w:noProof w:val="0"/>
          <w:lang w:val="es-ES"/>
        </w:rPr>
        <w:br/>
      </w:r>
    </w:p>
    <w:p w:rsidR="001B183A" w:rsidRPr="00297895" w:rsidRDefault="001B183A" w:rsidP="006B7D32">
      <w:pPr>
        <w:pStyle w:val="Norm"/>
        <w:rPr>
          <w:lang w:val="es-ES"/>
        </w:rPr>
      </w:pPr>
      <w:r w:rsidRPr="00297895">
        <w:rPr>
          <w:lang w:val="es-ES"/>
        </w:rPr>
        <w:t xml:space="preserve">Slmgr.vbs requiere, al menos, un parámetro. Si el script se ejecuta sin parámetros, muestra información de ayuda. En la tabla 1, se enumeran las opciones de línea de comandos de Slmgr.vbs con una descripción de cada una. La mayoría de los parámetros de la tabla 1 configura el host KMS. Sin embargo, los parámetros </w:t>
      </w:r>
      <w:r w:rsidRPr="00297895">
        <w:rPr>
          <w:rStyle w:val="Accentuation"/>
          <w:lang w:val="es-ES"/>
        </w:rPr>
        <w:t>/</w:t>
      </w:r>
      <w:proofErr w:type="spellStart"/>
      <w:r w:rsidRPr="00297895">
        <w:rPr>
          <w:rStyle w:val="Accentuation"/>
          <w:lang w:val="es-ES"/>
        </w:rPr>
        <w:t>sai</w:t>
      </w:r>
      <w:proofErr w:type="spellEnd"/>
      <w:r w:rsidRPr="00297895">
        <w:rPr>
          <w:lang w:val="es-ES"/>
        </w:rPr>
        <w:t xml:space="preserve"> y </w:t>
      </w:r>
      <w:r w:rsidRPr="00297895">
        <w:rPr>
          <w:rStyle w:val="Accentuation"/>
          <w:lang w:val="es-ES"/>
        </w:rPr>
        <w:t>/</w:t>
      </w:r>
      <w:proofErr w:type="spellStart"/>
      <w:r w:rsidRPr="00297895">
        <w:rPr>
          <w:rStyle w:val="Accentuation"/>
          <w:lang w:val="es-ES"/>
        </w:rPr>
        <w:t>sri</w:t>
      </w:r>
      <w:proofErr w:type="spellEnd"/>
      <w:r w:rsidRPr="00297895">
        <w:rPr>
          <w:lang w:val="es-ES"/>
        </w:rPr>
        <w:t xml:space="preserve"> se pasan a los clientes KMS después de que se conectan con el host. La sintaxis general de Slmgr.vbs es la siguiente:</w:t>
      </w:r>
    </w:p>
    <w:p w:rsidR="001B183A" w:rsidRPr="00297895" w:rsidRDefault="001B183A" w:rsidP="006B7D32">
      <w:pPr>
        <w:pStyle w:val="Code"/>
        <w:rPr>
          <w:noProof w:val="0"/>
          <w:lang w:val="es-ES"/>
        </w:rPr>
      </w:pPr>
      <w:r w:rsidRPr="00297895">
        <w:rPr>
          <w:noProof w:val="0"/>
          <w:lang w:val="es-ES"/>
        </w:rPr>
        <w:t>slmgr.vbs /</w:t>
      </w:r>
      <w:r w:rsidR="00F4203A" w:rsidRPr="00F4203A">
        <w:rPr>
          <w:noProof w:val="0"/>
          <w:lang w:val="es-ES"/>
        </w:rPr>
        <w:t>parámetro</w:t>
      </w:r>
      <w:r w:rsidRPr="00297895">
        <w:rPr>
          <w:noProof w:val="0"/>
          <w:lang w:val="es-ES"/>
        </w:rPr>
        <w:br/>
      </w:r>
    </w:p>
    <w:p w:rsidR="001B183A" w:rsidRPr="00297895" w:rsidRDefault="001B183A" w:rsidP="006B7D32">
      <w:pPr>
        <w:pStyle w:val="Label"/>
        <w:rPr>
          <w:lang w:val="es-ES"/>
        </w:rPr>
      </w:pPr>
      <w:r w:rsidRPr="00297895">
        <w:rPr>
          <w:lang w:val="es-ES"/>
        </w:rPr>
        <w:t>Tabla 1.   Parámetros de Slmgr.vbs</w:t>
      </w:r>
    </w:p>
    <w:p w:rsidR="001B183A" w:rsidRPr="00297895" w:rsidRDefault="001B183A" w:rsidP="00D6220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1B183A" w:rsidRPr="00297895" w:rsidTr="00931614">
        <w:trPr>
          <w:tblHeader/>
        </w:trPr>
        <w:tc>
          <w:tcPr>
            <w:tcW w:w="3078" w:type="dxa"/>
            <w:shd w:val="clear" w:color="auto" w:fill="D9D9D9"/>
          </w:tcPr>
          <w:p w:rsidR="001B183A" w:rsidRPr="00297895" w:rsidRDefault="001B183A" w:rsidP="00931614">
            <w:pPr>
              <w:pStyle w:val="Label"/>
              <w:rPr>
                <w:lang w:val="es-ES"/>
              </w:rPr>
            </w:pPr>
            <w:r w:rsidRPr="00297895">
              <w:rPr>
                <w:lang w:val="es-ES"/>
              </w:rPr>
              <w:t>Parámetro</w:t>
            </w:r>
          </w:p>
        </w:tc>
        <w:tc>
          <w:tcPr>
            <w:tcW w:w="6498" w:type="dxa"/>
            <w:shd w:val="clear" w:color="auto" w:fill="D9D9D9"/>
          </w:tcPr>
          <w:p w:rsidR="001B183A" w:rsidRPr="00297895" w:rsidRDefault="001B183A" w:rsidP="00931614">
            <w:pPr>
              <w:pStyle w:val="Label"/>
              <w:rPr>
                <w:lang w:val="es-ES"/>
              </w:rPr>
            </w:pPr>
            <w:r w:rsidRPr="00297895">
              <w:rPr>
                <w:lang w:val="es-ES"/>
              </w:rPr>
              <w:t>Descripción</w:t>
            </w:r>
          </w:p>
        </w:tc>
      </w:tr>
      <w:tr w:rsidR="001B183A" w:rsidRPr="00297895" w:rsidTr="00931614">
        <w:tc>
          <w:tcPr>
            <w:tcW w:w="3078" w:type="dxa"/>
          </w:tcPr>
          <w:p w:rsidR="001B183A" w:rsidRPr="00297895" w:rsidRDefault="001B183A" w:rsidP="00F4203A">
            <w:pPr>
              <w:rPr>
                <w:rStyle w:val="Accentuation"/>
                <w:rFonts w:cs="Verdana"/>
                <w:i w:val="0"/>
                <w:iCs w:val="0"/>
                <w:lang w:val="es-ES"/>
              </w:rPr>
            </w:pPr>
            <w:r w:rsidRPr="00297895">
              <w:rPr>
                <w:rStyle w:val="Accentuation"/>
                <w:lang w:val="es-ES"/>
              </w:rPr>
              <w:t>/</w:t>
            </w:r>
            <w:proofErr w:type="spellStart"/>
            <w:r w:rsidRPr="00297895">
              <w:rPr>
                <w:rStyle w:val="Accentuation"/>
                <w:lang w:val="es-ES"/>
              </w:rPr>
              <w:t>sprt</w:t>
            </w:r>
            <w:proofErr w:type="spellEnd"/>
            <w:r w:rsidRPr="00297895">
              <w:rPr>
                <w:rStyle w:val="Accentuation"/>
                <w:lang w:val="es-ES"/>
              </w:rPr>
              <w:t xml:space="preserve"> </w:t>
            </w:r>
            <w:proofErr w:type="spellStart"/>
            <w:r w:rsidRPr="00297895">
              <w:rPr>
                <w:rStyle w:val="Accentuation"/>
                <w:lang w:val="es-ES"/>
              </w:rPr>
              <w:t>Númerode</w:t>
            </w:r>
            <w:r w:rsidR="00F4203A">
              <w:rPr>
                <w:rStyle w:val="Accentuation"/>
                <w:lang w:val="es-ES"/>
              </w:rPr>
              <w:t>P</w:t>
            </w:r>
            <w:r w:rsidRPr="00297895">
              <w:rPr>
                <w:rStyle w:val="Accentuation"/>
                <w:lang w:val="es-ES"/>
              </w:rPr>
              <w:t>uerto</w:t>
            </w:r>
            <w:proofErr w:type="spellEnd"/>
          </w:p>
        </w:tc>
        <w:tc>
          <w:tcPr>
            <w:tcW w:w="6498" w:type="dxa"/>
          </w:tcPr>
          <w:p w:rsidR="001B183A" w:rsidRPr="00297895" w:rsidRDefault="001B183A" w:rsidP="00F4203A">
            <w:pPr>
              <w:rPr>
                <w:lang w:val="es-ES"/>
              </w:rPr>
            </w:pPr>
            <w:r w:rsidRPr="00297895">
              <w:rPr>
                <w:lang w:val="es-ES"/>
              </w:rPr>
              <w:t xml:space="preserve">Establece el puerto de comunicaciones TCP en un host KMS. Reemplace </w:t>
            </w:r>
            <w:proofErr w:type="spellStart"/>
            <w:r w:rsidRPr="00297895">
              <w:rPr>
                <w:rStyle w:val="Accentuation"/>
                <w:lang w:val="es-ES"/>
              </w:rPr>
              <w:t>Númerode</w:t>
            </w:r>
            <w:r w:rsidR="00F4203A">
              <w:rPr>
                <w:rStyle w:val="Accentuation"/>
                <w:lang w:val="es-ES"/>
              </w:rPr>
              <w:t>P</w:t>
            </w:r>
            <w:r w:rsidRPr="00297895">
              <w:rPr>
                <w:rStyle w:val="Accentuation"/>
                <w:lang w:val="es-ES"/>
              </w:rPr>
              <w:t>uerto</w:t>
            </w:r>
            <w:proofErr w:type="spellEnd"/>
            <w:r w:rsidRPr="00297895">
              <w:rPr>
                <w:lang w:val="es-ES"/>
              </w:rPr>
              <w:t xml:space="preserve"> con el número de puerto TCP que desee usar. La configuración predeterminada es </w:t>
            </w:r>
            <w:r w:rsidRPr="00297895">
              <w:rPr>
                <w:rStyle w:val="lev"/>
                <w:lang w:val="es-ES"/>
              </w:rPr>
              <w:t>1688</w:t>
            </w:r>
            <w:r w:rsidRPr="00297895">
              <w:rPr>
                <w:lang w:val="es-ES"/>
              </w:rPr>
              <w:t>.</w:t>
            </w:r>
          </w:p>
        </w:tc>
      </w:tr>
      <w:tr w:rsidR="001B183A" w:rsidRPr="002C16B3" w:rsidTr="00931614">
        <w:tc>
          <w:tcPr>
            <w:tcW w:w="3078" w:type="dxa"/>
          </w:tcPr>
          <w:p w:rsidR="001B183A" w:rsidRPr="00297895" w:rsidRDefault="001B183A" w:rsidP="00931614">
            <w:pPr>
              <w:rPr>
                <w:rStyle w:val="Accentuation"/>
                <w:lang w:val="es-ES"/>
              </w:rPr>
            </w:pPr>
            <w:r w:rsidRPr="00297895">
              <w:rPr>
                <w:rStyle w:val="Accentuation"/>
                <w:lang w:val="es-ES"/>
              </w:rPr>
              <w:t>/</w:t>
            </w:r>
            <w:proofErr w:type="spellStart"/>
            <w:r w:rsidRPr="00297895">
              <w:rPr>
                <w:rStyle w:val="Accentuation"/>
                <w:lang w:val="es-ES"/>
              </w:rPr>
              <w:t>cdns</w:t>
            </w:r>
            <w:proofErr w:type="spellEnd"/>
          </w:p>
        </w:tc>
        <w:tc>
          <w:tcPr>
            <w:tcW w:w="6498" w:type="dxa"/>
          </w:tcPr>
          <w:p w:rsidR="001B183A" w:rsidRPr="00297895" w:rsidRDefault="001B183A" w:rsidP="00931614">
            <w:pPr>
              <w:rPr>
                <w:lang w:val="es-ES"/>
              </w:rPr>
            </w:pPr>
            <w:r w:rsidRPr="00297895">
              <w:rPr>
                <w:lang w:val="es-ES"/>
              </w:rPr>
              <w:t>Deshabilita la publicación automática de DNS por parte de un host KMS.</w:t>
            </w:r>
          </w:p>
        </w:tc>
      </w:tr>
      <w:tr w:rsidR="001B183A" w:rsidRPr="002C16B3" w:rsidTr="00931614">
        <w:tc>
          <w:tcPr>
            <w:tcW w:w="3078" w:type="dxa"/>
          </w:tcPr>
          <w:p w:rsidR="001B183A" w:rsidRPr="00297895" w:rsidRDefault="001B183A" w:rsidP="00931614">
            <w:pPr>
              <w:rPr>
                <w:rStyle w:val="Accentuation"/>
                <w:lang w:val="es-ES"/>
              </w:rPr>
            </w:pPr>
            <w:r w:rsidRPr="00297895">
              <w:rPr>
                <w:rStyle w:val="Accentuation"/>
                <w:lang w:val="es-ES"/>
              </w:rPr>
              <w:t>/</w:t>
            </w:r>
            <w:proofErr w:type="spellStart"/>
            <w:r w:rsidRPr="00297895">
              <w:rPr>
                <w:rStyle w:val="Accentuation"/>
                <w:lang w:val="es-ES"/>
              </w:rPr>
              <w:t>sdns</w:t>
            </w:r>
            <w:proofErr w:type="spellEnd"/>
          </w:p>
        </w:tc>
        <w:tc>
          <w:tcPr>
            <w:tcW w:w="6498" w:type="dxa"/>
          </w:tcPr>
          <w:p w:rsidR="001B183A" w:rsidRPr="00297895" w:rsidRDefault="001B183A" w:rsidP="00931614">
            <w:pPr>
              <w:rPr>
                <w:lang w:val="es-ES"/>
              </w:rPr>
            </w:pPr>
            <w:r w:rsidRPr="00297895">
              <w:rPr>
                <w:lang w:val="es-ES"/>
              </w:rPr>
              <w:t>Habilita la publicación automática de DNS por parte del host KMS.</w:t>
            </w:r>
          </w:p>
        </w:tc>
      </w:tr>
      <w:tr w:rsidR="001B183A" w:rsidRPr="002C16B3" w:rsidTr="00931614">
        <w:tc>
          <w:tcPr>
            <w:tcW w:w="3078" w:type="dxa"/>
          </w:tcPr>
          <w:p w:rsidR="001B183A" w:rsidRPr="00297895" w:rsidRDefault="001B183A" w:rsidP="00931614">
            <w:pPr>
              <w:rPr>
                <w:rStyle w:val="Accentuation"/>
                <w:lang w:val="es-ES"/>
              </w:rPr>
            </w:pPr>
            <w:r w:rsidRPr="00297895">
              <w:rPr>
                <w:rStyle w:val="Accentuation"/>
                <w:lang w:val="es-ES"/>
              </w:rPr>
              <w:t>/</w:t>
            </w:r>
            <w:proofErr w:type="spellStart"/>
            <w:r w:rsidRPr="00297895">
              <w:rPr>
                <w:rStyle w:val="Accentuation"/>
                <w:lang w:val="es-ES"/>
              </w:rPr>
              <w:t>cpri</w:t>
            </w:r>
            <w:proofErr w:type="spellEnd"/>
          </w:p>
        </w:tc>
        <w:tc>
          <w:tcPr>
            <w:tcW w:w="6498" w:type="dxa"/>
          </w:tcPr>
          <w:p w:rsidR="001B183A" w:rsidRPr="00297895" w:rsidRDefault="001B183A" w:rsidP="00931614">
            <w:pPr>
              <w:rPr>
                <w:lang w:val="es-ES"/>
              </w:rPr>
            </w:pPr>
            <w:r w:rsidRPr="00297895">
              <w:rPr>
                <w:lang w:val="es-ES"/>
              </w:rPr>
              <w:t>Baja la prioridad de los procesos del host KMS.</w:t>
            </w:r>
          </w:p>
        </w:tc>
      </w:tr>
      <w:tr w:rsidR="001B183A" w:rsidRPr="00297895" w:rsidTr="00931614">
        <w:tc>
          <w:tcPr>
            <w:tcW w:w="3078" w:type="dxa"/>
          </w:tcPr>
          <w:p w:rsidR="001B183A" w:rsidRPr="00297895" w:rsidRDefault="001B183A" w:rsidP="00931614">
            <w:pPr>
              <w:rPr>
                <w:rStyle w:val="Accentuation"/>
                <w:lang w:val="es-ES"/>
              </w:rPr>
            </w:pPr>
            <w:r w:rsidRPr="00297895">
              <w:rPr>
                <w:rStyle w:val="Accentuation"/>
                <w:lang w:val="es-ES"/>
              </w:rPr>
              <w:t>/</w:t>
            </w:r>
            <w:proofErr w:type="spellStart"/>
            <w:r w:rsidRPr="00297895">
              <w:rPr>
                <w:rStyle w:val="Accentuation"/>
                <w:lang w:val="es-ES"/>
              </w:rPr>
              <w:t>spri</w:t>
            </w:r>
            <w:proofErr w:type="spellEnd"/>
          </w:p>
        </w:tc>
        <w:tc>
          <w:tcPr>
            <w:tcW w:w="6498" w:type="dxa"/>
          </w:tcPr>
          <w:p w:rsidR="001B183A" w:rsidRPr="00297895" w:rsidRDefault="001B183A" w:rsidP="00931614">
            <w:pPr>
              <w:rPr>
                <w:lang w:val="es-ES"/>
              </w:rPr>
            </w:pPr>
            <w:r w:rsidRPr="00297895">
              <w:rPr>
                <w:lang w:val="es-ES"/>
              </w:rPr>
              <w:t xml:space="preserve">Establece la prioridad de los procesos del host KMS como </w:t>
            </w:r>
            <w:r w:rsidRPr="00297895">
              <w:rPr>
                <w:rStyle w:val="lev"/>
                <w:lang w:val="es-ES"/>
              </w:rPr>
              <w:t>Normal</w:t>
            </w:r>
            <w:r w:rsidRPr="00297895">
              <w:rPr>
                <w:lang w:val="es-ES"/>
              </w:rPr>
              <w:t>.</w:t>
            </w:r>
          </w:p>
        </w:tc>
      </w:tr>
      <w:tr w:rsidR="001B183A" w:rsidRPr="002C16B3" w:rsidTr="00931614">
        <w:tc>
          <w:tcPr>
            <w:tcW w:w="3078" w:type="dxa"/>
          </w:tcPr>
          <w:p w:rsidR="001B183A" w:rsidRPr="00297895" w:rsidRDefault="001B183A" w:rsidP="00F4203A">
            <w:pPr>
              <w:rPr>
                <w:rStyle w:val="Accentuation"/>
                <w:lang w:val="es-ES"/>
              </w:rPr>
            </w:pPr>
            <w:r w:rsidRPr="00297895">
              <w:rPr>
                <w:rStyle w:val="Accentuation"/>
                <w:lang w:val="es-ES"/>
              </w:rPr>
              <w:t>/</w:t>
            </w:r>
            <w:proofErr w:type="spellStart"/>
            <w:r w:rsidRPr="00297895">
              <w:rPr>
                <w:rStyle w:val="Accentuation"/>
                <w:lang w:val="es-ES"/>
              </w:rPr>
              <w:t>sai</w:t>
            </w:r>
            <w:proofErr w:type="spellEnd"/>
            <w:r w:rsidRPr="00297895">
              <w:rPr>
                <w:rStyle w:val="Accentuation"/>
                <w:lang w:val="es-ES"/>
              </w:rPr>
              <w:t xml:space="preserve"> </w:t>
            </w:r>
            <w:proofErr w:type="spellStart"/>
            <w:r w:rsidRPr="00297895">
              <w:rPr>
                <w:rStyle w:val="Accentuation"/>
                <w:lang w:val="es-ES"/>
              </w:rPr>
              <w:t>Intervalode</w:t>
            </w:r>
            <w:r w:rsidR="00F4203A">
              <w:rPr>
                <w:rStyle w:val="Accentuation"/>
                <w:lang w:val="es-ES"/>
              </w:rPr>
              <w:t>A</w:t>
            </w:r>
            <w:r w:rsidRPr="00297895">
              <w:rPr>
                <w:rStyle w:val="Accentuation"/>
                <w:lang w:val="es-ES"/>
              </w:rPr>
              <w:t>ctivación</w:t>
            </w:r>
            <w:proofErr w:type="spellEnd"/>
          </w:p>
        </w:tc>
        <w:tc>
          <w:tcPr>
            <w:tcW w:w="6498" w:type="dxa"/>
          </w:tcPr>
          <w:p w:rsidR="001B183A" w:rsidRPr="00297895" w:rsidRDefault="001B183A" w:rsidP="00F4203A">
            <w:pPr>
              <w:rPr>
                <w:lang w:val="es-ES"/>
              </w:rPr>
            </w:pPr>
            <w:r w:rsidRPr="00297895">
              <w:rPr>
                <w:lang w:val="es-ES"/>
              </w:rPr>
              <w:t xml:space="preserve">Cambia la frecuencia con la que un cliente KMS intenta realizar la activación cuando no puede encontrar un host KMS. Reemplace </w:t>
            </w:r>
            <w:proofErr w:type="spellStart"/>
            <w:r w:rsidRPr="00297895">
              <w:rPr>
                <w:rStyle w:val="Accentuation"/>
                <w:lang w:val="es-ES"/>
              </w:rPr>
              <w:t>Intervalode</w:t>
            </w:r>
            <w:r w:rsidR="00F4203A">
              <w:rPr>
                <w:rStyle w:val="Accentuation"/>
                <w:lang w:val="es-ES"/>
              </w:rPr>
              <w:t>A</w:t>
            </w:r>
            <w:r w:rsidRPr="00297895">
              <w:rPr>
                <w:rStyle w:val="Accentuation"/>
                <w:lang w:val="es-ES"/>
              </w:rPr>
              <w:t>ctivación</w:t>
            </w:r>
            <w:proofErr w:type="spellEnd"/>
            <w:r w:rsidRPr="00297895">
              <w:rPr>
                <w:lang w:val="es-ES"/>
              </w:rPr>
              <w:t xml:space="preserve"> con la cantidad de minutos. La configuración predeterminada es </w:t>
            </w:r>
            <w:r w:rsidRPr="00297895">
              <w:rPr>
                <w:rStyle w:val="lev"/>
                <w:lang w:val="es-ES"/>
              </w:rPr>
              <w:t>120</w:t>
            </w:r>
            <w:r w:rsidRPr="00297895">
              <w:rPr>
                <w:lang w:val="es-ES"/>
              </w:rPr>
              <w:t>.</w:t>
            </w:r>
          </w:p>
        </w:tc>
      </w:tr>
      <w:tr w:rsidR="001B183A" w:rsidRPr="00297895" w:rsidTr="00931614">
        <w:tc>
          <w:tcPr>
            <w:tcW w:w="3078" w:type="dxa"/>
          </w:tcPr>
          <w:p w:rsidR="001B183A" w:rsidRPr="00297895" w:rsidRDefault="001B183A" w:rsidP="00F4203A">
            <w:pPr>
              <w:rPr>
                <w:rStyle w:val="Accentuation"/>
                <w:lang w:val="es-ES"/>
              </w:rPr>
            </w:pPr>
            <w:r w:rsidRPr="00297895">
              <w:rPr>
                <w:rStyle w:val="Accentuation"/>
                <w:lang w:val="es-ES"/>
              </w:rPr>
              <w:t>/</w:t>
            </w:r>
            <w:proofErr w:type="spellStart"/>
            <w:r w:rsidRPr="00297895">
              <w:rPr>
                <w:rStyle w:val="Accentuation"/>
                <w:lang w:val="es-ES"/>
              </w:rPr>
              <w:t>sri</w:t>
            </w:r>
            <w:proofErr w:type="spellEnd"/>
            <w:r w:rsidRPr="00297895">
              <w:rPr>
                <w:rStyle w:val="Accentuation"/>
                <w:lang w:val="es-ES"/>
              </w:rPr>
              <w:t xml:space="preserve"> </w:t>
            </w:r>
            <w:proofErr w:type="spellStart"/>
            <w:r w:rsidRPr="00297895">
              <w:rPr>
                <w:rStyle w:val="Accentuation"/>
                <w:lang w:val="es-ES"/>
              </w:rPr>
              <w:t>Intervalode</w:t>
            </w:r>
            <w:r w:rsidR="00F4203A">
              <w:rPr>
                <w:rStyle w:val="Accentuation"/>
                <w:lang w:val="es-ES"/>
              </w:rPr>
              <w:t>R</w:t>
            </w:r>
            <w:r w:rsidRPr="00297895">
              <w:rPr>
                <w:rStyle w:val="Accentuation"/>
                <w:lang w:val="es-ES"/>
              </w:rPr>
              <w:t>enovación</w:t>
            </w:r>
            <w:proofErr w:type="spellEnd"/>
          </w:p>
        </w:tc>
        <w:tc>
          <w:tcPr>
            <w:tcW w:w="6498" w:type="dxa"/>
          </w:tcPr>
          <w:p w:rsidR="001B183A" w:rsidRPr="00297895" w:rsidRDefault="001B183A" w:rsidP="00F4203A">
            <w:pPr>
              <w:rPr>
                <w:lang w:val="es-ES"/>
              </w:rPr>
            </w:pPr>
            <w:r w:rsidRPr="00297895">
              <w:rPr>
                <w:lang w:val="es-ES"/>
              </w:rPr>
              <w:t xml:space="preserve">Cambia la frecuencia con la que un cliente KMS intenta renovar su activación al ponerse en contacto con un host KMS. Reemplace </w:t>
            </w:r>
            <w:proofErr w:type="spellStart"/>
            <w:r w:rsidRPr="00297895">
              <w:rPr>
                <w:rStyle w:val="Accentuation"/>
                <w:lang w:val="es-ES"/>
              </w:rPr>
              <w:t>Intervalode</w:t>
            </w:r>
            <w:r w:rsidR="00F4203A">
              <w:rPr>
                <w:rStyle w:val="Accentuation"/>
                <w:lang w:val="es-ES"/>
              </w:rPr>
              <w:t>R</w:t>
            </w:r>
            <w:r w:rsidRPr="00297895">
              <w:rPr>
                <w:rStyle w:val="Accentuation"/>
                <w:lang w:val="es-ES"/>
              </w:rPr>
              <w:t>enovación</w:t>
            </w:r>
            <w:proofErr w:type="spellEnd"/>
            <w:r w:rsidRPr="00297895">
              <w:rPr>
                <w:lang w:val="es-ES"/>
              </w:rPr>
              <w:t xml:space="preserve"> con la cantidad de minutos. La configuración predeterminada </w:t>
            </w:r>
            <w:r w:rsidRPr="00297895">
              <w:rPr>
                <w:lang w:val="es-ES"/>
              </w:rPr>
              <w:lastRenderedPageBreak/>
              <w:t xml:space="preserve">es </w:t>
            </w:r>
            <w:r w:rsidRPr="00297895">
              <w:rPr>
                <w:rStyle w:val="lev"/>
                <w:lang w:val="es-ES"/>
              </w:rPr>
              <w:t>10080</w:t>
            </w:r>
            <w:r w:rsidRPr="00297895">
              <w:rPr>
                <w:lang w:val="es-ES"/>
              </w:rPr>
              <w:t xml:space="preserve"> (7 días). Esta configuración anula la configuración de cliente KMS local.</w:t>
            </w:r>
          </w:p>
        </w:tc>
      </w:tr>
      <w:tr w:rsidR="001B183A" w:rsidRPr="00297895" w:rsidTr="00931614">
        <w:tc>
          <w:tcPr>
            <w:tcW w:w="3078" w:type="dxa"/>
          </w:tcPr>
          <w:p w:rsidR="001B183A" w:rsidRPr="00297895" w:rsidRDefault="001B183A" w:rsidP="00931614">
            <w:pPr>
              <w:rPr>
                <w:rStyle w:val="Accentuation"/>
                <w:lang w:val="es-ES"/>
              </w:rPr>
            </w:pPr>
            <w:r w:rsidRPr="00297895">
              <w:rPr>
                <w:rStyle w:val="Accentuation"/>
                <w:lang w:val="es-ES"/>
              </w:rPr>
              <w:lastRenderedPageBreak/>
              <w:t>/</w:t>
            </w:r>
            <w:proofErr w:type="spellStart"/>
            <w:r w:rsidRPr="00297895">
              <w:rPr>
                <w:rStyle w:val="Accentuation"/>
                <w:lang w:val="es-ES"/>
              </w:rPr>
              <w:t>dli</w:t>
            </w:r>
            <w:proofErr w:type="spellEnd"/>
          </w:p>
        </w:tc>
        <w:tc>
          <w:tcPr>
            <w:tcW w:w="6498" w:type="dxa"/>
          </w:tcPr>
          <w:p w:rsidR="001B183A" w:rsidRPr="00297895" w:rsidRDefault="001B183A" w:rsidP="00931614">
            <w:pPr>
              <w:rPr>
                <w:lang w:val="es-ES"/>
              </w:rPr>
            </w:pPr>
            <w:r w:rsidRPr="00297895">
              <w:rPr>
                <w:lang w:val="es-ES"/>
              </w:rPr>
              <w:t>Recupera la cantidad actual de activaciones KMS del host KMS.</w:t>
            </w:r>
          </w:p>
        </w:tc>
      </w:tr>
    </w:tbl>
    <w:p w:rsidR="001B183A" w:rsidRPr="00297895" w:rsidRDefault="001B183A" w:rsidP="006B7D32">
      <w:pPr>
        <w:pStyle w:val="Norm"/>
        <w:rPr>
          <w:lang w:val="es-ES"/>
        </w:rPr>
      </w:pPr>
    </w:p>
    <w:p w:rsidR="001B183A" w:rsidRPr="00297895" w:rsidRDefault="001B183A" w:rsidP="001811EF">
      <w:pPr>
        <w:pStyle w:val="Titre3"/>
        <w:rPr>
          <w:lang w:val="es-ES"/>
        </w:rPr>
      </w:pPr>
      <w:bookmarkStart w:id="25" w:name="_Toc224392032"/>
      <w:bookmarkStart w:id="26" w:name="_Toc224402107"/>
      <w:bookmarkStart w:id="27" w:name="_Toc224402170"/>
      <w:bookmarkStart w:id="28" w:name="_Toc234138491"/>
      <w:r w:rsidRPr="00297895">
        <w:rPr>
          <w:lang w:val="es-ES"/>
        </w:rPr>
        <w:lastRenderedPageBreak/>
        <w:t>Ejecución de Slmgr.vbs de forma remota</w:t>
      </w:r>
      <w:bookmarkEnd w:id="25"/>
      <w:bookmarkEnd w:id="26"/>
      <w:bookmarkEnd w:id="27"/>
      <w:bookmarkEnd w:id="28"/>
    </w:p>
    <w:p w:rsidR="001B183A" w:rsidRPr="00297895" w:rsidRDefault="001B183A" w:rsidP="006B7D32">
      <w:pPr>
        <w:pStyle w:val="Norm"/>
        <w:rPr>
          <w:lang w:val="es-ES"/>
        </w:rPr>
      </w:pPr>
      <w:r w:rsidRPr="00297895">
        <w:rPr>
          <w:lang w:val="es-ES"/>
        </w:rPr>
        <w:t>Para ejecutar Slmgr.vbs de forma remota, los administradores deben proporcionar parámetros adicionales. Deben incluir el nombre del equipo de destino, así como el nombre de usuario y la contraseña de una cuenta de usuario que tenga derechos administrativos locales en el equipo. Si se ejecuta de forma remota sin especificar un nombre de usuario ni una contraseña, el script usa las credenciales del usuario que lo ejecuta.</w:t>
      </w:r>
    </w:p>
    <w:p w:rsidR="001B183A" w:rsidRPr="00297895" w:rsidRDefault="001B183A" w:rsidP="006B7D32">
      <w:pPr>
        <w:pStyle w:val="Norm"/>
        <w:rPr>
          <w:lang w:val="es-ES"/>
        </w:rPr>
      </w:pPr>
      <w:r w:rsidRPr="00297895">
        <w:rPr>
          <w:lang w:val="es-ES"/>
        </w:rPr>
        <w:t>La siguiente sintaxis muestra los parámetros adicionales necesarios para ejecutar Slmgr.vbs de forma remota:</w:t>
      </w:r>
    </w:p>
    <w:p w:rsidR="001B183A" w:rsidRPr="00297895" w:rsidRDefault="001B183A" w:rsidP="006B7D32">
      <w:pPr>
        <w:pStyle w:val="Code"/>
        <w:rPr>
          <w:noProof w:val="0"/>
          <w:lang w:val="es-ES"/>
        </w:rPr>
      </w:pPr>
      <w:r w:rsidRPr="00297895">
        <w:rPr>
          <w:noProof w:val="0"/>
          <w:lang w:val="es-ES"/>
        </w:rPr>
        <w:t xml:space="preserve">slmgr.vbs </w:t>
      </w:r>
      <w:proofErr w:type="spellStart"/>
      <w:r w:rsidRPr="00297895">
        <w:rPr>
          <w:noProof w:val="0"/>
          <w:lang w:val="es-ES"/>
        </w:rPr>
        <w:t>Nombrede</w:t>
      </w:r>
      <w:r w:rsidR="00F4203A">
        <w:rPr>
          <w:noProof w:val="0"/>
          <w:lang w:val="es-ES"/>
        </w:rPr>
        <w:t>E</w:t>
      </w:r>
      <w:r w:rsidRPr="00297895">
        <w:rPr>
          <w:noProof w:val="0"/>
          <w:lang w:val="es-ES"/>
        </w:rPr>
        <w:t>quipode</w:t>
      </w:r>
      <w:r w:rsidR="00F4203A">
        <w:rPr>
          <w:noProof w:val="0"/>
          <w:lang w:val="es-ES"/>
        </w:rPr>
        <w:t>D</w:t>
      </w:r>
      <w:r w:rsidRPr="00297895">
        <w:rPr>
          <w:noProof w:val="0"/>
          <w:lang w:val="es-ES"/>
        </w:rPr>
        <w:t>estino</w:t>
      </w:r>
      <w:proofErr w:type="spellEnd"/>
      <w:r w:rsidRPr="00297895">
        <w:rPr>
          <w:noProof w:val="0"/>
          <w:lang w:val="es-ES"/>
        </w:rPr>
        <w:t xml:space="preserve"> [</w:t>
      </w:r>
      <w:proofErr w:type="spellStart"/>
      <w:r w:rsidR="00F4203A">
        <w:rPr>
          <w:noProof w:val="0"/>
          <w:lang w:val="es-ES"/>
        </w:rPr>
        <w:t>N</w:t>
      </w:r>
      <w:r w:rsidRPr="00297895">
        <w:rPr>
          <w:noProof w:val="0"/>
          <w:lang w:val="es-ES"/>
        </w:rPr>
        <w:t>ombrede</w:t>
      </w:r>
      <w:r w:rsidR="00F4203A">
        <w:rPr>
          <w:noProof w:val="0"/>
          <w:lang w:val="es-ES"/>
        </w:rPr>
        <w:t>U</w:t>
      </w:r>
      <w:r w:rsidRPr="00297895">
        <w:rPr>
          <w:noProof w:val="0"/>
          <w:lang w:val="es-ES"/>
        </w:rPr>
        <w:t>suario</w:t>
      </w:r>
      <w:proofErr w:type="spellEnd"/>
      <w:r w:rsidRPr="00297895">
        <w:rPr>
          <w:noProof w:val="0"/>
          <w:lang w:val="es-ES"/>
        </w:rPr>
        <w:t>] [</w:t>
      </w:r>
      <w:r w:rsidR="00F4203A">
        <w:rPr>
          <w:noProof w:val="0"/>
          <w:lang w:val="es-ES"/>
        </w:rPr>
        <w:t>C</w:t>
      </w:r>
      <w:r w:rsidRPr="00297895">
        <w:rPr>
          <w:noProof w:val="0"/>
          <w:lang w:val="es-ES"/>
        </w:rPr>
        <w:t>ontraseña] /parámetro [</w:t>
      </w:r>
      <w:r w:rsidR="00F4203A">
        <w:rPr>
          <w:noProof w:val="0"/>
          <w:lang w:val="es-ES"/>
        </w:rPr>
        <w:t>O</w:t>
      </w:r>
      <w:r w:rsidRPr="00297895">
        <w:rPr>
          <w:noProof w:val="0"/>
          <w:lang w:val="es-ES"/>
        </w:rPr>
        <w:t>pciones]</w:t>
      </w:r>
      <w:r w:rsidRPr="00297895">
        <w:rPr>
          <w:noProof w:val="0"/>
          <w:lang w:val="es-ES"/>
        </w:rPr>
        <w:br/>
      </w:r>
    </w:p>
    <w:p w:rsidR="001B183A" w:rsidRPr="00297895" w:rsidRDefault="001B183A" w:rsidP="001811EF">
      <w:pPr>
        <w:pStyle w:val="Titre3"/>
        <w:rPr>
          <w:lang w:val="es-ES"/>
        </w:rPr>
      </w:pPr>
      <w:bookmarkStart w:id="29" w:name="_Toc224392033"/>
      <w:bookmarkStart w:id="30" w:name="_Toc224402108"/>
      <w:bookmarkStart w:id="31" w:name="_Toc224402171"/>
      <w:bookmarkStart w:id="32" w:name="_Toc234138492"/>
      <w:r w:rsidRPr="00297895">
        <w:rPr>
          <w:lang w:val="es-ES"/>
        </w:rPr>
        <w:lastRenderedPageBreak/>
        <w:t>Configuración de Firewall de Windows</w:t>
      </w:r>
      <w:bookmarkEnd w:id="29"/>
      <w:bookmarkEnd w:id="30"/>
      <w:bookmarkEnd w:id="31"/>
      <w:r w:rsidRPr="00297895">
        <w:rPr>
          <w:lang w:val="es-ES"/>
        </w:rPr>
        <w:t xml:space="preserve"> para operaciones remotas del administrador de licencias de software</w:t>
      </w:r>
      <w:bookmarkEnd w:id="32"/>
    </w:p>
    <w:p w:rsidR="001B183A" w:rsidRPr="00297895" w:rsidRDefault="001B183A" w:rsidP="006B7D32">
      <w:pPr>
        <w:pStyle w:val="Norm"/>
        <w:rPr>
          <w:lang w:val="es-ES"/>
        </w:rPr>
      </w:pPr>
      <w:r w:rsidRPr="00297895">
        <w:rPr>
          <w:lang w:val="es-ES"/>
        </w:rPr>
        <w:t>Slmgr.vbs usa Instrumental de administración de Windows (WMI). Por ello, los administradores deben configurar Firewall de Windows para permitir el tráfico de WMI:</w:t>
      </w:r>
    </w:p>
    <w:p w:rsidR="001B183A" w:rsidRPr="00297895" w:rsidRDefault="001B183A" w:rsidP="006B7D32">
      <w:pPr>
        <w:pStyle w:val="BulletedList1"/>
        <w:rPr>
          <w:lang w:val="es-ES"/>
        </w:rPr>
      </w:pPr>
      <w:r w:rsidRPr="00297895">
        <w:rPr>
          <w:lang w:val="es-ES"/>
        </w:rPr>
        <w:t xml:space="preserve">Para una subred individual, permita la excepción </w:t>
      </w:r>
      <w:r w:rsidRPr="00297895">
        <w:rPr>
          <w:rStyle w:val="lev"/>
          <w:lang w:val="es-ES"/>
        </w:rPr>
        <w:t>Instrumental de administración de Windows (WMI)</w:t>
      </w:r>
      <w:r w:rsidRPr="00297895">
        <w:rPr>
          <w:lang w:val="es-ES"/>
        </w:rPr>
        <w:t xml:space="preserve"> en Firewall de Windows.</w:t>
      </w:r>
    </w:p>
    <w:p w:rsidR="001B183A" w:rsidRPr="00297895" w:rsidRDefault="001B183A" w:rsidP="006B7D32">
      <w:pPr>
        <w:pStyle w:val="BulletedList1"/>
        <w:rPr>
          <w:lang w:val="es-ES"/>
        </w:rPr>
      </w:pPr>
      <w:r w:rsidRPr="00297895">
        <w:rPr>
          <w:lang w:val="es-ES"/>
        </w:rPr>
        <w:t xml:space="preserve">Para permitir tráfico de WMI en varias subredes, permita la conexión para </w:t>
      </w:r>
      <w:r w:rsidRPr="00297895">
        <w:rPr>
          <w:rStyle w:val="lev"/>
          <w:lang w:val="es-ES"/>
        </w:rPr>
        <w:t>Instrumental de administración de Windows (</w:t>
      </w:r>
      <w:proofErr w:type="spellStart"/>
      <w:r w:rsidRPr="00297895">
        <w:rPr>
          <w:rStyle w:val="lev"/>
          <w:lang w:val="es-ES"/>
        </w:rPr>
        <w:t>asinc</w:t>
      </w:r>
      <w:proofErr w:type="spellEnd"/>
      <w:r w:rsidRPr="00297895">
        <w:rPr>
          <w:rStyle w:val="lev"/>
          <w:lang w:val="es-ES"/>
        </w:rPr>
        <w:t>. de entrada)</w:t>
      </w:r>
      <w:r w:rsidRPr="00297895">
        <w:rPr>
          <w:lang w:val="es-ES"/>
        </w:rPr>
        <w:t xml:space="preserve">, </w:t>
      </w:r>
      <w:r w:rsidRPr="00297895">
        <w:rPr>
          <w:rStyle w:val="lev"/>
          <w:lang w:val="es-ES"/>
        </w:rPr>
        <w:t>Instrumental de administración de Windows (DCOM de entrada)</w:t>
      </w:r>
      <w:r w:rsidRPr="00297895">
        <w:rPr>
          <w:lang w:val="es-ES"/>
        </w:rPr>
        <w:t xml:space="preserve"> e </w:t>
      </w:r>
      <w:r w:rsidRPr="00297895">
        <w:rPr>
          <w:rStyle w:val="lev"/>
          <w:lang w:val="es-ES"/>
        </w:rPr>
        <w:t>Instrumental de administración de Windows (WMI de entrada)</w:t>
      </w:r>
      <w:r w:rsidRPr="00297895">
        <w:rPr>
          <w:lang w:val="es-ES"/>
        </w:rPr>
        <w:t>. Además, permita el acceso remoto en el ámbito. Establezca esta configuración mediante seguridad avanzada de Firewall de Windows disponible en la carpeta Herramientas administrativas.</w:t>
      </w:r>
    </w:p>
    <w:p w:rsidR="001B183A" w:rsidRPr="00297895" w:rsidRDefault="001B183A" w:rsidP="006B7D32">
      <w:pPr>
        <w:pStyle w:val="Alert"/>
        <w:rPr>
          <w:lang w:val="es-ES"/>
        </w:rPr>
      </w:pPr>
      <w:r w:rsidRPr="00297895">
        <w:rPr>
          <w:rStyle w:val="LabelEmbedded"/>
          <w:lang w:val="es-ES"/>
        </w:rPr>
        <w:t>Nota:   </w:t>
      </w:r>
      <w:r w:rsidRPr="00297895">
        <w:rPr>
          <w:lang w:val="es-ES"/>
        </w:rPr>
        <w:t>De forma predeterminada, la opción Excepciones de Firewall de Windows en los perfiles públicos y privados, solamente aplica excepciones al tráfico que se origina en la subred local. Para expandir la excepción de modo que se aplique a varias subredes, cambie la configuración de la excepción en Firewall de Windows con seguridad avanzada, o bien, si es parte de un dominio de AD DS, elija la opción Perfil de dominio.</w:t>
      </w:r>
    </w:p>
    <w:p w:rsidR="001B183A" w:rsidRPr="00297895" w:rsidRDefault="001B183A" w:rsidP="001811EF">
      <w:pPr>
        <w:pStyle w:val="Titre3"/>
        <w:rPr>
          <w:lang w:val="es-ES"/>
        </w:rPr>
      </w:pPr>
      <w:bookmarkStart w:id="33" w:name="_Toc234138493"/>
      <w:r w:rsidRPr="00297895">
        <w:rPr>
          <w:lang w:val="es-ES"/>
        </w:rPr>
        <w:lastRenderedPageBreak/>
        <w:t>Operaciones remotas dirigidas a equipos de un grupo de trabajo</w:t>
      </w:r>
      <w:bookmarkEnd w:id="33"/>
    </w:p>
    <w:p w:rsidR="001B183A" w:rsidRPr="00297895" w:rsidRDefault="001B183A" w:rsidP="006B7D32">
      <w:pPr>
        <w:pStyle w:val="Norm"/>
        <w:rPr>
          <w:lang w:val="es-ES"/>
        </w:rPr>
      </w:pPr>
      <w:r w:rsidRPr="00297895">
        <w:rPr>
          <w:lang w:val="es-ES"/>
        </w:rPr>
        <w:t xml:space="preserve">Los administradores pueden permitir que Slmgr.vbs se ejecute de forma remota en los equipos que pertenezcan a un grupo de trabajo. Para ello, cree el valor </w:t>
      </w:r>
      <w:r w:rsidRPr="00297895">
        <w:rPr>
          <w:rStyle w:val="lev"/>
          <w:lang w:val="es-ES"/>
        </w:rPr>
        <w:t>DWORD</w:t>
      </w:r>
      <w:r w:rsidRPr="00297895">
        <w:rPr>
          <w:lang w:val="es-ES"/>
        </w:rPr>
        <w:t xml:space="preserve"> </w:t>
      </w:r>
      <w:proofErr w:type="spellStart"/>
      <w:r w:rsidRPr="00297895">
        <w:rPr>
          <w:rStyle w:val="lev"/>
          <w:lang w:val="es-ES"/>
        </w:rPr>
        <w:t>LocalAccountTokenFilterPolicy</w:t>
      </w:r>
      <w:proofErr w:type="spellEnd"/>
      <w:r w:rsidRPr="00297895">
        <w:rPr>
          <w:lang w:val="es-ES"/>
        </w:rPr>
        <w:t xml:space="preserve">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HKEY_LOCAL_MACHINE\SOFTWARE\Microsoft\Windows\CurrentVersion\Policies\System</w:t>
      </w:r>
      <w:r w:rsidRPr="00297895">
        <w:rPr>
          <w:lang w:val="es-ES"/>
        </w:rPr>
        <w:t xml:space="preserve"> del Registro en los clientes KMS. Establezca este valor en </w:t>
      </w:r>
      <w:r w:rsidRPr="00297895">
        <w:rPr>
          <w:rStyle w:val="lev"/>
          <w:lang w:val="es-ES"/>
        </w:rPr>
        <w:t>0x01</w:t>
      </w:r>
      <w:r w:rsidRPr="00297895">
        <w:rPr>
          <w:lang w:val="es-ES"/>
        </w:rPr>
        <w:t>.</w:t>
      </w:r>
    </w:p>
    <w:p w:rsidR="001B183A" w:rsidRPr="00297895" w:rsidRDefault="001B183A" w:rsidP="00627E51">
      <w:pPr>
        <w:pStyle w:val="Titre2"/>
        <w:rPr>
          <w:lang w:val="es-ES"/>
        </w:rPr>
      </w:pPr>
      <w:bookmarkStart w:id="34" w:name="_Toc234138494"/>
      <w:r w:rsidRPr="00297895">
        <w:rPr>
          <w:lang w:val="es-ES"/>
        </w:rPr>
        <w:t>Configuración del DNS</w:t>
      </w:r>
      <w:bookmarkEnd w:id="22"/>
      <w:bookmarkEnd w:id="23"/>
      <w:bookmarkEnd w:id="24"/>
      <w:bookmarkEnd w:id="34"/>
    </w:p>
    <w:p w:rsidR="001B183A" w:rsidRPr="00297895" w:rsidRDefault="001B183A" w:rsidP="00627E51">
      <w:pPr>
        <w:pStyle w:val="Norm"/>
        <w:rPr>
          <w:lang w:val="es-ES"/>
        </w:rPr>
      </w:pPr>
      <w:r w:rsidRPr="00297895">
        <w:rPr>
          <w:lang w:val="es-ES"/>
        </w:rPr>
        <w:t xml:space="preserve">En las siguientes secciones, se describen conceptos para configurar el DNS a fin de que funcione con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w:t>
      </w:r>
    </w:p>
    <w:p w:rsidR="001B183A" w:rsidRPr="00297895" w:rsidRDefault="001B183A" w:rsidP="00627E51">
      <w:pPr>
        <w:pStyle w:val="BulletedList1"/>
        <w:rPr>
          <w:lang w:val="es-ES"/>
        </w:rPr>
      </w:pPr>
      <w:r w:rsidRPr="00297895">
        <w:rPr>
          <w:lang w:val="es-ES"/>
        </w:rPr>
        <w:t>Si se usa más de un host KMS, consulte la sección “Cambio de los permisos DNS predeterminados para registros de SRV”.</w:t>
      </w:r>
    </w:p>
    <w:p w:rsidR="001B183A" w:rsidRPr="00297895" w:rsidRDefault="001B183A" w:rsidP="00627E51">
      <w:pPr>
        <w:pStyle w:val="BulletedList1"/>
        <w:rPr>
          <w:lang w:val="es-ES"/>
        </w:rPr>
      </w:pPr>
      <w:r w:rsidRPr="00297895">
        <w:rPr>
          <w:lang w:val="es-ES"/>
        </w:rPr>
        <w:t>Para permitir que los clientes KMS que usan distintos servidores DNS encuentren hosts KMS, consulte la sección “Publicar en varios dominios DNS”.</w:t>
      </w:r>
    </w:p>
    <w:p w:rsidR="001B183A" w:rsidRPr="00297895" w:rsidRDefault="001B183A" w:rsidP="00627E51">
      <w:pPr>
        <w:pStyle w:val="BulletedList1"/>
        <w:rPr>
          <w:lang w:val="es-ES"/>
        </w:rPr>
      </w:pPr>
      <w:r w:rsidRPr="00297895">
        <w:rPr>
          <w:lang w:val="es-ES"/>
        </w:rPr>
        <w:t>Para agregar manualmente registros de recursos SRV para hosts KMS, consulte las secciones “Creación manual de registros SRV en DNS”, “Creación manual de registros SRV en un servidor DNS BIND 8.2 o posterior” y “</w:t>
      </w:r>
      <w:proofErr w:type="spellStart"/>
      <w:r w:rsidRPr="00297895">
        <w:rPr>
          <w:lang w:val="es-ES"/>
        </w:rPr>
        <w:t>Deshabilitación</w:t>
      </w:r>
      <w:proofErr w:type="spellEnd"/>
      <w:r w:rsidRPr="00297895">
        <w:rPr>
          <w:lang w:val="es-ES"/>
        </w:rPr>
        <w:t xml:space="preserve"> de la publicación de registros SRV de KMS para DNS”.</w:t>
      </w:r>
    </w:p>
    <w:p w:rsidR="001B183A" w:rsidRPr="00297895" w:rsidRDefault="001B183A" w:rsidP="00627E51">
      <w:pPr>
        <w:pStyle w:val="Alert"/>
        <w:rPr>
          <w:lang w:val="es-ES"/>
        </w:rPr>
      </w:pPr>
      <w:bookmarkStart w:id="35" w:name="_Toc224392024"/>
      <w:bookmarkStart w:id="36" w:name="_Toc224402099"/>
      <w:bookmarkStart w:id="37" w:name="_Toc224402162"/>
      <w:r w:rsidRPr="00297895">
        <w:rPr>
          <w:rStyle w:val="LabelEmbedded"/>
          <w:lang w:val="es-ES"/>
        </w:rPr>
        <w:t>Nota:   </w:t>
      </w:r>
      <w:r w:rsidRPr="00297895">
        <w:rPr>
          <w:lang w:val="es-ES"/>
        </w:rPr>
        <w:t>Es posible que los cambios de DNS no se reflejen hasta que todos los servidores DNS se hayan replicado.</w:t>
      </w:r>
    </w:p>
    <w:p w:rsidR="001B183A" w:rsidRPr="00297895" w:rsidRDefault="001B183A" w:rsidP="001811EF">
      <w:pPr>
        <w:pStyle w:val="Titre3"/>
        <w:rPr>
          <w:lang w:val="es-ES"/>
        </w:rPr>
      </w:pPr>
      <w:bookmarkStart w:id="38" w:name="_Toc234138495"/>
      <w:r w:rsidRPr="00297895">
        <w:rPr>
          <w:lang w:val="es-ES"/>
        </w:rPr>
        <w:lastRenderedPageBreak/>
        <w:t>Cambio de los permisos DNS predeterminados</w:t>
      </w:r>
      <w:bookmarkEnd w:id="35"/>
      <w:bookmarkEnd w:id="36"/>
      <w:bookmarkEnd w:id="37"/>
      <w:r w:rsidRPr="00297895">
        <w:rPr>
          <w:lang w:val="es-ES"/>
        </w:rPr>
        <w:t xml:space="preserve"> para registros SRV</w:t>
      </w:r>
      <w:bookmarkEnd w:id="38"/>
    </w:p>
    <w:p w:rsidR="001B183A" w:rsidRPr="00297895" w:rsidRDefault="001B183A" w:rsidP="00AF4E12">
      <w:pPr>
        <w:pStyle w:val="Norm"/>
        <w:rPr>
          <w:lang w:val="es-ES"/>
        </w:rPr>
      </w:pPr>
      <w:r w:rsidRPr="00297895">
        <w:rPr>
          <w:lang w:val="es-ES"/>
        </w:rPr>
        <w:t>Si está usando un solo host KMS, es posible que no deba configurar los permisos en DNS. El comportamiento predeterminado consiste en permitir que un equipo cree un registro de recursos SRV y, luego, actualizarlo. Sin embargo, si tiene más de un host KMS (caso típico), los demás hosts no podrán actualizar el registro de recursos SRV, a menos que se cambien los permisos predeterminados de este.</w:t>
      </w:r>
    </w:p>
    <w:p w:rsidR="001B183A" w:rsidRPr="00297895" w:rsidRDefault="001B183A" w:rsidP="00AF4E12">
      <w:pPr>
        <w:pStyle w:val="Norm"/>
        <w:rPr>
          <w:lang w:val="es-ES"/>
        </w:rPr>
      </w:pPr>
      <w:r w:rsidRPr="00297895">
        <w:rPr>
          <w:lang w:val="es-ES"/>
        </w:rPr>
        <w:t>El siguiente procedimiento de alto nivel es un ejemplo del entorno de Microsoft. No proporciona pasos detallados, que pueden variar de una organización a otra, y no representa la única forma de lograr el resultado deseado:</w:t>
      </w:r>
    </w:p>
    <w:p w:rsidR="001B183A" w:rsidRPr="00297895" w:rsidRDefault="001B183A" w:rsidP="00AF4E12">
      <w:pPr>
        <w:pStyle w:val="NumberedList1"/>
        <w:numPr>
          <w:ilvl w:val="0"/>
          <w:numId w:val="48"/>
        </w:numPr>
        <w:rPr>
          <w:lang w:val="es-ES"/>
        </w:rPr>
      </w:pPr>
      <w:r w:rsidRPr="00297895">
        <w:rPr>
          <w:lang w:val="es-ES"/>
        </w:rPr>
        <w:t xml:space="preserve">Cree un grupo de seguridad global en Active </w:t>
      </w:r>
      <w:proofErr w:type="spellStart"/>
      <w:r w:rsidRPr="00297895">
        <w:rPr>
          <w:lang w:val="es-ES"/>
        </w:rPr>
        <w:t>Directory</w:t>
      </w:r>
      <w:proofErr w:type="spellEnd"/>
      <w:r w:rsidRPr="00297895">
        <w:rPr>
          <w:lang w:val="es-ES"/>
        </w:rPr>
        <w:t xml:space="preserve">® que se usará para los hosts KMS. Un ejemplo es el </w:t>
      </w:r>
      <w:r w:rsidRPr="00297895">
        <w:rPr>
          <w:i/>
          <w:lang w:val="es-ES"/>
        </w:rPr>
        <w:t>Grupo del Servicio de administración de claves</w:t>
      </w:r>
      <w:r w:rsidRPr="00297895">
        <w:rPr>
          <w:lang w:val="es-ES"/>
        </w:rPr>
        <w:t>.</w:t>
      </w:r>
    </w:p>
    <w:p w:rsidR="001B183A" w:rsidRPr="00297895" w:rsidRDefault="001B183A" w:rsidP="00AF4E12">
      <w:pPr>
        <w:pStyle w:val="NumberedList1"/>
        <w:numPr>
          <w:ilvl w:val="0"/>
          <w:numId w:val="43"/>
        </w:numPr>
        <w:rPr>
          <w:lang w:val="es-ES"/>
        </w:rPr>
      </w:pPr>
      <w:r w:rsidRPr="00297895">
        <w:rPr>
          <w:lang w:val="es-ES"/>
        </w:rPr>
        <w:t>Agregue todos los hosts KMS a este grupo. Todos deben ser parte del mismo dominio.</w:t>
      </w:r>
    </w:p>
    <w:p w:rsidR="001B183A" w:rsidRPr="00297895" w:rsidRDefault="001B183A" w:rsidP="00AF4E12">
      <w:pPr>
        <w:pStyle w:val="NumberedList1"/>
        <w:numPr>
          <w:ilvl w:val="0"/>
          <w:numId w:val="43"/>
        </w:numPr>
        <w:rPr>
          <w:lang w:val="es-ES"/>
        </w:rPr>
      </w:pPr>
      <w:r w:rsidRPr="00297895">
        <w:rPr>
          <w:lang w:val="es-ES"/>
        </w:rPr>
        <w:t>Una vez que se crea el primer host KMS, creará el registro SRV original. Si el primer host KMS no puede crear el registro de recursos SRV, es posible que se deba a que la organización ha cambiado los permisos predeterminados. En este caso, cree manualmente el registro de recursos SRV como se describe en la sección “Creación manual de registros SRV en DNS”.</w:t>
      </w:r>
    </w:p>
    <w:p w:rsidR="001B183A" w:rsidRPr="00297895" w:rsidRDefault="001B183A" w:rsidP="00AF4E12">
      <w:pPr>
        <w:pStyle w:val="NumberedList1"/>
        <w:numPr>
          <w:ilvl w:val="0"/>
          <w:numId w:val="43"/>
        </w:numPr>
        <w:rPr>
          <w:lang w:val="es-ES"/>
        </w:rPr>
      </w:pPr>
      <w:r w:rsidRPr="00297895">
        <w:rPr>
          <w:lang w:val="es-ES"/>
        </w:rPr>
        <w:t>Establezca los permisos para que el grupo SRV permita actualizaciones por parte de miembros del grupo de seguridad global.</w:t>
      </w:r>
    </w:p>
    <w:p w:rsidR="001B183A" w:rsidRPr="00297895" w:rsidRDefault="001B183A" w:rsidP="00B27FDA">
      <w:pPr>
        <w:pStyle w:val="Alert"/>
        <w:rPr>
          <w:lang w:val="es-ES"/>
        </w:rPr>
      </w:pPr>
      <w:bookmarkStart w:id="39" w:name="_Toc224392025"/>
      <w:bookmarkStart w:id="40" w:name="_Toc224402100"/>
      <w:bookmarkStart w:id="41" w:name="_Toc224402163"/>
      <w:r w:rsidRPr="00297895">
        <w:rPr>
          <w:rStyle w:val="lev"/>
          <w:lang w:val="es-ES"/>
        </w:rPr>
        <w:t xml:space="preserve">Nota:   </w:t>
      </w:r>
      <w:r w:rsidRPr="00297895">
        <w:rPr>
          <w:lang w:val="es-ES"/>
        </w:rPr>
        <w:t xml:space="preserve">Un administrador de dominio puede delegar la capacidad de realizar los pasos anteriores a los administradores de la organización. Para ello, cree un grupo de seguridad en Active </w:t>
      </w:r>
      <w:proofErr w:type="spellStart"/>
      <w:r w:rsidRPr="00297895">
        <w:rPr>
          <w:lang w:val="es-ES"/>
        </w:rPr>
        <w:t>Directory</w:t>
      </w:r>
      <w:proofErr w:type="spellEnd"/>
      <w:r w:rsidRPr="00297895">
        <w:rPr>
          <w:lang w:val="es-ES"/>
        </w:rPr>
        <w:t>, otórguele permiso para cambiar los registros SRV y, luego, agregue los delegados.</w:t>
      </w:r>
    </w:p>
    <w:p w:rsidR="001B183A" w:rsidRPr="00297895" w:rsidRDefault="001B183A" w:rsidP="001811EF">
      <w:pPr>
        <w:pStyle w:val="Titre3"/>
        <w:rPr>
          <w:lang w:val="es-ES"/>
        </w:rPr>
      </w:pPr>
      <w:bookmarkStart w:id="42" w:name="_Toc234138496"/>
      <w:r w:rsidRPr="00297895">
        <w:rPr>
          <w:lang w:val="es-ES"/>
        </w:rPr>
        <w:lastRenderedPageBreak/>
        <w:t>Publicación en múltiples dominios DNS</w:t>
      </w:r>
      <w:bookmarkEnd w:id="39"/>
      <w:bookmarkEnd w:id="40"/>
      <w:bookmarkEnd w:id="41"/>
      <w:bookmarkEnd w:id="42"/>
    </w:p>
    <w:p w:rsidR="001B183A" w:rsidRPr="00297895" w:rsidRDefault="001B183A" w:rsidP="00627E51">
      <w:pPr>
        <w:pStyle w:val="Norm"/>
        <w:rPr>
          <w:lang w:val="es-ES"/>
        </w:rPr>
      </w:pPr>
      <w:r w:rsidRPr="00297895">
        <w:rPr>
          <w:lang w:val="es-ES"/>
        </w:rPr>
        <w:t>De forma predeterminada, el host KMS solamente está registrado en el dominio DNS, al que pertenece el host. Si el entorno de red solo tiene un dominio DNS, no se requieren más acciones.</w:t>
      </w:r>
    </w:p>
    <w:p w:rsidR="001B183A" w:rsidRPr="00297895" w:rsidRDefault="001B183A" w:rsidP="00627E51">
      <w:pPr>
        <w:pStyle w:val="Norm"/>
        <w:rPr>
          <w:lang w:val="es-ES"/>
        </w:rPr>
      </w:pPr>
      <w:r w:rsidRPr="00297895">
        <w:rPr>
          <w:lang w:val="es-ES"/>
        </w:rPr>
        <w:t>Si hay más de un nombre de dominio DNS, se puede crear una lista de dominios DNS para que lo use un host KMS para publicar el registro de recursos SRV. Al establecer este valor en el registro se suspende el comportamiento predeterminado del host KMS, que consiste en publicar sólo en el dominio especificado como el sufijo DNS principal.</w:t>
      </w:r>
    </w:p>
    <w:p w:rsidR="001B183A" w:rsidRPr="00297895" w:rsidRDefault="001B183A" w:rsidP="00627E51">
      <w:pPr>
        <w:pStyle w:val="Norm"/>
        <w:rPr>
          <w:lang w:val="es-ES"/>
        </w:rPr>
      </w:pPr>
      <w:r w:rsidRPr="00297895">
        <w:rPr>
          <w:lang w:val="es-ES"/>
        </w:rPr>
        <w:t xml:space="preserve">De forma opcional, agregue los parámetros </w:t>
      </w:r>
      <w:proofErr w:type="spellStart"/>
      <w:r w:rsidRPr="00297895">
        <w:rPr>
          <w:rStyle w:val="Accentuation"/>
          <w:lang w:val="es-ES"/>
        </w:rPr>
        <w:t>priority</w:t>
      </w:r>
      <w:proofErr w:type="spellEnd"/>
      <w:r w:rsidRPr="00297895">
        <w:rPr>
          <w:lang w:val="es-ES"/>
        </w:rPr>
        <w:t xml:space="preserve"> y </w:t>
      </w:r>
      <w:proofErr w:type="spellStart"/>
      <w:r w:rsidRPr="00297895">
        <w:rPr>
          <w:rStyle w:val="Accentuation"/>
          <w:lang w:val="es-ES"/>
        </w:rPr>
        <w:t>weight</w:t>
      </w:r>
      <w:proofErr w:type="spellEnd"/>
      <w:r w:rsidRPr="00297895">
        <w:rPr>
          <w:lang w:val="es-ES"/>
        </w:rPr>
        <w:t xml:space="preserve"> al valor </w:t>
      </w:r>
      <w:proofErr w:type="spellStart"/>
      <w:r w:rsidRPr="00297895">
        <w:rPr>
          <w:rStyle w:val="lev"/>
          <w:lang w:val="es-ES"/>
        </w:rPr>
        <w:t>DnsDomainPublishList</w:t>
      </w:r>
      <w:proofErr w:type="spellEnd"/>
      <w:r w:rsidRPr="00297895">
        <w:rPr>
          <w:lang w:val="es-ES"/>
        </w:rPr>
        <w:t xml:space="preserve"> del Registro para KMS. Esta función permite a un administrador establecer agrupaciones de prioridad de hosts KMS y realizar consideraciones dentro de cada grupo para definir qué host KMS probar primero y equilibrar el tráfico entre varios hosts KMS.</w:t>
      </w:r>
    </w:p>
    <w:p w:rsidR="001B183A" w:rsidRPr="00297895" w:rsidRDefault="001B183A" w:rsidP="00627E51">
      <w:pPr>
        <w:pStyle w:val="Alert"/>
        <w:rPr>
          <w:lang w:val="es-ES"/>
        </w:rPr>
      </w:pPr>
      <w:r w:rsidRPr="00297895">
        <w:rPr>
          <w:rStyle w:val="LabelEmbedded"/>
          <w:lang w:val="es-ES"/>
        </w:rPr>
        <w:t>Nota:   </w:t>
      </w:r>
      <w:r w:rsidRPr="00297895">
        <w:rPr>
          <w:lang w:val="es-ES"/>
        </w:rPr>
        <w:t>Es posible que los cambios de DNS no se reflejen hasta que todos los servidores DNS se hayan replicado. Los cambios que se realizan con mucha frecuencia (tiempo &lt; tiempo de replicación) pueden dejar registros anteriores si el cambio se realiza en un servidor que no se ha replicado.</w:t>
      </w:r>
    </w:p>
    <w:p w:rsidR="001B183A" w:rsidRPr="00297895" w:rsidRDefault="001B183A" w:rsidP="00627E51">
      <w:pPr>
        <w:pStyle w:val="Norm"/>
        <w:rPr>
          <w:lang w:val="es-ES"/>
        </w:rPr>
      </w:pPr>
      <w:r w:rsidRPr="00297895">
        <w:rPr>
          <w:lang w:val="es-ES"/>
        </w:rPr>
        <w:t xml:space="preserve">Para publicar KMS automáticamente en varios dominios DNS, agregue el sufijo de cada dominio DNS al KMS que desea publicar en el valor de Registro de cadena múltiple </w:t>
      </w:r>
      <w:proofErr w:type="spellStart"/>
      <w:r w:rsidRPr="00297895">
        <w:rPr>
          <w:rStyle w:val="lev"/>
          <w:lang w:val="es-ES"/>
        </w:rPr>
        <w:t>DnsDomainPublishList</w:t>
      </w:r>
      <w:proofErr w:type="spellEnd"/>
      <w:r w:rsidRPr="00297895">
        <w:rPr>
          <w:rStyle w:val="lev"/>
          <w:lang w:val="es-ES"/>
        </w:rPr>
        <w:t xml:space="preserve"> in 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lang w:val="es-ES"/>
        </w:rPr>
        <w:t>.</w:t>
      </w:r>
      <w:r w:rsidRPr="00297895">
        <w:rPr>
          <w:rStyle w:val="LanguageKeyword"/>
          <w:noProof w:val="0"/>
          <w:lang w:val="es-ES"/>
        </w:rPr>
        <w:t xml:space="preserve"> </w:t>
      </w:r>
      <w:r w:rsidRPr="00297895">
        <w:rPr>
          <w:lang w:val="es-ES"/>
        </w:rPr>
        <w:t>Después de cambiar el valor, reinicie el Servicio de licencias de software para crear el registro de recursos de SRV.</w:t>
      </w:r>
    </w:p>
    <w:p w:rsidR="001B183A" w:rsidRPr="00297895" w:rsidRDefault="001B183A" w:rsidP="00627E51">
      <w:pPr>
        <w:pStyle w:val="Alert"/>
        <w:rPr>
          <w:lang w:val="es-ES"/>
        </w:rPr>
      </w:pPr>
      <w:r w:rsidRPr="00297895">
        <w:rPr>
          <w:rStyle w:val="LabelEmbedded"/>
          <w:lang w:val="es-ES"/>
        </w:rPr>
        <w:t>Nota:   </w:t>
      </w:r>
      <w:r w:rsidRPr="00297895">
        <w:rPr>
          <w:lang w:val="es-ES"/>
        </w:rPr>
        <w:t xml:space="preserve">Esta clave ha cambiado de la ubicación de Windows Vista® en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\SL</w:t>
      </w:r>
      <w:r w:rsidRPr="00297895">
        <w:rPr>
          <w:lang w:val="es-ES"/>
        </w:rPr>
        <w:t>.</w:t>
      </w:r>
    </w:p>
    <w:p w:rsidR="001B183A" w:rsidRPr="00297895" w:rsidRDefault="001B183A" w:rsidP="00627E51">
      <w:pPr>
        <w:pStyle w:val="Norm"/>
        <w:rPr>
          <w:lang w:val="es-ES"/>
        </w:rPr>
      </w:pPr>
      <w:r w:rsidRPr="00297895">
        <w:rPr>
          <w:lang w:val="es-ES"/>
        </w:rPr>
        <w:t xml:space="preserve">Después de configurar un host KMS para publicar en varios dominios, exporte la clave de registro y, luego, impórtela al registro en host KMS adicionales. Para comprobar que este procedimiento se llevó a cabo correctamente, controle el registro de eventos de aplicaciones de cada host KMS. Un Id. </w:t>
      </w:r>
      <w:proofErr w:type="gramStart"/>
      <w:r w:rsidRPr="00297895">
        <w:rPr>
          <w:lang w:val="es-ES"/>
        </w:rPr>
        <w:t>de</w:t>
      </w:r>
      <w:proofErr w:type="gramEnd"/>
      <w:r w:rsidRPr="00297895">
        <w:rPr>
          <w:lang w:val="es-ES"/>
        </w:rPr>
        <w:t xml:space="preserve"> evento 12294 indica que el host KMS creó correctamente los registros de recursos SRV. Un Id. </w:t>
      </w:r>
      <w:proofErr w:type="gramStart"/>
      <w:r w:rsidRPr="00297895">
        <w:rPr>
          <w:lang w:val="es-ES"/>
        </w:rPr>
        <w:t>de</w:t>
      </w:r>
      <w:proofErr w:type="gramEnd"/>
      <w:r w:rsidRPr="00297895">
        <w:rPr>
          <w:lang w:val="es-ES"/>
        </w:rPr>
        <w:t xml:space="preserve"> </w:t>
      </w:r>
      <w:r w:rsidRPr="00297895">
        <w:rPr>
          <w:lang w:val="es-ES"/>
        </w:rPr>
        <w:lastRenderedPageBreak/>
        <w:t xml:space="preserve">evento 12293 indica que el intento de crear los registros de recursos SRV no se realizó correctamente. Para obtener una lista completa de los códigos de error, consulte la </w:t>
      </w:r>
      <w:r w:rsidR="00261890">
        <w:fldChar w:fldCharType="begin"/>
      </w:r>
      <w:r w:rsidR="00261890" w:rsidRPr="002C16B3">
        <w:rPr>
          <w:lang w:val="fr-FR"/>
        </w:rPr>
        <w:instrText>HYPERLINK "http://go.microsoft.com/fwlink/?LinkId=150084"</w:instrText>
      </w:r>
      <w:r w:rsidR="00261890">
        <w:fldChar w:fldCharType="separate"/>
      </w:r>
      <w:r w:rsidRPr="00297895">
        <w:rPr>
          <w:rStyle w:val="Lienhypertexte"/>
          <w:lang w:val="es-ES"/>
        </w:rPr>
        <w:t xml:space="preserve">Guía de operaciones de </w:t>
      </w:r>
      <w:proofErr w:type="spellStart"/>
      <w:r w:rsidRPr="00297895">
        <w:rPr>
          <w:rStyle w:val="Lienhypertexte"/>
          <w:lang w:val="es-ES"/>
        </w:rPr>
        <w:t>Volume</w:t>
      </w:r>
      <w:proofErr w:type="spellEnd"/>
      <w:r w:rsidRPr="00297895">
        <w:rPr>
          <w:rStyle w:val="Lienhypertexte"/>
          <w:lang w:val="es-ES"/>
        </w:rPr>
        <w:t xml:space="preserve"> </w:t>
      </w:r>
      <w:proofErr w:type="spellStart"/>
      <w:r w:rsidRPr="00297895">
        <w:rPr>
          <w:rStyle w:val="Lienhypertexte"/>
          <w:lang w:val="es-ES"/>
        </w:rPr>
        <w:t>Activation</w:t>
      </w:r>
      <w:proofErr w:type="spellEnd"/>
      <w:r w:rsidR="00261890">
        <w:fldChar w:fldCharType="end"/>
      </w:r>
      <w:r w:rsidRPr="00297895">
        <w:rPr>
          <w:lang w:val="es-ES"/>
        </w:rPr>
        <w:t>.</w:t>
      </w:r>
    </w:p>
    <w:p w:rsidR="001B183A" w:rsidRPr="00297895" w:rsidRDefault="001B183A" w:rsidP="001811EF">
      <w:pPr>
        <w:pStyle w:val="Titre3"/>
        <w:rPr>
          <w:lang w:val="es-ES"/>
        </w:rPr>
      </w:pPr>
      <w:bookmarkStart w:id="43" w:name="_Toc224392026"/>
      <w:bookmarkStart w:id="44" w:name="_Toc224402101"/>
      <w:bookmarkStart w:id="45" w:name="_Toc224402164"/>
      <w:bookmarkStart w:id="46" w:name="_Toc234138497"/>
      <w:r w:rsidRPr="00297895">
        <w:rPr>
          <w:lang w:val="es-ES"/>
        </w:rPr>
        <w:lastRenderedPageBreak/>
        <w:t>Creación manual de registros SRV en DNS</w:t>
      </w:r>
      <w:bookmarkEnd w:id="43"/>
      <w:bookmarkEnd w:id="44"/>
      <w:bookmarkEnd w:id="45"/>
      <w:bookmarkEnd w:id="46"/>
    </w:p>
    <w:p w:rsidR="001B183A" w:rsidRPr="00297895" w:rsidRDefault="001B183A" w:rsidP="00627E51">
      <w:pPr>
        <w:pStyle w:val="Norm"/>
        <w:rPr>
          <w:lang w:val="es-ES"/>
        </w:rPr>
      </w:pPr>
      <w:r w:rsidRPr="00297895">
        <w:rPr>
          <w:lang w:val="es-ES"/>
        </w:rPr>
        <w:t xml:space="preserve">Si el entorno no es compatible con DDNS, los registros de recursos SRV se deben crear manualmente para publicar el host KMS. En entornos que no son compatibles con DDNS, se debe deshabilitar la publicación en todos los hosts KMS para evitar que los registros de eventos recopilen eventos de publicación de DNS con error. Para deshabilitar la publicación automática, use el script Slmgr.vbs con la opción de línea de comandos </w:t>
      </w:r>
      <w:r w:rsidRPr="00297895">
        <w:rPr>
          <w:rStyle w:val="lev"/>
          <w:lang w:val="es-ES"/>
        </w:rPr>
        <w:t>/</w:t>
      </w:r>
      <w:proofErr w:type="spellStart"/>
      <w:r w:rsidRPr="00297895">
        <w:rPr>
          <w:rStyle w:val="lev"/>
          <w:lang w:val="es-ES"/>
        </w:rPr>
        <w:t>cdns</w:t>
      </w:r>
      <w:proofErr w:type="spellEnd"/>
      <w:r w:rsidRPr="00297895">
        <w:rPr>
          <w:lang w:val="es-ES"/>
        </w:rPr>
        <w:t xml:space="preserve">. Consulte la sección “Configuración de KMS” para obtener más información sobre el script </w:t>
      </w:r>
      <w:proofErr w:type="spellStart"/>
      <w:r w:rsidRPr="00297895">
        <w:rPr>
          <w:lang w:val="es-ES"/>
        </w:rPr>
        <w:t>Slmgr.vbs.</w:t>
      </w:r>
      <w:proofErr w:type="spellEnd"/>
    </w:p>
    <w:p w:rsidR="001B183A" w:rsidRPr="00297895" w:rsidRDefault="001B183A" w:rsidP="00627E51">
      <w:pPr>
        <w:pStyle w:val="Alert"/>
        <w:rPr>
          <w:lang w:val="es-ES"/>
        </w:rPr>
      </w:pPr>
      <w:r w:rsidRPr="00297895">
        <w:rPr>
          <w:rStyle w:val="LabelEmbedded"/>
          <w:lang w:val="es-ES"/>
        </w:rPr>
        <w:t>Nota:   </w:t>
      </w:r>
      <w:r w:rsidRPr="00297895">
        <w:rPr>
          <w:lang w:val="es-ES"/>
        </w:rPr>
        <w:t>Los registros de recursos de SRV creados de forma manual pueden coexistir con los registros de recursos de SRV que los hosts KMS publican automáticamente en otros dominios, siempre y cuando todos los registros se configuren a fin de evitar conflictos.</w:t>
      </w:r>
    </w:p>
    <w:p w:rsidR="001B183A" w:rsidRPr="00297895" w:rsidRDefault="001B183A" w:rsidP="00627E51">
      <w:pPr>
        <w:pStyle w:val="Norm"/>
        <w:rPr>
          <w:lang w:val="es-ES"/>
        </w:rPr>
      </w:pPr>
      <w:r w:rsidRPr="00297895">
        <w:rPr>
          <w:lang w:val="es-ES"/>
        </w:rPr>
        <w:t>Con el Administrador de DNS, en la zona de búsqueda directa apropiada, cree un nuevo registro de recursos SRV. Para ello, utilice la información apropiada para la ubicación. De forma predeterminada, KMS escucha en el puerto TCP 1688, y el servicio es _VLMCS. En la tabla 2, se proporciona una configuración de ejemplo para un registro de recursos SRV.</w:t>
      </w:r>
    </w:p>
    <w:p w:rsidR="001B183A" w:rsidRPr="00297895" w:rsidRDefault="001B183A" w:rsidP="00627E51">
      <w:pPr>
        <w:pStyle w:val="Label"/>
        <w:rPr>
          <w:lang w:val="es-ES"/>
        </w:rPr>
      </w:pPr>
      <w:r w:rsidRPr="00297895">
        <w:rPr>
          <w:lang w:val="es-ES"/>
        </w:rPr>
        <w:t>Tabla 2.   Registro de recursos SRV</w:t>
      </w:r>
    </w:p>
    <w:p w:rsidR="001B183A" w:rsidRPr="00297895" w:rsidRDefault="001B183A" w:rsidP="00D6220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B183A" w:rsidRPr="00297895">
        <w:trPr>
          <w:tblHeader/>
        </w:trPr>
        <w:tc>
          <w:tcPr>
            <w:tcW w:w="4788" w:type="dxa"/>
            <w:shd w:val="solid" w:color="D9D9D9" w:fill="auto"/>
          </w:tcPr>
          <w:p w:rsidR="001B183A" w:rsidRPr="00297895" w:rsidRDefault="001B183A" w:rsidP="00627E51">
            <w:pPr>
              <w:pStyle w:val="Label"/>
              <w:rPr>
                <w:lang w:val="es-ES"/>
              </w:rPr>
            </w:pPr>
            <w:r w:rsidRPr="00297895">
              <w:rPr>
                <w:lang w:val="es-ES"/>
              </w:rPr>
              <w:t>Nombre</w:t>
            </w:r>
          </w:p>
        </w:tc>
        <w:tc>
          <w:tcPr>
            <w:tcW w:w="4788" w:type="dxa"/>
            <w:shd w:val="solid" w:color="D9D9D9" w:fill="auto"/>
          </w:tcPr>
          <w:p w:rsidR="001B183A" w:rsidRPr="00297895" w:rsidRDefault="001B183A" w:rsidP="00627E51">
            <w:pPr>
              <w:pStyle w:val="Label"/>
              <w:rPr>
                <w:lang w:val="es-ES"/>
              </w:rPr>
            </w:pPr>
            <w:r w:rsidRPr="00297895">
              <w:rPr>
                <w:lang w:val="es-ES"/>
              </w:rPr>
              <w:t>Configuración</w:t>
            </w:r>
          </w:p>
        </w:tc>
      </w:tr>
      <w:tr w:rsidR="001B183A" w:rsidRPr="00297895">
        <w:tc>
          <w:tcPr>
            <w:tcW w:w="4788" w:type="dxa"/>
          </w:tcPr>
          <w:p w:rsidR="001B183A" w:rsidRPr="00297895" w:rsidRDefault="001B183A" w:rsidP="00627E51">
            <w:pPr>
              <w:rPr>
                <w:lang w:val="es-ES"/>
              </w:rPr>
            </w:pPr>
            <w:r w:rsidRPr="00297895">
              <w:rPr>
                <w:lang w:val="es-ES"/>
              </w:rPr>
              <w:t>Servicio</w:t>
            </w:r>
          </w:p>
        </w:tc>
        <w:tc>
          <w:tcPr>
            <w:tcW w:w="4788" w:type="dxa"/>
          </w:tcPr>
          <w:p w:rsidR="001B183A" w:rsidRPr="00297895" w:rsidRDefault="001B183A" w:rsidP="00627E51">
            <w:pPr>
              <w:rPr>
                <w:lang w:val="es-ES"/>
              </w:rPr>
            </w:pPr>
            <w:r w:rsidRPr="00297895">
              <w:rPr>
                <w:lang w:val="es-ES"/>
              </w:rPr>
              <w:t>_VLMCS</w:t>
            </w:r>
          </w:p>
        </w:tc>
      </w:tr>
      <w:tr w:rsidR="001B183A" w:rsidRPr="00297895">
        <w:tc>
          <w:tcPr>
            <w:tcW w:w="4788" w:type="dxa"/>
          </w:tcPr>
          <w:p w:rsidR="001B183A" w:rsidRPr="00297895" w:rsidRDefault="001B183A" w:rsidP="00627E51">
            <w:pPr>
              <w:rPr>
                <w:lang w:val="es-ES"/>
              </w:rPr>
            </w:pPr>
            <w:r w:rsidRPr="00297895">
              <w:rPr>
                <w:lang w:val="es-ES"/>
              </w:rPr>
              <w:t>Protocolo</w:t>
            </w:r>
          </w:p>
        </w:tc>
        <w:tc>
          <w:tcPr>
            <w:tcW w:w="4788" w:type="dxa"/>
          </w:tcPr>
          <w:p w:rsidR="001B183A" w:rsidRPr="00297895" w:rsidRDefault="001B183A" w:rsidP="00627E51">
            <w:pPr>
              <w:rPr>
                <w:lang w:val="es-ES"/>
              </w:rPr>
            </w:pPr>
            <w:r w:rsidRPr="00297895">
              <w:rPr>
                <w:lang w:val="es-ES"/>
              </w:rPr>
              <w:t>_TCP</w:t>
            </w:r>
          </w:p>
        </w:tc>
      </w:tr>
      <w:tr w:rsidR="001B183A" w:rsidRPr="00297895">
        <w:tc>
          <w:tcPr>
            <w:tcW w:w="4788" w:type="dxa"/>
          </w:tcPr>
          <w:p w:rsidR="001B183A" w:rsidRPr="00297895" w:rsidRDefault="001B183A" w:rsidP="00627E51">
            <w:pPr>
              <w:rPr>
                <w:lang w:val="es-ES"/>
              </w:rPr>
            </w:pPr>
            <w:r w:rsidRPr="00297895">
              <w:rPr>
                <w:lang w:val="es-ES"/>
              </w:rPr>
              <w:t>Número de puerto</w:t>
            </w:r>
          </w:p>
        </w:tc>
        <w:tc>
          <w:tcPr>
            <w:tcW w:w="4788" w:type="dxa"/>
          </w:tcPr>
          <w:p w:rsidR="001B183A" w:rsidRPr="00297895" w:rsidRDefault="001B183A" w:rsidP="00627E51">
            <w:pPr>
              <w:rPr>
                <w:lang w:val="es-ES"/>
              </w:rPr>
            </w:pPr>
            <w:r w:rsidRPr="00297895">
              <w:rPr>
                <w:lang w:val="es-ES"/>
              </w:rPr>
              <w:t>1688</w:t>
            </w:r>
          </w:p>
        </w:tc>
      </w:tr>
      <w:tr w:rsidR="001B183A" w:rsidRPr="00297895">
        <w:tc>
          <w:tcPr>
            <w:tcW w:w="4788" w:type="dxa"/>
          </w:tcPr>
          <w:p w:rsidR="001B183A" w:rsidRPr="00297895" w:rsidRDefault="001B183A" w:rsidP="00627E51">
            <w:pPr>
              <w:rPr>
                <w:lang w:val="es-ES"/>
              </w:rPr>
            </w:pPr>
            <w:r w:rsidRPr="00297895">
              <w:rPr>
                <w:lang w:val="es-ES"/>
              </w:rPr>
              <w:t>Host que ofrece este servicio</w:t>
            </w:r>
          </w:p>
        </w:tc>
        <w:tc>
          <w:tcPr>
            <w:tcW w:w="4788" w:type="dxa"/>
          </w:tcPr>
          <w:p w:rsidR="001B183A" w:rsidRPr="00297895" w:rsidRDefault="001B183A" w:rsidP="00627E51">
            <w:pPr>
              <w:rPr>
                <w:lang w:val="es-ES"/>
              </w:rPr>
            </w:pPr>
            <w:r w:rsidRPr="00297895">
              <w:rPr>
                <w:lang w:val="es-ES"/>
              </w:rPr>
              <w:t>FQDN del host KMS</w:t>
            </w:r>
          </w:p>
        </w:tc>
      </w:tr>
    </w:tbl>
    <w:p w:rsidR="001B183A" w:rsidRPr="00297895" w:rsidRDefault="001B183A" w:rsidP="001811EF">
      <w:pPr>
        <w:pStyle w:val="Titre3"/>
        <w:rPr>
          <w:lang w:val="es-ES"/>
        </w:rPr>
      </w:pPr>
      <w:bookmarkStart w:id="47" w:name="_Toc224392027"/>
      <w:bookmarkStart w:id="48" w:name="_Toc224402102"/>
      <w:bookmarkStart w:id="49" w:name="_Toc224402165"/>
      <w:bookmarkStart w:id="50" w:name="_Toc234138498"/>
      <w:r w:rsidRPr="00297895">
        <w:rPr>
          <w:lang w:val="es-ES"/>
        </w:rPr>
        <w:lastRenderedPageBreak/>
        <w:t>Creación manual de registros SRV en un servidor BIND 8.2 o superior</w:t>
      </w:r>
      <w:bookmarkEnd w:id="47"/>
      <w:bookmarkEnd w:id="48"/>
      <w:bookmarkEnd w:id="49"/>
      <w:bookmarkEnd w:id="50"/>
    </w:p>
    <w:p w:rsidR="001B183A" w:rsidRPr="00297895" w:rsidRDefault="001B183A" w:rsidP="00627E51">
      <w:pPr>
        <w:pStyle w:val="Norm"/>
        <w:rPr>
          <w:lang w:val="es-ES"/>
        </w:rPr>
      </w:pPr>
      <w:r w:rsidRPr="00297895">
        <w:rPr>
          <w:lang w:val="es-ES"/>
        </w:rPr>
        <w:t xml:space="preserve">Si la organización usa un servidor DNS que no sea de Microsoft, se pueden crear los registros de recursos SRV necesarios si el servidor DNS es compatible con Berkeley Internet </w:t>
      </w:r>
      <w:proofErr w:type="spellStart"/>
      <w:r w:rsidRPr="00297895">
        <w:rPr>
          <w:lang w:val="es-ES"/>
        </w:rPr>
        <w:t>Name</w:t>
      </w:r>
      <w:proofErr w:type="spellEnd"/>
      <w:r w:rsidRPr="00297895">
        <w:rPr>
          <w:lang w:val="es-ES"/>
        </w:rPr>
        <w:t xml:space="preserve"> </w:t>
      </w:r>
      <w:proofErr w:type="spellStart"/>
      <w:r w:rsidRPr="00297895">
        <w:rPr>
          <w:lang w:val="es-ES"/>
        </w:rPr>
        <w:t>Domain</w:t>
      </w:r>
      <w:proofErr w:type="spellEnd"/>
      <w:r w:rsidRPr="00297895">
        <w:rPr>
          <w:lang w:val="es-ES"/>
        </w:rPr>
        <w:t xml:space="preserve"> (BIND) 8.2 o superior. Cuando cree el registro, incluya la información que aparece en la tabla 3. La configuración </w:t>
      </w:r>
      <w:r w:rsidRPr="00297895">
        <w:rPr>
          <w:rStyle w:val="lev"/>
          <w:lang w:val="es-ES"/>
        </w:rPr>
        <w:t>Prioridad</w:t>
      </w:r>
      <w:r w:rsidRPr="00297895">
        <w:rPr>
          <w:lang w:val="es-ES"/>
        </w:rPr>
        <w:t xml:space="preserve"> e </w:t>
      </w:r>
      <w:r w:rsidRPr="00297895">
        <w:rPr>
          <w:rStyle w:val="lev"/>
          <w:lang w:val="es-ES"/>
        </w:rPr>
        <w:t>Importancia</w:t>
      </w:r>
      <w:r w:rsidRPr="00297895">
        <w:rPr>
          <w:lang w:val="es-ES"/>
        </w:rPr>
        <w:t xml:space="preserve"> que se muestra en la tabla 3 solo se usa en Windows 7 y Windows Server 2008 R2.</w:t>
      </w:r>
    </w:p>
    <w:p w:rsidR="001B183A" w:rsidRPr="00297895" w:rsidRDefault="001B183A" w:rsidP="00627E51">
      <w:pPr>
        <w:pStyle w:val="Label"/>
        <w:rPr>
          <w:lang w:val="es-ES"/>
        </w:rPr>
      </w:pPr>
      <w:r w:rsidRPr="00297895">
        <w:rPr>
          <w:lang w:val="es-ES"/>
        </w:rPr>
        <w:t>Tabla 3.   Información de registros de recursos SRV</w:t>
      </w:r>
    </w:p>
    <w:p w:rsidR="001B183A" w:rsidRPr="00297895" w:rsidRDefault="001B183A" w:rsidP="00D6220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B183A" w:rsidRPr="00297895">
        <w:tc>
          <w:tcPr>
            <w:tcW w:w="4788" w:type="dxa"/>
            <w:shd w:val="clear" w:color="auto" w:fill="D9D9D9"/>
          </w:tcPr>
          <w:p w:rsidR="001B183A" w:rsidRPr="00297895" w:rsidRDefault="001B183A" w:rsidP="00627E51">
            <w:pPr>
              <w:pStyle w:val="Label"/>
              <w:rPr>
                <w:lang w:val="es-ES"/>
              </w:rPr>
            </w:pPr>
            <w:r w:rsidRPr="00297895">
              <w:rPr>
                <w:lang w:val="es-ES"/>
              </w:rPr>
              <w:t>Nombre</w:t>
            </w:r>
          </w:p>
        </w:tc>
        <w:tc>
          <w:tcPr>
            <w:tcW w:w="4788" w:type="dxa"/>
            <w:shd w:val="clear" w:color="auto" w:fill="D9D9D9"/>
          </w:tcPr>
          <w:p w:rsidR="001B183A" w:rsidRPr="00297895" w:rsidRDefault="001B183A" w:rsidP="00627E51">
            <w:pPr>
              <w:pStyle w:val="Label"/>
              <w:rPr>
                <w:lang w:val="es-ES"/>
              </w:rPr>
            </w:pPr>
            <w:r w:rsidRPr="00297895">
              <w:rPr>
                <w:lang w:val="es-ES"/>
              </w:rPr>
              <w:t>Configuración</w:t>
            </w:r>
          </w:p>
        </w:tc>
      </w:tr>
      <w:tr w:rsidR="001B183A" w:rsidRPr="00297895">
        <w:tc>
          <w:tcPr>
            <w:tcW w:w="4788" w:type="dxa"/>
          </w:tcPr>
          <w:p w:rsidR="001B183A" w:rsidRPr="00297895" w:rsidRDefault="001B183A" w:rsidP="00627E51">
            <w:pPr>
              <w:rPr>
                <w:lang w:val="es-ES"/>
              </w:rPr>
            </w:pPr>
            <w:r w:rsidRPr="00297895">
              <w:rPr>
                <w:lang w:val="es-ES"/>
              </w:rPr>
              <w:t>Nombre</w:t>
            </w:r>
          </w:p>
        </w:tc>
        <w:tc>
          <w:tcPr>
            <w:tcW w:w="4788" w:type="dxa"/>
          </w:tcPr>
          <w:p w:rsidR="001B183A" w:rsidRPr="00297895" w:rsidRDefault="001B183A" w:rsidP="00627E51">
            <w:pPr>
              <w:rPr>
                <w:lang w:val="es-ES"/>
              </w:rPr>
            </w:pPr>
            <w:r w:rsidRPr="00297895">
              <w:rPr>
                <w:lang w:val="es-ES"/>
              </w:rPr>
              <w:t>_</w:t>
            </w:r>
            <w:proofErr w:type="spellStart"/>
            <w:r w:rsidRPr="00297895">
              <w:rPr>
                <w:lang w:val="es-ES"/>
              </w:rPr>
              <w:t>vlmcs._tcp</w:t>
            </w:r>
            <w:proofErr w:type="spellEnd"/>
          </w:p>
        </w:tc>
      </w:tr>
      <w:tr w:rsidR="001B183A" w:rsidRPr="00297895">
        <w:tc>
          <w:tcPr>
            <w:tcW w:w="4788" w:type="dxa"/>
          </w:tcPr>
          <w:p w:rsidR="001B183A" w:rsidRPr="00297895" w:rsidRDefault="001B183A" w:rsidP="00627E51">
            <w:pPr>
              <w:rPr>
                <w:lang w:val="es-ES"/>
              </w:rPr>
            </w:pPr>
            <w:r w:rsidRPr="00297895">
              <w:rPr>
                <w:lang w:val="es-ES"/>
              </w:rPr>
              <w:t>Tipo</w:t>
            </w:r>
          </w:p>
        </w:tc>
        <w:tc>
          <w:tcPr>
            <w:tcW w:w="4788" w:type="dxa"/>
          </w:tcPr>
          <w:p w:rsidR="001B183A" w:rsidRPr="00297895" w:rsidRDefault="001B183A" w:rsidP="00627E51">
            <w:pPr>
              <w:rPr>
                <w:lang w:val="es-ES"/>
              </w:rPr>
            </w:pPr>
            <w:r w:rsidRPr="00297895">
              <w:rPr>
                <w:lang w:val="es-ES"/>
              </w:rPr>
              <w:t>SRV</w:t>
            </w:r>
          </w:p>
        </w:tc>
      </w:tr>
      <w:tr w:rsidR="001B183A" w:rsidRPr="00297895">
        <w:tc>
          <w:tcPr>
            <w:tcW w:w="4788" w:type="dxa"/>
          </w:tcPr>
          <w:p w:rsidR="001B183A" w:rsidRPr="00297895" w:rsidRDefault="001B183A" w:rsidP="00627E51">
            <w:pPr>
              <w:rPr>
                <w:lang w:val="es-ES"/>
              </w:rPr>
            </w:pPr>
            <w:r w:rsidRPr="00297895">
              <w:rPr>
                <w:lang w:val="es-ES"/>
              </w:rPr>
              <w:t>Prioridad</w:t>
            </w:r>
          </w:p>
        </w:tc>
        <w:tc>
          <w:tcPr>
            <w:tcW w:w="4788" w:type="dxa"/>
          </w:tcPr>
          <w:p w:rsidR="001B183A" w:rsidRPr="00297895" w:rsidRDefault="001B183A" w:rsidP="00627E51">
            <w:pPr>
              <w:rPr>
                <w:lang w:val="es-ES"/>
              </w:rPr>
            </w:pPr>
            <w:r w:rsidRPr="00297895">
              <w:rPr>
                <w:lang w:val="es-ES"/>
              </w:rPr>
              <w:t>0</w:t>
            </w:r>
          </w:p>
        </w:tc>
      </w:tr>
      <w:tr w:rsidR="001B183A" w:rsidRPr="00297895">
        <w:tc>
          <w:tcPr>
            <w:tcW w:w="4788" w:type="dxa"/>
          </w:tcPr>
          <w:p w:rsidR="001B183A" w:rsidRPr="00297895" w:rsidRDefault="001B183A" w:rsidP="00627E51">
            <w:pPr>
              <w:rPr>
                <w:lang w:val="es-ES"/>
              </w:rPr>
            </w:pPr>
            <w:r w:rsidRPr="00297895">
              <w:rPr>
                <w:lang w:val="es-ES"/>
              </w:rPr>
              <w:t>Importancia</w:t>
            </w:r>
          </w:p>
        </w:tc>
        <w:tc>
          <w:tcPr>
            <w:tcW w:w="4788" w:type="dxa"/>
          </w:tcPr>
          <w:p w:rsidR="001B183A" w:rsidRPr="00297895" w:rsidRDefault="001B183A" w:rsidP="00627E51">
            <w:pPr>
              <w:rPr>
                <w:lang w:val="es-ES"/>
              </w:rPr>
            </w:pPr>
            <w:r w:rsidRPr="00297895">
              <w:rPr>
                <w:lang w:val="es-ES"/>
              </w:rPr>
              <w:t>0</w:t>
            </w:r>
          </w:p>
        </w:tc>
      </w:tr>
      <w:tr w:rsidR="001B183A" w:rsidRPr="00297895">
        <w:tc>
          <w:tcPr>
            <w:tcW w:w="4788" w:type="dxa"/>
          </w:tcPr>
          <w:p w:rsidR="001B183A" w:rsidRPr="00297895" w:rsidRDefault="001B183A" w:rsidP="00627E51">
            <w:pPr>
              <w:rPr>
                <w:lang w:val="es-ES"/>
              </w:rPr>
            </w:pPr>
            <w:r w:rsidRPr="00297895">
              <w:rPr>
                <w:lang w:val="es-ES"/>
              </w:rPr>
              <w:t>Puerto</w:t>
            </w:r>
          </w:p>
        </w:tc>
        <w:tc>
          <w:tcPr>
            <w:tcW w:w="4788" w:type="dxa"/>
          </w:tcPr>
          <w:p w:rsidR="001B183A" w:rsidRPr="00297895" w:rsidRDefault="001B183A" w:rsidP="00627E51">
            <w:pPr>
              <w:rPr>
                <w:lang w:val="es-ES"/>
              </w:rPr>
            </w:pPr>
            <w:r w:rsidRPr="00297895">
              <w:rPr>
                <w:lang w:val="es-ES"/>
              </w:rPr>
              <w:t>1688</w:t>
            </w:r>
          </w:p>
        </w:tc>
      </w:tr>
      <w:tr w:rsidR="001B183A" w:rsidRPr="00297895">
        <w:tc>
          <w:tcPr>
            <w:tcW w:w="4788" w:type="dxa"/>
          </w:tcPr>
          <w:p w:rsidR="001B183A" w:rsidRPr="00297895" w:rsidRDefault="001B183A" w:rsidP="00627E51">
            <w:pPr>
              <w:rPr>
                <w:lang w:val="es-ES"/>
              </w:rPr>
            </w:pPr>
            <w:r w:rsidRPr="00297895">
              <w:rPr>
                <w:lang w:val="es-ES"/>
              </w:rPr>
              <w:t>Nombre de host</w:t>
            </w:r>
          </w:p>
        </w:tc>
        <w:tc>
          <w:tcPr>
            <w:tcW w:w="4788" w:type="dxa"/>
          </w:tcPr>
          <w:p w:rsidR="001B183A" w:rsidRPr="00297895" w:rsidRDefault="001B183A" w:rsidP="00627E51">
            <w:pPr>
              <w:rPr>
                <w:lang w:val="es-ES"/>
              </w:rPr>
            </w:pPr>
            <w:r w:rsidRPr="00297895">
              <w:rPr>
                <w:lang w:val="es-ES"/>
              </w:rPr>
              <w:t>FQDN del host KMS</w:t>
            </w:r>
          </w:p>
        </w:tc>
      </w:tr>
    </w:tbl>
    <w:p w:rsidR="001B183A" w:rsidRPr="00297895" w:rsidRDefault="001B183A" w:rsidP="00627E51">
      <w:pPr>
        <w:pStyle w:val="Norm"/>
        <w:rPr>
          <w:lang w:val="es-ES"/>
        </w:rPr>
      </w:pPr>
      <w:r w:rsidRPr="00297895">
        <w:rPr>
          <w:lang w:val="es-ES"/>
        </w:rPr>
        <w:t xml:space="preserve">Para que un servidor DNS BIND  8.2 o superior sea compatible con la publicación automática de KMS, configure el servidor BIND para habilitar las actualizaciones de registros de recursos desde hosts KMS. Por ejemplo, agregue la siguiente línea a la definición de zona en </w:t>
      </w:r>
      <w:proofErr w:type="spellStart"/>
      <w:r w:rsidRPr="00297895">
        <w:rPr>
          <w:lang w:val="es-ES"/>
        </w:rPr>
        <w:t>named.conf</w:t>
      </w:r>
      <w:proofErr w:type="spellEnd"/>
      <w:r w:rsidRPr="00297895">
        <w:rPr>
          <w:lang w:val="es-ES"/>
        </w:rPr>
        <w:t>:</w:t>
      </w:r>
    </w:p>
    <w:p w:rsidR="001B183A" w:rsidRPr="00297895" w:rsidRDefault="001B183A" w:rsidP="00627E51">
      <w:pPr>
        <w:pStyle w:val="Code"/>
        <w:rPr>
          <w:rStyle w:val="CodeEmbedded"/>
          <w:noProof w:val="0"/>
          <w:szCs w:val="22"/>
          <w:lang w:val="es-ES"/>
        </w:rPr>
      </w:pPr>
      <w:proofErr w:type="spellStart"/>
      <w:proofErr w:type="gramStart"/>
      <w:r w:rsidRPr="00297895">
        <w:rPr>
          <w:rStyle w:val="CodeEmbedded"/>
          <w:noProof w:val="0"/>
          <w:lang w:val="es-ES"/>
        </w:rPr>
        <w:t>allow-update</w:t>
      </w:r>
      <w:proofErr w:type="spellEnd"/>
      <w:proofErr w:type="gramEnd"/>
      <w:r w:rsidRPr="00297895">
        <w:rPr>
          <w:rStyle w:val="CodeEmbedded"/>
          <w:noProof w:val="0"/>
          <w:lang w:val="es-ES"/>
        </w:rPr>
        <w:t xml:space="preserve"> { </w:t>
      </w:r>
      <w:proofErr w:type="spellStart"/>
      <w:r w:rsidRPr="00297895">
        <w:rPr>
          <w:rStyle w:val="CodeEmbedded"/>
          <w:noProof w:val="0"/>
          <w:lang w:val="es-ES"/>
        </w:rPr>
        <w:t>any</w:t>
      </w:r>
      <w:proofErr w:type="spellEnd"/>
      <w:r w:rsidRPr="00297895">
        <w:rPr>
          <w:rStyle w:val="CodeEmbedded"/>
          <w:noProof w:val="0"/>
          <w:lang w:val="es-ES"/>
        </w:rPr>
        <w:t>; };</w:t>
      </w:r>
      <w:r w:rsidRPr="00297895">
        <w:rPr>
          <w:noProof w:val="0"/>
          <w:lang w:val="es-ES"/>
        </w:rPr>
        <w:br/>
      </w:r>
    </w:p>
    <w:p w:rsidR="001B183A" w:rsidRPr="00297895" w:rsidRDefault="001B183A" w:rsidP="00627E51">
      <w:pPr>
        <w:pStyle w:val="Alert"/>
        <w:rPr>
          <w:lang w:val="es-ES"/>
        </w:rPr>
      </w:pPr>
      <w:r w:rsidRPr="00297895">
        <w:rPr>
          <w:rStyle w:val="LabelEmbedded"/>
          <w:lang w:val="es-ES"/>
        </w:rPr>
        <w:t>Nota:</w:t>
      </w:r>
      <w:r w:rsidRPr="00297895">
        <w:rPr>
          <w:lang w:val="es-ES"/>
        </w:rPr>
        <w:t xml:space="preserve">   También se puede agregar una declaración de </w:t>
      </w:r>
      <w:proofErr w:type="spellStart"/>
      <w:r w:rsidRPr="00297895">
        <w:rPr>
          <w:rStyle w:val="CodeEmbedded"/>
          <w:noProof w:val="0"/>
          <w:lang w:val="es-ES"/>
        </w:rPr>
        <w:t>allow-update</w:t>
      </w:r>
      <w:proofErr w:type="spellEnd"/>
      <w:r w:rsidRPr="00297895">
        <w:rPr>
          <w:lang w:val="es-ES"/>
        </w:rPr>
        <w:t xml:space="preserve"> en </w:t>
      </w:r>
      <w:proofErr w:type="spellStart"/>
      <w:r w:rsidRPr="00297895">
        <w:rPr>
          <w:lang w:val="es-ES"/>
        </w:rPr>
        <w:t>named.conf.options</w:t>
      </w:r>
      <w:proofErr w:type="spellEnd"/>
      <w:r w:rsidRPr="00297895">
        <w:rPr>
          <w:lang w:val="es-ES"/>
        </w:rPr>
        <w:t xml:space="preserve"> para permitir el servicio de DDNS para todas las zonas hospedadas en este servidor.</w:t>
      </w:r>
    </w:p>
    <w:p w:rsidR="001B183A" w:rsidRPr="00297895" w:rsidRDefault="001B183A" w:rsidP="001811EF">
      <w:pPr>
        <w:pStyle w:val="Titre3"/>
        <w:rPr>
          <w:lang w:val="es-ES"/>
        </w:rPr>
      </w:pPr>
      <w:bookmarkStart w:id="51" w:name="_Toc224392028"/>
      <w:bookmarkStart w:id="52" w:name="_Toc224402103"/>
      <w:bookmarkStart w:id="53" w:name="_Toc224402166"/>
      <w:bookmarkStart w:id="54" w:name="_Toc234138499"/>
      <w:proofErr w:type="spellStart"/>
      <w:r w:rsidRPr="00297895">
        <w:rPr>
          <w:lang w:val="es-ES"/>
        </w:rPr>
        <w:lastRenderedPageBreak/>
        <w:t>Deshabilitación</w:t>
      </w:r>
      <w:proofErr w:type="spellEnd"/>
      <w:r w:rsidRPr="00297895">
        <w:rPr>
          <w:lang w:val="es-ES"/>
        </w:rPr>
        <w:t xml:space="preserve"> de la publicación</w:t>
      </w:r>
      <w:bookmarkEnd w:id="51"/>
      <w:bookmarkEnd w:id="52"/>
      <w:bookmarkEnd w:id="53"/>
      <w:r w:rsidRPr="00297895">
        <w:rPr>
          <w:lang w:val="es-ES"/>
        </w:rPr>
        <w:t xml:space="preserve"> de registros SRV de KMS en DNS</w:t>
      </w:r>
      <w:bookmarkEnd w:id="54"/>
    </w:p>
    <w:p w:rsidR="001B183A" w:rsidRPr="00297895" w:rsidRDefault="001B183A" w:rsidP="00627E51">
      <w:pPr>
        <w:pStyle w:val="Norm"/>
        <w:rPr>
          <w:lang w:val="es-ES"/>
        </w:rPr>
      </w:pPr>
      <w:r w:rsidRPr="00297895">
        <w:rPr>
          <w:lang w:val="es-ES"/>
        </w:rPr>
        <w:t xml:space="preserve">Los hosts KMS publican su existencia de forma automática y crean registros de recursos SRV en el servidor DNS. Para deshabilitar la publicación automática de un host KMS, use el script Slmgr.vbs con la opción de línea de comandos </w:t>
      </w:r>
      <w:r w:rsidRPr="00297895">
        <w:rPr>
          <w:rStyle w:val="lev"/>
          <w:lang w:val="es-ES"/>
        </w:rPr>
        <w:t>/</w:t>
      </w:r>
      <w:proofErr w:type="spellStart"/>
      <w:r w:rsidRPr="00297895">
        <w:rPr>
          <w:rStyle w:val="lev"/>
          <w:lang w:val="es-ES"/>
        </w:rPr>
        <w:t>cdns</w:t>
      </w:r>
      <w:proofErr w:type="spellEnd"/>
      <w:r w:rsidRPr="00297895">
        <w:rPr>
          <w:lang w:val="es-ES"/>
        </w:rPr>
        <w:t>.</w:t>
      </w:r>
    </w:p>
    <w:p w:rsidR="001B183A" w:rsidRPr="00297895" w:rsidRDefault="001B183A" w:rsidP="00627E51">
      <w:pPr>
        <w:pStyle w:val="Norm"/>
        <w:rPr>
          <w:lang w:val="es-ES"/>
        </w:rPr>
      </w:pPr>
      <w:r w:rsidRPr="00297895">
        <w:rPr>
          <w:lang w:val="es-ES"/>
        </w:rPr>
        <w:t xml:space="preserve">Se prefiere el uso del script Slmgr.vbs para deshabilitar la publicación automática en DNS, pero también puede realizar esta tarea mediante la creación de un nuevo valor </w:t>
      </w:r>
      <w:r w:rsidRPr="00297895">
        <w:rPr>
          <w:rStyle w:val="lev"/>
          <w:lang w:val="es-ES"/>
        </w:rPr>
        <w:t>DWORD</w:t>
      </w:r>
      <w:r w:rsidRPr="00297895">
        <w:rPr>
          <w:lang w:val="es-ES"/>
        </w:rPr>
        <w:t xml:space="preserve"> llamado </w:t>
      </w:r>
      <w:proofErr w:type="spellStart"/>
      <w:r w:rsidRPr="00297895">
        <w:rPr>
          <w:rStyle w:val="lev"/>
          <w:lang w:val="es-ES"/>
        </w:rPr>
        <w:t>DisableDnsPublishing</w:t>
      </w:r>
      <w:proofErr w:type="spellEnd"/>
      <w:r w:rsidRPr="00297895">
        <w:rPr>
          <w:lang w:val="es-ES"/>
        </w:rPr>
        <w:t xml:space="preserve"> en el Registro y la configuración de su valor en </w:t>
      </w:r>
      <w:r w:rsidRPr="00297895">
        <w:rPr>
          <w:rStyle w:val="lev"/>
          <w:lang w:val="es-ES"/>
        </w:rPr>
        <w:t>1</w:t>
      </w:r>
      <w:r w:rsidRPr="00297895">
        <w:rPr>
          <w:lang w:val="es-ES"/>
        </w:rPr>
        <w:t xml:space="preserve">. Este valor se encuentra en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lang w:val="es-ES"/>
        </w:rPr>
        <w:t xml:space="preserve"> del Registro. Para volver a habilitar el comportamiento predeterminado para la publicación de registros SRV de KMS en DNS, configure el valor en </w:t>
      </w:r>
      <w:r w:rsidRPr="00297895">
        <w:rPr>
          <w:rStyle w:val="lev"/>
          <w:lang w:val="es-ES"/>
        </w:rPr>
        <w:t>0</w:t>
      </w:r>
      <w:r w:rsidRPr="00297895">
        <w:rPr>
          <w:lang w:val="es-ES"/>
        </w:rPr>
        <w:t>.</w:t>
      </w:r>
    </w:p>
    <w:p w:rsidR="001B183A" w:rsidRPr="00297895" w:rsidRDefault="001B183A">
      <w:pPr>
        <w:pStyle w:val="Titre2"/>
        <w:pageBreakBefore/>
        <w:rPr>
          <w:lang w:val="es-ES"/>
        </w:rPr>
      </w:pPr>
      <w:bookmarkStart w:id="55" w:name="_Toc224392030"/>
      <w:bookmarkStart w:id="56" w:name="_Toc224402105"/>
      <w:bookmarkStart w:id="57" w:name="_Toc224402168"/>
      <w:bookmarkStart w:id="58" w:name="_Toc234138500"/>
      <w:r w:rsidRPr="00297895">
        <w:rPr>
          <w:lang w:val="es-ES"/>
        </w:rPr>
        <w:lastRenderedPageBreak/>
        <w:t>Instalación de hosts KMS</w:t>
      </w:r>
      <w:bookmarkEnd w:id="55"/>
      <w:bookmarkEnd w:id="56"/>
      <w:bookmarkEnd w:id="57"/>
      <w:bookmarkEnd w:id="58"/>
    </w:p>
    <w:p w:rsidR="001B183A" w:rsidRPr="00297895" w:rsidRDefault="001B183A" w:rsidP="00627E51">
      <w:pPr>
        <w:pStyle w:val="Norm"/>
        <w:rPr>
          <w:lang w:val="es-ES"/>
        </w:rPr>
      </w:pPr>
      <w:r w:rsidRPr="00297895">
        <w:rPr>
          <w:lang w:val="es-ES"/>
        </w:rPr>
        <w:t>Para habilitar las funciones de KMS, se instala una clave KMS en un host KMS y, a continuación, se lo activa por Internet o por teléfono mediante los servicios de activación de Microsoft. Los equipos que ejecutan Windows 7 o Windows Server 2008 R2 pueden funcionar como hosts KMS.</w:t>
      </w:r>
    </w:p>
    <w:p w:rsidR="001B183A" w:rsidRPr="00297895" w:rsidRDefault="001B183A" w:rsidP="001F0537">
      <w:pPr>
        <w:pStyle w:val="Norm"/>
        <w:rPr>
          <w:lang w:val="es-ES"/>
        </w:rPr>
      </w:pPr>
      <w:r w:rsidRPr="00297895">
        <w:rPr>
          <w:lang w:val="es-ES"/>
        </w:rPr>
        <w:t xml:space="preserve">Los equipos con Windows Vista, Windows Server 2003 y Windows Server 2008 también pueden funcionar como hosts KMS. Los clientes KMS que se pueden activar con un host KMS dependen de la clave de host que se usa para activar el host KMS. Para obtener más información sobre las claves de host KMS, consulte la </w:t>
      </w:r>
      <w:r w:rsidR="00261890">
        <w:fldChar w:fldCharType="begin"/>
      </w:r>
      <w:r w:rsidR="00261890" w:rsidRPr="002C16B3">
        <w:rPr>
          <w:lang w:val="fr-FR"/>
        </w:rPr>
        <w:instrText>HYPERLINK "http://go.microsoft.com/fwlink/?LinkId=155926"</w:instrText>
      </w:r>
      <w:r w:rsidR="00261890">
        <w:fldChar w:fldCharType="separate"/>
      </w:r>
      <w:r w:rsidRPr="00297895">
        <w:rPr>
          <w:rStyle w:val="Lienhypertexte"/>
          <w:rFonts w:cs="Verdana"/>
          <w:i/>
          <w:lang w:val="es-ES"/>
        </w:rPr>
        <w:t xml:space="preserve">Guía de planeación de </w:t>
      </w:r>
      <w:proofErr w:type="spellStart"/>
      <w:r w:rsidRPr="00297895">
        <w:rPr>
          <w:rStyle w:val="Lienhypertexte"/>
          <w:rFonts w:cs="Verdana"/>
          <w:i/>
          <w:lang w:val="es-ES"/>
        </w:rPr>
        <w:t>Volume</w:t>
      </w:r>
      <w:proofErr w:type="spellEnd"/>
      <w:r w:rsidRPr="00297895">
        <w:rPr>
          <w:rStyle w:val="Lienhypertexte"/>
          <w:rFonts w:cs="Verdana"/>
          <w:i/>
          <w:lang w:val="es-ES"/>
        </w:rPr>
        <w:t xml:space="preserve"> </w:t>
      </w:r>
      <w:proofErr w:type="spellStart"/>
      <w:r w:rsidRPr="00297895">
        <w:rPr>
          <w:rStyle w:val="Lienhypertexte"/>
          <w:rFonts w:cs="Verdana"/>
          <w:i/>
          <w:lang w:val="es-ES"/>
        </w:rPr>
        <w:t>Activation</w:t>
      </w:r>
      <w:proofErr w:type="spellEnd"/>
      <w:r w:rsidR="00261890">
        <w:fldChar w:fldCharType="end"/>
      </w:r>
      <w:r w:rsidRPr="00297895">
        <w:rPr>
          <w:lang w:val="es-ES"/>
        </w:rPr>
        <w:t>.</w:t>
      </w:r>
    </w:p>
    <w:p w:rsidR="001B183A" w:rsidRPr="00297895" w:rsidRDefault="001B183A" w:rsidP="00627E51">
      <w:pPr>
        <w:pStyle w:val="Norm"/>
        <w:rPr>
          <w:lang w:val="es-ES"/>
        </w:rPr>
      </w:pPr>
      <w:r w:rsidRPr="00297895">
        <w:rPr>
          <w:lang w:val="es-ES"/>
        </w:rPr>
        <w:t>Instale y active una clave KMS en un equipo con Windows 7 o Windows Server 2008 R2 mediante un símbolo del sistema elevado:</w:t>
      </w:r>
    </w:p>
    <w:p w:rsidR="001B183A" w:rsidRPr="00297895" w:rsidRDefault="001B183A" w:rsidP="00627E51">
      <w:pPr>
        <w:pStyle w:val="BulletedList1"/>
        <w:rPr>
          <w:lang w:val="es-ES"/>
        </w:rPr>
      </w:pPr>
      <w:r w:rsidRPr="00297895">
        <w:rPr>
          <w:lang w:val="es-ES"/>
        </w:rPr>
        <w:t xml:space="preserve">Para instalar una clave KMS, escriba </w:t>
      </w:r>
      <w:r w:rsidR="00D01119">
        <w:rPr>
          <w:rStyle w:val="lev"/>
          <w:lang w:val="es-ES"/>
        </w:rPr>
        <w:t>slmgr.vbs /</w:t>
      </w:r>
      <w:proofErr w:type="spellStart"/>
      <w:r w:rsidR="00D01119">
        <w:rPr>
          <w:rStyle w:val="lev"/>
          <w:lang w:val="es-ES"/>
        </w:rPr>
        <w:t>ipk</w:t>
      </w:r>
      <w:proofErr w:type="spellEnd"/>
      <w:r w:rsidR="00D01119">
        <w:rPr>
          <w:rStyle w:val="lev"/>
          <w:lang w:val="es-ES"/>
        </w:rPr>
        <w:t xml:space="preserve"> &lt;</w:t>
      </w:r>
      <w:proofErr w:type="spellStart"/>
      <w:r w:rsidR="00D01119">
        <w:rPr>
          <w:rStyle w:val="lev"/>
          <w:lang w:val="es-ES"/>
        </w:rPr>
        <w:t>ClaveKms</w:t>
      </w:r>
      <w:proofErr w:type="spellEnd"/>
      <w:r w:rsidRPr="00297895">
        <w:rPr>
          <w:rStyle w:val="lev"/>
          <w:lang w:val="es-ES"/>
        </w:rPr>
        <w:t>&gt;</w:t>
      </w:r>
      <w:r w:rsidRPr="00297895">
        <w:rPr>
          <w:lang w:val="es-ES"/>
        </w:rPr>
        <w:t xml:space="preserve"> en el símbolo del sistema.</w:t>
      </w:r>
    </w:p>
    <w:p w:rsidR="001B183A" w:rsidRPr="00297895" w:rsidRDefault="001B183A" w:rsidP="00627E51">
      <w:pPr>
        <w:pStyle w:val="BulletedList1"/>
        <w:rPr>
          <w:lang w:val="es-ES"/>
        </w:rPr>
      </w:pPr>
      <w:r w:rsidRPr="00297895">
        <w:rPr>
          <w:lang w:val="es-ES"/>
        </w:rPr>
        <w:t xml:space="preserve">Para realizar la activación por Internet, escriba </w:t>
      </w:r>
      <w:r w:rsidRPr="00297895">
        <w:rPr>
          <w:rStyle w:val="lev"/>
          <w:lang w:val="es-ES"/>
        </w:rPr>
        <w:t>slmgr.vbs /ato</w:t>
      </w:r>
      <w:r w:rsidRPr="00297895">
        <w:rPr>
          <w:lang w:val="es-ES"/>
        </w:rPr>
        <w:t xml:space="preserve"> en un símbolo del sistema.</w:t>
      </w:r>
    </w:p>
    <w:p w:rsidR="001B183A" w:rsidRPr="00297895" w:rsidRDefault="001B183A" w:rsidP="00627E51">
      <w:pPr>
        <w:pStyle w:val="BulletedList1"/>
        <w:rPr>
          <w:lang w:val="es-ES"/>
        </w:rPr>
      </w:pPr>
      <w:r w:rsidRPr="00297895">
        <w:rPr>
          <w:lang w:val="es-ES"/>
        </w:rPr>
        <w:t xml:space="preserve">Para realizar la activación por teléfono, escriba </w:t>
      </w:r>
      <w:r w:rsidRPr="00297895">
        <w:rPr>
          <w:rStyle w:val="lev"/>
          <w:lang w:val="es-ES"/>
        </w:rPr>
        <w:t>slui.exe 4</w:t>
      </w:r>
      <w:r w:rsidRPr="00297895">
        <w:rPr>
          <w:lang w:val="es-ES"/>
        </w:rPr>
        <w:t xml:space="preserve"> en un símbolo del sistema.</w:t>
      </w:r>
    </w:p>
    <w:p w:rsidR="001B183A" w:rsidRPr="00297895" w:rsidRDefault="001B183A" w:rsidP="00627E51">
      <w:pPr>
        <w:pStyle w:val="Norm"/>
        <w:rPr>
          <w:rStyle w:val="LabelEmbedded"/>
          <w:color w:val="000000"/>
          <w:szCs w:val="24"/>
          <w:lang w:val="es-ES"/>
        </w:rPr>
      </w:pPr>
      <w:r w:rsidRPr="00297895">
        <w:rPr>
          <w:lang w:val="es-ES"/>
        </w:rPr>
        <w:t>Después de activar la clave KMS, reinicie el servicio de protección de software.</w:t>
      </w:r>
    </w:p>
    <w:p w:rsidR="001B183A" w:rsidRPr="00297895" w:rsidRDefault="001B183A" w:rsidP="00627E51">
      <w:pPr>
        <w:pStyle w:val="Norm"/>
        <w:rPr>
          <w:lang w:val="es-ES"/>
        </w:rPr>
      </w:pPr>
      <w:r w:rsidRPr="00297895">
        <w:rPr>
          <w:lang w:val="es-ES"/>
        </w:rPr>
        <w:t>Windows 7 y Windows Server 2008 R2 muestran la advertencia que aparece en la figura 1 cuando los administradores instalan una clave de host KMS mediante el uso de la interfaz de usuario (UI). (Los usuarios no verán esta advertencia si instalan una clave de host KMS mediante el uso del script Slmgr.vbs). Este mensaje evita que se instale de forma accidental una clave KMS en equipos que los administradores no desean que sean hosts KMS.</w:t>
      </w:r>
    </w:p>
    <w:p w:rsidR="001B183A" w:rsidRPr="00297895" w:rsidRDefault="00217AA5" w:rsidP="00627E51">
      <w:pPr>
        <w:pStyle w:val="Sansinterligne"/>
        <w:rPr>
          <w:lang w:val="es-ES"/>
        </w:rPr>
      </w:pPr>
      <w:r>
        <w:rPr>
          <w:noProof/>
          <w:lang w:val="fr-FR" w:eastAsia="fr-FR"/>
        </w:rPr>
        <w:lastRenderedPageBreak/>
        <w:drawing>
          <wp:inline distT="0" distB="0" distL="0" distR="0">
            <wp:extent cx="4352925" cy="1876425"/>
            <wp:effectExtent l="19050" t="0" r="9525" b="0"/>
            <wp:docPr id="1" name="Picture 1" descr="page16_e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6_es-ES.png"/>
                    <pic:cNvPicPr>
                      <a:picLocks noChangeAspect="1" noChangeArrowheads="1"/>
                    </pic:cNvPicPr>
                  </pic:nvPicPr>
                  <pic:blipFill>
                    <a:blip r:embed="rId11"/>
                    <a:srcRect/>
                    <a:stretch>
                      <a:fillRect/>
                    </a:stretch>
                  </pic:blipFill>
                  <pic:spPr bwMode="auto">
                    <a:xfrm>
                      <a:off x="0" y="0"/>
                      <a:ext cx="4352925" cy="1876425"/>
                    </a:xfrm>
                    <a:prstGeom prst="rect">
                      <a:avLst/>
                    </a:prstGeom>
                    <a:noFill/>
                    <a:ln w="9525">
                      <a:noFill/>
                      <a:miter lim="800000"/>
                      <a:headEnd/>
                      <a:tailEnd/>
                    </a:ln>
                  </pic:spPr>
                </pic:pic>
              </a:graphicData>
            </a:graphic>
          </wp:inline>
        </w:drawing>
      </w:r>
    </w:p>
    <w:p w:rsidR="001B183A" w:rsidRPr="00297895" w:rsidRDefault="001B183A" w:rsidP="00946EA9">
      <w:pPr>
        <w:pStyle w:val="Label"/>
        <w:rPr>
          <w:lang w:val="es-ES"/>
        </w:rPr>
      </w:pPr>
    </w:p>
    <w:p w:rsidR="001B183A" w:rsidRPr="00297895" w:rsidRDefault="001B183A" w:rsidP="00946EA9">
      <w:pPr>
        <w:pStyle w:val="Label"/>
        <w:rPr>
          <w:lang w:val="es-ES"/>
        </w:rPr>
      </w:pPr>
      <w:r w:rsidRPr="00297895">
        <w:rPr>
          <w:lang w:val="es-ES"/>
        </w:rPr>
        <w:t>Figura 1.   Advertencia de clave KMS</w:t>
      </w:r>
    </w:p>
    <w:p w:rsidR="001B183A" w:rsidRPr="00297895" w:rsidRDefault="001B183A" w:rsidP="00627E51">
      <w:pPr>
        <w:pStyle w:val="Norm"/>
        <w:rPr>
          <w:lang w:val="es-ES"/>
        </w:rPr>
      </w:pPr>
      <w:r w:rsidRPr="00297895">
        <w:rPr>
          <w:lang w:val="es-ES"/>
        </w:rPr>
        <w:t xml:space="preserve">Para comprobar que el host KMS se haya configurado correctamente, controle el número de KMS para ver si está aumentando. En la ventana del símbolo de sistema del host KMS, escriba </w:t>
      </w:r>
      <w:r w:rsidRPr="00297895">
        <w:rPr>
          <w:rStyle w:val="lev"/>
          <w:lang w:val="es-ES"/>
        </w:rPr>
        <w:t>slmgr.vbs /</w:t>
      </w:r>
      <w:proofErr w:type="spellStart"/>
      <w:r w:rsidRPr="00297895">
        <w:rPr>
          <w:rStyle w:val="lev"/>
          <w:lang w:val="es-ES"/>
        </w:rPr>
        <w:t>dli</w:t>
      </w:r>
      <w:proofErr w:type="spellEnd"/>
      <w:r w:rsidRPr="00297895">
        <w:rPr>
          <w:lang w:val="es-ES"/>
        </w:rPr>
        <w:t xml:space="preserve"> para ver el número de KMS actual. Los administradores también pueden comprobar el evento con Id. 12290 en el registro del Servicio de administración de claves en la carpeta Registros de aplicaciones y servicios. El registro del Servicio de administración de claves realiza un seguimiento de las solicitudes de activación de los clientes KMS. Con cada evento, se muestra el nombre del equipo y la marca de hora de cada solicitud de activación.</w:t>
      </w:r>
    </w:p>
    <w:p w:rsidR="001B183A" w:rsidRPr="00297895" w:rsidRDefault="001B183A" w:rsidP="00627E51">
      <w:pPr>
        <w:pStyle w:val="Titre2"/>
        <w:rPr>
          <w:lang w:val="es-ES"/>
        </w:rPr>
      </w:pPr>
      <w:bookmarkStart w:id="59" w:name="_Toc224392035"/>
      <w:bookmarkStart w:id="60" w:name="_Toc224402110"/>
      <w:bookmarkStart w:id="61" w:name="_Toc224402173"/>
      <w:bookmarkStart w:id="62" w:name="_Toc234138501"/>
      <w:r w:rsidRPr="00297895">
        <w:rPr>
          <w:lang w:val="es-ES"/>
        </w:rPr>
        <w:t>Configuración de clientes KMS</w:t>
      </w:r>
      <w:bookmarkEnd w:id="59"/>
      <w:bookmarkEnd w:id="60"/>
      <w:bookmarkEnd w:id="61"/>
      <w:bookmarkEnd w:id="62"/>
    </w:p>
    <w:p w:rsidR="001B183A" w:rsidRPr="00297895" w:rsidRDefault="001B183A" w:rsidP="00627E51">
      <w:pPr>
        <w:pStyle w:val="Norm"/>
        <w:rPr>
          <w:lang w:val="es-ES"/>
        </w:rPr>
      </w:pPr>
      <w:r w:rsidRPr="00297895">
        <w:rPr>
          <w:lang w:val="es-ES"/>
        </w:rPr>
        <w:t>En esta sección se describen los procedimientos para la instalación y la configuración de equipos como clientes KMS. De forma predeterminada, las ediciones de licencia por volumen de Windows Vista, Windows 7, Windows Server 2008 y Windows Server 2008 R2 son clientes KMS. Si los equipos que la organización desea activar mediante KMS usan cualquiera de estos sistemas operativos y la red permite la detección automática de DNS, no se necesita configuración adicional.</w:t>
      </w:r>
    </w:p>
    <w:p w:rsidR="001B183A" w:rsidRPr="00297895" w:rsidRDefault="001B183A" w:rsidP="00627E51">
      <w:pPr>
        <w:pStyle w:val="Norm"/>
        <w:rPr>
          <w:lang w:val="es-ES"/>
        </w:rPr>
      </w:pPr>
      <w:bookmarkStart w:id="63" w:name="_Toc224392036"/>
      <w:bookmarkStart w:id="64" w:name="_Toc224402111"/>
      <w:bookmarkStart w:id="65" w:name="_Toc224402174"/>
      <w:r w:rsidRPr="00297895">
        <w:rPr>
          <w:lang w:val="es-ES"/>
        </w:rPr>
        <w:t>Si un cliente KMS está configurado para buscar un host KMS mediante DNS, pero no recibe registros SRV de DNS, Windows 7 y Windows Server 2008 R2 registran el error en el registro de eventos.</w:t>
      </w:r>
    </w:p>
    <w:p w:rsidR="001B183A" w:rsidRPr="00297895" w:rsidRDefault="001B183A" w:rsidP="001811EF">
      <w:pPr>
        <w:pStyle w:val="Titre3"/>
        <w:rPr>
          <w:lang w:val="es-ES"/>
        </w:rPr>
      </w:pPr>
      <w:bookmarkStart w:id="66" w:name="_Toc234138502"/>
      <w:r w:rsidRPr="00297895">
        <w:rPr>
          <w:lang w:val="es-ES"/>
        </w:rPr>
        <w:lastRenderedPageBreak/>
        <w:t>Especificación manual de un host KMS</w:t>
      </w:r>
      <w:bookmarkEnd w:id="63"/>
      <w:bookmarkEnd w:id="64"/>
      <w:bookmarkEnd w:id="65"/>
      <w:bookmarkEnd w:id="66"/>
    </w:p>
    <w:p w:rsidR="001B183A" w:rsidRPr="00297895" w:rsidRDefault="001B183A" w:rsidP="00627E51">
      <w:pPr>
        <w:pStyle w:val="Norm"/>
        <w:rPr>
          <w:lang w:val="es-ES"/>
        </w:rPr>
      </w:pPr>
      <w:r w:rsidRPr="00297895">
        <w:rPr>
          <w:lang w:val="es-ES"/>
        </w:rPr>
        <w:t>Los administradores pueden asignar de forma manual un host KMS a los cliente KMS mediante el uso del almacenamiento en caché del host KMS. La asignación manual de un host KMS deshabilita la detección automática de KMS en el cliente KMS. Para asignar de forma manual un host KMS a un cliente KMS, ejecute:</w:t>
      </w:r>
    </w:p>
    <w:p w:rsidR="001B183A" w:rsidRPr="00297895" w:rsidRDefault="001B183A" w:rsidP="002C7B2C">
      <w:pPr>
        <w:pStyle w:val="Code"/>
        <w:rPr>
          <w:noProof w:val="0"/>
          <w:lang w:val="es-ES"/>
        </w:rPr>
      </w:pPr>
      <w:r w:rsidRPr="00297895">
        <w:rPr>
          <w:noProof w:val="0"/>
          <w:lang w:val="es-ES"/>
        </w:rPr>
        <w:t>slmgr.vbs /</w:t>
      </w:r>
      <w:proofErr w:type="spellStart"/>
      <w:r w:rsidRPr="00297895">
        <w:rPr>
          <w:noProof w:val="0"/>
          <w:lang w:val="es-ES"/>
        </w:rPr>
        <w:t>skms</w:t>
      </w:r>
      <w:proofErr w:type="spellEnd"/>
      <w:r w:rsidRPr="00297895">
        <w:rPr>
          <w:noProof w:val="0"/>
          <w:lang w:val="es-ES"/>
        </w:rPr>
        <w:t xml:space="preserve"> &lt;valor&gt;:&lt;puerto&gt;</w:t>
      </w:r>
      <w:r w:rsidRPr="00297895">
        <w:rPr>
          <w:noProof w:val="0"/>
          <w:lang w:val="es-ES"/>
        </w:rPr>
        <w:br/>
      </w:r>
    </w:p>
    <w:p w:rsidR="001B183A" w:rsidRPr="00297895" w:rsidRDefault="001B183A" w:rsidP="00627E51">
      <w:pPr>
        <w:pStyle w:val="Norm"/>
        <w:rPr>
          <w:lang w:val="es-ES"/>
        </w:rPr>
      </w:pPr>
      <w:proofErr w:type="gramStart"/>
      <w:r w:rsidRPr="00297895">
        <w:rPr>
          <w:lang w:val="es-ES"/>
        </w:rPr>
        <w:t>donde</w:t>
      </w:r>
      <w:proofErr w:type="gramEnd"/>
      <w:r w:rsidRPr="00297895">
        <w:rPr>
          <w:lang w:val="es-ES"/>
        </w:rPr>
        <w:t xml:space="preserve"> </w:t>
      </w:r>
      <w:r w:rsidRPr="00297895">
        <w:rPr>
          <w:rStyle w:val="Accentuation"/>
          <w:lang w:val="es-ES"/>
        </w:rPr>
        <w:t>valor</w:t>
      </w:r>
      <w:r w:rsidRPr="00297895">
        <w:rPr>
          <w:lang w:val="es-ES"/>
        </w:rPr>
        <w:t xml:space="preserve"> es </w:t>
      </w:r>
      <w:r w:rsidRPr="00297895">
        <w:rPr>
          <w:rStyle w:val="Accentuation"/>
          <w:lang w:val="es-ES"/>
        </w:rPr>
        <w:t>KMS_FQDN, IPv4Address</w:t>
      </w:r>
      <w:r w:rsidRPr="00297895">
        <w:rPr>
          <w:lang w:val="es-ES"/>
        </w:rPr>
        <w:t xml:space="preserve"> o </w:t>
      </w:r>
      <w:proofErr w:type="spellStart"/>
      <w:r w:rsidRPr="00297895">
        <w:rPr>
          <w:rStyle w:val="Accentuation"/>
          <w:lang w:val="es-ES"/>
        </w:rPr>
        <w:t>NetbiosName</w:t>
      </w:r>
      <w:proofErr w:type="spellEnd"/>
      <w:r w:rsidRPr="00297895">
        <w:rPr>
          <w:lang w:val="es-ES"/>
        </w:rPr>
        <w:t xml:space="preserve"> del host KMS y </w:t>
      </w:r>
      <w:r w:rsidRPr="00297895">
        <w:rPr>
          <w:rStyle w:val="Accentuation"/>
          <w:lang w:val="es-ES"/>
        </w:rPr>
        <w:t>puerto</w:t>
      </w:r>
      <w:r w:rsidRPr="00297895">
        <w:rPr>
          <w:lang w:val="es-ES"/>
        </w:rPr>
        <w:t xml:space="preserve"> es el puerto TCP en el host KMS.</w:t>
      </w:r>
    </w:p>
    <w:p w:rsidR="001B183A" w:rsidRPr="00297895" w:rsidRDefault="001B183A" w:rsidP="001811EF">
      <w:pPr>
        <w:pStyle w:val="Titre3"/>
        <w:rPr>
          <w:lang w:val="es-ES"/>
        </w:rPr>
      </w:pPr>
      <w:bookmarkStart w:id="67" w:name="_Toc224392038"/>
      <w:bookmarkStart w:id="68" w:name="_Toc224402113"/>
      <w:bookmarkStart w:id="69" w:name="_Toc224402176"/>
      <w:bookmarkStart w:id="70" w:name="_Toc234138503"/>
      <w:r w:rsidRPr="00297895">
        <w:rPr>
          <w:lang w:val="es-ES"/>
        </w:rPr>
        <w:lastRenderedPageBreak/>
        <w:t>Habilitación de la detección automática de un cliente KMS</w:t>
      </w:r>
      <w:bookmarkEnd w:id="67"/>
      <w:bookmarkEnd w:id="68"/>
      <w:bookmarkEnd w:id="69"/>
      <w:bookmarkEnd w:id="70"/>
    </w:p>
    <w:p w:rsidR="001B183A" w:rsidRPr="00297895" w:rsidRDefault="001B183A" w:rsidP="00627E51">
      <w:pPr>
        <w:pStyle w:val="Norm"/>
        <w:rPr>
          <w:lang w:val="es-ES"/>
        </w:rPr>
      </w:pPr>
      <w:r w:rsidRPr="00297895">
        <w:rPr>
          <w:lang w:val="es-ES"/>
        </w:rPr>
        <w:t xml:space="preserve">De forma predeterminada, los clientes KMS intentan descubrir hosts KMS automáticamente. Puede deshabilitar la detección automática si asigna un host KMS a un cliente KMS de forma manual. Esta acción también borra el nombre del host KMS de la caché del cliente KMS. Si deshabilita la detección automática y, luego, desea volver a habilitarla, ejecute </w:t>
      </w:r>
      <w:r w:rsidRPr="00297895">
        <w:rPr>
          <w:rStyle w:val="lev"/>
          <w:lang w:val="es-ES"/>
        </w:rPr>
        <w:t>slmgr.vbs /</w:t>
      </w:r>
      <w:proofErr w:type="spellStart"/>
      <w:r w:rsidRPr="00297895">
        <w:rPr>
          <w:rStyle w:val="lev"/>
          <w:lang w:val="es-ES"/>
        </w:rPr>
        <w:t>ckms</w:t>
      </w:r>
      <w:proofErr w:type="spellEnd"/>
      <w:r w:rsidRPr="00297895">
        <w:rPr>
          <w:lang w:val="es-ES"/>
        </w:rPr>
        <w:t xml:space="preserve"> en un símbolo del sistema</w:t>
      </w:r>
      <w:r w:rsidRPr="00297895">
        <w:rPr>
          <w:rStyle w:val="CodeEmbedded"/>
          <w:rFonts w:ascii="Verdana" w:hAnsi="Verdana" w:cs="Calibri"/>
          <w:noProof w:val="0"/>
          <w:lang w:val="es-ES"/>
        </w:rPr>
        <w:t>.</w:t>
      </w:r>
    </w:p>
    <w:p w:rsidR="001B183A" w:rsidRPr="00297895" w:rsidRDefault="001B183A" w:rsidP="001811EF">
      <w:pPr>
        <w:pStyle w:val="Titre3"/>
        <w:rPr>
          <w:lang w:val="es-ES"/>
        </w:rPr>
      </w:pPr>
      <w:bookmarkStart w:id="71" w:name="_Toc234138504"/>
      <w:bookmarkStart w:id="72" w:name="_Toc224392039"/>
      <w:bookmarkStart w:id="73" w:name="_Toc224402114"/>
      <w:bookmarkStart w:id="74" w:name="_Toc224402177"/>
      <w:r w:rsidRPr="00297895">
        <w:rPr>
          <w:lang w:val="es-ES"/>
        </w:rPr>
        <w:lastRenderedPageBreak/>
        <w:t>Adición de entradas con sufijo en clientes KMS</w:t>
      </w:r>
      <w:bookmarkEnd w:id="71"/>
    </w:p>
    <w:p w:rsidR="001B183A" w:rsidRPr="00297895" w:rsidRDefault="001B183A" w:rsidP="00627E51">
      <w:pPr>
        <w:pStyle w:val="Norm"/>
        <w:rPr>
          <w:lang w:val="es-ES"/>
        </w:rPr>
      </w:pPr>
      <w:r w:rsidRPr="00297895">
        <w:rPr>
          <w:lang w:val="es-ES"/>
        </w:rPr>
        <w:t xml:space="preserve">Si se agrega la dirección de un servidor DNS que contiene los registros de recursos SRV como una entrada con sufijo en clientes KMS, los administradores pueden anunciar los hosts KMS en un servidor DNS y dejar que los clientes KMS con otros servidores DNS primarios la encuentren. Para obtener más información sobre la configuración de una lista de búsqueda de sufijos de dominio en clientes KMS, consulte el artículo de ayuda y soporte de Microsoft “Cómo configurar una lista de búsqueda de sufijos de dominio en clientes KMS” en </w:t>
      </w:r>
      <w:r w:rsidR="00261890">
        <w:fldChar w:fldCharType="begin"/>
      </w:r>
      <w:r w:rsidR="00261890" w:rsidRPr="002C16B3">
        <w:rPr>
          <w:lang w:val="fr-FR"/>
        </w:rPr>
        <w:instrText>HYPERLINK "http://support.microsoft.com/kb/275553"</w:instrText>
      </w:r>
      <w:r w:rsidR="00261890">
        <w:fldChar w:fldCharType="separate"/>
      </w:r>
      <w:r w:rsidRPr="00297895">
        <w:rPr>
          <w:rStyle w:val="Lienhypertexte"/>
          <w:rFonts w:cs="Verdana"/>
          <w:lang w:val="es-ES"/>
        </w:rPr>
        <w:t>http://support.microsoft.com/kb/275553</w:t>
      </w:r>
      <w:r w:rsidR="00261890">
        <w:fldChar w:fldCharType="end"/>
      </w:r>
      <w:r w:rsidRPr="00297895">
        <w:rPr>
          <w:lang w:val="es-ES"/>
        </w:rPr>
        <w:t>.</w:t>
      </w:r>
    </w:p>
    <w:p w:rsidR="001B183A" w:rsidRPr="00297895" w:rsidRDefault="001B183A" w:rsidP="001811EF">
      <w:pPr>
        <w:pStyle w:val="Titre3"/>
        <w:rPr>
          <w:lang w:val="es-ES"/>
        </w:rPr>
      </w:pPr>
      <w:bookmarkStart w:id="75" w:name="_Toc234138505"/>
      <w:r w:rsidRPr="00297895">
        <w:rPr>
          <w:lang w:val="es-ES"/>
        </w:rPr>
        <w:lastRenderedPageBreak/>
        <w:t>Implementación de clientes KMS</w:t>
      </w:r>
      <w:bookmarkEnd w:id="72"/>
      <w:bookmarkEnd w:id="73"/>
      <w:bookmarkEnd w:id="74"/>
      <w:bookmarkEnd w:id="75"/>
    </w:p>
    <w:p w:rsidR="001B183A" w:rsidRPr="00297895" w:rsidRDefault="001B183A" w:rsidP="00627E51">
      <w:pPr>
        <w:pStyle w:val="Norm"/>
        <w:rPr>
          <w:lang w:val="es-ES"/>
        </w:rPr>
      </w:pPr>
      <w:r w:rsidRPr="00297895">
        <w:rPr>
          <w:lang w:val="es-ES"/>
        </w:rPr>
        <w:t xml:space="preserve">La información de esta sección es para clientes de licencias por volumen que usan el Kit de instalación automatizada de Windows (Windows AIK) para implementar y activar un sistema operativo Windows. Prepare los clientes KMS para la implementación </w:t>
      </w:r>
      <w:proofErr w:type="spellStart"/>
      <w:r w:rsidRPr="00297895">
        <w:rPr>
          <w:lang w:val="es-ES"/>
        </w:rPr>
        <w:t>meditante</w:t>
      </w:r>
      <w:proofErr w:type="spellEnd"/>
      <w:r w:rsidRPr="00297895">
        <w:rPr>
          <w:lang w:val="es-ES"/>
        </w:rPr>
        <w:t xml:space="preserve"> el uso de la Herramienta de preparación del sistema (</w:t>
      </w:r>
      <w:proofErr w:type="spellStart"/>
      <w:r w:rsidRPr="00297895">
        <w:rPr>
          <w:lang w:val="es-ES"/>
        </w:rPr>
        <w:t>Sysprep</w:t>
      </w:r>
      <w:proofErr w:type="spellEnd"/>
      <w:r w:rsidRPr="00297895">
        <w:rPr>
          <w:lang w:val="es-ES"/>
        </w:rPr>
        <w:t>) o del script Slmgr.vbs:</w:t>
      </w:r>
    </w:p>
    <w:p w:rsidR="001B183A" w:rsidRPr="00297895" w:rsidRDefault="001B183A" w:rsidP="00627E51">
      <w:pPr>
        <w:pStyle w:val="BulletedList1"/>
        <w:rPr>
          <w:lang w:val="es-ES"/>
        </w:rPr>
      </w:pPr>
      <w:proofErr w:type="spellStart"/>
      <w:r w:rsidRPr="00297895">
        <w:rPr>
          <w:rStyle w:val="lev"/>
          <w:lang w:val="es-ES"/>
        </w:rPr>
        <w:t>Sysprep</w:t>
      </w:r>
      <w:proofErr w:type="spellEnd"/>
      <w:r w:rsidRPr="00297895">
        <w:rPr>
          <w:rStyle w:val="lev"/>
          <w:lang w:val="es-ES"/>
        </w:rPr>
        <w:t>.</w:t>
      </w:r>
      <w:r w:rsidRPr="00297895">
        <w:rPr>
          <w:lang w:val="es-ES"/>
        </w:rPr>
        <w:t xml:space="preserve"> Antes de capturar una imagen, ejecute </w:t>
      </w:r>
      <w:proofErr w:type="spellStart"/>
      <w:r w:rsidRPr="00297895">
        <w:rPr>
          <w:lang w:val="es-ES"/>
        </w:rPr>
        <w:t>Sysprep</w:t>
      </w:r>
      <w:proofErr w:type="spellEnd"/>
      <w:r w:rsidRPr="00297895">
        <w:rPr>
          <w:lang w:val="es-ES"/>
        </w:rPr>
        <w:t xml:space="preserve"> con la opción de línea de comandos </w:t>
      </w:r>
      <w:r w:rsidRPr="00297895">
        <w:rPr>
          <w:rStyle w:val="lev"/>
          <w:lang w:val="es-ES"/>
        </w:rPr>
        <w:t>/</w:t>
      </w:r>
      <w:proofErr w:type="spellStart"/>
      <w:r w:rsidRPr="00297895">
        <w:rPr>
          <w:rStyle w:val="lev"/>
          <w:lang w:val="es-ES"/>
        </w:rPr>
        <w:t>generalize</w:t>
      </w:r>
      <w:proofErr w:type="spellEnd"/>
      <w:r w:rsidRPr="00297895">
        <w:rPr>
          <w:lang w:val="es-ES"/>
        </w:rPr>
        <w:t xml:space="preserve"> para restablecer el temporizador de activación, el identificador de seguridad (SID) y otras configuraciones importantes. El restablecimiento del temporizador de activación evita que expire el período de gracia de la imagen antes de que se implemente. La ejecución de Sysprep.exe no quita la clave de producto instalada, y a los administradores no se les solicita una nueva clave durante la instalación mínima. Si no se deja ninguna reinstalación, la operación de </w:t>
      </w:r>
      <w:proofErr w:type="spellStart"/>
      <w:r w:rsidRPr="00297895">
        <w:rPr>
          <w:lang w:val="es-ES"/>
        </w:rPr>
        <w:t>Sysprep</w:t>
      </w:r>
      <w:proofErr w:type="spellEnd"/>
      <w:r w:rsidRPr="00297895">
        <w:rPr>
          <w:lang w:val="es-ES"/>
        </w:rPr>
        <w:t xml:space="preserve"> se completa, pero los temporizadores de activación no se cambian, y se devuelve un error que explica la situación.</w:t>
      </w:r>
    </w:p>
    <w:p w:rsidR="001B183A" w:rsidRPr="00297895" w:rsidRDefault="001B183A" w:rsidP="00627E51">
      <w:pPr>
        <w:pStyle w:val="BulletedList1"/>
        <w:rPr>
          <w:lang w:val="es-ES"/>
        </w:rPr>
      </w:pPr>
      <w:proofErr w:type="spellStart"/>
      <w:r w:rsidRPr="00297895">
        <w:rPr>
          <w:rStyle w:val="lev"/>
          <w:lang w:val="es-ES"/>
        </w:rPr>
        <w:t>Slmgr.vbs.</w:t>
      </w:r>
      <w:proofErr w:type="spellEnd"/>
      <w:r w:rsidRPr="00297895">
        <w:rPr>
          <w:lang w:val="es-ES"/>
        </w:rPr>
        <w:t xml:space="preserve"> Cuando se crean equipos virtuales (VM) de demostración (VM) para uso interno (por ejemplo: la creación de VM para el departamento de ventas de la organización o para establecer un entorno temporal de capacitación), la ejecución del script Slmgr.vbs con la opción de línea de comandos </w:t>
      </w:r>
      <w:r w:rsidRPr="00297895">
        <w:rPr>
          <w:rStyle w:val="lev"/>
          <w:lang w:val="es-ES"/>
        </w:rPr>
        <w:t>/</w:t>
      </w:r>
      <w:proofErr w:type="spellStart"/>
      <w:r w:rsidRPr="00297895">
        <w:rPr>
          <w:rStyle w:val="lev"/>
          <w:lang w:val="es-ES"/>
        </w:rPr>
        <w:t>rearm</w:t>
      </w:r>
      <w:proofErr w:type="spellEnd"/>
      <w:r w:rsidRPr="00297895">
        <w:rPr>
          <w:lang w:val="es-ES"/>
        </w:rPr>
        <w:t xml:space="preserve"> extiende el período de gracia otros 30 días, que a su vez, restablece el temporizador de activación, pero no realiza ningún otro cambio en el equipo. El temporizador de activación puede restablecerse tres veces en los equipos que ejecutan Windows 7 o Windows Server 2008 R2.</w:t>
      </w:r>
    </w:p>
    <w:p w:rsidR="001B183A" w:rsidRPr="00297895" w:rsidRDefault="001B183A" w:rsidP="001811EF">
      <w:pPr>
        <w:pStyle w:val="Titre3"/>
        <w:rPr>
          <w:lang w:val="es-ES"/>
        </w:rPr>
      </w:pPr>
      <w:bookmarkStart w:id="76" w:name="_Toc224392040"/>
      <w:bookmarkStart w:id="77" w:name="_Toc224402115"/>
      <w:bookmarkStart w:id="78" w:name="_Toc224402178"/>
      <w:bookmarkStart w:id="79" w:name="_Toc234138506"/>
      <w:r w:rsidRPr="00297895">
        <w:rPr>
          <w:lang w:val="es-ES"/>
        </w:rPr>
        <w:lastRenderedPageBreak/>
        <w:t>Activación manual de un cliente KMS</w:t>
      </w:r>
      <w:bookmarkEnd w:id="76"/>
      <w:bookmarkEnd w:id="77"/>
      <w:bookmarkEnd w:id="78"/>
      <w:bookmarkEnd w:id="79"/>
    </w:p>
    <w:p w:rsidR="001B183A" w:rsidRPr="00297895" w:rsidRDefault="001B183A" w:rsidP="00627E51">
      <w:pPr>
        <w:pStyle w:val="Norm"/>
        <w:rPr>
          <w:lang w:val="es-ES"/>
        </w:rPr>
      </w:pPr>
      <w:r w:rsidRPr="00297895">
        <w:rPr>
          <w:lang w:val="es-ES"/>
        </w:rPr>
        <w:t xml:space="preserve">De forma predeterminada, los clientes KMS intentan realizar la activación automáticamente a intervalos preestablecidos. Para activar de forma manual clientes KMS (por ejemplo, clientes desconectados) antes de distribuirlos a los usuarios, use el elemento Sistema del Panel de control o ejecute </w:t>
      </w:r>
      <w:r w:rsidRPr="00297895">
        <w:rPr>
          <w:rStyle w:val="lev"/>
          <w:lang w:val="es-ES"/>
        </w:rPr>
        <w:t>slmgr.vbs /ato</w:t>
      </w:r>
      <w:r w:rsidRPr="00297895">
        <w:rPr>
          <w:lang w:val="es-ES"/>
        </w:rPr>
        <w:t xml:space="preserve"> en un símbolo del sistema elevado. El script Slmgr.vbs informa si la activación se realizó de manera correcta o incorrecta y proporciona un código de resultado. Para realizar la activación, el cliente KMS debe tener acceso al host KMS en la red de la organización.</w:t>
      </w:r>
    </w:p>
    <w:p w:rsidR="001B183A" w:rsidRPr="00297895" w:rsidRDefault="001B183A" w:rsidP="001811EF">
      <w:pPr>
        <w:pStyle w:val="Titre3"/>
        <w:rPr>
          <w:lang w:val="es-ES"/>
        </w:rPr>
      </w:pPr>
      <w:bookmarkStart w:id="80" w:name="_Toc234138507"/>
      <w:r w:rsidRPr="00297895">
        <w:rPr>
          <w:lang w:val="es-ES"/>
        </w:rPr>
        <w:lastRenderedPageBreak/>
        <w:t>Conversión de clientes MAK a KMS, y viceversa</w:t>
      </w:r>
      <w:bookmarkEnd w:id="80"/>
    </w:p>
    <w:p w:rsidR="001B183A" w:rsidRPr="00297895" w:rsidRDefault="001B183A" w:rsidP="00627E51">
      <w:pPr>
        <w:pStyle w:val="Norm"/>
        <w:rPr>
          <w:lang w:val="es-ES"/>
        </w:rPr>
      </w:pPr>
      <w:r w:rsidRPr="00297895">
        <w:rPr>
          <w:lang w:val="es-ES"/>
        </w:rPr>
        <w:t>De forma predeterminada, los sistemas operativos Windows 7 y Windows Server 2008 R2 usan KMS para la activación. Para cambiar clientes KMS existentes a clientes MAK, simplemente instale una clave MAK. Del mismo modo, para cambiar clientes MAK a clientes KMS, ejecute:</w:t>
      </w:r>
    </w:p>
    <w:p w:rsidR="001B183A" w:rsidRPr="00297895" w:rsidRDefault="001B183A" w:rsidP="002C7B2C">
      <w:pPr>
        <w:pStyle w:val="Code"/>
        <w:rPr>
          <w:noProof w:val="0"/>
          <w:lang w:val="es-ES"/>
        </w:rPr>
      </w:pPr>
      <w:r w:rsidRPr="00297895">
        <w:rPr>
          <w:noProof w:val="0"/>
          <w:lang w:val="es-ES"/>
        </w:rPr>
        <w:t>slmgr.vbs /</w:t>
      </w:r>
      <w:proofErr w:type="spellStart"/>
      <w:r w:rsidRPr="00297895">
        <w:rPr>
          <w:noProof w:val="0"/>
          <w:lang w:val="es-ES"/>
        </w:rPr>
        <w:t>ipk</w:t>
      </w:r>
      <w:proofErr w:type="spellEnd"/>
      <w:r w:rsidRPr="00297895">
        <w:rPr>
          <w:noProof w:val="0"/>
          <w:lang w:val="es-ES"/>
        </w:rPr>
        <w:t xml:space="preserve"> &lt;</w:t>
      </w:r>
      <w:proofErr w:type="spellStart"/>
      <w:r w:rsidRPr="00297895">
        <w:rPr>
          <w:noProof w:val="0"/>
          <w:lang w:val="es-ES"/>
        </w:rPr>
        <w:t>Clavede</w:t>
      </w:r>
      <w:r w:rsidR="00D01119">
        <w:rPr>
          <w:noProof w:val="0"/>
          <w:lang w:val="es-ES"/>
        </w:rPr>
        <w:t>C</w:t>
      </w:r>
      <w:r w:rsidRPr="00297895">
        <w:rPr>
          <w:noProof w:val="0"/>
          <w:lang w:val="es-ES"/>
        </w:rPr>
        <w:t>onfiguracióndeKMS</w:t>
      </w:r>
      <w:proofErr w:type="spellEnd"/>
      <w:r w:rsidRPr="00297895">
        <w:rPr>
          <w:noProof w:val="0"/>
          <w:lang w:val="es-ES"/>
        </w:rPr>
        <w:t>&gt;</w:t>
      </w:r>
      <w:r w:rsidRPr="00297895">
        <w:rPr>
          <w:noProof w:val="0"/>
          <w:lang w:val="es-ES"/>
        </w:rPr>
        <w:br/>
      </w:r>
    </w:p>
    <w:p w:rsidR="001B183A" w:rsidRPr="00297895" w:rsidRDefault="001B183A" w:rsidP="00627E51">
      <w:pPr>
        <w:pStyle w:val="Norm"/>
        <w:rPr>
          <w:lang w:val="es-ES"/>
        </w:rPr>
      </w:pPr>
      <w:proofErr w:type="spellStart"/>
      <w:r w:rsidRPr="00297895">
        <w:rPr>
          <w:rStyle w:val="Accentuation"/>
          <w:lang w:val="es-ES"/>
        </w:rPr>
        <w:t>Clavede</w:t>
      </w:r>
      <w:r w:rsidR="00D01119">
        <w:rPr>
          <w:rStyle w:val="Accentuation"/>
          <w:lang w:val="es-ES"/>
        </w:rPr>
        <w:t>C</w:t>
      </w:r>
      <w:r w:rsidRPr="00297895">
        <w:rPr>
          <w:rStyle w:val="Accentuation"/>
          <w:lang w:val="es-ES"/>
        </w:rPr>
        <w:t>onfiguracióndeKMS</w:t>
      </w:r>
      <w:proofErr w:type="spellEnd"/>
      <w:r w:rsidRPr="00297895">
        <w:rPr>
          <w:lang w:val="es-ES"/>
        </w:rPr>
        <w:t xml:space="preserve"> es una de las claves de configuración que aparece en la tabla 4. Después de instalar la clave de configuración de KMS, active el cliente KMS. Para ello, ejecute </w:t>
      </w:r>
      <w:proofErr w:type="spellStart"/>
      <w:r w:rsidRPr="00297895">
        <w:rPr>
          <w:rStyle w:val="lev"/>
          <w:lang w:val="es-ES"/>
        </w:rPr>
        <w:t>cscript</w:t>
      </w:r>
      <w:proofErr w:type="spellEnd"/>
      <w:r w:rsidRPr="00297895">
        <w:rPr>
          <w:rStyle w:val="lev"/>
          <w:lang w:val="es-ES"/>
        </w:rPr>
        <w:t xml:space="preserve"> slmgr.vbs /ato</w:t>
      </w:r>
      <w:r w:rsidRPr="00297895">
        <w:rPr>
          <w:lang w:val="es-ES"/>
        </w:rPr>
        <w:t>.</w:t>
      </w:r>
    </w:p>
    <w:p w:rsidR="001B183A" w:rsidRPr="00297895" w:rsidRDefault="001B183A" w:rsidP="00627E51">
      <w:pPr>
        <w:pStyle w:val="Label"/>
        <w:rPr>
          <w:lang w:val="es-ES"/>
        </w:rPr>
      </w:pPr>
      <w:r w:rsidRPr="00297895">
        <w:rPr>
          <w:lang w:val="es-ES"/>
        </w:rPr>
        <w:t>Tabla 4.   Claves de configuración del cliente KMS</w:t>
      </w:r>
    </w:p>
    <w:p w:rsidR="001B183A" w:rsidRPr="00297895" w:rsidRDefault="001B183A" w:rsidP="005403DD">
      <w:pPr>
        <w:rPr>
          <w:lang w:val="es-E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1B183A" w:rsidRPr="00297895">
        <w:trPr>
          <w:tblHeader/>
        </w:trPr>
        <w:tc>
          <w:tcPr>
            <w:tcW w:w="4698" w:type="dxa"/>
            <w:tcBorders>
              <w:top w:val="single" w:sz="4" w:space="0" w:color="auto"/>
              <w:bottom w:val="single" w:sz="4" w:space="0" w:color="auto"/>
              <w:right w:val="single" w:sz="4" w:space="0" w:color="auto"/>
            </w:tcBorders>
            <w:shd w:val="clear" w:color="auto" w:fill="D9D9D9"/>
          </w:tcPr>
          <w:p w:rsidR="001B183A" w:rsidRPr="00297895" w:rsidRDefault="001B183A" w:rsidP="00627E51">
            <w:pPr>
              <w:pStyle w:val="Label"/>
              <w:rPr>
                <w:lang w:val="es-ES"/>
              </w:rPr>
            </w:pPr>
            <w:r w:rsidRPr="00297895">
              <w:rPr>
                <w:lang w:val="es-ES"/>
              </w:rPr>
              <w:t>Edición del sistema operativo</w:t>
            </w:r>
          </w:p>
        </w:tc>
        <w:tc>
          <w:tcPr>
            <w:tcW w:w="4878" w:type="dxa"/>
            <w:tcBorders>
              <w:top w:val="single" w:sz="4" w:space="0" w:color="auto"/>
              <w:left w:val="single" w:sz="4" w:space="0" w:color="auto"/>
              <w:bottom w:val="single" w:sz="4" w:space="0" w:color="auto"/>
            </w:tcBorders>
            <w:shd w:val="clear" w:color="auto" w:fill="D9D9D9"/>
          </w:tcPr>
          <w:p w:rsidR="001B183A" w:rsidRPr="00297895" w:rsidRDefault="001B183A" w:rsidP="00627E51">
            <w:pPr>
              <w:pStyle w:val="Label"/>
              <w:rPr>
                <w:lang w:val="es-ES"/>
              </w:rPr>
            </w:pPr>
            <w:r w:rsidRPr="00297895">
              <w:rPr>
                <w:lang w:val="es-ES"/>
              </w:rPr>
              <w:t>Clave de producto</w:t>
            </w:r>
          </w:p>
        </w:tc>
      </w:tr>
      <w:tr w:rsidR="001B183A" w:rsidRPr="00297895">
        <w:tc>
          <w:tcPr>
            <w:tcW w:w="9576" w:type="dxa"/>
            <w:gridSpan w:val="2"/>
            <w:tcBorders>
              <w:top w:val="single" w:sz="4" w:space="0" w:color="auto"/>
              <w:bottom w:val="single" w:sz="4" w:space="0" w:color="auto"/>
            </w:tcBorders>
          </w:tcPr>
          <w:p w:rsidR="001B183A" w:rsidRPr="00297895" w:rsidRDefault="001B183A" w:rsidP="002C7B2C">
            <w:pPr>
              <w:pStyle w:val="Label"/>
              <w:rPr>
                <w:lang w:val="es-ES"/>
              </w:rPr>
            </w:pPr>
            <w:r w:rsidRPr="00297895">
              <w:rPr>
                <w:lang w:val="es-ES"/>
              </w:rPr>
              <w:t>Windows 7</w:t>
            </w:r>
          </w:p>
        </w:tc>
      </w:tr>
      <w:tr w:rsidR="001B183A" w:rsidRPr="002C16B3" w:rsidTr="008773B2">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7 Professional</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FJ82H-XT6CR-J8D7P-XQJJ2-GPDD4</w:t>
            </w:r>
          </w:p>
        </w:tc>
      </w:tr>
      <w:tr w:rsidR="001B183A" w:rsidRPr="002C16B3" w:rsidTr="008773B2">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7 Professional N</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MRPKT-YTG23-K7D7T-X2JMM-QY7MG</w:t>
            </w:r>
          </w:p>
        </w:tc>
      </w:tr>
      <w:tr w:rsidR="001B183A" w:rsidRPr="002C16B3" w:rsidTr="008773B2">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7 Enterprise</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33PXH-7Y6KF-2VJC9-XBBR8-HVTHH</w:t>
            </w:r>
          </w:p>
        </w:tc>
      </w:tr>
      <w:tr w:rsidR="001B183A" w:rsidRPr="00297895">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7 Enterprise N</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YDRBP-3D83W-TY26F-D46B2-XCKRJ</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lang w:val="es-ES"/>
              </w:rPr>
            </w:pPr>
            <w:r w:rsidRPr="00297895">
              <w:rPr>
                <w:lang w:val="es-ES"/>
              </w:rPr>
              <w:t>Windows 7 Enterprise E</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7B1FA0">
            <w:pPr>
              <w:rPr>
                <w:rFonts w:cs="Times New Roman"/>
                <w:color w:val="000000"/>
                <w:lang w:val="es-ES"/>
              </w:rPr>
            </w:pPr>
            <w:r w:rsidRPr="00297895">
              <w:rPr>
                <w:color w:val="000000"/>
                <w:lang w:val="es-ES"/>
              </w:rPr>
              <w:t>C29WB-22CC8-VJ326-GHFJW-H9DH4</w:t>
            </w:r>
          </w:p>
        </w:tc>
      </w:tr>
      <w:tr w:rsidR="001B183A" w:rsidRPr="00297895">
        <w:tc>
          <w:tcPr>
            <w:tcW w:w="9576" w:type="dxa"/>
            <w:gridSpan w:val="2"/>
            <w:tcBorders>
              <w:top w:val="single" w:sz="4" w:space="0" w:color="auto"/>
              <w:bottom w:val="single" w:sz="4" w:space="0" w:color="auto"/>
            </w:tcBorders>
          </w:tcPr>
          <w:p w:rsidR="001B183A" w:rsidRPr="00297895" w:rsidRDefault="001B183A" w:rsidP="00EC7CF0">
            <w:pPr>
              <w:pStyle w:val="Label"/>
              <w:rPr>
                <w:lang w:val="es-ES"/>
              </w:rPr>
            </w:pPr>
            <w:r w:rsidRPr="00297895">
              <w:rPr>
                <w:lang w:val="es-ES"/>
              </w:rPr>
              <w:t>Windows Server 2008 R2</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99794B">
            <w:pPr>
              <w:spacing w:before="0" w:after="0" w:line="240" w:lineRule="auto"/>
              <w:rPr>
                <w:rFonts w:cs="Times New Roman"/>
                <w:color w:val="000000"/>
                <w:lang w:val="es-ES"/>
              </w:rPr>
            </w:pPr>
            <w:r w:rsidRPr="00297895">
              <w:rPr>
                <w:rFonts w:cs="Times New Roman"/>
                <w:color w:val="000000"/>
                <w:lang w:val="es-ES"/>
              </w:rPr>
              <w:t xml:space="preserve">Windows Server 2008 R2 HPC </w:t>
            </w:r>
            <w:proofErr w:type="spellStart"/>
            <w:r w:rsidRPr="00297895">
              <w:rPr>
                <w:rFonts w:cs="Times New Roman"/>
                <w:color w:val="000000"/>
                <w:lang w:val="es-ES"/>
              </w:rPr>
              <w:t>Edition</w:t>
            </w:r>
            <w:proofErr w:type="spellEnd"/>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FKJQ8-TMCVP-FRMR7-4WR42-3JCD7</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 xml:space="preserve">Windows Server 2008 R2 </w:t>
            </w:r>
            <w:proofErr w:type="spellStart"/>
            <w:r w:rsidRPr="00297895">
              <w:rPr>
                <w:rFonts w:cs="Times New Roman"/>
                <w:color w:val="000000"/>
                <w:lang w:val="es-ES"/>
              </w:rPr>
              <w:t>Datacenter</w:t>
            </w:r>
            <w:proofErr w:type="spellEnd"/>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74YFP-3QFB3-KQT8W-PMXWJ-7M648</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Server 2008 R2 Enterprise</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489J6-VHDMP-X63PK-3K798-CPX3Y</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99794B">
            <w:pPr>
              <w:spacing w:before="0" w:after="0" w:line="240" w:lineRule="auto"/>
              <w:rPr>
                <w:rFonts w:cs="Times New Roman"/>
                <w:color w:val="000000"/>
                <w:lang w:val="es-ES"/>
              </w:rPr>
            </w:pPr>
            <w:r w:rsidRPr="00297895">
              <w:rPr>
                <w:rFonts w:cs="Times New Roman"/>
                <w:color w:val="000000"/>
                <w:lang w:val="es-ES"/>
              </w:rPr>
              <w:t xml:space="preserve">Windows Server 2008 R2 para sistemas basados en </w:t>
            </w:r>
            <w:proofErr w:type="spellStart"/>
            <w:r w:rsidRPr="00297895">
              <w:rPr>
                <w:rFonts w:cs="Times New Roman"/>
                <w:color w:val="000000"/>
                <w:lang w:val="es-ES"/>
              </w:rPr>
              <w:t>Itanium</w:t>
            </w:r>
            <w:proofErr w:type="spellEnd"/>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GT63C-RJFQ3-4GMB6-BRFB9-CB83V</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8773B2">
            <w:pPr>
              <w:spacing w:before="0" w:after="0" w:line="240" w:lineRule="auto"/>
              <w:rPr>
                <w:rFonts w:cs="Times New Roman"/>
                <w:color w:val="000000"/>
                <w:lang w:val="es-ES"/>
              </w:rPr>
            </w:pPr>
            <w:r w:rsidRPr="00297895">
              <w:rPr>
                <w:rFonts w:cs="Times New Roman"/>
                <w:color w:val="000000"/>
                <w:lang w:val="es-ES"/>
              </w:rPr>
              <w:t>Windows Server 2008 R2 Standard</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YC6KT-GKW9T-YTKYR-T4X34-R7VHC</w:t>
            </w:r>
          </w:p>
        </w:tc>
      </w:tr>
      <w:tr w:rsidR="001B183A" w:rsidRPr="002C16B3">
        <w:tc>
          <w:tcPr>
            <w:tcW w:w="4698" w:type="dxa"/>
            <w:tcBorders>
              <w:top w:val="single" w:sz="4" w:space="0" w:color="auto"/>
              <w:bottom w:val="single" w:sz="4" w:space="0" w:color="auto"/>
              <w:right w:val="single" w:sz="4" w:space="0" w:color="auto"/>
            </w:tcBorders>
            <w:vAlign w:val="bottom"/>
          </w:tcPr>
          <w:p w:rsidR="001B183A" w:rsidRPr="00297895" w:rsidRDefault="001B183A" w:rsidP="008914A7">
            <w:pPr>
              <w:spacing w:before="0" w:after="0" w:line="240" w:lineRule="auto"/>
              <w:rPr>
                <w:rFonts w:cs="Times New Roman"/>
                <w:color w:val="000000"/>
                <w:lang w:val="es-ES"/>
              </w:rPr>
            </w:pPr>
            <w:r w:rsidRPr="00297895">
              <w:rPr>
                <w:rFonts w:cs="Times New Roman"/>
                <w:color w:val="000000"/>
                <w:lang w:val="es-ES"/>
              </w:rPr>
              <w:t>Windows Web Server 2008 R2</w:t>
            </w:r>
          </w:p>
        </w:tc>
        <w:tc>
          <w:tcPr>
            <w:tcW w:w="4878" w:type="dxa"/>
            <w:tcBorders>
              <w:top w:val="single" w:sz="4" w:space="0" w:color="auto"/>
              <w:left w:val="single" w:sz="4" w:space="0" w:color="auto"/>
              <w:bottom w:val="single" w:sz="4" w:space="0" w:color="auto"/>
            </w:tcBorders>
            <w:vAlign w:val="bottom"/>
          </w:tcPr>
          <w:p w:rsidR="001B183A" w:rsidRPr="00297895" w:rsidRDefault="001B183A" w:rsidP="008773B2">
            <w:pPr>
              <w:spacing w:before="0" w:after="0" w:line="240" w:lineRule="auto"/>
              <w:jc w:val="center"/>
              <w:rPr>
                <w:rFonts w:cs="Times New Roman"/>
                <w:color w:val="000000"/>
                <w:lang w:val="es-ES"/>
              </w:rPr>
            </w:pPr>
            <w:r w:rsidRPr="00297895">
              <w:rPr>
                <w:rFonts w:cs="Times New Roman"/>
                <w:color w:val="000000"/>
                <w:lang w:val="es-ES"/>
              </w:rPr>
              <w:t>6TPJF-RBVHG-WBW2R-86QPH-6RTM4</w:t>
            </w:r>
          </w:p>
        </w:tc>
      </w:tr>
    </w:tbl>
    <w:p w:rsidR="001B183A" w:rsidRPr="00297895" w:rsidRDefault="001B183A" w:rsidP="001811EF">
      <w:pPr>
        <w:pStyle w:val="Titre3"/>
        <w:rPr>
          <w:lang w:val="es-ES"/>
        </w:rPr>
      </w:pPr>
      <w:bookmarkStart w:id="81" w:name="_Toc234138508"/>
      <w:bookmarkStart w:id="82" w:name="_Toc224392043"/>
      <w:bookmarkStart w:id="83" w:name="_Toc224402118"/>
      <w:bookmarkStart w:id="84" w:name="_Toc224402181"/>
      <w:r w:rsidRPr="00297895">
        <w:rPr>
          <w:lang w:val="es-ES"/>
        </w:rPr>
        <w:lastRenderedPageBreak/>
        <w:t>Conversión de ediciones de venta al por menor en activaciones de licencia por volumen</w:t>
      </w:r>
      <w:bookmarkEnd w:id="81"/>
      <w:r w:rsidRPr="00297895">
        <w:rPr>
          <w:lang w:val="es-ES"/>
        </w:rPr>
        <w:t xml:space="preserve"> </w:t>
      </w:r>
      <w:bookmarkEnd w:id="82"/>
      <w:bookmarkEnd w:id="83"/>
      <w:bookmarkEnd w:id="84"/>
    </w:p>
    <w:p w:rsidR="001B183A" w:rsidRPr="00297895" w:rsidRDefault="001B183A" w:rsidP="00627E51">
      <w:pPr>
        <w:pStyle w:val="Norm"/>
        <w:rPr>
          <w:lang w:val="es-ES"/>
        </w:rPr>
      </w:pPr>
      <w:r w:rsidRPr="00297895">
        <w:rPr>
          <w:lang w:val="es-ES"/>
        </w:rPr>
        <w:t xml:space="preserve">Las ediciones de venta al por menor de Windows 7 Professional y Windows Server 2008 R2 se pueden convertir en clientes KMS, siempre y cuando la organización haya adquirido las licencias por volumen correspondientes y cumpla con las especificaciones de los derechos de uso de productos. Para convertir las ediciones de Windows 7 Professional y todas las ediciones de Windows Server 2008 R2 de venta al por menor en clientes KMS, omita la página </w:t>
      </w:r>
      <w:r w:rsidRPr="00297895">
        <w:rPr>
          <w:rStyle w:val="lev"/>
          <w:lang w:val="es-ES"/>
        </w:rPr>
        <w:t>Clave de producto</w:t>
      </w:r>
      <w:r w:rsidRPr="00297895">
        <w:rPr>
          <w:lang w:val="es-ES"/>
        </w:rPr>
        <w:t xml:space="preserve"> durante la instalación del sistema operativo. Cuando finalice la instalación, abra una ventana del símbolo del sistema elevado y escriba:</w:t>
      </w:r>
    </w:p>
    <w:p w:rsidR="001B183A" w:rsidRPr="00297895" w:rsidRDefault="001B183A" w:rsidP="002C7B2C">
      <w:pPr>
        <w:pStyle w:val="Code"/>
        <w:rPr>
          <w:noProof w:val="0"/>
          <w:lang w:val="es-ES"/>
        </w:rPr>
      </w:pPr>
      <w:r w:rsidRPr="00297895">
        <w:rPr>
          <w:noProof w:val="0"/>
          <w:lang w:val="es-ES"/>
        </w:rPr>
        <w:t>Slmgr.vbs /</w:t>
      </w:r>
      <w:proofErr w:type="spellStart"/>
      <w:r w:rsidRPr="00297895">
        <w:rPr>
          <w:noProof w:val="0"/>
          <w:lang w:val="es-ES"/>
        </w:rPr>
        <w:t>ipk</w:t>
      </w:r>
      <w:proofErr w:type="spellEnd"/>
      <w:r w:rsidRPr="00297895">
        <w:rPr>
          <w:noProof w:val="0"/>
          <w:lang w:val="es-ES"/>
        </w:rPr>
        <w:t xml:space="preserve"> &lt;</w:t>
      </w:r>
      <w:proofErr w:type="spellStart"/>
      <w:r w:rsidRPr="00297895">
        <w:rPr>
          <w:noProof w:val="0"/>
          <w:lang w:val="es-ES"/>
        </w:rPr>
        <w:t>Clavede</w:t>
      </w:r>
      <w:r w:rsidR="00D01119">
        <w:rPr>
          <w:noProof w:val="0"/>
          <w:lang w:val="es-ES"/>
        </w:rPr>
        <w:t>C</w:t>
      </w:r>
      <w:r w:rsidRPr="00297895">
        <w:rPr>
          <w:noProof w:val="0"/>
          <w:lang w:val="es-ES"/>
        </w:rPr>
        <w:t>onfiguración</w:t>
      </w:r>
      <w:proofErr w:type="spellEnd"/>
      <w:r w:rsidRPr="00297895">
        <w:rPr>
          <w:noProof w:val="0"/>
          <w:lang w:val="es-ES"/>
        </w:rPr>
        <w:t>&gt;</w:t>
      </w:r>
      <w:r w:rsidRPr="00297895">
        <w:rPr>
          <w:noProof w:val="0"/>
          <w:lang w:val="es-ES"/>
        </w:rPr>
        <w:br/>
      </w:r>
    </w:p>
    <w:p w:rsidR="001B183A" w:rsidRPr="00297895" w:rsidRDefault="001B183A" w:rsidP="00627E51">
      <w:pPr>
        <w:pStyle w:val="Norm"/>
        <w:rPr>
          <w:lang w:val="es-ES"/>
        </w:rPr>
      </w:pPr>
      <w:r w:rsidRPr="00297895">
        <w:rPr>
          <w:lang w:val="es-ES"/>
        </w:rPr>
        <w:t xml:space="preserve">donde </w:t>
      </w:r>
      <w:proofErr w:type="spellStart"/>
      <w:r w:rsidRPr="00297895">
        <w:rPr>
          <w:rStyle w:val="Accentuation"/>
          <w:lang w:val="es-ES"/>
        </w:rPr>
        <w:t>Clavede</w:t>
      </w:r>
      <w:r w:rsidR="00D01119">
        <w:rPr>
          <w:rStyle w:val="Accentuation"/>
          <w:lang w:val="es-ES"/>
        </w:rPr>
        <w:t>C</w:t>
      </w:r>
      <w:r w:rsidRPr="00297895">
        <w:rPr>
          <w:rStyle w:val="Accentuation"/>
          <w:lang w:val="es-ES"/>
        </w:rPr>
        <w:t>onfiguración</w:t>
      </w:r>
      <w:proofErr w:type="spellEnd"/>
      <w:r w:rsidRPr="00297895">
        <w:rPr>
          <w:lang w:val="es-ES"/>
        </w:rPr>
        <w:t xml:space="preserve"> es la clave de configuración del cliente KMS de la tabla 4 que corresponde a la edición de Windows 7 o Windows Server 2008 R2.</w:t>
      </w:r>
    </w:p>
    <w:p w:rsidR="001B183A" w:rsidRPr="00297895" w:rsidRDefault="001B183A" w:rsidP="00627E51">
      <w:pPr>
        <w:pStyle w:val="Titre1"/>
        <w:rPr>
          <w:rFonts w:cs="Verdana"/>
          <w:bCs/>
          <w:szCs w:val="32"/>
          <w:lang w:val="es-ES"/>
        </w:rPr>
      </w:pPr>
      <w:bookmarkStart w:id="85" w:name="_Toc224392044"/>
      <w:bookmarkStart w:id="86" w:name="_Toc224402119"/>
      <w:bookmarkStart w:id="87" w:name="_Toc224402182"/>
      <w:r w:rsidRPr="00297895">
        <w:rPr>
          <w:rFonts w:cs="Verdana"/>
          <w:bCs/>
          <w:szCs w:val="32"/>
          <w:lang w:val="es-ES"/>
        </w:rPr>
        <w:br w:type="page"/>
      </w:r>
      <w:bookmarkStart w:id="88" w:name="_Toc234138509"/>
      <w:r w:rsidRPr="00297895">
        <w:rPr>
          <w:rFonts w:cs="Verdana"/>
          <w:bCs/>
          <w:szCs w:val="32"/>
          <w:lang w:val="es-ES"/>
        </w:rPr>
        <w:lastRenderedPageBreak/>
        <w:t>Activación MAK</w:t>
      </w:r>
      <w:bookmarkEnd w:id="85"/>
      <w:bookmarkEnd w:id="86"/>
      <w:bookmarkEnd w:id="87"/>
      <w:bookmarkEnd w:id="88"/>
    </w:p>
    <w:p w:rsidR="001B183A" w:rsidRPr="00297895" w:rsidRDefault="001B183A" w:rsidP="00627E51">
      <w:pPr>
        <w:pStyle w:val="Norm"/>
        <w:rPr>
          <w:lang w:val="es-ES"/>
        </w:rPr>
      </w:pPr>
      <w:r w:rsidRPr="00297895">
        <w:rPr>
          <w:lang w:val="es-ES"/>
        </w:rPr>
        <w:t xml:space="preserve">La activación MAK se usa para activaciones individuales mediante los servicios de activación hospedados de Microsoft para los que no se necesitan renovaciones. Para obtener más información sobre la activación KMS, consulte la </w:t>
      </w:r>
      <w:r w:rsidR="00261890">
        <w:fldChar w:fldCharType="begin"/>
      </w:r>
      <w:r w:rsidR="00261890" w:rsidRPr="002C16B3">
        <w:rPr>
          <w:lang w:val="fr-FR"/>
        </w:rPr>
        <w:instrText>HYPERLINK "http://go.microsoft.com/fwlink/?LinkId=155926"</w:instrText>
      </w:r>
      <w:r w:rsidR="00261890">
        <w:fldChar w:fldCharType="separate"/>
      </w:r>
      <w:r w:rsidRPr="00297895">
        <w:rPr>
          <w:rStyle w:val="Lienhypertexte"/>
          <w:lang w:val="es-ES"/>
        </w:rPr>
        <w:t xml:space="preserve">Guía de planeación de </w:t>
      </w:r>
      <w:proofErr w:type="spellStart"/>
      <w:r w:rsidRPr="00297895">
        <w:rPr>
          <w:rStyle w:val="Lienhypertexte"/>
          <w:lang w:val="es-ES"/>
        </w:rPr>
        <w:t>Volume</w:t>
      </w:r>
      <w:proofErr w:type="spellEnd"/>
      <w:r w:rsidRPr="00297895">
        <w:rPr>
          <w:rStyle w:val="Lienhypertexte"/>
          <w:lang w:val="es-ES"/>
        </w:rPr>
        <w:t xml:space="preserve"> </w:t>
      </w:r>
      <w:proofErr w:type="spellStart"/>
      <w:r w:rsidRPr="00297895">
        <w:rPr>
          <w:rStyle w:val="Lienhypertexte"/>
          <w:lang w:val="es-ES"/>
        </w:rPr>
        <w:t>Activation</w:t>
      </w:r>
      <w:proofErr w:type="spellEnd"/>
      <w:r w:rsidR="00261890">
        <w:fldChar w:fldCharType="end"/>
      </w:r>
      <w:r w:rsidRPr="00297895">
        <w:rPr>
          <w:rStyle w:val="Accentuation"/>
          <w:lang w:val="es-ES"/>
        </w:rPr>
        <w:t>.</w:t>
      </w:r>
    </w:p>
    <w:p w:rsidR="001B183A" w:rsidRPr="00297895" w:rsidRDefault="001B183A" w:rsidP="00627E51">
      <w:pPr>
        <w:pStyle w:val="Titre2"/>
        <w:rPr>
          <w:lang w:val="es-ES"/>
        </w:rPr>
      </w:pPr>
      <w:bookmarkStart w:id="89" w:name="_Toc224392045"/>
      <w:bookmarkStart w:id="90" w:name="_Toc224402120"/>
      <w:bookmarkStart w:id="91" w:name="_Toc224402183"/>
      <w:bookmarkStart w:id="92" w:name="_Toc234138510"/>
      <w:r w:rsidRPr="00297895">
        <w:rPr>
          <w:lang w:val="es-ES"/>
        </w:rPr>
        <w:t>Conversión de clientes KMS en activación MAK</w:t>
      </w:r>
      <w:bookmarkEnd w:id="89"/>
      <w:bookmarkEnd w:id="90"/>
      <w:bookmarkEnd w:id="91"/>
      <w:bookmarkEnd w:id="92"/>
    </w:p>
    <w:p w:rsidR="001B183A" w:rsidRPr="00297895" w:rsidRDefault="001B183A" w:rsidP="00627E51">
      <w:pPr>
        <w:pStyle w:val="Norm"/>
        <w:rPr>
          <w:lang w:val="es-ES"/>
        </w:rPr>
      </w:pPr>
      <w:r w:rsidRPr="00297895">
        <w:rPr>
          <w:lang w:val="es-ES"/>
        </w:rPr>
        <w:t>Windows 7 y Windows Server 2008 R2 se instalan automáticamente como clientes KMS. Para convertir un cliente KMS en una activación MAK, instale una clave MAK. Las claves MAK se pueden instalar durante la instalación del sistema operativo o en cualquier momento después de haberlo instalado.</w:t>
      </w:r>
    </w:p>
    <w:p w:rsidR="001B183A" w:rsidRPr="00297895" w:rsidRDefault="001B183A" w:rsidP="00627E51">
      <w:pPr>
        <w:pStyle w:val="Norm"/>
        <w:rPr>
          <w:lang w:val="es-ES"/>
        </w:rPr>
      </w:pPr>
      <w:r w:rsidRPr="00297895">
        <w:rPr>
          <w:lang w:val="es-ES"/>
        </w:rPr>
        <w:t>Se puede instalar una clave MAK en una imagen de referencia de Windows 7 y Windows Server 2008 R2 para que todas las instalaciones realizadas a partir de esa imagen utilicen la activación MAK en lugar de la activación KMS predeterminada. Así se elimina la necesidad de especificar una clave MAK en un archivo de instalación desatendida.</w:t>
      </w:r>
    </w:p>
    <w:p w:rsidR="001B183A" w:rsidRPr="00297895" w:rsidRDefault="001B183A" w:rsidP="001811EF">
      <w:pPr>
        <w:pStyle w:val="Titre3"/>
        <w:rPr>
          <w:lang w:val="es-ES"/>
        </w:rPr>
      </w:pPr>
      <w:bookmarkStart w:id="93" w:name="_Toc224392046"/>
      <w:bookmarkStart w:id="94" w:name="_Toc224402121"/>
      <w:bookmarkStart w:id="95" w:name="_Toc224402184"/>
      <w:bookmarkStart w:id="96" w:name="_Toc234138511"/>
      <w:r w:rsidRPr="00297895">
        <w:rPr>
          <w:lang w:val="es-ES"/>
        </w:rPr>
        <w:lastRenderedPageBreak/>
        <w:t>Instalación de una MAK durante la instalación del sistema operativo</w:t>
      </w:r>
      <w:bookmarkEnd w:id="93"/>
      <w:bookmarkEnd w:id="94"/>
      <w:bookmarkEnd w:id="95"/>
      <w:bookmarkEnd w:id="96"/>
    </w:p>
    <w:p w:rsidR="001B183A" w:rsidRPr="00297895" w:rsidRDefault="001B183A" w:rsidP="00627E51">
      <w:pPr>
        <w:pStyle w:val="Norm"/>
        <w:rPr>
          <w:lang w:val="es-ES"/>
        </w:rPr>
      </w:pPr>
      <w:r w:rsidRPr="00297895">
        <w:rPr>
          <w:lang w:val="es-ES"/>
        </w:rPr>
        <w:t xml:space="preserve">Los administradores pueden convertir un cliente KMS en cliente MAK durante la instalación inicial de Windows 7 o Windows Server 2008 R2 mediante la inclusión de una clave MAK en un archivo de instalación desatendida (Unattend.xml). El archivo Unattend.xml se puede utilizar con Setup.exe o con los Servicios de implementación de Windows. Para obtener más información, consulte el archivo de ayuda </w:t>
      </w:r>
      <w:r w:rsidRPr="00297895">
        <w:rPr>
          <w:rStyle w:val="Accentuation"/>
          <w:lang w:val="es-ES"/>
        </w:rPr>
        <w:t>Referencia para la configuración desatendida de Windows</w:t>
      </w:r>
      <w:r w:rsidRPr="00297895">
        <w:rPr>
          <w:lang w:val="es-ES"/>
        </w:rPr>
        <w:t xml:space="preserve"> en Windows AIK, disponible en </w:t>
      </w:r>
      <w:r w:rsidR="00261890">
        <w:fldChar w:fldCharType="begin"/>
      </w:r>
      <w:r w:rsidR="00261890" w:rsidRPr="002C16B3">
        <w:rPr>
          <w:lang w:val="fr-FR"/>
        </w:rPr>
        <w:instrText>HYPERLINK "http://go.microsoft.com/fwlink/?LinkId=136976"</w:instrText>
      </w:r>
      <w:r w:rsidR="00261890">
        <w:fldChar w:fldCharType="separate"/>
      </w:r>
      <w:r w:rsidRPr="00297895">
        <w:rPr>
          <w:rStyle w:val="Lienhypertexte"/>
          <w:rFonts w:cs="Verdana"/>
          <w:lang w:val="es-ES"/>
        </w:rPr>
        <w:t>http://go.microsoft.com/fwlink/?LinkId=136976</w:t>
      </w:r>
      <w:r w:rsidR="00261890">
        <w:fldChar w:fldCharType="end"/>
      </w:r>
      <w:r w:rsidRPr="00297895">
        <w:rPr>
          <w:lang w:val="es-ES"/>
        </w:rPr>
        <w:t>. Para obtener un archivo de instalación desatendida de muestra, consulte el “Apéndice B: Archivo de instalación desatendida de muestra”.</w:t>
      </w:r>
    </w:p>
    <w:p w:rsidR="001B183A" w:rsidRPr="00297895" w:rsidRDefault="001B183A" w:rsidP="00627E51">
      <w:pPr>
        <w:pStyle w:val="Alert"/>
        <w:rPr>
          <w:lang w:val="es-ES"/>
        </w:rPr>
      </w:pPr>
      <w:r w:rsidRPr="00297895">
        <w:rPr>
          <w:rStyle w:val="LabelEmbedded"/>
          <w:lang w:val="es-ES"/>
        </w:rPr>
        <w:t>Nota:   </w:t>
      </w:r>
      <w:r w:rsidRPr="00297895">
        <w:rPr>
          <w:lang w:val="es-ES"/>
        </w:rPr>
        <w:t>La clave MAK se almacena en texto sin cifrar en el archivo Unattend.xml. Durante una instalación desatendida, se copia el archivo Unattend.xml o AutoUnattend.xml en la carpeta %</w:t>
      </w:r>
      <w:proofErr w:type="spellStart"/>
      <w:r w:rsidRPr="00297895">
        <w:rPr>
          <w:lang w:val="es-ES"/>
        </w:rPr>
        <w:t>SystemRoot</w:t>
      </w:r>
      <w:proofErr w:type="spellEnd"/>
      <w:r w:rsidRPr="00297895">
        <w:rPr>
          <w:lang w:val="es-ES"/>
        </w:rPr>
        <w:t>%\</w:t>
      </w:r>
      <w:proofErr w:type="spellStart"/>
      <w:r w:rsidRPr="00297895">
        <w:rPr>
          <w:lang w:val="es-ES"/>
        </w:rPr>
        <w:t>Panther</w:t>
      </w:r>
      <w:proofErr w:type="spellEnd"/>
      <w:r w:rsidRPr="00297895">
        <w:rPr>
          <w:lang w:val="es-ES"/>
        </w:rPr>
        <w:t xml:space="preserve"> del equipo de destino. Sin embargo, al concluir el proceso de configuración, el programa de configuración la reemplaza por “SENSITIVE*DATA*DELETED” (Datos confidenciales eliminados).</w:t>
      </w:r>
    </w:p>
    <w:p w:rsidR="001B183A" w:rsidRPr="00297895" w:rsidRDefault="001B183A" w:rsidP="001811EF">
      <w:pPr>
        <w:pStyle w:val="Titre3"/>
        <w:rPr>
          <w:lang w:val="es-ES"/>
        </w:rPr>
      </w:pPr>
      <w:bookmarkStart w:id="97" w:name="_Toc224392047"/>
      <w:bookmarkStart w:id="98" w:name="_Toc224402122"/>
      <w:bookmarkStart w:id="99" w:name="_Toc224402185"/>
      <w:bookmarkStart w:id="100" w:name="_Toc234138512"/>
      <w:r w:rsidRPr="00297895">
        <w:rPr>
          <w:lang w:val="es-ES"/>
        </w:rPr>
        <w:lastRenderedPageBreak/>
        <w:t>Instalación de una MAK después de la instalación del sistema operativo</w:t>
      </w:r>
      <w:bookmarkEnd w:id="97"/>
      <w:bookmarkEnd w:id="98"/>
      <w:bookmarkEnd w:id="99"/>
      <w:bookmarkEnd w:id="100"/>
    </w:p>
    <w:p w:rsidR="001B183A" w:rsidRPr="00297895" w:rsidRDefault="001B183A" w:rsidP="00627E51">
      <w:pPr>
        <w:pStyle w:val="Norm"/>
        <w:rPr>
          <w:lang w:val="es-ES"/>
        </w:rPr>
      </w:pPr>
      <w:r w:rsidRPr="00297895">
        <w:rPr>
          <w:lang w:val="es-ES"/>
        </w:rPr>
        <w:t xml:space="preserve">Es posible configurar una edición de volumen de Windows 7 o Windows Server 2008 R2 para que utilice la activación MAK desde el elemento </w:t>
      </w:r>
      <w:r w:rsidRPr="00297895">
        <w:rPr>
          <w:rStyle w:val="LanguageKeyword"/>
          <w:rFonts w:cs="Verdana"/>
          <w:b w:val="0"/>
          <w:noProof w:val="0"/>
          <w:color w:val="auto"/>
          <w:lang w:val="es-ES"/>
        </w:rPr>
        <w:t>Sistema</w:t>
      </w:r>
      <w:r w:rsidRPr="00297895">
        <w:rPr>
          <w:lang w:val="es-ES"/>
        </w:rPr>
        <w:t xml:space="preserve"> del Panel de control o mediante la ejecución del script Slmgr.vbs:</w:t>
      </w:r>
    </w:p>
    <w:p w:rsidR="001B183A" w:rsidRPr="00297895" w:rsidRDefault="001B183A" w:rsidP="00627E51">
      <w:pPr>
        <w:pStyle w:val="BulletedList1"/>
        <w:rPr>
          <w:lang w:val="es-ES"/>
        </w:rPr>
      </w:pPr>
      <w:r w:rsidRPr="00297895">
        <w:rPr>
          <w:lang w:val="es-ES"/>
        </w:rPr>
        <w:t xml:space="preserve">Para instalar una clave MAK mediante la aplicación Sistema, haga clic en el vínculo </w:t>
      </w:r>
      <w:r w:rsidRPr="00297895">
        <w:rPr>
          <w:rStyle w:val="lev"/>
          <w:lang w:val="es-ES"/>
        </w:rPr>
        <w:t>Cambiar la clave de producto</w:t>
      </w:r>
      <w:r w:rsidRPr="00297895">
        <w:rPr>
          <w:lang w:val="es-ES"/>
        </w:rPr>
        <w:t xml:space="preserve"> y, a continuación, escriba la clave MAK en el cuadro de diálogo </w:t>
      </w:r>
      <w:r w:rsidRPr="00297895">
        <w:rPr>
          <w:rStyle w:val="lev"/>
          <w:lang w:val="es-ES"/>
        </w:rPr>
        <w:t>Cambie la clave de producto para efectuar la activación</w:t>
      </w:r>
      <w:r w:rsidRPr="00297895">
        <w:rPr>
          <w:lang w:val="es-ES"/>
        </w:rPr>
        <w:t>.</w:t>
      </w:r>
    </w:p>
    <w:p w:rsidR="001B183A" w:rsidRPr="00297895" w:rsidRDefault="001B183A" w:rsidP="00627E51">
      <w:pPr>
        <w:pStyle w:val="BulletedList1"/>
        <w:rPr>
          <w:lang w:val="es-ES"/>
        </w:rPr>
      </w:pPr>
      <w:r w:rsidRPr="00297895">
        <w:rPr>
          <w:lang w:val="es-ES"/>
        </w:rPr>
        <w:t>Para instalar una clave MAK mediante Slmgr.vbs, ejecute el siguiente comando en el símbolo del sistema:</w:t>
      </w:r>
    </w:p>
    <w:p w:rsidR="001B183A" w:rsidRPr="00297895" w:rsidRDefault="001B183A" w:rsidP="00D71B0B">
      <w:pPr>
        <w:pStyle w:val="TextinList1"/>
        <w:rPr>
          <w:rStyle w:val="CodeEmbedded"/>
          <w:noProof w:val="0"/>
          <w:szCs w:val="24"/>
          <w:lang w:val="es-ES"/>
        </w:rPr>
      </w:pPr>
      <w:r w:rsidRPr="00297895">
        <w:rPr>
          <w:rStyle w:val="CodeEmbedded"/>
          <w:noProof w:val="0"/>
          <w:lang w:val="es-ES"/>
        </w:rPr>
        <w:t>slmgr.vbs /</w:t>
      </w:r>
      <w:proofErr w:type="spellStart"/>
      <w:r w:rsidRPr="00297895">
        <w:rPr>
          <w:rStyle w:val="CodeEmbedded"/>
          <w:noProof w:val="0"/>
          <w:lang w:val="es-ES"/>
        </w:rPr>
        <w:t>ipk</w:t>
      </w:r>
      <w:proofErr w:type="spellEnd"/>
      <w:r w:rsidRPr="00297895">
        <w:rPr>
          <w:rStyle w:val="CodeEmbedded"/>
          <w:noProof w:val="0"/>
          <w:lang w:val="es-ES"/>
        </w:rPr>
        <w:t xml:space="preserve"> &lt;</w:t>
      </w:r>
      <w:proofErr w:type="spellStart"/>
      <w:r w:rsidRPr="00297895">
        <w:rPr>
          <w:rStyle w:val="CodeEmbedded"/>
          <w:noProof w:val="0"/>
          <w:lang w:val="es-ES"/>
        </w:rPr>
        <w:t>Clavede</w:t>
      </w:r>
      <w:r w:rsidR="00D01119">
        <w:rPr>
          <w:rStyle w:val="CodeEmbedded"/>
          <w:noProof w:val="0"/>
          <w:lang w:val="es-ES"/>
        </w:rPr>
        <w:t>A</w:t>
      </w:r>
      <w:r w:rsidRPr="00297895">
        <w:rPr>
          <w:rStyle w:val="CodeEmbedded"/>
          <w:noProof w:val="0"/>
          <w:lang w:val="es-ES"/>
        </w:rPr>
        <w:t>ctivación</w:t>
      </w:r>
      <w:r w:rsidR="00D01119">
        <w:rPr>
          <w:rStyle w:val="CodeEmbedded"/>
          <w:noProof w:val="0"/>
          <w:lang w:val="es-ES"/>
        </w:rPr>
        <w:t>M</w:t>
      </w:r>
      <w:r w:rsidRPr="00297895">
        <w:rPr>
          <w:rStyle w:val="CodeEmbedded"/>
          <w:noProof w:val="0"/>
          <w:lang w:val="es-ES"/>
        </w:rPr>
        <w:t>últiple</w:t>
      </w:r>
      <w:proofErr w:type="spellEnd"/>
      <w:r w:rsidRPr="00297895">
        <w:rPr>
          <w:rStyle w:val="CodeEmbedded"/>
          <w:noProof w:val="0"/>
          <w:lang w:val="es-ES"/>
        </w:rPr>
        <w:t>&gt;</w:t>
      </w:r>
    </w:p>
    <w:p w:rsidR="001B183A" w:rsidRPr="00297895" w:rsidRDefault="001B183A" w:rsidP="00D71B0B">
      <w:pPr>
        <w:pStyle w:val="TextinList1"/>
        <w:rPr>
          <w:rStyle w:val="CodeEmbedded"/>
          <w:rFonts w:ascii="Verdana" w:hAnsi="Verdana" w:cs="Verdana"/>
          <w:noProof w:val="0"/>
          <w:color w:val="auto"/>
          <w:lang w:val="es-ES"/>
        </w:rPr>
      </w:pPr>
    </w:p>
    <w:p w:rsidR="001B183A" w:rsidRPr="00297895" w:rsidRDefault="001B183A" w:rsidP="002C7B2C">
      <w:pPr>
        <w:pStyle w:val="TextinList1"/>
        <w:rPr>
          <w:lang w:val="es-ES"/>
        </w:rPr>
      </w:pPr>
      <w:proofErr w:type="spellStart"/>
      <w:r w:rsidRPr="00297895">
        <w:rPr>
          <w:rStyle w:val="Accentuation"/>
          <w:lang w:val="es-ES"/>
        </w:rPr>
        <w:t>Clavede</w:t>
      </w:r>
      <w:r w:rsidR="00D01119">
        <w:rPr>
          <w:rStyle w:val="Accentuation"/>
          <w:lang w:val="es-ES"/>
        </w:rPr>
        <w:t>A</w:t>
      </w:r>
      <w:r w:rsidRPr="00297895">
        <w:rPr>
          <w:rStyle w:val="Accentuation"/>
          <w:lang w:val="es-ES"/>
        </w:rPr>
        <w:t>ctivación</w:t>
      </w:r>
      <w:r w:rsidR="00D01119">
        <w:rPr>
          <w:rStyle w:val="Accentuation"/>
          <w:lang w:val="es-ES"/>
        </w:rPr>
        <w:t>M</w:t>
      </w:r>
      <w:r w:rsidRPr="00297895">
        <w:rPr>
          <w:rStyle w:val="Accentuation"/>
          <w:lang w:val="es-ES"/>
        </w:rPr>
        <w:t>últiple</w:t>
      </w:r>
      <w:proofErr w:type="spellEnd"/>
      <w:r w:rsidRPr="00297895">
        <w:rPr>
          <w:lang w:val="es-ES"/>
        </w:rPr>
        <w:t xml:space="preserve"> es la clave MAK.</w:t>
      </w:r>
    </w:p>
    <w:p w:rsidR="001B183A" w:rsidRPr="00297895" w:rsidRDefault="001B183A" w:rsidP="00627E51">
      <w:pPr>
        <w:pStyle w:val="Norm"/>
        <w:rPr>
          <w:lang w:val="es-ES"/>
        </w:rPr>
      </w:pPr>
      <w:r w:rsidRPr="00297895">
        <w:rPr>
          <w:lang w:val="es-ES"/>
        </w:rPr>
        <w:t>Si los usuarios instalan una clave MAK desde la interfaz de usuario, el cliente MAK intentará realizar la activación por Internet una vez. Si los usuarios instalan una clave MAK mediante el script Slmgr.vbs, el cliente MAK no intentará realizar la activación automática.</w:t>
      </w:r>
    </w:p>
    <w:p w:rsidR="001B183A" w:rsidRPr="00297895" w:rsidRDefault="001B183A" w:rsidP="001811EF">
      <w:pPr>
        <w:pStyle w:val="Titre3"/>
        <w:rPr>
          <w:lang w:val="es-ES"/>
        </w:rPr>
      </w:pPr>
      <w:bookmarkStart w:id="101" w:name="_Toc234138513"/>
      <w:proofErr w:type="spellStart"/>
      <w:r w:rsidRPr="00297895">
        <w:rPr>
          <w:lang w:val="es-ES"/>
        </w:rPr>
        <w:lastRenderedPageBreak/>
        <w:t>Deshabilitación</w:t>
      </w:r>
      <w:proofErr w:type="spellEnd"/>
      <w:r w:rsidRPr="00297895">
        <w:rPr>
          <w:lang w:val="es-ES"/>
        </w:rPr>
        <w:t xml:space="preserve"> de la activación automática</w:t>
      </w:r>
      <w:bookmarkEnd w:id="101"/>
    </w:p>
    <w:p w:rsidR="001B183A" w:rsidRPr="00297895" w:rsidRDefault="001B183A" w:rsidP="00627E51">
      <w:pPr>
        <w:pStyle w:val="Norm"/>
        <w:rPr>
          <w:lang w:val="es-ES"/>
        </w:rPr>
      </w:pPr>
      <w:r w:rsidRPr="00297895">
        <w:rPr>
          <w:lang w:val="es-ES"/>
        </w:rPr>
        <w:t xml:space="preserve">Para deshabilitar la activación automática en un cliente MAK, configure el valor </w:t>
      </w:r>
      <w:r w:rsidRPr="00297895">
        <w:rPr>
          <w:rStyle w:val="lev"/>
          <w:lang w:val="es-ES"/>
        </w:rPr>
        <w:t>DWORD</w:t>
      </w:r>
      <w:r w:rsidRPr="00297895">
        <w:rPr>
          <w:lang w:val="es-ES"/>
        </w:rPr>
        <w:t xml:space="preserve"> </w:t>
      </w:r>
      <w:r w:rsidRPr="00297895">
        <w:rPr>
          <w:rStyle w:val="lev"/>
          <w:lang w:val="es-ES"/>
        </w:rPr>
        <w:t>Manual</w:t>
      </w:r>
      <w:r w:rsidRPr="00297895">
        <w:rPr>
          <w:lang w:val="es-ES"/>
        </w:rPr>
        <w:t xml:space="preserve"> del Registro como </w:t>
      </w:r>
      <w:r w:rsidRPr="00297895">
        <w:rPr>
          <w:rStyle w:val="lev"/>
          <w:lang w:val="es-ES"/>
        </w:rPr>
        <w:t>1</w:t>
      </w:r>
      <w:r w:rsidRPr="00297895">
        <w:rPr>
          <w:lang w:val="es-ES"/>
        </w:rPr>
        <w:t xml:space="preserve">. Este valor se encuentra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rStyle w:val="lev"/>
          <w:lang w:val="es-ES"/>
        </w:rPr>
        <w:t>\</w:t>
      </w:r>
      <w:proofErr w:type="spellStart"/>
      <w:r w:rsidRPr="00297895">
        <w:rPr>
          <w:rStyle w:val="lev"/>
          <w:lang w:val="es-ES"/>
        </w:rPr>
        <w:t>Activation</w:t>
      </w:r>
      <w:proofErr w:type="spellEnd"/>
      <w:r w:rsidRPr="00297895">
        <w:rPr>
          <w:lang w:val="es-ES"/>
        </w:rPr>
        <w:t xml:space="preserve"> del Registro.</w:t>
      </w:r>
    </w:p>
    <w:p w:rsidR="001B183A" w:rsidRPr="00297895" w:rsidRDefault="001B183A" w:rsidP="00627E51">
      <w:pPr>
        <w:pStyle w:val="Titre2"/>
        <w:rPr>
          <w:kern w:val="24"/>
          <w:lang w:val="es-ES"/>
        </w:rPr>
      </w:pPr>
      <w:bookmarkStart w:id="102" w:name="_Toc224392048"/>
      <w:bookmarkStart w:id="103" w:name="_Toc224402123"/>
      <w:bookmarkStart w:id="104" w:name="_Toc224402186"/>
      <w:bookmarkStart w:id="105" w:name="_Toc234138514"/>
      <w:r w:rsidRPr="00297895">
        <w:rPr>
          <w:kern w:val="24"/>
          <w:lang w:val="es-ES"/>
        </w:rPr>
        <w:t>Activación de clientes MAK</w:t>
      </w:r>
      <w:bookmarkEnd w:id="102"/>
      <w:bookmarkEnd w:id="103"/>
      <w:bookmarkEnd w:id="104"/>
      <w:bookmarkEnd w:id="105"/>
    </w:p>
    <w:p w:rsidR="001B183A" w:rsidRPr="00297895" w:rsidRDefault="001B183A" w:rsidP="00627E51">
      <w:pPr>
        <w:pStyle w:val="Norm"/>
        <w:rPr>
          <w:lang w:val="es-ES"/>
        </w:rPr>
      </w:pPr>
      <w:r w:rsidRPr="00297895">
        <w:rPr>
          <w:lang w:val="es-ES"/>
        </w:rPr>
        <w:t xml:space="preserve">El cliente MAK intenta activarse por Internet en el próximo intervalo programado. Los administradores pueden forzar una activación inmediata por Internet, por teléfono o mediante </w:t>
      </w: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Management </w:t>
      </w:r>
      <w:proofErr w:type="spellStart"/>
      <w:r w:rsidRPr="00297895">
        <w:rPr>
          <w:lang w:val="es-ES"/>
        </w:rPr>
        <w:t>Tool</w:t>
      </w:r>
      <w:proofErr w:type="spellEnd"/>
      <w:r w:rsidRPr="00297895">
        <w:rPr>
          <w:lang w:val="es-ES"/>
        </w:rPr>
        <w:t xml:space="preserve"> (VAMT).</w:t>
      </w:r>
    </w:p>
    <w:p w:rsidR="001B183A" w:rsidRPr="00297895" w:rsidRDefault="001B183A" w:rsidP="00627E51">
      <w:pPr>
        <w:pStyle w:val="Norm"/>
        <w:rPr>
          <w:lang w:val="es-ES"/>
        </w:rPr>
      </w:pPr>
      <w:r w:rsidRPr="00297895">
        <w:rPr>
          <w:lang w:val="es-ES"/>
        </w:rPr>
        <w:t xml:space="preserve">Para confirmar la activación, seleccione la notificación “Windows está activado” en la bandeja del sistema. También puede escribir </w:t>
      </w:r>
      <w:r w:rsidRPr="00297895">
        <w:rPr>
          <w:rStyle w:val="lev"/>
          <w:lang w:val="es-ES"/>
        </w:rPr>
        <w:t>slmgr.vbs /</w:t>
      </w:r>
      <w:proofErr w:type="spellStart"/>
      <w:r w:rsidRPr="00297895">
        <w:rPr>
          <w:rStyle w:val="lev"/>
          <w:lang w:val="es-ES"/>
        </w:rPr>
        <w:t>dli</w:t>
      </w:r>
      <w:proofErr w:type="spellEnd"/>
      <w:r w:rsidRPr="00297895">
        <w:rPr>
          <w:lang w:val="es-ES"/>
        </w:rPr>
        <w:t xml:space="preserve"> en el símbolo del sistema para ver el estado de activación de un equipo.</w:t>
      </w:r>
    </w:p>
    <w:p w:rsidR="001B183A" w:rsidRPr="00297895" w:rsidRDefault="001B183A" w:rsidP="001811EF">
      <w:pPr>
        <w:pStyle w:val="Titre3"/>
        <w:rPr>
          <w:lang w:val="es-ES"/>
        </w:rPr>
      </w:pPr>
      <w:bookmarkStart w:id="106" w:name="_Toc224392049"/>
      <w:bookmarkStart w:id="107" w:name="_Toc224402124"/>
      <w:bookmarkStart w:id="108" w:name="_Toc224402187"/>
      <w:bookmarkStart w:id="109" w:name="_Toc234138515"/>
      <w:r w:rsidRPr="00297895">
        <w:rPr>
          <w:lang w:val="es-ES"/>
        </w:rPr>
        <w:lastRenderedPageBreak/>
        <w:t>Activación de clientes MAK por Internet</w:t>
      </w:r>
      <w:bookmarkEnd w:id="106"/>
      <w:bookmarkEnd w:id="107"/>
      <w:bookmarkEnd w:id="108"/>
      <w:bookmarkEnd w:id="109"/>
    </w:p>
    <w:p w:rsidR="001B183A" w:rsidRPr="00297895" w:rsidRDefault="001B183A" w:rsidP="00627E51">
      <w:pPr>
        <w:pStyle w:val="Norm"/>
        <w:rPr>
          <w:lang w:val="es-ES"/>
        </w:rPr>
      </w:pPr>
      <w:r w:rsidRPr="00297895">
        <w:rPr>
          <w:lang w:val="es-ES"/>
        </w:rPr>
        <w:t>Los clientes MAK se pueden activar por Internet de dos maneras:</w:t>
      </w:r>
    </w:p>
    <w:p w:rsidR="001B183A" w:rsidRPr="00297895" w:rsidRDefault="001B183A" w:rsidP="008C4298">
      <w:pPr>
        <w:pStyle w:val="BulletedList1"/>
        <w:rPr>
          <w:lang w:val="es-ES"/>
        </w:rPr>
      </w:pPr>
      <w:r w:rsidRPr="00297895">
        <w:rPr>
          <w:lang w:val="es-ES"/>
        </w:rPr>
        <w:t xml:space="preserve">Haga clic en el vínculo </w:t>
      </w:r>
      <w:r w:rsidRPr="00297895">
        <w:rPr>
          <w:rStyle w:val="lev"/>
          <w:lang w:val="es-ES"/>
        </w:rPr>
        <w:t>Haga clic aquí para activar Windows ahora</w:t>
      </w:r>
      <w:r w:rsidRPr="00297895">
        <w:rPr>
          <w:lang w:val="es-ES"/>
        </w:rPr>
        <w:t xml:space="preserve"> en el elemento Sistema del Panel de control. Windows informa si la activación se realizó correctamente. Si no es posible llevar a cabo la activación, el asistente le mostrará opciones adicionales.</w:t>
      </w:r>
    </w:p>
    <w:p w:rsidR="001B183A" w:rsidRPr="00297895" w:rsidRDefault="001B183A" w:rsidP="008C4298">
      <w:pPr>
        <w:pStyle w:val="BulletedList1"/>
        <w:rPr>
          <w:lang w:val="es-ES"/>
        </w:rPr>
      </w:pPr>
      <w:r w:rsidRPr="00297895">
        <w:rPr>
          <w:lang w:val="es-ES"/>
        </w:rPr>
        <w:t xml:space="preserve">Ejecute </w:t>
      </w:r>
      <w:r w:rsidRPr="00297895">
        <w:rPr>
          <w:rStyle w:val="lev"/>
          <w:lang w:val="es-ES"/>
        </w:rPr>
        <w:t>slmgr.vbs /ato</w:t>
      </w:r>
      <w:r w:rsidRPr="00297895">
        <w:rPr>
          <w:lang w:val="es-ES"/>
        </w:rPr>
        <w:t xml:space="preserve"> en el símbolo del sistema. Cuando se utiliza slmgr.vbs, no se muestran opciones adicionales.</w:t>
      </w:r>
    </w:p>
    <w:p w:rsidR="001B183A" w:rsidRPr="00297895" w:rsidRDefault="001B183A" w:rsidP="001811EF">
      <w:pPr>
        <w:pStyle w:val="Titre3"/>
        <w:rPr>
          <w:lang w:val="es-ES"/>
        </w:rPr>
      </w:pPr>
      <w:bookmarkStart w:id="110" w:name="_Toc224392050"/>
      <w:bookmarkStart w:id="111" w:name="_Toc224402125"/>
      <w:bookmarkStart w:id="112" w:name="_Toc224402188"/>
      <w:bookmarkStart w:id="113" w:name="_Toc234138516"/>
      <w:r w:rsidRPr="00297895">
        <w:rPr>
          <w:lang w:val="es-ES"/>
        </w:rPr>
        <w:lastRenderedPageBreak/>
        <w:t>Activación de clientes MAK mediante un servidor proxy</w:t>
      </w:r>
      <w:bookmarkEnd w:id="110"/>
      <w:bookmarkEnd w:id="111"/>
      <w:bookmarkEnd w:id="112"/>
      <w:bookmarkEnd w:id="113"/>
    </w:p>
    <w:p w:rsidR="001B183A" w:rsidRPr="00297895" w:rsidRDefault="001B183A" w:rsidP="00627E51">
      <w:pPr>
        <w:pStyle w:val="Norm"/>
        <w:rPr>
          <w:lang w:val="es-ES"/>
        </w:rPr>
      </w:pPr>
      <w:r w:rsidRPr="00297895">
        <w:rPr>
          <w:lang w:val="es-ES"/>
        </w:rPr>
        <w:t xml:space="preserve">Si el servidor proxy requiere autenticación de usuario, es posible que se bloquee la activación por Internet. En Microsoft Internet Security and </w:t>
      </w:r>
      <w:proofErr w:type="spellStart"/>
      <w:r w:rsidRPr="00297895">
        <w:rPr>
          <w:lang w:val="es-ES"/>
        </w:rPr>
        <w:t>Acceleration</w:t>
      </w:r>
      <w:proofErr w:type="spellEnd"/>
      <w:r w:rsidRPr="00297895">
        <w:rPr>
          <w:lang w:val="es-ES"/>
        </w:rPr>
        <w:t xml:space="preserve"> (ISA) Server, esta configuración se denomina </w:t>
      </w:r>
      <w:r w:rsidRPr="00297895">
        <w:rPr>
          <w:rStyle w:val="Accentuation"/>
          <w:lang w:val="es-ES"/>
        </w:rPr>
        <w:t>Autenticación básica</w:t>
      </w:r>
      <w:r w:rsidRPr="00297895">
        <w:rPr>
          <w:lang w:val="es-ES"/>
        </w:rPr>
        <w:t xml:space="preserve">. Dado que las solicitudes de activación no presentan credenciales de usuario al servidor proxy, Microsoft recomienda no usar la autenticación básica con ISA Server ni otros servidores proxy. Sin embargo, si es necesario utilizar la autenticación básica o un mecanismo comparable en el servidor proxy, agregue las siguientes direcciones URL a la lista </w:t>
      </w:r>
      <w:r w:rsidRPr="00297895">
        <w:rPr>
          <w:rStyle w:val="lev"/>
          <w:lang w:val="es-ES"/>
        </w:rPr>
        <w:t>Exclusiones de autenticación de proxy</w:t>
      </w:r>
      <w:r w:rsidRPr="00297895">
        <w:rPr>
          <w:lang w:val="es-ES"/>
        </w:rPr>
        <w:t>:</w:t>
      </w:r>
    </w:p>
    <w:p w:rsidR="001B183A" w:rsidRPr="00297895" w:rsidRDefault="001B183A" w:rsidP="00A0490A">
      <w:pPr>
        <w:pStyle w:val="BulletedList1"/>
        <w:numPr>
          <w:ilvl w:val="0"/>
          <w:numId w:val="0"/>
        </w:numPr>
        <w:ind w:left="720"/>
        <w:rPr>
          <w:lang w:val="es-ES"/>
        </w:rPr>
      </w:pPr>
      <w:r w:rsidRPr="00297895">
        <w:rPr>
          <w:lang w:val="es-ES"/>
        </w:rPr>
        <w:t>http://go.microsoft.com/*</w:t>
      </w:r>
    </w:p>
    <w:p w:rsidR="001B183A" w:rsidRPr="00297895" w:rsidRDefault="001B183A" w:rsidP="00A0490A">
      <w:pPr>
        <w:pStyle w:val="BulletedList1"/>
        <w:numPr>
          <w:ilvl w:val="0"/>
          <w:numId w:val="0"/>
        </w:numPr>
        <w:ind w:left="720"/>
        <w:rPr>
          <w:lang w:val="es-ES"/>
        </w:rPr>
      </w:pPr>
      <w:r w:rsidRPr="00297895">
        <w:rPr>
          <w:lang w:val="es-ES"/>
        </w:rPr>
        <w:t>https://sls.microsoft.com/*</w:t>
      </w:r>
    </w:p>
    <w:p w:rsidR="001B183A" w:rsidRPr="00297895" w:rsidRDefault="001B183A" w:rsidP="00A0490A">
      <w:pPr>
        <w:pStyle w:val="BulletedList1"/>
        <w:numPr>
          <w:ilvl w:val="0"/>
          <w:numId w:val="0"/>
        </w:numPr>
        <w:ind w:left="720"/>
        <w:rPr>
          <w:lang w:val="es-ES"/>
        </w:rPr>
      </w:pPr>
      <w:r w:rsidRPr="00297895">
        <w:rPr>
          <w:lang w:val="es-ES"/>
        </w:rPr>
        <w:t>https://sls.microsoft.com:443</w:t>
      </w:r>
    </w:p>
    <w:p w:rsidR="001B183A" w:rsidRPr="00297895" w:rsidRDefault="001B183A" w:rsidP="00A0490A">
      <w:pPr>
        <w:pStyle w:val="BulletedList1"/>
        <w:numPr>
          <w:ilvl w:val="0"/>
          <w:numId w:val="0"/>
        </w:numPr>
        <w:ind w:left="720"/>
        <w:rPr>
          <w:lang w:val="es-ES"/>
        </w:rPr>
      </w:pPr>
      <w:r w:rsidRPr="00297895">
        <w:rPr>
          <w:lang w:val="es-ES"/>
        </w:rPr>
        <w:t>http://crl.microsoft.com/pki/crl/products/MicrosoftRootAuthority.crl</w:t>
      </w:r>
    </w:p>
    <w:p w:rsidR="001B183A" w:rsidRPr="00297895" w:rsidRDefault="001B183A" w:rsidP="00A0490A">
      <w:pPr>
        <w:pStyle w:val="BulletedList1"/>
        <w:numPr>
          <w:ilvl w:val="0"/>
          <w:numId w:val="0"/>
        </w:numPr>
        <w:ind w:left="720"/>
        <w:rPr>
          <w:lang w:val="es-ES"/>
        </w:rPr>
      </w:pPr>
      <w:r w:rsidRPr="00297895">
        <w:rPr>
          <w:lang w:val="es-ES"/>
        </w:rPr>
        <w:t>http://crl.microsoft.com/pki/crl/products/MicrosoftProductSecureCommunications.crl</w:t>
      </w:r>
    </w:p>
    <w:p w:rsidR="001B183A" w:rsidRPr="00297895" w:rsidRDefault="001B183A" w:rsidP="00A0490A">
      <w:pPr>
        <w:pStyle w:val="BulletedList1"/>
        <w:numPr>
          <w:ilvl w:val="0"/>
          <w:numId w:val="0"/>
        </w:numPr>
        <w:ind w:left="720"/>
        <w:rPr>
          <w:lang w:val="es-ES"/>
        </w:rPr>
      </w:pPr>
      <w:r w:rsidRPr="00297895">
        <w:rPr>
          <w:lang w:val="es-ES"/>
        </w:rPr>
        <w:t>http://www.microsoft.com/pki/crl/products/MicrosoftProductSecureCommunications.crl</w:t>
      </w:r>
    </w:p>
    <w:p w:rsidR="001B183A" w:rsidRPr="00297895" w:rsidRDefault="001B183A" w:rsidP="00A0490A">
      <w:pPr>
        <w:pStyle w:val="BulletedList1"/>
        <w:numPr>
          <w:ilvl w:val="0"/>
          <w:numId w:val="0"/>
        </w:numPr>
        <w:ind w:left="720"/>
        <w:rPr>
          <w:lang w:val="es-ES"/>
        </w:rPr>
      </w:pPr>
      <w:r w:rsidRPr="00297895">
        <w:rPr>
          <w:lang w:val="es-ES"/>
        </w:rPr>
        <w:t>http://crl.microsoft.com/pki/crl/products/MicrosoftProductSecureServer.crl</w:t>
      </w:r>
    </w:p>
    <w:p w:rsidR="001B183A" w:rsidRPr="00297895" w:rsidRDefault="001B183A" w:rsidP="00A0490A">
      <w:pPr>
        <w:pStyle w:val="BulletedList1"/>
        <w:numPr>
          <w:ilvl w:val="0"/>
          <w:numId w:val="0"/>
        </w:numPr>
        <w:ind w:left="720"/>
        <w:rPr>
          <w:lang w:val="es-ES"/>
        </w:rPr>
      </w:pPr>
      <w:r w:rsidRPr="00297895">
        <w:rPr>
          <w:lang w:val="es-ES"/>
        </w:rPr>
        <w:t>http://www.microsoft.com/pki/crl/products/MicrosoftProductSecureServer.crl</w:t>
      </w:r>
    </w:p>
    <w:p w:rsidR="001B183A" w:rsidRPr="00297895" w:rsidRDefault="001B183A" w:rsidP="001811EF">
      <w:pPr>
        <w:pStyle w:val="Titre3"/>
        <w:rPr>
          <w:lang w:val="es-ES"/>
        </w:rPr>
      </w:pPr>
      <w:bookmarkStart w:id="114" w:name="_Toc224392051"/>
      <w:bookmarkStart w:id="115" w:name="_Toc224402126"/>
      <w:bookmarkStart w:id="116" w:name="_Toc224402189"/>
      <w:bookmarkStart w:id="117" w:name="_Toc234138517"/>
      <w:r w:rsidRPr="00297895">
        <w:rPr>
          <w:lang w:val="es-ES"/>
        </w:rPr>
        <w:lastRenderedPageBreak/>
        <w:t>Activación de clientes MAK por teléfono</w:t>
      </w:r>
      <w:bookmarkEnd w:id="114"/>
      <w:bookmarkEnd w:id="115"/>
      <w:bookmarkEnd w:id="116"/>
      <w:bookmarkEnd w:id="117"/>
    </w:p>
    <w:p w:rsidR="001B183A" w:rsidRPr="00297895" w:rsidRDefault="001B183A" w:rsidP="00627E51">
      <w:pPr>
        <w:pStyle w:val="Norm"/>
        <w:rPr>
          <w:lang w:val="es-ES"/>
        </w:rPr>
      </w:pPr>
      <w:r w:rsidRPr="00297895">
        <w:rPr>
          <w:lang w:val="es-ES"/>
        </w:rPr>
        <w:t xml:space="preserve">Para activar equipos que están conectados con la red de la organización, pero que no tienen conexión a Internet, use </w:t>
      </w:r>
      <w:proofErr w:type="spellStart"/>
      <w:r w:rsidRPr="00297895">
        <w:rPr>
          <w:lang w:val="es-ES"/>
        </w:rPr>
        <w:t>Slmgr.vbs.</w:t>
      </w:r>
      <w:proofErr w:type="spellEnd"/>
      <w:r w:rsidRPr="00297895">
        <w:rPr>
          <w:lang w:val="es-ES"/>
        </w:rPr>
        <w:t xml:space="preserve"> En la ventana del símbolo de </w:t>
      </w:r>
      <w:r w:rsidR="004837B2">
        <w:rPr>
          <w:lang w:val="es-ES"/>
        </w:rPr>
        <w:t>sistema, escriba :</w:t>
      </w:r>
    </w:p>
    <w:p w:rsidR="001B183A" w:rsidRPr="00297895" w:rsidRDefault="001B183A" w:rsidP="002C7B2C">
      <w:pPr>
        <w:pStyle w:val="Code"/>
        <w:rPr>
          <w:noProof w:val="0"/>
          <w:lang w:val="es-ES"/>
        </w:rPr>
      </w:pPr>
      <w:r w:rsidRPr="00297895">
        <w:rPr>
          <w:noProof w:val="0"/>
          <w:lang w:val="es-ES"/>
        </w:rPr>
        <w:t xml:space="preserve">slmgr.vbs </w:t>
      </w:r>
      <w:r w:rsidR="00D01119" w:rsidRPr="00366EC5">
        <w:rPr>
          <w:lang w:val="es-ES"/>
        </w:rPr>
        <w:t>NombredeEquipodeDestino</w:t>
      </w:r>
      <w:r w:rsidRPr="00297895">
        <w:rPr>
          <w:noProof w:val="0"/>
          <w:lang w:val="es-ES"/>
        </w:rPr>
        <w:t xml:space="preserve"> &lt;</w:t>
      </w:r>
      <w:proofErr w:type="spellStart"/>
      <w:r w:rsidRPr="00297895">
        <w:rPr>
          <w:noProof w:val="0"/>
          <w:lang w:val="es-ES"/>
        </w:rPr>
        <w:t>Nombrede</w:t>
      </w:r>
      <w:r w:rsidR="00D01119">
        <w:rPr>
          <w:noProof w:val="0"/>
          <w:lang w:val="es-ES"/>
        </w:rPr>
        <w:t>U</w:t>
      </w:r>
      <w:r w:rsidRPr="00297895">
        <w:rPr>
          <w:noProof w:val="0"/>
          <w:lang w:val="es-ES"/>
        </w:rPr>
        <w:t>suario</w:t>
      </w:r>
      <w:proofErr w:type="spellEnd"/>
      <w:r w:rsidRPr="00297895">
        <w:rPr>
          <w:noProof w:val="0"/>
          <w:lang w:val="es-ES"/>
        </w:rPr>
        <w:t>&gt; &lt;Contraseña&gt; /</w:t>
      </w:r>
      <w:proofErr w:type="spellStart"/>
      <w:r w:rsidRPr="00297895">
        <w:rPr>
          <w:noProof w:val="0"/>
          <w:lang w:val="es-ES"/>
        </w:rPr>
        <w:t>dti</w:t>
      </w:r>
      <w:proofErr w:type="spellEnd"/>
      <w:r w:rsidRPr="00297895">
        <w:rPr>
          <w:noProof w:val="0"/>
          <w:lang w:val="es-ES"/>
        </w:rPr>
        <w:br/>
      </w:r>
    </w:p>
    <w:p w:rsidR="001B183A" w:rsidRPr="00297895" w:rsidRDefault="001B183A" w:rsidP="00627E51">
      <w:pPr>
        <w:pStyle w:val="Norm"/>
        <w:rPr>
          <w:lang w:val="es-ES"/>
        </w:rPr>
      </w:pPr>
      <w:proofErr w:type="gramStart"/>
      <w:r w:rsidRPr="00297895">
        <w:rPr>
          <w:lang w:val="es-ES"/>
        </w:rPr>
        <w:t>a</w:t>
      </w:r>
      <w:proofErr w:type="gramEnd"/>
      <w:r w:rsidRPr="00297895">
        <w:rPr>
          <w:lang w:val="es-ES"/>
        </w:rPr>
        <w:t xml:space="preserve"> fin de mostrar la información requerida para completar la activación por teléfono. Para obtener el número de teléfono de un Centro de atención telefónica de activaciones en su región, ejecute </w:t>
      </w:r>
      <w:r w:rsidRPr="00297895">
        <w:rPr>
          <w:rStyle w:val="lev"/>
          <w:lang w:val="es-ES"/>
        </w:rPr>
        <w:t>slui.exe 4</w:t>
      </w:r>
      <w:r w:rsidRPr="00297895">
        <w:rPr>
          <w:lang w:val="es-ES"/>
        </w:rPr>
        <w:t>. Use el sistema de Respuesta interactiva de voz para obtener el identificador de confirmación (CID) y, a continuación, ejecute:</w:t>
      </w:r>
    </w:p>
    <w:p w:rsidR="001B183A" w:rsidRPr="00297895" w:rsidRDefault="001B183A" w:rsidP="002C7B2C">
      <w:pPr>
        <w:pStyle w:val="Code"/>
        <w:rPr>
          <w:noProof w:val="0"/>
          <w:lang w:val="es-ES"/>
        </w:rPr>
      </w:pPr>
      <w:r w:rsidRPr="00297895">
        <w:rPr>
          <w:noProof w:val="0"/>
          <w:lang w:val="es-ES"/>
        </w:rPr>
        <w:t xml:space="preserve">slmgr.vbs </w:t>
      </w:r>
      <w:r w:rsidR="00D01119" w:rsidRPr="00366EC5">
        <w:rPr>
          <w:lang w:val="es-ES"/>
        </w:rPr>
        <w:t>NombredeEquipodeDestino</w:t>
      </w:r>
      <w:r w:rsidRPr="00297895">
        <w:rPr>
          <w:noProof w:val="0"/>
          <w:lang w:val="es-ES"/>
        </w:rPr>
        <w:t xml:space="preserve"> &lt;</w:t>
      </w:r>
      <w:proofErr w:type="spellStart"/>
      <w:r w:rsidRPr="00297895">
        <w:rPr>
          <w:noProof w:val="0"/>
          <w:lang w:val="es-ES"/>
        </w:rPr>
        <w:t>Nombrede</w:t>
      </w:r>
      <w:r w:rsidR="00D01119">
        <w:rPr>
          <w:noProof w:val="0"/>
          <w:lang w:val="es-ES"/>
        </w:rPr>
        <w:t>U</w:t>
      </w:r>
      <w:r w:rsidRPr="00297895">
        <w:rPr>
          <w:noProof w:val="0"/>
          <w:lang w:val="es-ES"/>
        </w:rPr>
        <w:t>suario</w:t>
      </w:r>
      <w:proofErr w:type="spellEnd"/>
      <w:r w:rsidRPr="00297895">
        <w:rPr>
          <w:noProof w:val="0"/>
          <w:lang w:val="es-ES"/>
        </w:rPr>
        <w:t>&gt; &lt;Contraseña&gt; /</w:t>
      </w:r>
      <w:proofErr w:type="spellStart"/>
      <w:r w:rsidRPr="00297895">
        <w:rPr>
          <w:noProof w:val="0"/>
          <w:lang w:val="es-ES"/>
        </w:rPr>
        <w:t>atp</w:t>
      </w:r>
      <w:proofErr w:type="spellEnd"/>
      <w:r w:rsidRPr="00297895">
        <w:rPr>
          <w:noProof w:val="0"/>
          <w:lang w:val="es-ES"/>
        </w:rPr>
        <w:t xml:space="preserve"> &lt;CID&gt;</w:t>
      </w:r>
      <w:r w:rsidRPr="00297895">
        <w:rPr>
          <w:noProof w:val="0"/>
          <w:lang w:val="es-ES"/>
        </w:rPr>
        <w:br/>
      </w:r>
    </w:p>
    <w:p w:rsidR="001B183A" w:rsidRPr="00297895" w:rsidRDefault="001B183A" w:rsidP="00627E51">
      <w:pPr>
        <w:pStyle w:val="Norm"/>
        <w:rPr>
          <w:lang w:val="es-ES"/>
        </w:rPr>
      </w:pPr>
      <w:proofErr w:type="gramStart"/>
      <w:r w:rsidRPr="00297895">
        <w:rPr>
          <w:lang w:val="es-ES"/>
        </w:rPr>
        <w:t>para</w:t>
      </w:r>
      <w:proofErr w:type="gramEnd"/>
      <w:r w:rsidRPr="00297895">
        <w:rPr>
          <w:lang w:val="es-ES"/>
        </w:rPr>
        <w:t xml:space="preserve"> instalar el CID. Si la activación se realiza con frecuencia o si se activan varios equipos, es posible que sea más útil automatizar el proceso mediante el script </w:t>
      </w:r>
      <w:proofErr w:type="spellStart"/>
      <w:r w:rsidRPr="00297895">
        <w:rPr>
          <w:lang w:val="es-ES"/>
        </w:rPr>
        <w:t>Slmgr.vbs.</w:t>
      </w:r>
      <w:proofErr w:type="spellEnd"/>
    </w:p>
    <w:p w:rsidR="001B183A" w:rsidRPr="00297895" w:rsidRDefault="001B183A" w:rsidP="001811EF">
      <w:pPr>
        <w:pStyle w:val="Titre3"/>
        <w:rPr>
          <w:kern w:val="24"/>
          <w:lang w:val="es-ES"/>
        </w:rPr>
      </w:pPr>
      <w:bookmarkStart w:id="118" w:name="_Toc224392052"/>
      <w:bookmarkStart w:id="119" w:name="_Toc224402127"/>
      <w:bookmarkStart w:id="120" w:name="_Toc224402190"/>
      <w:bookmarkStart w:id="121" w:name="_Toc234138518"/>
      <w:r w:rsidRPr="00297895">
        <w:rPr>
          <w:kern w:val="24"/>
          <w:lang w:val="es-ES"/>
        </w:rPr>
        <w:lastRenderedPageBreak/>
        <w:t>Activación de clientes MAK mediante la herramienta VAMT</w:t>
      </w:r>
      <w:bookmarkEnd w:id="118"/>
      <w:bookmarkEnd w:id="119"/>
      <w:bookmarkEnd w:id="120"/>
      <w:bookmarkEnd w:id="121"/>
    </w:p>
    <w:p w:rsidR="001B183A" w:rsidRPr="00297895" w:rsidRDefault="001B183A" w:rsidP="00627E51">
      <w:pPr>
        <w:pStyle w:val="Norm"/>
        <w:rPr>
          <w:lang w:val="es-ES"/>
        </w:rPr>
      </w:pPr>
      <w:r w:rsidRPr="00297895">
        <w:rPr>
          <w:lang w:val="es-ES"/>
        </w:rPr>
        <w:t xml:space="preserve">VAMT permite automatizar la implementación y la activación de claves MAK en la red mediante la distribución de las claves MAK desde una consola centralizada, como se muestra en la figura 2. VAMT consulta los servidores de activación de Microsoft para obtener la cantidad de activaciones restantes en una clave MAK determinada y, a continuación, enumera el estado de activación de todos los sistemas activados con MAK del entorno. Esta cantidad es una instantánea puntual, no se actualiza en tiempo real. Windows AIK incluye VAMT 1.2, que se puede descargar del Centro de descarga de Microsoft en </w:t>
      </w:r>
      <w:r w:rsidR="00261890">
        <w:fldChar w:fldCharType="begin"/>
      </w:r>
      <w:r w:rsidR="00261890" w:rsidRPr="002C16B3">
        <w:rPr>
          <w:lang w:val="es-ES"/>
        </w:rPr>
        <w:instrText>HYPERLINK "http://go.microsoft.com/fwlink/?LinkId=136976"</w:instrText>
      </w:r>
      <w:r w:rsidR="00261890">
        <w:fldChar w:fldCharType="separate"/>
      </w:r>
      <w:r w:rsidRPr="00297895">
        <w:rPr>
          <w:rStyle w:val="Lienhypertexte"/>
          <w:rFonts w:cs="Verdana"/>
          <w:lang w:val="es-ES"/>
        </w:rPr>
        <w:t>http://go.microsoft.com/fwlink/?LinkId=136976</w:t>
      </w:r>
      <w:r w:rsidR="00261890">
        <w:fldChar w:fldCharType="end"/>
      </w:r>
      <w:r w:rsidRPr="00297895">
        <w:rPr>
          <w:lang w:val="es-ES"/>
        </w:rPr>
        <w:t>.</w:t>
      </w:r>
    </w:p>
    <w:p w:rsidR="001B183A" w:rsidRPr="00297895" w:rsidRDefault="00217AA5" w:rsidP="00627E51">
      <w:pPr>
        <w:pStyle w:val="Norm"/>
        <w:rPr>
          <w:lang w:val="es-ES"/>
        </w:rPr>
      </w:pPr>
      <w:r>
        <w:rPr>
          <w:noProof/>
          <w:lang w:val="fr-FR" w:eastAsia="fr-FR"/>
        </w:rPr>
        <w:drawing>
          <wp:inline distT="0" distB="0" distL="0" distR="0">
            <wp:extent cx="5705475" cy="2676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05475" cy="2676525"/>
                    </a:xfrm>
                    <a:prstGeom prst="rect">
                      <a:avLst/>
                    </a:prstGeom>
                    <a:noFill/>
                    <a:ln w="9525">
                      <a:noFill/>
                      <a:miter lim="800000"/>
                      <a:headEnd/>
                      <a:tailEnd/>
                    </a:ln>
                  </pic:spPr>
                </pic:pic>
              </a:graphicData>
            </a:graphic>
          </wp:inline>
        </w:drawing>
      </w:r>
    </w:p>
    <w:p w:rsidR="001B183A" w:rsidRPr="00297895" w:rsidRDefault="001B183A" w:rsidP="00084235">
      <w:pPr>
        <w:pStyle w:val="Label"/>
        <w:keepNext/>
        <w:rPr>
          <w:lang w:val="es-ES"/>
        </w:rPr>
      </w:pPr>
      <w:bookmarkStart w:id="122" w:name="_Toc224392053"/>
      <w:bookmarkStart w:id="123" w:name="_Toc224402128"/>
      <w:bookmarkStart w:id="124" w:name="_Toc224402191"/>
      <w:r w:rsidRPr="00297895">
        <w:rPr>
          <w:lang w:val="es-ES"/>
        </w:rPr>
        <w:t>Figura 2.   Interfaz de usuario de VAMT</w:t>
      </w:r>
    </w:p>
    <w:p w:rsidR="001B183A" w:rsidRPr="00297895" w:rsidRDefault="001B183A" w:rsidP="001811EF">
      <w:pPr>
        <w:pStyle w:val="Titre3"/>
        <w:rPr>
          <w:lang w:val="es-ES"/>
        </w:rPr>
      </w:pPr>
      <w:bookmarkStart w:id="125" w:name="_Toc224392037"/>
      <w:bookmarkStart w:id="126" w:name="_Toc224402112"/>
      <w:bookmarkStart w:id="127" w:name="_Toc224402175"/>
      <w:bookmarkStart w:id="128" w:name="_Toc234138519"/>
      <w:proofErr w:type="spellStart"/>
      <w:r w:rsidRPr="00297895">
        <w:rPr>
          <w:lang w:val="es-ES"/>
        </w:rPr>
        <w:lastRenderedPageBreak/>
        <w:t>Deshabilitación</w:t>
      </w:r>
      <w:proofErr w:type="spellEnd"/>
      <w:r w:rsidRPr="00297895">
        <w:rPr>
          <w:lang w:val="es-ES"/>
        </w:rPr>
        <w:t xml:space="preserve"> de la activación automática</w:t>
      </w:r>
      <w:bookmarkEnd w:id="125"/>
      <w:bookmarkEnd w:id="126"/>
      <w:bookmarkEnd w:id="127"/>
      <w:bookmarkEnd w:id="128"/>
    </w:p>
    <w:p w:rsidR="001B183A" w:rsidRPr="00297895" w:rsidRDefault="001B183A" w:rsidP="0095398D">
      <w:pPr>
        <w:pStyle w:val="Norm"/>
        <w:rPr>
          <w:lang w:val="es-ES"/>
        </w:rPr>
      </w:pPr>
      <w:r w:rsidRPr="00297895">
        <w:rPr>
          <w:lang w:val="es-ES"/>
        </w:rPr>
        <w:t xml:space="preserve">La activación automática puede deshabilitarse en cualquier cliente KMS mediante la configuración del valor </w:t>
      </w:r>
      <w:r w:rsidRPr="00297895">
        <w:rPr>
          <w:rStyle w:val="lev"/>
          <w:lang w:val="es-ES"/>
        </w:rPr>
        <w:t>DWORD</w:t>
      </w:r>
      <w:r w:rsidRPr="00297895">
        <w:rPr>
          <w:lang w:val="es-ES"/>
        </w:rPr>
        <w:t xml:space="preserve"> existente </w:t>
      </w:r>
      <w:r w:rsidRPr="00297895">
        <w:rPr>
          <w:rStyle w:val="lev"/>
          <w:lang w:val="es-ES"/>
        </w:rPr>
        <w:t>Manual</w:t>
      </w:r>
      <w:r w:rsidRPr="00297895">
        <w:rPr>
          <w:lang w:val="es-ES"/>
        </w:rPr>
        <w:t xml:space="preserve"> en </w:t>
      </w:r>
      <w:r w:rsidRPr="00297895">
        <w:rPr>
          <w:rStyle w:val="lev"/>
          <w:lang w:val="es-ES"/>
        </w:rPr>
        <w:t>1</w:t>
      </w:r>
      <w:r w:rsidRPr="00297895">
        <w:rPr>
          <w:lang w:val="es-ES"/>
        </w:rPr>
        <w:t xml:space="preserve">. Este valor se encuentra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rStyle w:val="lev"/>
          <w:lang w:val="es-ES"/>
        </w:rPr>
        <w:t>\</w:t>
      </w:r>
      <w:proofErr w:type="spellStart"/>
      <w:r w:rsidRPr="00297895">
        <w:rPr>
          <w:rStyle w:val="lev"/>
          <w:lang w:val="es-ES"/>
        </w:rPr>
        <w:t>Activation</w:t>
      </w:r>
      <w:proofErr w:type="spellEnd"/>
      <w:r w:rsidRPr="00297895">
        <w:rPr>
          <w:lang w:val="es-ES"/>
        </w:rPr>
        <w:t xml:space="preserve"> del Registro.</w:t>
      </w:r>
    </w:p>
    <w:p w:rsidR="001B183A" w:rsidRPr="00297895" w:rsidRDefault="001B183A" w:rsidP="00627E51">
      <w:pPr>
        <w:pStyle w:val="Titre2"/>
        <w:rPr>
          <w:kern w:val="24"/>
          <w:lang w:val="es-ES"/>
        </w:rPr>
      </w:pPr>
      <w:bookmarkStart w:id="129" w:name="_Toc234138520"/>
      <w:r w:rsidRPr="00297895">
        <w:rPr>
          <w:kern w:val="24"/>
          <w:lang w:val="es-ES"/>
        </w:rPr>
        <w:t xml:space="preserve">Integración de claves MAK con </w:t>
      </w:r>
      <w:proofErr w:type="spellStart"/>
      <w:r w:rsidRPr="00297895">
        <w:rPr>
          <w:kern w:val="24"/>
          <w:lang w:val="es-ES"/>
        </w:rPr>
        <w:t>Deployment</w:t>
      </w:r>
      <w:proofErr w:type="spellEnd"/>
      <w:r w:rsidRPr="00297895">
        <w:rPr>
          <w:kern w:val="24"/>
          <w:lang w:val="es-ES"/>
        </w:rPr>
        <w:t xml:space="preserve"> </w:t>
      </w:r>
      <w:proofErr w:type="spellStart"/>
      <w:r w:rsidRPr="00297895">
        <w:rPr>
          <w:kern w:val="24"/>
          <w:lang w:val="es-ES"/>
        </w:rPr>
        <w:t>Workbench</w:t>
      </w:r>
      <w:bookmarkEnd w:id="122"/>
      <w:bookmarkEnd w:id="123"/>
      <w:bookmarkEnd w:id="124"/>
      <w:bookmarkEnd w:id="129"/>
      <w:proofErr w:type="spellEnd"/>
    </w:p>
    <w:p w:rsidR="001B183A" w:rsidRPr="00297895" w:rsidRDefault="001B183A" w:rsidP="00627E51">
      <w:pPr>
        <w:pStyle w:val="Norm"/>
        <w:rPr>
          <w:lang w:val="es-ES"/>
        </w:rPr>
      </w:pPr>
      <w:r w:rsidRPr="00297895">
        <w:rPr>
          <w:lang w:val="es-ES"/>
        </w:rPr>
        <w:t xml:space="preserve">Microsoft </w:t>
      </w:r>
      <w:proofErr w:type="spellStart"/>
      <w:r w:rsidRPr="00297895">
        <w:rPr>
          <w:lang w:val="es-ES"/>
        </w:rPr>
        <w:t>Deployment</w:t>
      </w:r>
      <w:proofErr w:type="spellEnd"/>
      <w:r w:rsidRPr="00297895">
        <w:rPr>
          <w:lang w:val="es-ES"/>
        </w:rPr>
        <w:t xml:space="preserve"> </w:t>
      </w:r>
      <w:proofErr w:type="spellStart"/>
      <w:r w:rsidRPr="00297895">
        <w:rPr>
          <w:lang w:val="es-ES"/>
        </w:rPr>
        <w:t>Toolkit</w:t>
      </w:r>
      <w:proofErr w:type="spellEnd"/>
      <w:r w:rsidRPr="00297895">
        <w:rPr>
          <w:lang w:val="es-ES"/>
        </w:rPr>
        <w:t xml:space="preserve"> (MDT) también incluye una solución para la implementación de claves MAK. En </w:t>
      </w:r>
      <w:proofErr w:type="spellStart"/>
      <w:r w:rsidRPr="00297895">
        <w:rPr>
          <w:lang w:val="es-ES"/>
        </w:rPr>
        <w:t>Deployment</w:t>
      </w:r>
      <w:proofErr w:type="spellEnd"/>
      <w:r w:rsidRPr="00297895">
        <w:rPr>
          <w:lang w:val="es-ES"/>
        </w:rPr>
        <w:t xml:space="preserve"> </w:t>
      </w:r>
      <w:proofErr w:type="spellStart"/>
      <w:r w:rsidRPr="00297895">
        <w:rPr>
          <w:lang w:val="es-ES"/>
        </w:rPr>
        <w:t>Workbench</w:t>
      </w:r>
      <w:proofErr w:type="spellEnd"/>
      <w:r w:rsidRPr="00297895">
        <w:rPr>
          <w:lang w:val="es-ES"/>
        </w:rPr>
        <w:t xml:space="preserve">, los administradores configuran la clave MAK en secuencias de tareas, lo que hace que la clave MAK se agregue al archivo Unattend.xml que se utiliza durante la instalación. Los administradores pueden preparar la imagen de referencia para la activación KMS y, luego, durante la implementación, MDT activa la instalación mediante una clave MAK si no detecta una infraestructura de KMS. MDT aplica la clave MAK después de instalar la imagen. Para obtener más información sobre MDT, consulte </w:t>
      </w:r>
      <w:proofErr w:type="spellStart"/>
      <w:r w:rsidRPr="00297895">
        <w:rPr>
          <w:rStyle w:val="lev"/>
          <w:lang w:val="es-ES"/>
        </w:rPr>
        <w:t>Deployment</w:t>
      </w:r>
      <w:proofErr w:type="spellEnd"/>
      <w:r w:rsidRPr="00297895">
        <w:rPr>
          <w:rStyle w:val="lev"/>
          <w:lang w:val="es-ES"/>
        </w:rPr>
        <w:t xml:space="preserve"> </w:t>
      </w:r>
      <w:proofErr w:type="spellStart"/>
      <w:r w:rsidRPr="00297895">
        <w:rPr>
          <w:rStyle w:val="lev"/>
          <w:lang w:val="es-ES"/>
        </w:rPr>
        <w:t>TechCenter</w:t>
      </w:r>
      <w:proofErr w:type="spellEnd"/>
      <w:r w:rsidRPr="00297895">
        <w:rPr>
          <w:lang w:val="es-ES"/>
        </w:rPr>
        <w:t xml:space="preserve"> en </w:t>
      </w:r>
      <w:r w:rsidR="00261890">
        <w:fldChar w:fldCharType="begin"/>
      </w:r>
      <w:r w:rsidR="00261890" w:rsidRPr="002C16B3">
        <w:rPr>
          <w:lang w:val="fr-FR"/>
        </w:rPr>
        <w:instrText>HYPERLINK "http://technet.microsoft.com/en-us/deployment/default.aspx"</w:instrText>
      </w:r>
      <w:r w:rsidR="00261890">
        <w:fldChar w:fldCharType="separate"/>
      </w:r>
      <w:r w:rsidRPr="00297895">
        <w:rPr>
          <w:rStyle w:val="Lienhypertexte"/>
          <w:rFonts w:cs="Verdana"/>
          <w:lang w:val="es-ES"/>
        </w:rPr>
        <w:t>http://technet.microsoft.com/en-us/deployment/default.aspx</w:t>
      </w:r>
      <w:r w:rsidR="00261890">
        <w:fldChar w:fldCharType="end"/>
      </w:r>
      <w:r w:rsidRPr="00297895">
        <w:rPr>
          <w:lang w:val="es-ES"/>
        </w:rPr>
        <w:t>.</w:t>
      </w:r>
    </w:p>
    <w:p w:rsidR="001B183A" w:rsidRPr="00297895" w:rsidRDefault="001B183A" w:rsidP="00627E51">
      <w:pPr>
        <w:pStyle w:val="Titre1"/>
        <w:rPr>
          <w:lang w:val="es-ES"/>
        </w:rPr>
      </w:pPr>
      <w:bookmarkStart w:id="130" w:name="_Toc224392056"/>
      <w:bookmarkStart w:id="131" w:name="_Toc224402131"/>
      <w:bookmarkStart w:id="132" w:name="_Toc224402194"/>
      <w:r w:rsidRPr="00297895">
        <w:rPr>
          <w:lang w:val="es-ES"/>
        </w:rPr>
        <w:br w:type="page"/>
      </w:r>
      <w:bookmarkStart w:id="133" w:name="_Toc234138521"/>
      <w:r w:rsidRPr="00297895">
        <w:rPr>
          <w:lang w:val="es-ES"/>
        </w:rPr>
        <w:lastRenderedPageBreak/>
        <w:t>Reactivación</w:t>
      </w:r>
      <w:bookmarkEnd w:id="130"/>
      <w:bookmarkEnd w:id="131"/>
      <w:bookmarkEnd w:id="132"/>
      <w:r w:rsidRPr="00297895">
        <w:rPr>
          <w:lang w:val="es-ES"/>
        </w:rPr>
        <w:t xml:space="preserve"> de equipos</w:t>
      </w:r>
      <w:bookmarkEnd w:id="133"/>
    </w:p>
    <w:p w:rsidR="001B183A" w:rsidRPr="00297895" w:rsidRDefault="001B183A" w:rsidP="00627E51">
      <w:pPr>
        <w:pStyle w:val="Norm"/>
        <w:rPr>
          <w:lang w:val="es-ES"/>
        </w:rPr>
      </w:pPr>
      <w:r w:rsidRPr="00297895">
        <w:rPr>
          <w:lang w:val="es-ES"/>
        </w:rPr>
        <w:t>En forma periódica, Windows 7 y Windows Server 2008 R2 comprueban la configuración de hardware del equipo en que está instalado el sistema operativo. Si el sistema operativo detecta que el hardware es sustancialmente diferente, es necesario llevar a cabo una reactivación. Los factores y los umbrales que se consideran varían, dado que estos valores deben seguir el ritmo del mercado de hardware informático, que se encuentra en evolución constante. En general, los equipos que utilizan la activación MAK usan las mismas reglas de reactivación que las de la activación de ediciones de venta al por menor. Los clientes KMS se centran más en los cambios en el disco duro para determinar la necesidad de reactivación.</w:t>
      </w:r>
    </w:p>
    <w:p w:rsidR="001B183A" w:rsidRPr="00297895" w:rsidRDefault="001B183A" w:rsidP="00627E51">
      <w:pPr>
        <w:pStyle w:val="Norm"/>
        <w:rPr>
          <w:lang w:val="es-ES"/>
        </w:rPr>
      </w:pPr>
      <w:r w:rsidRPr="00297895">
        <w:rPr>
          <w:lang w:val="es-ES"/>
        </w:rPr>
        <w:t xml:space="preserve">Las activaciones cliente son válidas durante 180 días. Este período se denomina </w:t>
      </w:r>
      <w:r w:rsidRPr="00297895">
        <w:rPr>
          <w:rStyle w:val="Accentuation"/>
          <w:lang w:val="es-ES"/>
        </w:rPr>
        <w:t>intervalo de validez de la activación</w:t>
      </w:r>
      <w:r w:rsidRPr="00297895">
        <w:rPr>
          <w:lang w:val="es-ES"/>
        </w:rPr>
        <w:t>. Para permanecer activados, los clientes KMS deben renovar su activación conectándose al host KMS al menos una vez cada 180 días. De forma predeterminada, los equipos cliente KMS intentan renovar su activación cada siete días. Una vez que se renueva la activación del cliente, el intervalo de validez de la activación comienza nuevamente.</w:t>
      </w:r>
    </w:p>
    <w:p w:rsidR="001B183A" w:rsidRPr="00297895" w:rsidRDefault="001B183A" w:rsidP="00627E51">
      <w:pPr>
        <w:pStyle w:val="Titre1"/>
        <w:rPr>
          <w:rFonts w:cs="Verdana"/>
          <w:bCs/>
          <w:szCs w:val="32"/>
          <w:lang w:val="es-ES"/>
        </w:rPr>
      </w:pPr>
      <w:bookmarkStart w:id="134" w:name="_Toc224392063"/>
      <w:bookmarkStart w:id="135" w:name="_Toc224402138"/>
      <w:bookmarkStart w:id="136" w:name="_Toc224402201"/>
      <w:r w:rsidRPr="00297895">
        <w:rPr>
          <w:rFonts w:cs="Verdana"/>
          <w:bCs/>
          <w:szCs w:val="32"/>
          <w:lang w:val="es-ES"/>
        </w:rPr>
        <w:br w:type="page"/>
      </w:r>
      <w:bookmarkStart w:id="137" w:name="_Toc234138522"/>
      <w:r w:rsidRPr="00297895">
        <w:rPr>
          <w:rFonts w:cs="Verdana"/>
          <w:bCs/>
          <w:szCs w:val="32"/>
          <w:lang w:val="es-ES"/>
        </w:rPr>
        <w:lastRenderedPageBreak/>
        <w:t>Apéndice A: Configuraciones opcionales</w:t>
      </w:r>
      <w:bookmarkEnd w:id="134"/>
      <w:bookmarkEnd w:id="135"/>
      <w:bookmarkEnd w:id="136"/>
      <w:bookmarkEnd w:id="137"/>
    </w:p>
    <w:p w:rsidR="001B183A" w:rsidRPr="00297895" w:rsidRDefault="001B183A" w:rsidP="00627E51">
      <w:pPr>
        <w:pStyle w:val="Norm"/>
        <w:rPr>
          <w:lang w:val="es-ES"/>
        </w:rPr>
      </w:pPr>
      <w:proofErr w:type="spellStart"/>
      <w:r w:rsidRPr="00297895">
        <w:rPr>
          <w:lang w:val="es-ES"/>
        </w:rPr>
        <w:t>Volume</w:t>
      </w:r>
      <w:proofErr w:type="spellEnd"/>
      <w:r w:rsidRPr="00297895">
        <w:rPr>
          <w:lang w:val="es-ES"/>
        </w:rPr>
        <w:t xml:space="preserve"> </w:t>
      </w:r>
      <w:proofErr w:type="spellStart"/>
      <w:r w:rsidRPr="00297895">
        <w:rPr>
          <w:lang w:val="es-ES"/>
        </w:rPr>
        <w:t>Activation</w:t>
      </w:r>
      <w:proofErr w:type="spellEnd"/>
      <w:r w:rsidRPr="00297895">
        <w:rPr>
          <w:lang w:val="es-ES"/>
        </w:rPr>
        <w:t xml:space="preserve"> es compatible con configuraciones opcionales que pueden funcionar en algunos entornos, pero no son recomendables para la mayoría. Los procedimientos de este apéndice requieren que se reinicie el Servicio de protección de software antes de que tengan efecto.</w:t>
      </w:r>
    </w:p>
    <w:p w:rsidR="001B183A" w:rsidRPr="00297895" w:rsidRDefault="001B183A" w:rsidP="00627E51">
      <w:pPr>
        <w:pStyle w:val="Titre2"/>
        <w:rPr>
          <w:lang w:val="es-ES"/>
        </w:rPr>
      </w:pPr>
      <w:bookmarkStart w:id="138" w:name="_Toc224392064"/>
      <w:bookmarkStart w:id="139" w:name="_Toc224402139"/>
      <w:bookmarkStart w:id="140" w:name="_Toc224402202"/>
      <w:bookmarkStart w:id="141" w:name="_Toc234138523"/>
      <w:r w:rsidRPr="00297895">
        <w:rPr>
          <w:lang w:val="es-ES"/>
        </w:rPr>
        <w:t>Habilitación de la activación por parte del usuario estándar</w:t>
      </w:r>
      <w:bookmarkEnd w:id="138"/>
      <w:bookmarkEnd w:id="139"/>
      <w:bookmarkEnd w:id="140"/>
      <w:bookmarkEnd w:id="141"/>
    </w:p>
    <w:p w:rsidR="001B183A" w:rsidRPr="00297895" w:rsidRDefault="001B183A" w:rsidP="00627E51">
      <w:pPr>
        <w:pStyle w:val="Norm"/>
        <w:rPr>
          <w:lang w:val="es-ES"/>
        </w:rPr>
      </w:pPr>
      <w:r w:rsidRPr="00297895">
        <w:rPr>
          <w:lang w:val="es-ES"/>
        </w:rPr>
        <w:t xml:space="preserve">Para habilitar la activación por parte de usuarios estándar en un cliente KMS, agregue un nuevo valor </w:t>
      </w:r>
      <w:r w:rsidRPr="00297895">
        <w:rPr>
          <w:rStyle w:val="lev"/>
          <w:lang w:val="es-ES"/>
        </w:rPr>
        <w:t>DWORD</w:t>
      </w:r>
      <w:r w:rsidRPr="00297895">
        <w:rPr>
          <w:lang w:val="es-ES"/>
        </w:rPr>
        <w:t xml:space="preserve"> de Registro denominado </w:t>
      </w:r>
      <w:proofErr w:type="spellStart"/>
      <w:r w:rsidRPr="00297895">
        <w:rPr>
          <w:rStyle w:val="lev"/>
          <w:lang w:val="es-ES"/>
        </w:rPr>
        <w:t>UserOperations</w:t>
      </w:r>
      <w:proofErr w:type="spellEnd"/>
      <w:r w:rsidRPr="00297895">
        <w:rPr>
          <w:lang w:val="es-ES"/>
        </w:rPr>
        <w:t xml:space="preserve"> y establezca el valor en </w:t>
      </w:r>
      <w:r w:rsidRPr="00297895">
        <w:rPr>
          <w:rStyle w:val="lev"/>
          <w:lang w:val="es-ES"/>
        </w:rPr>
        <w:t>1</w:t>
      </w:r>
      <w:r w:rsidRPr="00297895">
        <w:rPr>
          <w:lang w:val="es-ES"/>
        </w:rPr>
        <w:t xml:space="preserve">. Cree este valor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lang w:val="es-ES"/>
        </w:rPr>
        <w:t xml:space="preserve"> del Registro.</w:t>
      </w:r>
    </w:p>
    <w:p w:rsidR="001B183A" w:rsidRPr="00297895" w:rsidRDefault="001B183A" w:rsidP="00627E51">
      <w:pPr>
        <w:pStyle w:val="Norm"/>
        <w:rPr>
          <w:lang w:val="es-ES"/>
        </w:rPr>
      </w:pPr>
      <w:r w:rsidRPr="00297895">
        <w:rPr>
          <w:lang w:val="es-ES"/>
        </w:rPr>
        <w:t>Cuando se complete este procedimiento, ya no se requieren derechos administrativos para algunas operaciones, como la instalación de una clave de producto (</w:t>
      </w:r>
      <w:r w:rsidRPr="00297895">
        <w:rPr>
          <w:rStyle w:val="lev"/>
          <w:lang w:val="es-ES"/>
        </w:rPr>
        <w:t>slmgr.vbs /</w:t>
      </w:r>
      <w:proofErr w:type="spellStart"/>
      <w:r w:rsidRPr="00297895">
        <w:rPr>
          <w:rStyle w:val="lev"/>
          <w:lang w:val="es-ES"/>
        </w:rPr>
        <w:t>ipk</w:t>
      </w:r>
      <w:proofErr w:type="spellEnd"/>
      <w:r w:rsidRPr="00297895">
        <w:rPr>
          <w:lang w:val="es-ES"/>
        </w:rPr>
        <w:t>), la instalación de una licencia (</w:t>
      </w:r>
      <w:r w:rsidRPr="00297895">
        <w:rPr>
          <w:rStyle w:val="lev"/>
          <w:lang w:val="es-ES"/>
        </w:rPr>
        <w:t>slmgr.vbs /</w:t>
      </w:r>
      <w:proofErr w:type="spellStart"/>
      <w:r w:rsidRPr="00297895">
        <w:rPr>
          <w:rStyle w:val="lev"/>
          <w:lang w:val="es-ES"/>
        </w:rPr>
        <w:t>ilc</w:t>
      </w:r>
      <w:proofErr w:type="spellEnd"/>
      <w:r w:rsidRPr="00297895">
        <w:rPr>
          <w:lang w:val="es-ES"/>
        </w:rPr>
        <w:t>) o la reinstalación (</w:t>
      </w:r>
      <w:r w:rsidRPr="00297895">
        <w:rPr>
          <w:rStyle w:val="lev"/>
          <w:lang w:val="es-ES"/>
        </w:rPr>
        <w:t>slmgr.vbs /</w:t>
      </w:r>
      <w:proofErr w:type="spellStart"/>
      <w:r w:rsidRPr="00297895">
        <w:rPr>
          <w:rStyle w:val="lev"/>
          <w:lang w:val="es-ES"/>
        </w:rPr>
        <w:t>rearm</w:t>
      </w:r>
      <w:proofErr w:type="spellEnd"/>
      <w:r w:rsidRPr="00297895">
        <w:rPr>
          <w:lang w:val="es-ES"/>
        </w:rPr>
        <w:t>). Esto significa que un usuario estándar podrá cambiar un cliente KMS a la activación MAK, activar un equipo de forma manual y, si es necesario, reemplazar una MAK existente con una nueva. Sin embargo, este procedimiento no es recomendable, dado que disminuye la seguridad del equipo.</w:t>
      </w:r>
    </w:p>
    <w:p w:rsidR="001B183A" w:rsidRPr="00297895" w:rsidRDefault="001B183A" w:rsidP="00627E51">
      <w:pPr>
        <w:pStyle w:val="Alert"/>
        <w:rPr>
          <w:lang w:val="es-ES"/>
        </w:rPr>
      </w:pPr>
      <w:r w:rsidRPr="00297895">
        <w:rPr>
          <w:rStyle w:val="LabelEmbedded"/>
          <w:lang w:val="es-ES"/>
        </w:rPr>
        <w:t>Nota:   </w:t>
      </w:r>
      <w:r w:rsidRPr="00297895">
        <w:rPr>
          <w:lang w:val="es-ES"/>
        </w:rPr>
        <w:t xml:space="preserve">Si un usuario estándar instala una clave MAK o KMS, los valores del registro correspondientes a </w:t>
      </w:r>
      <w:proofErr w:type="spellStart"/>
      <w:r w:rsidRPr="00297895">
        <w:rPr>
          <w:rStyle w:val="lev"/>
          <w:lang w:val="es-ES"/>
        </w:rPr>
        <w:t>ProductID</w:t>
      </w:r>
      <w:proofErr w:type="spellEnd"/>
      <w:r w:rsidRPr="00297895">
        <w:rPr>
          <w:lang w:val="es-ES"/>
        </w:rPr>
        <w:t xml:space="preserve"> no se actualizan. Este comportamiento afecta principalmente al soporte del producto, y los Servicios de soporte al cliente (CSS) de Microsoft están al tanto de la situación.</w:t>
      </w:r>
    </w:p>
    <w:p w:rsidR="001B183A" w:rsidRPr="00297895" w:rsidRDefault="001B183A" w:rsidP="00627E51">
      <w:pPr>
        <w:pStyle w:val="Titre2"/>
        <w:rPr>
          <w:lang w:val="es-ES"/>
        </w:rPr>
      </w:pPr>
      <w:bookmarkStart w:id="142" w:name="_Toc224392065"/>
      <w:bookmarkStart w:id="143" w:name="_Toc224402140"/>
      <w:bookmarkStart w:id="144" w:name="_Toc224402203"/>
      <w:bookmarkStart w:id="145" w:name="_Toc234138524"/>
      <w:proofErr w:type="spellStart"/>
      <w:r w:rsidRPr="00297895">
        <w:rPr>
          <w:lang w:val="es-ES"/>
        </w:rPr>
        <w:t>Deshabilitación</w:t>
      </w:r>
      <w:proofErr w:type="spellEnd"/>
      <w:r w:rsidRPr="00297895">
        <w:rPr>
          <w:lang w:val="es-ES"/>
        </w:rPr>
        <w:t xml:space="preserve"> de las notificaciones de activación</w:t>
      </w:r>
      <w:bookmarkEnd w:id="142"/>
      <w:bookmarkEnd w:id="143"/>
      <w:bookmarkEnd w:id="144"/>
      <w:bookmarkEnd w:id="145"/>
    </w:p>
    <w:p w:rsidR="001B183A" w:rsidRPr="00297895" w:rsidRDefault="001B183A" w:rsidP="00627E51">
      <w:pPr>
        <w:pStyle w:val="Norm"/>
        <w:rPr>
          <w:highlight w:val="yellow"/>
          <w:lang w:val="es-ES"/>
        </w:rPr>
      </w:pPr>
      <w:r w:rsidRPr="00297895">
        <w:rPr>
          <w:lang w:val="es-ES"/>
        </w:rPr>
        <w:t xml:space="preserve">Aunque esta acción no se recomienda, las notificaciones de licencias de software se pueden desactivar si agrega un nuevo valor </w:t>
      </w:r>
      <w:r w:rsidRPr="00297895">
        <w:rPr>
          <w:rStyle w:val="lev"/>
          <w:lang w:val="es-ES"/>
        </w:rPr>
        <w:t>DWORD</w:t>
      </w:r>
      <w:r w:rsidRPr="00297895">
        <w:rPr>
          <w:lang w:val="es-ES"/>
        </w:rPr>
        <w:t xml:space="preserve"> denominado </w:t>
      </w:r>
      <w:proofErr w:type="spellStart"/>
      <w:r w:rsidRPr="00297895">
        <w:rPr>
          <w:rStyle w:val="lev"/>
          <w:lang w:val="es-ES"/>
        </w:rPr>
        <w:t>NotificationDisabled</w:t>
      </w:r>
      <w:proofErr w:type="spellEnd"/>
      <w:r w:rsidRPr="00297895">
        <w:rPr>
          <w:lang w:val="es-ES"/>
        </w:rPr>
        <w:t xml:space="preserve"> con un valor de </w:t>
      </w:r>
      <w:r w:rsidRPr="00297895">
        <w:rPr>
          <w:rStyle w:val="lev"/>
          <w:lang w:val="es-ES"/>
        </w:rPr>
        <w:t>1</w:t>
      </w:r>
      <w:r w:rsidRPr="00297895">
        <w:rPr>
          <w:lang w:val="es-ES"/>
        </w:rPr>
        <w:t xml:space="preserve"> al Registro. Cree este valor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rStyle w:val="lev"/>
          <w:lang w:val="es-ES"/>
        </w:rPr>
        <w:t>\</w:t>
      </w:r>
      <w:proofErr w:type="spellStart"/>
      <w:r w:rsidRPr="00297895">
        <w:rPr>
          <w:rStyle w:val="lev"/>
          <w:lang w:val="es-ES"/>
        </w:rPr>
        <w:t>Activation</w:t>
      </w:r>
      <w:proofErr w:type="spellEnd"/>
      <w:r w:rsidRPr="00297895">
        <w:rPr>
          <w:lang w:val="es-ES"/>
        </w:rPr>
        <w:t xml:space="preserve"> del Registro. Este valor deshabilita todas las notificaciones de licencias de software, incluidos los diálogos, los asistentes y los cuadros de diálogo de las tareas.</w:t>
      </w:r>
    </w:p>
    <w:p w:rsidR="001B183A" w:rsidRPr="00297895" w:rsidRDefault="001B183A" w:rsidP="00627E51">
      <w:pPr>
        <w:pStyle w:val="Titre2"/>
        <w:rPr>
          <w:lang w:val="es-ES"/>
        </w:rPr>
      </w:pPr>
      <w:bookmarkStart w:id="146" w:name="_Toc234138525"/>
      <w:r w:rsidRPr="00297895">
        <w:rPr>
          <w:lang w:val="es-ES"/>
        </w:rPr>
        <w:lastRenderedPageBreak/>
        <w:t>Modificaciones de claves del registro para funciones de activación</w:t>
      </w:r>
      <w:bookmarkEnd w:id="146"/>
    </w:p>
    <w:p w:rsidR="001B183A" w:rsidRPr="00297895" w:rsidRDefault="001B183A" w:rsidP="00627E51">
      <w:pPr>
        <w:pStyle w:val="Norm"/>
        <w:rPr>
          <w:lang w:val="es-ES"/>
        </w:rPr>
      </w:pPr>
      <w:r w:rsidRPr="00297895">
        <w:rPr>
          <w:lang w:val="es-ES"/>
        </w:rPr>
        <w:t xml:space="preserve">Windows 7 y Windows Server 2008 R2 incluyen una nueva clave de Plataforma de protección de software (SPP) en el Registro. Para la activación del producto en entornos administrados, configure el cuadro de diálogo </w:t>
      </w:r>
      <w:r w:rsidRPr="00297895">
        <w:rPr>
          <w:rStyle w:val="lev"/>
          <w:lang w:val="es-ES"/>
        </w:rPr>
        <w:t>Activar Windows ahora</w:t>
      </w:r>
      <w:r w:rsidRPr="00297895">
        <w:rPr>
          <w:lang w:val="es-ES"/>
        </w:rPr>
        <w:t xml:space="preserve"> a fin de que se muestre el vínculo opcional </w:t>
      </w:r>
      <w:r w:rsidRPr="00297895">
        <w:rPr>
          <w:rStyle w:val="lev"/>
          <w:lang w:val="es-ES"/>
        </w:rPr>
        <w:t>Información sobre la activación en línea</w:t>
      </w:r>
      <w:r w:rsidRPr="00297895">
        <w:rPr>
          <w:lang w:val="es-ES"/>
        </w:rPr>
        <w:t>, como aparece en la figura 3.</w:t>
      </w:r>
    </w:p>
    <w:p w:rsidR="001B183A" w:rsidRPr="00297895" w:rsidRDefault="002C16B3" w:rsidP="00627E51">
      <w:pPr>
        <w:pStyle w:val="Norm"/>
        <w:rPr>
          <w:lang w:val="es-ES"/>
        </w:rPr>
      </w:pPr>
      <w:r>
        <w:rPr>
          <w:noProof/>
          <w:lang w:val="fr-FR" w:eastAsia="fr-FR"/>
        </w:rPr>
        <w:drawing>
          <wp:inline distT="0" distB="0" distL="0" distR="0">
            <wp:extent cx="3448050" cy="3009207"/>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448050" cy="3009207"/>
                    </a:xfrm>
                    <a:prstGeom prst="rect">
                      <a:avLst/>
                    </a:prstGeom>
                    <a:noFill/>
                    <a:ln w="9525">
                      <a:noFill/>
                      <a:miter lim="800000"/>
                      <a:headEnd/>
                      <a:tailEnd/>
                    </a:ln>
                  </pic:spPr>
                </pic:pic>
              </a:graphicData>
            </a:graphic>
          </wp:inline>
        </w:drawing>
      </w:r>
    </w:p>
    <w:p w:rsidR="001B183A" w:rsidRPr="00297895" w:rsidRDefault="001B183A" w:rsidP="00DF100A">
      <w:pPr>
        <w:pStyle w:val="Label"/>
        <w:keepNext/>
        <w:rPr>
          <w:lang w:val="es-ES"/>
        </w:rPr>
      </w:pPr>
      <w:r w:rsidRPr="00297895">
        <w:rPr>
          <w:lang w:val="es-ES"/>
        </w:rPr>
        <w:t>Figura 3.   Obtener información sobre la activación en línea</w:t>
      </w:r>
    </w:p>
    <w:p w:rsidR="001B183A" w:rsidRPr="00297895" w:rsidRDefault="001B183A" w:rsidP="00627E51">
      <w:pPr>
        <w:pStyle w:val="Norm"/>
        <w:rPr>
          <w:lang w:val="es-ES"/>
        </w:rPr>
      </w:pPr>
      <w:r w:rsidRPr="00297895">
        <w:rPr>
          <w:lang w:val="es-ES"/>
        </w:rPr>
        <w:t xml:space="preserve">Al hacer clic en este vínculo personalizado, se carga una dirección URL definida por el administrador en el explorador predeterminado del usuario. Esta dirección URL puede ser una página web personalizada u otro archivo almacenado en el equipo local o en un recurso compartido de red. Un cliente de licencias por volumen puede usar este vínculo para proporcionar información específica del cliente sobre la activación. Para poder visualizar este vínculo, se debe configurar el valor </w:t>
      </w:r>
      <w:r w:rsidRPr="00297895">
        <w:rPr>
          <w:rStyle w:val="lev"/>
          <w:lang w:val="es-ES"/>
        </w:rPr>
        <w:t>REG_SZ</w:t>
      </w:r>
      <w:r w:rsidRPr="00297895">
        <w:rPr>
          <w:lang w:val="es-ES"/>
        </w:rPr>
        <w:t xml:space="preserve"> </w:t>
      </w:r>
      <w:proofErr w:type="spellStart"/>
      <w:r w:rsidRPr="00297895">
        <w:rPr>
          <w:rStyle w:val="lev"/>
          <w:lang w:val="es-ES"/>
        </w:rPr>
        <w:t>ActivationAlternateURL</w:t>
      </w:r>
      <w:proofErr w:type="spellEnd"/>
      <w:r w:rsidRPr="00297895">
        <w:rPr>
          <w:lang w:val="es-ES"/>
        </w:rPr>
        <w:t xml:space="preserve"> para la dirección URL de la página web que se desea mostrar cuando el usuario hace clic en el vínculo. El valor </w:t>
      </w:r>
      <w:proofErr w:type="spellStart"/>
      <w:r w:rsidRPr="00297895">
        <w:rPr>
          <w:rStyle w:val="lev"/>
          <w:lang w:val="es-ES"/>
        </w:rPr>
        <w:t>ActivationAlternateURL</w:t>
      </w:r>
      <w:proofErr w:type="spellEnd"/>
      <w:r w:rsidRPr="00297895">
        <w:rPr>
          <w:lang w:val="es-ES"/>
        </w:rPr>
        <w:t xml:space="preserve"> se encuentra en la </w:t>
      </w:r>
      <w:proofErr w:type="spellStart"/>
      <w:r w:rsidRPr="00297895">
        <w:rPr>
          <w:lang w:val="es-ES"/>
        </w:rPr>
        <w:t>subclave</w:t>
      </w:r>
      <w:proofErr w:type="spellEnd"/>
      <w:r w:rsidRPr="00297895">
        <w:rPr>
          <w:lang w:val="es-ES"/>
        </w:rPr>
        <w:t xml:space="preserve"> </w:t>
      </w:r>
      <w:r w:rsidRPr="00297895">
        <w:rPr>
          <w:rStyle w:val="lev"/>
          <w:lang w:val="es-ES"/>
        </w:rPr>
        <w:t>HKEY_LOCAL_MACHINE\SOFTWARE\Microsoft\Windows NT\</w:t>
      </w:r>
      <w:proofErr w:type="spellStart"/>
      <w:r w:rsidRPr="00297895">
        <w:rPr>
          <w:rStyle w:val="lev"/>
          <w:lang w:val="es-ES"/>
        </w:rPr>
        <w:t>CurrentVersion</w:t>
      </w:r>
      <w:proofErr w:type="spellEnd"/>
      <w:r w:rsidRPr="00297895">
        <w:rPr>
          <w:rStyle w:val="lev"/>
          <w:lang w:val="es-ES"/>
        </w:rPr>
        <w:t>\</w:t>
      </w:r>
      <w:proofErr w:type="spellStart"/>
      <w:r w:rsidRPr="00297895">
        <w:rPr>
          <w:rStyle w:val="lev"/>
          <w:lang w:val="es-ES"/>
        </w:rPr>
        <w:t>SoftwareProtectionPlatform</w:t>
      </w:r>
      <w:proofErr w:type="spellEnd"/>
      <w:r w:rsidRPr="00297895">
        <w:rPr>
          <w:lang w:val="es-ES"/>
        </w:rPr>
        <w:t xml:space="preserve"> del Registro.</w:t>
      </w:r>
    </w:p>
    <w:p w:rsidR="001B183A" w:rsidRPr="00297895" w:rsidRDefault="001B183A" w:rsidP="00627E51">
      <w:pPr>
        <w:pStyle w:val="Titre1"/>
        <w:rPr>
          <w:rFonts w:cs="Verdana"/>
          <w:bCs/>
          <w:szCs w:val="32"/>
          <w:lang w:val="es-ES"/>
        </w:rPr>
      </w:pPr>
      <w:bookmarkStart w:id="147" w:name="_Toc224392066"/>
      <w:bookmarkStart w:id="148" w:name="_Toc224402141"/>
      <w:bookmarkStart w:id="149" w:name="_Toc224402204"/>
      <w:bookmarkEnd w:id="9"/>
      <w:bookmarkEnd w:id="12"/>
      <w:bookmarkEnd w:id="13"/>
      <w:r w:rsidRPr="00297895">
        <w:rPr>
          <w:rFonts w:cs="Verdana"/>
          <w:bCs/>
          <w:szCs w:val="32"/>
          <w:lang w:val="es-ES"/>
        </w:rPr>
        <w:br w:type="page"/>
      </w:r>
      <w:bookmarkStart w:id="150" w:name="_Toc234138526"/>
      <w:r w:rsidRPr="00297895">
        <w:rPr>
          <w:rFonts w:cs="Verdana"/>
          <w:bCs/>
          <w:szCs w:val="32"/>
          <w:lang w:val="es-ES"/>
        </w:rPr>
        <w:lastRenderedPageBreak/>
        <w:t>Apéndice B: Archivo de instalación desatendida de muestra</w:t>
      </w:r>
      <w:bookmarkEnd w:id="147"/>
      <w:bookmarkEnd w:id="148"/>
      <w:bookmarkEnd w:id="149"/>
      <w:bookmarkEnd w:id="150"/>
    </w:p>
    <w:p w:rsidR="001B183A" w:rsidRPr="00297895" w:rsidRDefault="001B183A" w:rsidP="00627E51">
      <w:pPr>
        <w:pStyle w:val="Code"/>
        <w:rPr>
          <w:noProof w:val="0"/>
          <w:lang w:val="es-ES"/>
        </w:rPr>
      </w:pPr>
      <w:r w:rsidRPr="00297895">
        <w:rPr>
          <w:noProof w:val="0"/>
          <w:lang w:val="es-ES"/>
        </w:rPr>
        <w:t>&lt;?</w:t>
      </w:r>
      <w:proofErr w:type="spellStart"/>
      <w:proofErr w:type="gramStart"/>
      <w:r w:rsidRPr="00297895">
        <w:rPr>
          <w:noProof w:val="0"/>
          <w:lang w:val="es-ES"/>
        </w:rPr>
        <w:t>xml</w:t>
      </w:r>
      <w:proofErr w:type="spellEnd"/>
      <w:proofErr w:type="gramEnd"/>
      <w:r w:rsidRPr="00297895">
        <w:rPr>
          <w:noProof w:val="0"/>
          <w:lang w:val="es-ES"/>
        </w:rPr>
        <w:t xml:space="preserve"> </w:t>
      </w:r>
      <w:proofErr w:type="spellStart"/>
      <w:r w:rsidRPr="00297895">
        <w:rPr>
          <w:noProof w:val="0"/>
          <w:lang w:val="es-ES"/>
        </w:rPr>
        <w:t>version</w:t>
      </w:r>
      <w:proofErr w:type="spellEnd"/>
      <w:r w:rsidRPr="00297895">
        <w:rPr>
          <w:noProof w:val="0"/>
          <w:lang w:val="es-ES"/>
        </w:rPr>
        <w:t xml:space="preserve">="1.0" </w:t>
      </w:r>
      <w:proofErr w:type="spellStart"/>
      <w:r w:rsidRPr="00297895">
        <w:rPr>
          <w:noProof w:val="0"/>
          <w:lang w:val="es-ES"/>
        </w:rPr>
        <w:t>encoding</w:t>
      </w:r>
      <w:proofErr w:type="spellEnd"/>
      <w:r w:rsidRPr="00297895">
        <w:rPr>
          <w:noProof w:val="0"/>
          <w:lang w:val="es-ES"/>
        </w:rPr>
        <w:t>="utf-8"?&gt;</w:t>
      </w:r>
    </w:p>
    <w:p w:rsidR="001B183A" w:rsidRPr="00297895" w:rsidRDefault="001B183A" w:rsidP="00627E51">
      <w:pPr>
        <w:pStyle w:val="Code"/>
        <w:rPr>
          <w:noProof w:val="0"/>
          <w:lang w:val="es-ES"/>
        </w:rPr>
      </w:pPr>
      <w:r w:rsidRPr="00297895">
        <w:rPr>
          <w:noProof w:val="0"/>
          <w:lang w:val="es-ES"/>
        </w:rPr>
        <w:t>&lt;</w:t>
      </w:r>
      <w:proofErr w:type="spellStart"/>
      <w:r w:rsidRPr="00297895">
        <w:rPr>
          <w:noProof w:val="0"/>
          <w:lang w:val="es-ES"/>
        </w:rPr>
        <w:t>unattend</w:t>
      </w:r>
      <w:proofErr w:type="spellEnd"/>
      <w:r w:rsidRPr="00297895">
        <w:rPr>
          <w:noProof w:val="0"/>
          <w:lang w:val="es-ES"/>
        </w:rPr>
        <w:t xml:space="preserve"> </w:t>
      </w:r>
      <w:proofErr w:type="spellStart"/>
      <w:r w:rsidRPr="00297895">
        <w:rPr>
          <w:noProof w:val="0"/>
          <w:lang w:val="es-ES"/>
        </w:rPr>
        <w:t>xmlns</w:t>
      </w:r>
      <w:proofErr w:type="spellEnd"/>
      <w:r w:rsidRPr="00297895">
        <w:rPr>
          <w:noProof w:val="0"/>
          <w:lang w:val="es-ES"/>
        </w:rPr>
        <w:t>="</w:t>
      </w:r>
      <w:proofErr w:type="spellStart"/>
      <w:r w:rsidRPr="00297895">
        <w:rPr>
          <w:noProof w:val="0"/>
          <w:lang w:val="es-ES"/>
        </w:rPr>
        <w:t>urn</w:t>
      </w:r>
      <w:proofErr w:type="gramStart"/>
      <w:r w:rsidRPr="00297895">
        <w:rPr>
          <w:noProof w:val="0"/>
          <w:lang w:val="es-ES"/>
        </w:rPr>
        <w:t>:schemas</w:t>
      </w:r>
      <w:proofErr w:type="gramEnd"/>
      <w:r w:rsidRPr="00297895">
        <w:rPr>
          <w:noProof w:val="0"/>
          <w:lang w:val="es-ES"/>
        </w:rPr>
        <w:t>-microsoft-com:unattend</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settings</w:t>
      </w:r>
      <w:proofErr w:type="spellEnd"/>
      <w:r w:rsidRPr="00297895">
        <w:rPr>
          <w:noProof w:val="0"/>
          <w:lang w:val="es-ES"/>
        </w:rPr>
        <w:t xml:space="preserve"> </w:t>
      </w:r>
      <w:proofErr w:type="spellStart"/>
      <w:r w:rsidRPr="00297895">
        <w:rPr>
          <w:noProof w:val="0"/>
          <w:lang w:val="es-ES"/>
        </w:rPr>
        <w:t>pass</w:t>
      </w:r>
      <w:proofErr w:type="spellEnd"/>
      <w:r w:rsidRPr="00297895">
        <w:rPr>
          <w:noProof w:val="0"/>
          <w:lang w:val="es-ES"/>
        </w:rPr>
        <w:t>="</w:t>
      </w:r>
      <w:proofErr w:type="spellStart"/>
      <w:r w:rsidRPr="00297895">
        <w:rPr>
          <w:noProof w:val="0"/>
          <w:lang w:val="es-ES"/>
        </w:rPr>
        <w:t>windowsPE</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proofErr w:type="gramStart"/>
      <w:r w:rsidRPr="00297895">
        <w:rPr>
          <w:noProof w:val="0"/>
          <w:lang w:val="es-ES"/>
        </w:rPr>
        <w:t>component</w:t>
      </w:r>
      <w:proofErr w:type="spellEnd"/>
      <w:proofErr w:type="gramEnd"/>
      <w:r w:rsidRPr="00297895">
        <w:rPr>
          <w:noProof w:val="0"/>
          <w:lang w:val="es-ES"/>
        </w:rPr>
        <w:t xml:space="preserve"> </w:t>
      </w:r>
      <w:proofErr w:type="spellStart"/>
      <w:r w:rsidRPr="00297895">
        <w:rPr>
          <w:noProof w:val="0"/>
          <w:lang w:val="es-ES"/>
        </w:rPr>
        <w:t>name</w:t>
      </w:r>
      <w:proofErr w:type="spellEnd"/>
      <w:r w:rsidRPr="00297895">
        <w:rPr>
          <w:noProof w:val="0"/>
          <w:lang w:val="es-ES"/>
        </w:rPr>
        <w:t>="Microsoft-Windows-</w:t>
      </w:r>
      <w:proofErr w:type="spellStart"/>
      <w:r w:rsidRPr="00297895">
        <w:rPr>
          <w:noProof w:val="0"/>
          <w:lang w:val="es-ES"/>
        </w:rPr>
        <w:t>Setup</w:t>
      </w:r>
      <w:proofErr w:type="spellEnd"/>
      <w:r w:rsidRPr="00297895">
        <w:rPr>
          <w:noProof w:val="0"/>
          <w:lang w:val="es-ES"/>
        </w:rPr>
        <w:t xml:space="preserve">" </w:t>
      </w:r>
      <w:proofErr w:type="spellStart"/>
      <w:r w:rsidRPr="00297895">
        <w:rPr>
          <w:noProof w:val="0"/>
          <w:lang w:val="es-ES"/>
        </w:rPr>
        <w:t>processorArchitecture</w:t>
      </w:r>
      <w:proofErr w:type="spellEnd"/>
      <w:r w:rsidRPr="00297895">
        <w:rPr>
          <w:noProof w:val="0"/>
          <w:lang w:val="es-ES"/>
        </w:rPr>
        <w:t xml:space="preserve">="x86" </w:t>
      </w:r>
      <w:proofErr w:type="spellStart"/>
      <w:r w:rsidRPr="00297895">
        <w:rPr>
          <w:noProof w:val="0"/>
          <w:lang w:val="es-ES"/>
        </w:rPr>
        <w:t>publicKeyToken</w:t>
      </w:r>
      <w:proofErr w:type="spellEnd"/>
      <w:r w:rsidRPr="00297895">
        <w:rPr>
          <w:noProof w:val="0"/>
          <w:lang w:val="es-ES"/>
        </w:rPr>
        <w:t xml:space="preserve">="31bf3856ad364e35" </w:t>
      </w:r>
      <w:proofErr w:type="spellStart"/>
      <w:r w:rsidRPr="00297895">
        <w:rPr>
          <w:noProof w:val="0"/>
          <w:lang w:val="es-ES"/>
        </w:rPr>
        <w:t>language</w:t>
      </w:r>
      <w:proofErr w:type="spellEnd"/>
      <w:r w:rsidRPr="00297895">
        <w:rPr>
          <w:noProof w:val="0"/>
          <w:lang w:val="es-ES"/>
        </w:rPr>
        <w:t xml:space="preserve">="neutral" </w:t>
      </w:r>
      <w:proofErr w:type="spellStart"/>
      <w:r w:rsidRPr="00297895">
        <w:rPr>
          <w:noProof w:val="0"/>
          <w:lang w:val="es-ES"/>
        </w:rPr>
        <w:t>versionScope</w:t>
      </w:r>
      <w:proofErr w:type="spellEnd"/>
      <w:r w:rsidRPr="00297895">
        <w:rPr>
          <w:noProof w:val="0"/>
          <w:lang w:val="es-ES"/>
        </w:rPr>
        <w:t>="</w:t>
      </w:r>
      <w:proofErr w:type="spellStart"/>
      <w:r w:rsidRPr="00297895">
        <w:rPr>
          <w:noProof w:val="0"/>
          <w:lang w:val="es-ES"/>
        </w:rPr>
        <w:t>nonSxS</w:t>
      </w:r>
      <w:proofErr w:type="spellEnd"/>
      <w:r w:rsidRPr="00297895">
        <w:rPr>
          <w:noProof w:val="0"/>
          <w:lang w:val="es-ES"/>
        </w:rPr>
        <w:t xml:space="preserve">" </w:t>
      </w:r>
      <w:proofErr w:type="spellStart"/>
      <w:r w:rsidRPr="00297895">
        <w:rPr>
          <w:noProof w:val="0"/>
          <w:lang w:val="es-ES"/>
        </w:rPr>
        <w:t>xmlns:wcm</w:t>
      </w:r>
      <w:proofErr w:type="spellEnd"/>
      <w:r w:rsidRPr="00297895">
        <w:rPr>
          <w:noProof w:val="0"/>
          <w:lang w:val="es-ES"/>
        </w:rPr>
        <w:t xml:space="preserve">="http://schemas.microsoft.com/WMIConfig/2002/State" </w:t>
      </w:r>
      <w:proofErr w:type="spellStart"/>
      <w:r w:rsidRPr="00297895">
        <w:rPr>
          <w:noProof w:val="0"/>
          <w:lang w:val="es-ES"/>
        </w:rPr>
        <w:t>xmlns:xsi</w:t>
      </w:r>
      <w:proofErr w:type="spellEnd"/>
      <w:r w:rsidRPr="00297895">
        <w:rPr>
          <w:noProof w:val="0"/>
          <w:lang w:val="es-ES"/>
        </w:rPr>
        <w:t>="http://www.w3.org/2001/XMLSchema-instance"&gt;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UserData</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AcceptEula</w:t>
      </w:r>
      <w:proofErr w:type="spellEnd"/>
      <w:r w:rsidRPr="00297895">
        <w:rPr>
          <w:noProof w:val="0"/>
          <w:lang w:val="es-ES"/>
        </w:rPr>
        <w:t>&gt;true&lt;/</w:t>
      </w:r>
      <w:proofErr w:type="spellStart"/>
      <w:r w:rsidRPr="00297895">
        <w:rPr>
          <w:noProof w:val="0"/>
          <w:lang w:val="es-ES"/>
        </w:rPr>
        <w:t>AcceptEula</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UserData</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&lt;/</w:t>
      </w:r>
      <w:proofErr w:type="spellStart"/>
      <w:proofErr w:type="gramStart"/>
      <w:r w:rsidRPr="00297895">
        <w:rPr>
          <w:noProof w:val="0"/>
          <w:lang w:val="es-ES"/>
        </w:rPr>
        <w:t>component</w:t>
      </w:r>
      <w:proofErr w:type="spellEnd"/>
      <w:proofErr w:type="gram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proofErr w:type="gramStart"/>
      <w:r w:rsidRPr="00297895">
        <w:rPr>
          <w:noProof w:val="0"/>
          <w:lang w:val="es-ES"/>
        </w:rPr>
        <w:t>settings</w:t>
      </w:r>
      <w:proofErr w:type="spellEnd"/>
      <w:proofErr w:type="gram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settings</w:t>
      </w:r>
      <w:proofErr w:type="spellEnd"/>
      <w:r w:rsidRPr="00297895">
        <w:rPr>
          <w:noProof w:val="0"/>
          <w:lang w:val="es-ES"/>
        </w:rPr>
        <w:t xml:space="preserve"> </w:t>
      </w:r>
      <w:proofErr w:type="spellStart"/>
      <w:r w:rsidRPr="00297895">
        <w:rPr>
          <w:noProof w:val="0"/>
          <w:lang w:val="es-ES"/>
        </w:rPr>
        <w:t>pass</w:t>
      </w:r>
      <w:proofErr w:type="spellEnd"/>
      <w:r w:rsidRPr="00297895">
        <w:rPr>
          <w:noProof w:val="0"/>
          <w:lang w:val="es-ES"/>
        </w:rPr>
        <w:t>="</w:t>
      </w:r>
      <w:proofErr w:type="spellStart"/>
      <w:r w:rsidRPr="00297895">
        <w:rPr>
          <w:noProof w:val="0"/>
          <w:lang w:val="es-ES"/>
        </w:rPr>
        <w:t>specialize</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proofErr w:type="gramStart"/>
      <w:r w:rsidRPr="00297895">
        <w:rPr>
          <w:noProof w:val="0"/>
          <w:lang w:val="es-ES"/>
        </w:rPr>
        <w:t>component</w:t>
      </w:r>
      <w:proofErr w:type="spellEnd"/>
      <w:proofErr w:type="gramEnd"/>
      <w:r w:rsidRPr="00297895">
        <w:rPr>
          <w:noProof w:val="0"/>
          <w:lang w:val="es-ES"/>
        </w:rPr>
        <w:t xml:space="preserve"> </w:t>
      </w:r>
      <w:proofErr w:type="spellStart"/>
      <w:r w:rsidRPr="00297895">
        <w:rPr>
          <w:noProof w:val="0"/>
          <w:lang w:val="es-ES"/>
        </w:rPr>
        <w:t>name</w:t>
      </w:r>
      <w:proofErr w:type="spellEnd"/>
      <w:r w:rsidRPr="00297895">
        <w:rPr>
          <w:noProof w:val="0"/>
          <w:lang w:val="es-ES"/>
        </w:rPr>
        <w:t>="Microsoft-Windows-Shell-</w:t>
      </w:r>
      <w:proofErr w:type="spellStart"/>
      <w:r w:rsidRPr="00297895">
        <w:rPr>
          <w:noProof w:val="0"/>
          <w:lang w:val="es-ES"/>
        </w:rPr>
        <w:t>Setup</w:t>
      </w:r>
      <w:proofErr w:type="spellEnd"/>
      <w:r w:rsidRPr="00297895">
        <w:rPr>
          <w:noProof w:val="0"/>
          <w:lang w:val="es-ES"/>
        </w:rPr>
        <w:t xml:space="preserve">" </w:t>
      </w:r>
      <w:proofErr w:type="spellStart"/>
      <w:r w:rsidRPr="00297895">
        <w:rPr>
          <w:noProof w:val="0"/>
          <w:lang w:val="es-ES"/>
        </w:rPr>
        <w:t>processorArchitecture</w:t>
      </w:r>
      <w:proofErr w:type="spellEnd"/>
      <w:r w:rsidRPr="00297895">
        <w:rPr>
          <w:noProof w:val="0"/>
          <w:lang w:val="es-ES"/>
        </w:rPr>
        <w:t xml:space="preserve">="x86" </w:t>
      </w:r>
      <w:proofErr w:type="spellStart"/>
      <w:r w:rsidRPr="00297895">
        <w:rPr>
          <w:noProof w:val="0"/>
          <w:lang w:val="es-ES"/>
        </w:rPr>
        <w:t>publicKeyToken</w:t>
      </w:r>
      <w:proofErr w:type="spellEnd"/>
      <w:r w:rsidRPr="00297895">
        <w:rPr>
          <w:noProof w:val="0"/>
          <w:lang w:val="es-ES"/>
        </w:rPr>
        <w:t xml:space="preserve">="31bf3856ad364e35" </w:t>
      </w:r>
      <w:proofErr w:type="spellStart"/>
      <w:r w:rsidRPr="00297895">
        <w:rPr>
          <w:noProof w:val="0"/>
          <w:lang w:val="es-ES"/>
        </w:rPr>
        <w:t>language</w:t>
      </w:r>
      <w:proofErr w:type="spellEnd"/>
      <w:r w:rsidRPr="00297895">
        <w:rPr>
          <w:noProof w:val="0"/>
          <w:lang w:val="es-ES"/>
        </w:rPr>
        <w:t xml:space="preserve">="neutral" </w:t>
      </w:r>
      <w:proofErr w:type="spellStart"/>
      <w:r w:rsidRPr="00297895">
        <w:rPr>
          <w:noProof w:val="0"/>
          <w:lang w:val="es-ES"/>
        </w:rPr>
        <w:t>versionScope</w:t>
      </w:r>
      <w:proofErr w:type="spellEnd"/>
      <w:r w:rsidRPr="00297895">
        <w:rPr>
          <w:noProof w:val="0"/>
          <w:lang w:val="es-ES"/>
        </w:rPr>
        <w:t>="</w:t>
      </w:r>
      <w:proofErr w:type="spellStart"/>
      <w:r w:rsidRPr="00297895">
        <w:rPr>
          <w:noProof w:val="0"/>
          <w:lang w:val="es-ES"/>
        </w:rPr>
        <w:t>nonSxS</w:t>
      </w:r>
      <w:proofErr w:type="spellEnd"/>
      <w:r w:rsidRPr="00297895">
        <w:rPr>
          <w:noProof w:val="0"/>
          <w:lang w:val="es-ES"/>
        </w:rPr>
        <w:t xml:space="preserve">" </w:t>
      </w:r>
      <w:proofErr w:type="spellStart"/>
      <w:r w:rsidRPr="00297895">
        <w:rPr>
          <w:noProof w:val="0"/>
          <w:lang w:val="es-ES"/>
        </w:rPr>
        <w:t>xmlns:wcm</w:t>
      </w:r>
      <w:proofErr w:type="spellEnd"/>
      <w:r w:rsidRPr="00297895">
        <w:rPr>
          <w:noProof w:val="0"/>
          <w:lang w:val="es-ES"/>
        </w:rPr>
        <w:t xml:space="preserve">="http://schemas.microsoft.com/WMIConfig/2002/State" </w:t>
      </w:r>
      <w:proofErr w:type="spellStart"/>
      <w:r w:rsidRPr="00297895">
        <w:rPr>
          <w:noProof w:val="0"/>
          <w:lang w:val="es-ES"/>
        </w:rPr>
        <w:t>xmlns:xsi</w:t>
      </w:r>
      <w:proofErr w:type="spellEnd"/>
      <w:r w:rsidRPr="00297895">
        <w:rPr>
          <w:noProof w:val="0"/>
          <w:lang w:val="es-ES"/>
        </w:rPr>
        <w:t>="http://www.w3.org/2001/XMLSchema-instance"&gt;</w:t>
      </w:r>
    </w:p>
    <w:p w:rsidR="001B183A" w:rsidRPr="00297895" w:rsidRDefault="001B183A" w:rsidP="00627E51">
      <w:pPr>
        <w:pStyle w:val="Code"/>
        <w:rPr>
          <w:noProof w:val="0"/>
          <w:lang w:val="es-ES"/>
        </w:rPr>
      </w:pPr>
      <w:r w:rsidRPr="00297895">
        <w:rPr>
          <w:noProof w:val="0"/>
          <w:lang w:val="es-ES"/>
        </w:rPr>
        <w:t>            &lt;</w:t>
      </w:r>
      <w:proofErr w:type="spellStart"/>
      <w:r w:rsidRPr="00297895">
        <w:rPr>
          <w:noProof w:val="0"/>
          <w:lang w:val="es-ES"/>
        </w:rPr>
        <w:t>ProductKey</w:t>
      </w:r>
      <w:proofErr w:type="spellEnd"/>
      <w:r w:rsidRPr="00297895">
        <w:rPr>
          <w:noProof w:val="0"/>
          <w:lang w:val="es-ES"/>
        </w:rPr>
        <w:t>&gt;Clave de producto MAK&lt;/</w:t>
      </w:r>
      <w:proofErr w:type="spellStart"/>
      <w:r w:rsidRPr="00297895">
        <w:rPr>
          <w:noProof w:val="0"/>
          <w:lang w:val="es-ES"/>
        </w:rPr>
        <w:t>ProductKey</w:t>
      </w:r>
      <w:proofErr w:type="spellEnd"/>
      <w:r w:rsidRPr="00297895">
        <w:rPr>
          <w:noProof w:val="0"/>
          <w:lang w:val="es-ES"/>
        </w:rPr>
        <w:t>&gt;</w:t>
      </w:r>
    </w:p>
    <w:p w:rsidR="001B183A" w:rsidRPr="00297895" w:rsidRDefault="001B183A" w:rsidP="00627E51">
      <w:pPr>
        <w:pStyle w:val="Code"/>
        <w:rPr>
          <w:noProof w:val="0"/>
          <w:lang w:val="es-ES"/>
        </w:rPr>
      </w:pPr>
      <w:r w:rsidRPr="00297895">
        <w:rPr>
          <w:noProof w:val="0"/>
          <w:lang w:val="es-ES"/>
        </w:rPr>
        <w:t>&lt;/</w:t>
      </w:r>
      <w:proofErr w:type="spellStart"/>
      <w:proofErr w:type="gramStart"/>
      <w:r w:rsidRPr="00297895">
        <w:rPr>
          <w:noProof w:val="0"/>
          <w:lang w:val="es-ES"/>
        </w:rPr>
        <w:t>component</w:t>
      </w:r>
      <w:proofErr w:type="spellEnd"/>
      <w:proofErr w:type="gramEnd"/>
      <w:r w:rsidRPr="00297895">
        <w:rPr>
          <w:noProof w:val="0"/>
          <w:lang w:val="es-ES"/>
        </w:rPr>
        <w:t>&gt;</w:t>
      </w:r>
    </w:p>
    <w:p w:rsidR="001B183A" w:rsidRPr="00297895" w:rsidRDefault="001B183A" w:rsidP="00627E51">
      <w:pPr>
        <w:pStyle w:val="Code"/>
        <w:rPr>
          <w:noProof w:val="0"/>
          <w:lang w:val="es-ES"/>
        </w:rPr>
      </w:pPr>
      <w:r w:rsidRPr="00297895">
        <w:rPr>
          <w:noProof w:val="0"/>
          <w:lang w:val="es-ES"/>
        </w:rPr>
        <w:t>    &lt;/</w:t>
      </w:r>
      <w:proofErr w:type="spellStart"/>
      <w:proofErr w:type="gramStart"/>
      <w:r w:rsidRPr="00297895">
        <w:rPr>
          <w:noProof w:val="0"/>
          <w:lang w:val="es-ES"/>
        </w:rPr>
        <w:t>settings</w:t>
      </w:r>
      <w:proofErr w:type="spellEnd"/>
      <w:proofErr w:type="gramEnd"/>
      <w:r w:rsidRPr="00297895">
        <w:rPr>
          <w:noProof w:val="0"/>
          <w:lang w:val="es-ES"/>
        </w:rPr>
        <w:t>&gt;</w:t>
      </w:r>
    </w:p>
    <w:p w:rsidR="001B183A" w:rsidRPr="00297895" w:rsidRDefault="001B183A" w:rsidP="00627E51">
      <w:pPr>
        <w:pStyle w:val="Code"/>
        <w:rPr>
          <w:noProof w:val="0"/>
          <w:lang w:val="es-ES"/>
        </w:rPr>
      </w:pPr>
      <w:r w:rsidRPr="00297895">
        <w:rPr>
          <w:noProof w:val="0"/>
          <w:lang w:val="es-ES"/>
        </w:rPr>
        <w:t>&lt;</w:t>
      </w:r>
      <w:proofErr w:type="spellStart"/>
      <w:proofErr w:type="gramStart"/>
      <w:r w:rsidRPr="00297895">
        <w:rPr>
          <w:noProof w:val="0"/>
          <w:lang w:val="es-ES"/>
        </w:rPr>
        <w:t>cpi:</w:t>
      </w:r>
      <w:proofErr w:type="gramEnd"/>
      <w:r w:rsidRPr="00297895">
        <w:rPr>
          <w:noProof w:val="0"/>
          <w:lang w:val="es-ES"/>
        </w:rPr>
        <w:t>offlineImage</w:t>
      </w:r>
      <w:proofErr w:type="spellEnd"/>
      <w:r w:rsidRPr="00297895">
        <w:rPr>
          <w:noProof w:val="0"/>
          <w:lang w:val="es-ES"/>
        </w:rPr>
        <w:t xml:space="preserve"> </w:t>
      </w:r>
      <w:proofErr w:type="spellStart"/>
      <w:r w:rsidRPr="00297895">
        <w:rPr>
          <w:noProof w:val="0"/>
          <w:lang w:val="es-ES"/>
        </w:rPr>
        <w:t>cpi:source</w:t>
      </w:r>
      <w:proofErr w:type="spellEnd"/>
      <w:r w:rsidRPr="00297895">
        <w:rPr>
          <w:noProof w:val="0"/>
          <w:lang w:val="es-ES"/>
        </w:rPr>
        <w:t xml:space="preserve">="" </w:t>
      </w:r>
      <w:proofErr w:type="spellStart"/>
      <w:r w:rsidRPr="00297895">
        <w:rPr>
          <w:noProof w:val="0"/>
          <w:lang w:val="es-ES"/>
        </w:rPr>
        <w:t>xmlns:cpi</w:t>
      </w:r>
      <w:proofErr w:type="spellEnd"/>
      <w:r w:rsidRPr="00297895">
        <w:rPr>
          <w:noProof w:val="0"/>
          <w:lang w:val="es-ES"/>
        </w:rPr>
        <w:t>="</w:t>
      </w:r>
      <w:proofErr w:type="spellStart"/>
      <w:r w:rsidRPr="00297895">
        <w:rPr>
          <w:noProof w:val="0"/>
          <w:lang w:val="es-ES"/>
        </w:rPr>
        <w:t>urn:schemas-microsoft-com:cpi</w:t>
      </w:r>
      <w:proofErr w:type="spellEnd"/>
      <w:r w:rsidRPr="00297895">
        <w:rPr>
          <w:noProof w:val="0"/>
          <w:lang w:val="es-ES"/>
        </w:rPr>
        <w:t>" /&gt;</w:t>
      </w:r>
    </w:p>
    <w:p w:rsidR="001B183A" w:rsidRPr="00297895" w:rsidRDefault="001B183A" w:rsidP="00627E51">
      <w:pPr>
        <w:pStyle w:val="Code"/>
        <w:rPr>
          <w:noProof w:val="0"/>
          <w:lang w:val="es-ES"/>
        </w:rPr>
      </w:pPr>
      <w:r w:rsidRPr="00297895">
        <w:rPr>
          <w:noProof w:val="0"/>
          <w:lang w:val="es-ES"/>
        </w:rPr>
        <w:t>&lt;/</w:t>
      </w:r>
      <w:proofErr w:type="spellStart"/>
      <w:proofErr w:type="gramStart"/>
      <w:r w:rsidRPr="00297895">
        <w:rPr>
          <w:noProof w:val="0"/>
          <w:lang w:val="es-ES"/>
        </w:rPr>
        <w:t>unattend</w:t>
      </w:r>
      <w:proofErr w:type="spellEnd"/>
      <w:proofErr w:type="gramEnd"/>
      <w:r w:rsidRPr="00297895">
        <w:rPr>
          <w:noProof w:val="0"/>
          <w:lang w:val="es-ES"/>
        </w:rPr>
        <w:t>&gt;</w:t>
      </w:r>
    </w:p>
    <w:sectPr w:rsidR="001B183A" w:rsidRPr="00297895" w:rsidSect="00627E51">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3A" w:rsidRDefault="001B183A" w:rsidP="00627E51">
      <w:r>
        <w:separator/>
      </w:r>
    </w:p>
  </w:endnote>
  <w:endnote w:type="continuationSeparator" w:id="0">
    <w:p w:rsidR="001B183A" w:rsidRDefault="001B183A" w:rsidP="0062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ego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Pieddepage"/>
      <w:pBdr>
        <w:top w:val="thinThickSmallGap" w:sz="24" w:space="1" w:color="622423"/>
      </w:pBdr>
      <w:tabs>
        <w:tab w:val="clear" w:pos="8920"/>
        <w:tab w:val="right" w:pos="10080"/>
      </w:tabs>
    </w:pPr>
    <w:r>
      <w:rPr>
        <w:color w:val="auto"/>
      </w:rPr>
      <w:t>Microsoft Corporation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261890">
    <w:pPr>
      <w:pStyle w:val="Pieddepage"/>
      <w:jc w:val="right"/>
    </w:pPr>
    <w:fldSimple w:instr=" PAGE   \* MERGEFORMAT ">
      <w:r w:rsidR="002C16B3">
        <w:rPr>
          <w:noProof/>
        </w:rPr>
        <w:t>5</w:t>
      </w:r>
    </w:fldSimple>
  </w:p>
  <w:p w:rsidR="001B183A" w:rsidRDefault="001B183A"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Pieddepage"/>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3A" w:rsidRDefault="001B183A" w:rsidP="00627E51">
      <w:r>
        <w:separator/>
      </w:r>
    </w:p>
  </w:footnote>
  <w:footnote w:type="continuationSeparator" w:id="0">
    <w:p w:rsidR="001B183A" w:rsidRDefault="001B183A" w:rsidP="0062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Pr="00207E2C" w:rsidRDefault="001B183A"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En-tte"/>
      <w:ind w:left="0"/>
    </w:pPr>
  </w:p>
  <w:p w:rsidR="001B183A" w:rsidRDefault="001B183A"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Pr="00207E2C" w:rsidRDefault="001B183A"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En-tte"/>
      <w:ind w:left="0"/>
    </w:pPr>
  </w:p>
  <w:p w:rsidR="001B183A" w:rsidRDefault="001B183A"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1B183A"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lvlText w:val=""/>
      <w:lvlJc w:val="left"/>
      <w:pPr>
        <w:tabs>
          <w:tab w:val="num" w:pos="1800"/>
        </w:tabs>
        <w:ind w:left="1800" w:hanging="360"/>
      </w:p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CFA618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E3936A1"/>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23397E7E"/>
    <w:multiLevelType w:val="hybridMultilevel"/>
    <w:tmpl w:val="EFFEA18A"/>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7">
    <w:nsid w:val="3069684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0">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1">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nsid w:val="4E8100D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248240D"/>
    <w:multiLevelType w:val="hybridMultilevel"/>
    <w:tmpl w:val="9DB6B4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8">
    <w:nsid w:val="79743572"/>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D9355C5"/>
    <w:multiLevelType w:val="hybridMultilevel"/>
    <w:tmpl w:val="E6B2C0AE"/>
    <w:lvl w:ilvl="0" w:tplc="9A3A08F4">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03054"/>
    <w:multiLevelType w:val="hybridMultilevel"/>
    <w:tmpl w:val="9552FA58"/>
    <w:lvl w:ilvl="0" w:tplc="87BCAAB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1"/>
  </w:num>
  <w:num w:numId="23">
    <w:abstractNumId w:val="11"/>
  </w:num>
  <w:num w:numId="24">
    <w:abstractNumId w:val="18"/>
  </w:num>
  <w:num w:numId="25">
    <w:abstractNumId w:val="12"/>
  </w:num>
  <w:num w:numId="26">
    <w:abstractNumId w:val="25"/>
  </w:num>
  <w:num w:numId="27">
    <w:abstractNumId w:val="20"/>
  </w:num>
  <w:num w:numId="28">
    <w:abstractNumId w:val="10"/>
  </w:num>
  <w:num w:numId="29">
    <w:abstractNumId w:val="13"/>
  </w:num>
  <w:num w:numId="30">
    <w:abstractNumId w:val="19"/>
  </w:num>
  <w:num w:numId="31">
    <w:abstractNumId w:val="27"/>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3"/>
  </w:num>
  <w:num w:numId="43">
    <w:abstractNumId w:val="30"/>
  </w:num>
  <w:num w:numId="44">
    <w:abstractNumId w:val="26"/>
  </w:num>
  <w:num w:numId="45">
    <w:abstractNumId w:val="24"/>
  </w:num>
  <w:num w:numId="46">
    <w:abstractNumId w:val="29"/>
  </w:num>
  <w:num w:numId="47">
    <w:abstractNumId w:val="30"/>
    <w:lvlOverride w:ilvl="0">
      <w:startOverride w:val="1"/>
    </w:lvlOverride>
  </w:num>
  <w:num w:numId="48">
    <w:abstractNumId w:val="30"/>
    <w:lvlOverride w:ilvl="0">
      <w:startOverride w:val="1"/>
    </w:lvlOverride>
  </w:num>
  <w:num w:numId="49">
    <w:abstractNumId w:val="15"/>
  </w:num>
  <w:num w:numId="50">
    <w:abstractNumId w:val="28"/>
  </w:num>
  <w:num w:numId="51">
    <w:abstractNumId w:val="17"/>
  </w:num>
  <w:num w:numId="52">
    <w:abstractNumId w:val="14"/>
  </w:num>
  <w:num w:numId="53">
    <w:abstractNumId w:val="2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00385D"/>
    <w:rsid w:val="0000385D"/>
    <w:rsid w:val="00016996"/>
    <w:rsid w:val="00022C0E"/>
    <w:rsid w:val="00051C33"/>
    <w:rsid w:val="00084235"/>
    <w:rsid w:val="0008499E"/>
    <w:rsid w:val="00085162"/>
    <w:rsid w:val="00091778"/>
    <w:rsid w:val="000954C9"/>
    <w:rsid w:val="000A4FDB"/>
    <w:rsid w:val="000D078B"/>
    <w:rsid w:val="000E0B17"/>
    <w:rsid w:val="00105C18"/>
    <w:rsid w:val="00106032"/>
    <w:rsid w:val="001068C6"/>
    <w:rsid w:val="00132AB8"/>
    <w:rsid w:val="0014654A"/>
    <w:rsid w:val="00163309"/>
    <w:rsid w:val="00163B1A"/>
    <w:rsid w:val="001713DC"/>
    <w:rsid w:val="001811EF"/>
    <w:rsid w:val="00194D9F"/>
    <w:rsid w:val="001A093C"/>
    <w:rsid w:val="001A0DDD"/>
    <w:rsid w:val="001A3A22"/>
    <w:rsid w:val="001B183A"/>
    <w:rsid w:val="001B1849"/>
    <w:rsid w:val="001E46D8"/>
    <w:rsid w:val="001F0537"/>
    <w:rsid w:val="001F7030"/>
    <w:rsid w:val="00207E2C"/>
    <w:rsid w:val="00213247"/>
    <w:rsid w:val="00217AA5"/>
    <w:rsid w:val="00233157"/>
    <w:rsid w:val="0025353F"/>
    <w:rsid w:val="00261890"/>
    <w:rsid w:val="00297895"/>
    <w:rsid w:val="002A7174"/>
    <w:rsid w:val="002B6D94"/>
    <w:rsid w:val="002C16B3"/>
    <w:rsid w:val="002C7B2C"/>
    <w:rsid w:val="002D7D2D"/>
    <w:rsid w:val="002F08A0"/>
    <w:rsid w:val="002F4B7F"/>
    <w:rsid w:val="0030030A"/>
    <w:rsid w:val="003013FA"/>
    <w:rsid w:val="0030155E"/>
    <w:rsid w:val="0031270C"/>
    <w:rsid w:val="00333253"/>
    <w:rsid w:val="00360394"/>
    <w:rsid w:val="00366818"/>
    <w:rsid w:val="00366EC5"/>
    <w:rsid w:val="00377338"/>
    <w:rsid w:val="003821B6"/>
    <w:rsid w:val="00386296"/>
    <w:rsid w:val="0039326F"/>
    <w:rsid w:val="003976A0"/>
    <w:rsid w:val="003A2B0A"/>
    <w:rsid w:val="003B16F3"/>
    <w:rsid w:val="003C040E"/>
    <w:rsid w:val="003C4A9F"/>
    <w:rsid w:val="003C7628"/>
    <w:rsid w:val="003E2FE8"/>
    <w:rsid w:val="00435350"/>
    <w:rsid w:val="004355A1"/>
    <w:rsid w:val="00447963"/>
    <w:rsid w:val="004503F5"/>
    <w:rsid w:val="00455C70"/>
    <w:rsid w:val="00470442"/>
    <w:rsid w:val="00474D5D"/>
    <w:rsid w:val="004837B2"/>
    <w:rsid w:val="004A608D"/>
    <w:rsid w:val="004B5C1A"/>
    <w:rsid w:val="004D46CE"/>
    <w:rsid w:val="004E3BEE"/>
    <w:rsid w:val="0052337B"/>
    <w:rsid w:val="00530DE5"/>
    <w:rsid w:val="005403DD"/>
    <w:rsid w:val="00556894"/>
    <w:rsid w:val="005702FA"/>
    <w:rsid w:val="005B5D01"/>
    <w:rsid w:val="005B61E7"/>
    <w:rsid w:val="005C096C"/>
    <w:rsid w:val="005D5892"/>
    <w:rsid w:val="005E55E5"/>
    <w:rsid w:val="00600C6F"/>
    <w:rsid w:val="0060402B"/>
    <w:rsid w:val="00620B35"/>
    <w:rsid w:val="00627E51"/>
    <w:rsid w:val="00635D58"/>
    <w:rsid w:val="00646794"/>
    <w:rsid w:val="00664467"/>
    <w:rsid w:val="00666A28"/>
    <w:rsid w:val="006767D0"/>
    <w:rsid w:val="00677B67"/>
    <w:rsid w:val="006863F5"/>
    <w:rsid w:val="00697F34"/>
    <w:rsid w:val="006A64A7"/>
    <w:rsid w:val="006A7692"/>
    <w:rsid w:val="006B4EA3"/>
    <w:rsid w:val="006B7D32"/>
    <w:rsid w:val="006C5A99"/>
    <w:rsid w:val="006D4129"/>
    <w:rsid w:val="006E3109"/>
    <w:rsid w:val="007025E2"/>
    <w:rsid w:val="00725061"/>
    <w:rsid w:val="00754232"/>
    <w:rsid w:val="00796384"/>
    <w:rsid w:val="007B1FA0"/>
    <w:rsid w:val="007B49C6"/>
    <w:rsid w:val="007B5F38"/>
    <w:rsid w:val="007C2A53"/>
    <w:rsid w:val="007D3C7C"/>
    <w:rsid w:val="007D60E8"/>
    <w:rsid w:val="007F4E8B"/>
    <w:rsid w:val="007F5175"/>
    <w:rsid w:val="007F78BC"/>
    <w:rsid w:val="008013DF"/>
    <w:rsid w:val="00807E71"/>
    <w:rsid w:val="008133B0"/>
    <w:rsid w:val="00825700"/>
    <w:rsid w:val="00831F4B"/>
    <w:rsid w:val="008467A9"/>
    <w:rsid w:val="00847A93"/>
    <w:rsid w:val="00855144"/>
    <w:rsid w:val="00857ABF"/>
    <w:rsid w:val="00874C08"/>
    <w:rsid w:val="00877399"/>
    <w:rsid w:val="008773B2"/>
    <w:rsid w:val="008875B8"/>
    <w:rsid w:val="008914A7"/>
    <w:rsid w:val="008A1478"/>
    <w:rsid w:val="008C4298"/>
    <w:rsid w:val="008D668F"/>
    <w:rsid w:val="008E50EB"/>
    <w:rsid w:val="008F6F89"/>
    <w:rsid w:val="0091699F"/>
    <w:rsid w:val="00931614"/>
    <w:rsid w:val="00933A17"/>
    <w:rsid w:val="00946EA9"/>
    <w:rsid w:val="0095398D"/>
    <w:rsid w:val="00955A06"/>
    <w:rsid w:val="00970482"/>
    <w:rsid w:val="00981862"/>
    <w:rsid w:val="0098546B"/>
    <w:rsid w:val="009872FE"/>
    <w:rsid w:val="00987F08"/>
    <w:rsid w:val="0099794B"/>
    <w:rsid w:val="009D11B0"/>
    <w:rsid w:val="00A02AB5"/>
    <w:rsid w:val="00A0490A"/>
    <w:rsid w:val="00A204BE"/>
    <w:rsid w:val="00A22BCB"/>
    <w:rsid w:val="00A53F0D"/>
    <w:rsid w:val="00A66FB3"/>
    <w:rsid w:val="00A70909"/>
    <w:rsid w:val="00A75214"/>
    <w:rsid w:val="00A96F39"/>
    <w:rsid w:val="00AA5892"/>
    <w:rsid w:val="00AD3613"/>
    <w:rsid w:val="00AD63CA"/>
    <w:rsid w:val="00AD6790"/>
    <w:rsid w:val="00AD71C4"/>
    <w:rsid w:val="00AE5E8B"/>
    <w:rsid w:val="00AE71C3"/>
    <w:rsid w:val="00AF0231"/>
    <w:rsid w:val="00AF21FE"/>
    <w:rsid w:val="00AF4E12"/>
    <w:rsid w:val="00AF5334"/>
    <w:rsid w:val="00AF6F01"/>
    <w:rsid w:val="00B040A2"/>
    <w:rsid w:val="00B169CE"/>
    <w:rsid w:val="00B27FDA"/>
    <w:rsid w:val="00B32029"/>
    <w:rsid w:val="00B60FEF"/>
    <w:rsid w:val="00B77E90"/>
    <w:rsid w:val="00B8006B"/>
    <w:rsid w:val="00B80F29"/>
    <w:rsid w:val="00B82B81"/>
    <w:rsid w:val="00B83DC8"/>
    <w:rsid w:val="00B963AE"/>
    <w:rsid w:val="00BA5BED"/>
    <w:rsid w:val="00BB3EB5"/>
    <w:rsid w:val="00BB5F09"/>
    <w:rsid w:val="00BD4C30"/>
    <w:rsid w:val="00BD6DBD"/>
    <w:rsid w:val="00BF212B"/>
    <w:rsid w:val="00BF5B84"/>
    <w:rsid w:val="00C00B2D"/>
    <w:rsid w:val="00C12434"/>
    <w:rsid w:val="00C23926"/>
    <w:rsid w:val="00C5043D"/>
    <w:rsid w:val="00C528FE"/>
    <w:rsid w:val="00C71296"/>
    <w:rsid w:val="00C84CF5"/>
    <w:rsid w:val="00C86C94"/>
    <w:rsid w:val="00CC5865"/>
    <w:rsid w:val="00CC65D3"/>
    <w:rsid w:val="00CD5CCC"/>
    <w:rsid w:val="00CD7286"/>
    <w:rsid w:val="00CE2D61"/>
    <w:rsid w:val="00CF4CE3"/>
    <w:rsid w:val="00D01119"/>
    <w:rsid w:val="00D01C25"/>
    <w:rsid w:val="00D13679"/>
    <w:rsid w:val="00D44F21"/>
    <w:rsid w:val="00D6220B"/>
    <w:rsid w:val="00D71B0B"/>
    <w:rsid w:val="00D82490"/>
    <w:rsid w:val="00D97324"/>
    <w:rsid w:val="00DB4AA6"/>
    <w:rsid w:val="00DE5FFD"/>
    <w:rsid w:val="00DF100A"/>
    <w:rsid w:val="00DF5F08"/>
    <w:rsid w:val="00DF7633"/>
    <w:rsid w:val="00E167CC"/>
    <w:rsid w:val="00E37A48"/>
    <w:rsid w:val="00E57ABD"/>
    <w:rsid w:val="00E618FB"/>
    <w:rsid w:val="00E93735"/>
    <w:rsid w:val="00EA7BA6"/>
    <w:rsid w:val="00EB5EE5"/>
    <w:rsid w:val="00EC7CF0"/>
    <w:rsid w:val="00ED2261"/>
    <w:rsid w:val="00ED666E"/>
    <w:rsid w:val="00EE2269"/>
    <w:rsid w:val="00EE4E14"/>
    <w:rsid w:val="00EF6ABB"/>
    <w:rsid w:val="00F030BE"/>
    <w:rsid w:val="00F07013"/>
    <w:rsid w:val="00F10C69"/>
    <w:rsid w:val="00F407DD"/>
    <w:rsid w:val="00F4203A"/>
    <w:rsid w:val="00F42CA4"/>
    <w:rsid w:val="00F7721F"/>
    <w:rsid w:val="00F77519"/>
    <w:rsid w:val="00F77CD2"/>
    <w:rsid w:val="00F9053C"/>
    <w:rsid w:val="00F935B2"/>
    <w:rsid w:val="00FA048F"/>
    <w:rsid w:val="00FA26C9"/>
    <w:rsid w:val="00FA481D"/>
    <w:rsid w:val="00FA7836"/>
    <w:rsid w:val="00FB1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Text,t,text,Normal1,n,APPLY ANOTHER STYLE"/>
    <w:qFormat/>
    <w:rsid w:val="006E3109"/>
    <w:pPr>
      <w:spacing w:before="60" w:after="60" w:line="260" w:lineRule="exact"/>
    </w:pPr>
    <w:rPr>
      <w:rFonts w:ascii="Verdana" w:eastAsia="Times New Roman" w:hAnsi="Verdana" w:cs="Verdana"/>
    </w:rPr>
  </w:style>
  <w:style w:type="paragraph" w:styleId="Titre1">
    <w:name w:val="heading 1"/>
    <w:aliases w:val="h1,Level 1 Topic Heading"/>
    <w:basedOn w:val="Normal"/>
    <w:next w:val="Normal"/>
    <w:link w:val="Titre1Car"/>
    <w:uiPriority w:val="99"/>
    <w:qFormat/>
    <w:rsid w:val="006E3109"/>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6E3109"/>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6E3109"/>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6E3109"/>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6E3109"/>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6E3109"/>
    <w:pPr>
      <w:outlineLvl w:val="6"/>
    </w:pPr>
    <w:rPr>
      <w:szCs w:val="24"/>
    </w:rPr>
  </w:style>
  <w:style w:type="paragraph" w:styleId="Titre8">
    <w:name w:val="heading 8"/>
    <w:aliases w:val="h8,Second Subheading"/>
    <w:basedOn w:val="Titre7"/>
    <w:next w:val="Normal"/>
    <w:link w:val="Titre8Car"/>
    <w:uiPriority w:val="99"/>
    <w:qFormat/>
    <w:rsid w:val="006E3109"/>
    <w:pPr>
      <w:outlineLvl w:val="7"/>
    </w:pPr>
    <w:rPr>
      <w:iCs/>
    </w:rPr>
  </w:style>
  <w:style w:type="paragraph" w:styleId="Titre9">
    <w:name w:val="heading 9"/>
    <w:aliases w:val="h9,Third Subheading"/>
    <w:basedOn w:val="Normal"/>
    <w:next w:val="Normal"/>
    <w:link w:val="Titre9Car"/>
    <w:uiPriority w:val="99"/>
    <w:qFormat/>
    <w:rsid w:val="006E3109"/>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hAnsi="Verdana" w:cs="Times New Roman"/>
      <w:b/>
      <w:color w:val="000000"/>
      <w:kern w:val="24"/>
      <w:sz w:val="32"/>
    </w:rPr>
  </w:style>
  <w:style w:type="character" w:customStyle="1" w:styleId="Titre2Car">
    <w:name w:val="Titre 2 Car"/>
    <w:aliases w:val="h2 Car,Level 2 Topic Heading Car"/>
    <w:basedOn w:val="Policepardfaut"/>
    <w:link w:val="Titre2"/>
    <w:uiPriority w:val="99"/>
    <w:locked/>
    <w:rsid w:val="006E3109"/>
    <w:rPr>
      <w:rFonts w:ascii="Verdana" w:hAnsi="Verdana" w:cs="Times New Roman"/>
      <w:b/>
      <w:sz w:val="26"/>
      <w:szCs w:val="26"/>
    </w:rPr>
  </w:style>
  <w:style w:type="character" w:customStyle="1" w:styleId="Titre3Car">
    <w:name w:val="Titre 3 Car"/>
    <w:aliases w:val="h3 Car,Level 3 Topic Heading Car"/>
    <w:basedOn w:val="Policepardfaut"/>
    <w:link w:val="Titre3"/>
    <w:uiPriority w:val="99"/>
    <w:locked/>
    <w:rsid w:val="001811EF"/>
    <w:rPr>
      <w:rFonts w:ascii="Verdana" w:hAnsi="Verdana" w:cs="Times New Roman"/>
      <w:b/>
      <w:sz w:val="22"/>
      <w:szCs w:val="22"/>
    </w:rPr>
  </w:style>
  <w:style w:type="character" w:customStyle="1" w:styleId="Titre4Car">
    <w:name w:val="Titre 4 Car"/>
    <w:aliases w:val="h4 Car,Level 4 Topic Heading Car"/>
    <w:basedOn w:val="Policepardfaut"/>
    <w:link w:val="Titre4"/>
    <w:uiPriority w:val="99"/>
    <w:locked/>
    <w:rsid w:val="006E3109"/>
    <w:rPr>
      <w:rFonts w:ascii="Verdana" w:hAnsi="Verdana" w:cs="Times New Roman"/>
      <w:i/>
      <w:iCs/>
      <w:color w:val="4F81BD"/>
      <w:sz w:val="22"/>
      <w:szCs w:val="22"/>
    </w:rPr>
  </w:style>
  <w:style w:type="character" w:customStyle="1" w:styleId="Titre5Car">
    <w:name w:val="Titre 5 Car"/>
    <w:aliases w:val="h5 Car,Level 5 Topic Heading Car"/>
    <w:basedOn w:val="Policepardfaut"/>
    <w:link w:val="Titre5"/>
    <w:uiPriority w:val="99"/>
    <w:locked/>
    <w:rsid w:val="006E3109"/>
    <w:rPr>
      <w:rFonts w:ascii="Cambria" w:hAnsi="Cambria" w:cs="Times New Roman"/>
      <w:color w:val="243F60"/>
      <w:sz w:val="22"/>
      <w:szCs w:val="22"/>
    </w:rPr>
  </w:style>
  <w:style w:type="character" w:customStyle="1" w:styleId="Titre6Car">
    <w:name w:val="Titre 6 Car"/>
    <w:aliases w:val="h6 Car,Level 6 Topic Heading Car"/>
    <w:basedOn w:val="Policepardfaut"/>
    <w:link w:val="Titre6"/>
    <w:uiPriority w:val="99"/>
    <w:locked/>
    <w:rsid w:val="006E3109"/>
    <w:rPr>
      <w:rFonts w:ascii="Verdana" w:hAnsi="Verdana" w:cs="Times New Roman"/>
      <w:kern w:val="24"/>
      <w:sz w:val="22"/>
      <w:szCs w:val="22"/>
    </w:rPr>
  </w:style>
  <w:style w:type="character" w:customStyle="1" w:styleId="Titre7Car">
    <w:name w:val="Titre 7 Car"/>
    <w:aliases w:val="h7 Car,First Subheading Car"/>
    <w:basedOn w:val="Policepardfaut"/>
    <w:link w:val="Titre7"/>
    <w:uiPriority w:val="99"/>
    <w:locked/>
    <w:rsid w:val="006E3109"/>
    <w:rPr>
      <w:rFonts w:ascii="Verdana" w:hAnsi="Verdana" w:cs="Times New Roman"/>
      <w:kern w:val="24"/>
      <w:sz w:val="24"/>
      <w:szCs w:val="24"/>
    </w:rPr>
  </w:style>
  <w:style w:type="character" w:customStyle="1" w:styleId="Titre8Car">
    <w:name w:val="Titre 8 Car"/>
    <w:aliases w:val="h8 Car,Second Subheading Car"/>
    <w:basedOn w:val="Policepardfaut"/>
    <w:link w:val="Titre8"/>
    <w:uiPriority w:val="99"/>
    <w:locked/>
    <w:rsid w:val="006E3109"/>
    <w:rPr>
      <w:rFonts w:ascii="Verdana" w:hAnsi="Verdana" w:cs="Times New Roman"/>
      <w:iCs/>
      <w:kern w:val="24"/>
      <w:sz w:val="24"/>
      <w:szCs w:val="24"/>
    </w:rPr>
  </w:style>
  <w:style w:type="character" w:customStyle="1" w:styleId="Titre9Car">
    <w:name w:val="Titre 9 Car"/>
    <w:aliases w:val="h9 Car,Third Subheading Car"/>
    <w:basedOn w:val="Policepardfaut"/>
    <w:link w:val="Titre9"/>
    <w:uiPriority w:val="99"/>
    <w:locked/>
    <w:rsid w:val="0000385D"/>
    <w:rPr>
      <w:rFonts w:ascii="Cambria" w:hAnsi="Cambria" w:cs="Times New Roman"/>
      <w:i/>
      <w:iCs/>
      <w:color w:val="404040"/>
      <w:sz w:val="22"/>
      <w:szCs w:val="22"/>
    </w:rPr>
  </w:style>
  <w:style w:type="character" w:customStyle="1" w:styleId="Text1">
    <w:name w:val="Text1"/>
    <w:aliases w:val="t3,text1"/>
    <w:basedOn w:val="Policepardfaut"/>
    <w:uiPriority w:val="99"/>
    <w:rsid w:val="006E3109"/>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6E3109"/>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6E3109"/>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hAnsi="Verdana" w:cs="Times New Roman"/>
      <w:color w:val="808000"/>
      <w:sz w:val="16"/>
    </w:rPr>
  </w:style>
  <w:style w:type="paragraph" w:styleId="En-tte">
    <w:name w:val="header"/>
    <w:aliases w:val="h"/>
    <w:basedOn w:val="Normal"/>
    <w:link w:val="En-tteCar"/>
    <w:uiPriority w:val="99"/>
    <w:semiHidden/>
    <w:rsid w:val="006E3109"/>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hAnsi="Verdana" w:cs="Times New Roman"/>
      <w:color w:val="808000"/>
      <w:sz w:val="16"/>
    </w:rPr>
  </w:style>
  <w:style w:type="paragraph" w:customStyle="1" w:styleId="Copyright">
    <w:name w:val="Copyright"/>
    <w:aliases w:val="copy"/>
    <w:basedOn w:val="Normal"/>
    <w:link w:val="CopyrightChar"/>
    <w:uiPriority w:val="99"/>
    <w:rsid w:val="006E3109"/>
    <w:pPr>
      <w:spacing w:line="220" w:lineRule="exact"/>
      <w:ind w:right="-960"/>
    </w:pPr>
    <w:rPr>
      <w:sz w:val="16"/>
    </w:rPr>
  </w:style>
  <w:style w:type="character" w:styleId="Numrodepage">
    <w:name w:val="page number"/>
    <w:aliases w:val="pn"/>
    <w:basedOn w:val="Policepardfaut"/>
    <w:uiPriority w:val="99"/>
    <w:semiHidden/>
    <w:rsid w:val="006E3109"/>
    <w:rPr>
      <w:rFonts w:ascii="Verdana" w:hAnsi="Verdana" w:cs="Times New Roman"/>
      <w:color w:val="808000"/>
      <w:sz w:val="16"/>
    </w:rPr>
  </w:style>
  <w:style w:type="paragraph" w:customStyle="1" w:styleId="Disclaimer">
    <w:name w:val="Disclaimer"/>
    <w:basedOn w:val="Copyright"/>
    <w:link w:val="DisclaimerChar"/>
    <w:uiPriority w:val="99"/>
    <w:rsid w:val="006E3109"/>
    <w:pPr>
      <w:ind w:right="0"/>
      <w:jc w:val="both"/>
    </w:pPr>
  </w:style>
  <w:style w:type="character" w:customStyle="1" w:styleId="CopyrightChar">
    <w:name w:val="Copyright Char"/>
    <w:aliases w:val="copy Char"/>
    <w:basedOn w:val="Policepardfaut"/>
    <w:link w:val="Copyright"/>
    <w:uiPriority w:val="99"/>
    <w:locked/>
    <w:rsid w:val="0000385D"/>
    <w:rPr>
      <w:rFonts w:ascii="Verdana" w:hAnsi="Verdana" w:cs="Verdana"/>
      <w:sz w:val="22"/>
      <w:szCs w:val="22"/>
    </w:rPr>
  </w:style>
  <w:style w:type="character" w:customStyle="1" w:styleId="DisclaimerChar">
    <w:name w:val="Disclaimer Char"/>
    <w:basedOn w:val="CopyrightChar"/>
    <w:link w:val="Disclaimer"/>
    <w:uiPriority w:val="99"/>
    <w:locked/>
    <w:rsid w:val="0000385D"/>
  </w:style>
  <w:style w:type="paragraph" w:styleId="TM1">
    <w:name w:val="toc 1"/>
    <w:aliases w:val="toc1"/>
    <w:basedOn w:val="Normal"/>
    <w:next w:val="Normal"/>
    <w:uiPriority w:val="39"/>
    <w:rsid w:val="006E3109"/>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6E3109"/>
    <w:pPr>
      <w:tabs>
        <w:tab w:val="right" w:leader="dot" w:pos="10080"/>
      </w:tabs>
      <w:ind w:left="360"/>
    </w:pPr>
    <w:rPr>
      <w:noProof/>
    </w:rPr>
  </w:style>
  <w:style w:type="paragraph" w:styleId="TM3">
    <w:name w:val="toc 3"/>
    <w:aliases w:val="toc3"/>
    <w:basedOn w:val="TM2"/>
    <w:uiPriority w:val="39"/>
    <w:rsid w:val="006E3109"/>
    <w:pPr>
      <w:ind w:left="720"/>
    </w:pPr>
  </w:style>
  <w:style w:type="character" w:styleId="Lienhypertexte">
    <w:name w:val="Hyperlink"/>
    <w:basedOn w:val="Policepardfaut"/>
    <w:uiPriority w:val="99"/>
    <w:rsid w:val="006E3109"/>
    <w:rPr>
      <w:rFonts w:cs="Times New Roman"/>
      <w:color w:val="0000FF"/>
      <w:u w:val="single"/>
    </w:rPr>
  </w:style>
  <w:style w:type="paragraph" w:customStyle="1" w:styleId="TableSpacing">
    <w:name w:val="Table Spacing"/>
    <w:aliases w:val="ts"/>
    <w:basedOn w:val="Normal"/>
    <w:next w:val="Normal"/>
    <w:uiPriority w:val="99"/>
    <w:rsid w:val="006E3109"/>
    <w:pPr>
      <w:spacing w:before="0" w:after="0" w:line="120" w:lineRule="exact"/>
    </w:pPr>
    <w:rPr>
      <w:color w:val="C0C0C0"/>
      <w:sz w:val="12"/>
    </w:rPr>
  </w:style>
  <w:style w:type="paragraph" w:styleId="Paragraphedeliste">
    <w:name w:val="List Paragraph"/>
    <w:basedOn w:val="Normal"/>
    <w:uiPriority w:val="99"/>
    <w:qFormat/>
    <w:rsid w:val="006E3109"/>
    <w:pPr>
      <w:spacing w:before="0" w:after="0" w:line="240" w:lineRule="auto"/>
      <w:ind w:left="720"/>
    </w:pPr>
    <w:rPr>
      <w:rFonts w:ascii="Calibri" w:hAnsi="Calibri"/>
    </w:rPr>
  </w:style>
  <w:style w:type="paragraph" w:customStyle="1" w:styleId="Label">
    <w:name w:val="Label"/>
    <w:aliases w:val="l"/>
    <w:basedOn w:val="Normal"/>
    <w:next w:val="Normal"/>
    <w:link w:val="LabelChar"/>
    <w:uiPriority w:val="99"/>
    <w:rsid w:val="006E3109"/>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6E3109"/>
    <w:pPr>
      <w:numPr>
        <w:numId w:val="30"/>
      </w:numPr>
      <w:spacing w:before="60" w:after="60" w:line="360" w:lineRule="auto"/>
    </w:pPr>
    <w:rPr>
      <w:rFonts w:ascii="Verdana" w:eastAsia="Times New Roman" w:hAnsi="Verdana"/>
      <w:color w:val="000000"/>
      <w:szCs w:val="24"/>
    </w:rPr>
  </w:style>
  <w:style w:type="paragraph" w:customStyle="1" w:styleId="BulletedList2">
    <w:name w:val="Bulleted List 2"/>
    <w:aliases w:val="bl2"/>
    <w:uiPriority w:val="99"/>
    <w:rsid w:val="006E3109"/>
    <w:pPr>
      <w:numPr>
        <w:numId w:val="31"/>
      </w:numPr>
      <w:spacing w:before="60" w:after="60" w:line="360" w:lineRule="auto"/>
    </w:pPr>
    <w:rPr>
      <w:rFonts w:ascii="Verdana" w:eastAsia="Times New Roman" w:hAnsi="Verdana"/>
      <w:color w:val="000000"/>
      <w:szCs w:val="24"/>
    </w:rPr>
  </w:style>
  <w:style w:type="character" w:customStyle="1" w:styleId="LabelChar">
    <w:name w:val="Label Char"/>
    <w:aliases w:val="l Char"/>
    <w:basedOn w:val="Policepardfaut"/>
    <w:link w:val="Label"/>
    <w:uiPriority w:val="99"/>
    <w:locked/>
    <w:rsid w:val="0000385D"/>
    <w:rPr>
      <w:rFonts w:ascii="Verdana" w:hAnsi="Verdana" w:cs="Verdana"/>
      <w:b/>
      <w:sz w:val="22"/>
      <w:szCs w:val="22"/>
    </w:rPr>
  </w:style>
  <w:style w:type="paragraph" w:customStyle="1" w:styleId="TextinList1">
    <w:name w:val="Text in List 1"/>
    <w:aliases w:val="t1"/>
    <w:basedOn w:val="Normal"/>
    <w:link w:val="TextinList1Char"/>
    <w:uiPriority w:val="99"/>
    <w:rsid w:val="006E3109"/>
    <w:pPr>
      <w:ind w:left="360"/>
    </w:pPr>
  </w:style>
  <w:style w:type="character" w:customStyle="1" w:styleId="TextinList1Char">
    <w:name w:val="Text in List 1 Char"/>
    <w:aliases w:val="t1 Char"/>
    <w:basedOn w:val="Policepardfaut"/>
    <w:link w:val="TextinList1"/>
    <w:uiPriority w:val="99"/>
    <w:locked/>
    <w:rsid w:val="006E3109"/>
    <w:rPr>
      <w:rFonts w:ascii="Verdana" w:hAnsi="Verdana" w:cs="Verdana"/>
      <w:sz w:val="22"/>
      <w:szCs w:val="22"/>
    </w:rPr>
  </w:style>
  <w:style w:type="paragraph" w:styleId="Notedebasdepage">
    <w:name w:val="footnote text"/>
    <w:aliases w:val="ft,Used by Word for text of Help footnotes"/>
    <w:basedOn w:val="Normal"/>
    <w:link w:val="NotedebasdepageCar"/>
    <w:uiPriority w:val="99"/>
    <w:semiHidden/>
    <w:rsid w:val="006E3109"/>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6E3109"/>
    <w:rPr>
      <w:rFonts w:ascii="Verdana"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6E3109"/>
    <w:rPr>
      <w:rFonts w:cs="Times New Roman"/>
      <w:color w:val="0000FF"/>
      <w:vertAlign w:val="superscript"/>
    </w:rPr>
  </w:style>
  <w:style w:type="paragraph" w:customStyle="1" w:styleId="Figure">
    <w:name w:val="Figure"/>
    <w:aliases w:val="fig"/>
    <w:basedOn w:val="Normal"/>
    <w:next w:val="Normal"/>
    <w:uiPriority w:val="99"/>
    <w:rsid w:val="006E3109"/>
    <w:pPr>
      <w:spacing w:before="120" w:after="120" w:line="240" w:lineRule="auto"/>
    </w:pPr>
    <w:rPr>
      <w:color w:val="FF6600"/>
    </w:rPr>
  </w:style>
  <w:style w:type="paragraph" w:customStyle="1" w:styleId="Code">
    <w:name w:val="Code"/>
    <w:aliases w:val="c"/>
    <w:uiPriority w:val="99"/>
    <w:rsid w:val="006E3109"/>
    <w:pPr>
      <w:spacing w:after="60" w:line="300" w:lineRule="exact"/>
    </w:pPr>
    <w:rPr>
      <w:rFonts w:ascii="Courier New" w:eastAsia="Times New Roman" w:hAnsi="Courier New"/>
      <w:noProof/>
      <w:color w:val="000080"/>
      <w:sz w:val="24"/>
      <w:szCs w:val="24"/>
    </w:rPr>
  </w:style>
  <w:style w:type="paragraph" w:customStyle="1" w:styleId="LabelinList2">
    <w:name w:val="Label in List 2"/>
    <w:aliases w:val="l2"/>
    <w:basedOn w:val="TextinList2"/>
    <w:next w:val="TextinList2"/>
    <w:uiPriority w:val="99"/>
    <w:rsid w:val="006E3109"/>
    <w:rPr>
      <w:b/>
    </w:rPr>
  </w:style>
  <w:style w:type="paragraph" w:customStyle="1" w:styleId="TextinList2">
    <w:name w:val="Text in List 2"/>
    <w:aliases w:val="t2"/>
    <w:basedOn w:val="Normal"/>
    <w:uiPriority w:val="99"/>
    <w:rsid w:val="006E3109"/>
    <w:pPr>
      <w:ind w:left="720"/>
    </w:pPr>
  </w:style>
  <w:style w:type="paragraph" w:customStyle="1" w:styleId="NumberedList2">
    <w:name w:val="Numbered List 2"/>
    <w:aliases w:val="nl2"/>
    <w:uiPriority w:val="99"/>
    <w:rsid w:val="006E3109"/>
    <w:pPr>
      <w:numPr>
        <w:numId w:val="44"/>
      </w:numPr>
      <w:spacing w:before="60" w:after="60" w:line="260" w:lineRule="exact"/>
    </w:pPr>
    <w:rPr>
      <w:rFonts w:ascii="Verdana" w:eastAsia="Times New Roman" w:hAnsi="Verdana"/>
      <w:color w:val="000000"/>
      <w:sz w:val="24"/>
      <w:szCs w:val="24"/>
    </w:rPr>
  </w:style>
  <w:style w:type="paragraph" w:customStyle="1" w:styleId="Syntax">
    <w:name w:val="Syntax"/>
    <w:aliases w:val="s"/>
    <w:basedOn w:val="Code"/>
    <w:uiPriority w:val="99"/>
    <w:rsid w:val="006E3109"/>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6E3109"/>
    <w:pPr>
      <w:spacing w:before="40" w:after="80" w:line="220" w:lineRule="exact"/>
    </w:pPr>
    <w:rPr>
      <w:sz w:val="16"/>
    </w:rPr>
  </w:style>
  <w:style w:type="character" w:customStyle="1" w:styleId="CodeEmbedded">
    <w:name w:val="Code Embedded"/>
    <w:aliases w:val="ce"/>
    <w:basedOn w:val="Policepardfaut"/>
    <w:uiPriority w:val="99"/>
    <w:rsid w:val="006E3109"/>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6E3109"/>
    <w:rPr>
      <w:rFonts w:ascii="Verdana" w:hAnsi="Verdana" w:cs="Times New Roman"/>
      <w:b/>
      <w:sz w:val="20"/>
    </w:rPr>
  </w:style>
  <w:style w:type="character" w:customStyle="1" w:styleId="LinkText">
    <w:name w:val="Link Text"/>
    <w:aliases w:val="lt"/>
    <w:basedOn w:val="Policepardfaut"/>
    <w:uiPriority w:val="99"/>
    <w:rsid w:val="006E3109"/>
    <w:rPr>
      <w:rFonts w:cs="Times New Roman"/>
      <w:color w:val="0000FF"/>
      <w:u w:val="double"/>
    </w:rPr>
  </w:style>
  <w:style w:type="character" w:customStyle="1" w:styleId="LinkID">
    <w:name w:val="Link ID"/>
    <w:aliases w:val="lid"/>
    <w:basedOn w:val="Policepardfaut"/>
    <w:uiPriority w:val="99"/>
    <w:rsid w:val="006E3109"/>
    <w:rPr>
      <w:rFonts w:cs="Times New Roman"/>
      <w:noProof/>
      <w:vanish/>
      <w:color w:val="FF0000"/>
      <w:lang w:val="en-US"/>
    </w:rPr>
  </w:style>
  <w:style w:type="paragraph" w:customStyle="1" w:styleId="CodeinList2">
    <w:name w:val="Code in List 2"/>
    <w:aliases w:val="c2"/>
    <w:basedOn w:val="Code"/>
    <w:uiPriority w:val="99"/>
    <w:rsid w:val="006E3109"/>
    <w:pPr>
      <w:ind w:left="720"/>
    </w:pPr>
  </w:style>
  <w:style w:type="character" w:customStyle="1" w:styleId="ConditionalMarker">
    <w:name w:val="Conditional Marker"/>
    <w:aliases w:val="cm"/>
    <w:basedOn w:val="Policepardfaut"/>
    <w:uiPriority w:val="99"/>
    <w:rsid w:val="006E3109"/>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6E3109"/>
    <w:pPr>
      <w:ind w:left="720"/>
    </w:pPr>
  </w:style>
  <w:style w:type="paragraph" w:customStyle="1" w:styleId="TableFootnoteinList2">
    <w:name w:val="Table Footnote in List 2"/>
    <w:aliases w:val="tf2"/>
    <w:basedOn w:val="TextinList2"/>
    <w:next w:val="TextinList2"/>
    <w:uiPriority w:val="99"/>
    <w:rsid w:val="006E3109"/>
    <w:pPr>
      <w:spacing w:before="40" w:after="80" w:line="220" w:lineRule="exact"/>
    </w:pPr>
    <w:rPr>
      <w:sz w:val="16"/>
    </w:rPr>
  </w:style>
  <w:style w:type="paragraph" w:customStyle="1" w:styleId="LabelinList1">
    <w:name w:val="Label in List 1"/>
    <w:aliases w:val="l1"/>
    <w:basedOn w:val="TextinList1"/>
    <w:next w:val="TextinList1"/>
    <w:uiPriority w:val="99"/>
    <w:rsid w:val="006E3109"/>
    <w:rPr>
      <w:b/>
    </w:rPr>
  </w:style>
  <w:style w:type="paragraph" w:customStyle="1" w:styleId="CodeinList1">
    <w:name w:val="Code in List 1"/>
    <w:aliases w:val="c1"/>
    <w:basedOn w:val="Code"/>
    <w:uiPriority w:val="99"/>
    <w:rsid w:val="006E3109"/>
    <w:pPr>
      <w:ind w:left="360"/>
    </w:pPr>
  </w:style>
  <w:style w:type="paragraph" w:customStyle="1" w:styleId="FigureinList1">
    <w:name w:val="Figure in List 1"/>
    <w:aliases w:val="fig1"/>
    <w:basedOn w:val="Figure"/>
    <w:next w:val="TextinList1"/>
    <w:uiPriority w:val="99"/>
    <w:rsid w:val="006E3109"/>
    <w:pPr>
      <w:ind w:left="360"/>
    </w:pPr>
  </w:style>
  <w:style w:type="paragraph" w:customStyle="1" w:styleId="TableFootnoteinList1">
    <w:name w:val="Table Footnote in List 1"/>
    <w:aliases w:val="tf1"/>
    <w:basedOn w:val="TextinList1"/>
    <w:next w:val="TextinList1"/>
    <w:uiPriority w:val="99"/>
    <w:rsid w:val="006E3109"/>
    <w:pPr>
      <w:spacing w:before="40" w:after="80" w:line="220" w:lineRule="exact"/>
    </w:pPr>
    <w:rPr>
      <w:sz w:val="16"/>
    </w:rPr>
  </w:style>
  <w:style w:type="paragraph" w:customStyle="1" w:styleId="AlertText">
    <w:name w:val="Alert Text"/>
    <w:aliases w:val="at,Alert text"/>
    <w:basedOn w:val="Normal"/>
    <w:link w:val="AlertTextChar"/>
    <w:uiPriority w:val="99"/>
    <w:rsid w:val="006E3109"/>
  </w:style>
  <w:style w:type="paragraph" w:customStyle="1" w:styleId="AlertTextinList1">
    <w:name w:val="Alert Text in List 1"/>
    <w:aliases w:val="at1"/>
    <w:basedOn w:val="TextinList1"/>
    <w:link w:val="AlertTextinList1Char"/>
    <w:uiPriority w:val="99"/>
    <w:rsid w:val="006E3109"/>
    <w:pPr>
      <w:ind w:left="720"/>
    </w:pPr>
  </w:style>
  <w:style w:type="paragraph" w:customStyle="1" w:styleId="AlertTextinList2">
    <w:name w:val="Alert Text in List 2"/>
    <w:aliases w:val="at2"/>
    <w:basedOn w:val="TextinList2"/>
    <w:uiPriority w:val="99"/>
    <w:rsid w:val="006E3109"/>
    <w:pPr>
      <w:ind w:left="1080"/>
    </w:pPr>
  </w:style>
  <w:style w:type="paragraph" w:customStyle="1" w:styleId="RevisionHistory">
    <w:name w:val="Revision History"/>
    <w:aliases w:val="rh"/>
    <w:basedOn w:val="Normal"/>
    <w:uiPriority w:val="99"/>
    <w:rsid w:val="006E3109"/>
    <w:pPr>
      <w:ind w:right="1440"/>
    </w:pPr>
    <w:rPr>
      <w:vanish/>
      <w:color w:val="800080"/>
    </w:rPr>
  </w:style>
  <w:style w:type="paragraph" w:customStyle="1" w:styleId="TextIndented">
    <w:name w:val="Text Indented"/>
    <w:aliases w:val="ti"/>
    <w:basedOn w:val="Normal"/>
    <w:uiPriority w:val="99"/>
    <w:rsid w:val="006E3109"/>
    <w:pPr>
      <w:ind w:left="360" w:right="360"/>
    </w:pPr>
  </w:style>
  <w:style w:type="paragraph" w:customStyle="1" w:styleId="DefinedTerm">
    <w:name w:val="Defined Term"/>
    <w:aliases w:val="dt"/>
    <w:basedOn w:val="Normal"/>
    <w:next w:val="Definition"/>
    <w:uiPriority w:val="99"/>
    <w:rsid w:val="006E3109"/>
    <w:pPr>
      <w:spacing w:after="0"/>
    </w:pPr>
  </w:style>
  <w:style w:type="paragraph" w:customStyle="1" w:styleId="Definition">
    <w:name w:val="Definition"/>
    <w:aliases w:val="d"/>
    <w:basedOn w:val="Normal"/>
    <w:next w:val="DefinedTerm"/>
    <w:uiPriority w:val="99"/>
    <w:rsid w:val="006E3109"/>
    <w:pPr>
      <w:spacing w:before="0"/>
      <w:ind w:left="360"/>
    </w:pPr>
  </w:style>
  <w:style w:type="paragraph" w:customStyle="1" w:styleId="NumberedList1">
    <w:name w:val="Numbered List 1"/>
    <w:aliases w:val="nl1,Numbered list"/>
    <w:basedOn w:val="Normal"/>
    <w:uiPriority w:val="99"/>
    <w:rsid w:val="006E3109"/>
    <w:pPr>
      <w:autoSpaceDE w:val="0"/>
      <w:autoSpaceDN w:val="0"/>
      <w:adjustRightInd w:val="0"/>
      <w:spacing w:before="0" w:after="0" w:line="360" w:lineRule="auto"/>
      <w:ind w:left="720" w:hanging="360"/>
    </w:pPr>
    <w:rPr>
      <w:rFonts w:eastAsia="Calibri" w:cs="Calibri"/>
      <w:szCs w:val="24"/>
    </w:rPr>
  </w:style>
  <w:style w:type="paragraph" w:customStyle="1" w:styleId="LabelforProcedures">
    <w:name w:val="Label for Procedures"/>
    <w:aliases w:val="lp"/>
    <w:basedOn w:val="Label"/>
    <w:next w:val="NumberedList1"/>
    <w:uiPriority w:val="99"/>
    <w:rsid w:val="006E3109"/>
    <w:rPr>
      <w:color w:val="000080"/>
    </w:rPr>
  </w:style>
  <w:style w:type="paragraph" w:styleId="Index1">
    <w:name w:val="index 1"/>
    <w:aliases w:val="idx1"/>
    <w:basedOn w:val="Normal"/>
    <w:uiPriority w:val="99"/>
    <w:semiHidden/>
    <w:rsid w:val="006E3109"/>
    <w:pPr>
      <w:spacing w:line="220" w:lineRule="exact"/>
      <w:ind w:left="180" w:hanging="180"/>
    </w:pPr>
    <w:rPr>
      <w:color w:val="808000"/>
      <w:sz w:val="16"/>
    </w:rPr>
  </w:style>
  <w:style w:type="paragraph" w:styleId="Titreindex">
    <w:name w:val="index heading"/>
    <w:aliases w:val="ih"/>
    <w:basedOn w:val="Titre1"/>
    <w:next w:val="Index1"/>
    <w:uiPriority w:val="99"/>
    <w:semiHidden/>
    <w:rsid w:val="006E3109"/>
    <w:pPr>
      <w:spacing w:line="300" w:lineRule="exact"/>
      <w:outlineLvl w:val="7"/>
    </w:pPr>
    <w:rPr>
      <w:color w:val="808000"/>
      <w:sz w:val="26"/>
    </w:rPr>
  </w:style>
  <w:style w:type="paragraph" w:customStyle="1" w:styleId="PrintDivisionTitle">
    <w:name w:val="Print Division Title"/>
    <w:aliases w:val="pdt"/>
    <w:basedOn w:val="Titre1"/>
    <w:uiPriority w:val="99"/>
    <w:rsid w:val="006E3109"/>
    <w:pPr>
      <w:spacing w:after="180" w:line="440" w:lineRule="exact"/>
      <w:jc w:val="right"/>
    </w:pPr>
    <w:rPr>
      <w:color w:val="808000"/>
      <w:sz w:val="40"/>
    </w:rPr>
  </w:style>
  <w:style w:type="paragraph" w:customStyle="1" w:styleId="PrintMSCorp">
    <w:name w:val="Print MS Corp"/>
    <w:aliases w:val="pms"/>
    <w:next w:val="Normal"/>
    <w:uiPriority w:val="99"/>
    <w:rsid w:val="006E3109"/>
    <w:pPr>
      <w:spacing w:before="180" w:after="60" w:line="300" w:lineRule="exact"/>
      <w:jc w:val="right"/>
    </w:pPr>
    <w:rPr>
      <w:rFonts w:ascii="Microsoft Logo 95" w:eastAsia="Times New Roman" w:hAnsi="Microsoft Logo 95"/>
      <w:noProof/>
      <w:color w:val="808000"/>
      <w:sz w:val="26"/>
      <w:szCs w:val="24"/>
    </w:rPr>
  </w:style>
  <w:style w:type="paragraph" w:styleId="TM4">
    <w:name w:val="toc 4"/>
    <w:aliases w:val="toc4"/>
    <w:basedOn w:val="TM2"/>
    <w:uiPriority w:val="99"/>
    <w:rsid w:val="006E3109"/>
    <w:pPr>
      <w:ind w:left="1080"/>
    </w:pPr>
  </w:style>
  <w:style w:type="paragraph" w:styleId="Index2">
    <w:name w:val="index 2"/>
    <w:aliases w:val="idx2"/>
    <w:basedOn w:val="Index1"/>
    <w:uiPriority w:val="99"/>
    <w:semiHidden/>
    <w:rsid w:val="006E3109"/>
    <w:pPr>
      <w:ind w:left="540"/>
    </w:pPr>
  </w:style>
  <w:style w:type="paragraph" w:styleId="Index3">
    <w:name w:val="index 3"/>
    <w:aliases w:val="idx3"/>
    <w:basedOn w:val="Index1"/>
    <w:uiPriority w:val="99"/>
    <w:semiHidden/>
    <w:rsid w:val="006E3109"/>
    <w:pPr>
      <w:ind w:left="900"/>
    </w:pPr>
  </w:style>
  <w:style w:type="character" w:customStyle="1" w:styleId="Bold">
    <w:name w:val="Bold"/>
    <w:aliases w:val="b"/>
    <w:basedOn w:val="Policepardfaut"/>
    <w:uiPriority w:val="99"/>
    <w:rsid w:val="006E3109"/>
    <w:rPr>
      <w:rFonts w:cs="Times New Roman"/>
      <w:b/>
      <w:color w:val="FF00FF"/>
    </w:rPr>
  </w:style>
  <w:style w:type="character" w:customStyle="1" w:styleId="MultilanguageMarkerAuto">
    <w:name w:val="Multilanguage Marker Auto"/>
    <w:aliases w:val="mma"/>
    <w:basedOn w:val="Policepardfaut"/>
    <w:uiPriority w:val="99"/>
    <w:rsid w:val="006E3109"/>
    <w:rPr>
      <w:rFonts w:ascii="Verdana" w:hAnsi="Verdana" w:cs="Times New Roman"/>
      <w:noProof/>
      <w:color w:val="808080"/>
      <w:sz w:val="16"/>
      <w:lang w:val="en-US"/>
    </w:rPr>
  </w:style>
  <w:style w:type="character" w:customStyle="1" w:styleId="BoldItalic">
    <w:name w:val="Bold Italic"/>
    <w:aliases w:val="bi"/>
    <w:basedOn w:val="Policepardfaut"/>
    <w:uiPriority w:val="99"/>
    <w:rsid w:val="006E3109"/>
    <w:rPr>
      <w:rFonts w:cs="Times New Roman"/>
      <w:b/>
      <w:i/>
      <w:color w:val="FF00FF"/>
    </w:rPr>
  </w:style>
  <w:style w:type="paragraph" w:customStyle="1" w:styleId="MultilanguageMarkerExplicitBegin">
    <w:name w:val="Multilanguage Marker Explicit Begin"/>
    <w:aliases w:val="mmeb"/>
    <w:basedOn w:val="Normal"/>
    <w:next w:val="Normal"/>
    <w:uiPriority w:val="99"/>
    <w:rsid w:val="006E3109"/>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6E3109"/>
    <w:rPr>
      <w:szCs w:val="16"/>
    </w:rPr>
  </w:style>
  <w:style w:type="character" w:customStyle="1" w:styleId="CodeFeaturedElement">
    <w:name w:val="Code Featured Element"/>
    <w:aliases w:val="cfe"/>
    <w:basedOn w:val="Policepardfaut"/>
    <w:uiPriority w:val="99"/>
    <w:rsid w:val="006E3109"/>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6E3109"/>
    <w:rPr>
      <w:rFonts w:cs="Times New Roman"/>
      <w:sz w:val="16"/>
      <w:szCs w:val="16"/>
    </w:rPr>
  </w:style>
  <w:style w:type="paragraph" w:styleId="Commentaire">
    <w:name w:val="annotation text"/>
    <w:aliases w:val="ct,Used by Word for text of author queries"/>
    <w:basedOn w:val="Normal"/>
    <w:link w:val="CommentaireCar"/>
    <w:uiPriority w:val="99"/>
    <w:rsid w:val="006E3109"/>
  </w:style>
  <w:style w:type="character" w:customStyle="1" w:styleId="CommentaireCar">
    <w:name w:val="Commentaire Car"/>
    <w:aliases w:val="ct Car,Used by Word for text of author queries Car"/>
    <w:basedOn w:val="Policepardfaut"/>
    <w:link w:val="Commentaire"/>
    <w:uiPriority w:val="99"/>
    <w:locked/>
    <w:rsid w:val="006E3109"/>
    <w:rPr>
      <w:rFonts w:ascii="Verdana" w:hAnsi="Verdana" w:cs="Verdana"/>
      <w:sz w:val="22"/>
      <w:szCs w:val="22"/>
    </w:rPr>
  </w:style>
  <w:style w:type="character" w:customStyle="1" w:styleId="Italic">
    <w:name w:val="Italic"/>
    <w:aliases w:val="i"/>
    <w:basedOn w:val="Policepardfaut"/>
    <w:uiPriority w:val="99"/>
    <w:rsid w:val="006E3109"/>
    <w:rPr>
      <w:rFonts w:cs="Times New Roman"/>
      <w:i/>
      <w:color w:val="FF00FF"/>
    </w:rPr>
  </w:style>
  <w:style w:type="paragraph" w:customStyle="1" w:styleId="PrintDivisionNumber">
    <w:name w:val="Print Division Number"/>
    <w:aliases w:val="pdn"/>
    <w:basedOn w:val="PrintDivisionTitle"/>
    <w:next w:val="PrintDivisionTitle"/>
    <w:uiPriority w:val="99"/>
    <w:rsid w:val="006E3109"/>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6E3109"/>
    <w:rPr>
      <w:rFonts w:cs="Times New Roman"/>
      <w:strike/>
    </w:rPr>
  </w:style>
  <w:style w:type="character" w:customStyle="1" w:styleId="Subscript">
    <w:name w:val="Subscript"/>
    <w:aliases w:val="sub"/>
    <w:basedOn w:val="Policepardfaut"/>
    <w:uiPriority w:val="99"/>
    <w:rsid w:val="006E3109"/>
    <w:rPr>
      <w:rFonts w:cs="Times New Roman"/>
      <w:vertAlign w:val="subscript"/>
    </w:rPr>
  </w:style>
  <w:style w:type="character" w:customStyle="1" w:styleId="Superscript">
    <w:name w:val="Superscript"/>
    <w:aliases w:val="sup"/>
    <w:basedOn w:val="Policepardfaut"/>
    <w:uiPriority w:val="99"/>
    <w:rsid w:val="006E3109"/>
    <w:rPr>
      <w:rFonts w:cs="Times New Roman"/>
      <w:vertAlign w:val="superscript"/>
    </w:rPr>
  </w:style>
  <w:style w:type="paragraph" w:customStyle="1" w:styleId="FigureImageMapPlaceholder">
    <w:name w:val="Figure Image Map Placeholder"/>
    <w:aliases w:val="fimp"/>
    <w:basedOn w:val="Figure"/>
    <w:uiPriority w:val="99"/>
    <w:rsid w:val="006E3109"/>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6E3109"/>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6E3109"/>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6E3109"/>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6E3109"/>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6E3109"/>
    <w:rPr>
      <w:rFonts w:ascii="Verdana" w:eastAsia="Times New Roman" w:hAnsi="Verdana"/>
      <w:sz w:val="24"/>
      <w:szCs w:val="2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6E3109"/>
    <w:rPr>
      <w:noProof/>
      <w:lang w:val="en-US"/>
    </w:rPr>
  </w:style>
  <w:style w:type="table" w:customStyle="1" w:styleId="DefinitionTable">
    <w:name w:val="Definition Table"/>
    <w:basedOn w:val="TablewithHeader"/>
    <w:uiPriority w:val="99"/>
    <w:rsid w:val="006E3109"/>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6E3109"/>
    <w:rPr>
      <w:b/>
      <w:bCs/>
    </w:rPr>
  </w:style>
  <w:style w:type="character" w:customStyle="1" w:styleId="ObjetducommentaireCar">
    <w:name w:val="Objet du commentaire Car"/>
    <w:basedOn w:val="CommentaireCar"/>
    <w:link w:val="Objetducommentaire"/>
    <w:uiPriority w:val="99"/>
    <w:semiHidden/>
    <w:locked/>
    <w:rsid w:val="006E3109"/>
    <w:rPr>
      <w:b/>
      <w:bCs/>
    </w:rPr>
  </w:style>
  <w:style w:type="paragraph" w:styleId="Textedebulles">
    <w:name w:val="Balloon Text"/>
    <w:basedOn w:val="Normal"/>
    <w:link w:val="TextedebullesCar"/>
    <w:uiPriority w:val="99"/>
    <w:semiHidden/>
    <w:rsid w:val="006E310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E3109"/>
    <w:rPr>
      <w:rFonts w:ascii="Tahoma" w:hAnsi="Tahoma" w:cs="Tahoma"/>
      <w:sz w:val="16"/>
      <w:szCs w:val="16"/>
    </w:rPr>
  </w:style>
  <w:style w:type="character" w:customStyle="1" w:styleId="UI">
    <w:name w:val="UI"/>
    <w:aliases w:val="ui"/>
    <w:basedOn w:val="Bold"/>
    <w:uiPriority w:val="99"/>
    <w:rsid w:val="006E3109"/>
    <w:rPr>
      <w:color w:val="808080"/>
    </w:rPr>
  </w:style>
  <w:style w:type="paragraph" w:styleId="Explorateurdedocuments">
    <w:name w:val="Document Map"/>
    <w:basedOn w:val="Normal"/>
    <w:link w:val="ExplorateurdedocumentsCar"/>
    <w:uiPriority w:val="99"/>
    <w:semiHidden/>
    <w:rsid w:val="006E3109"/>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6E3109"/>
    <w:rPr>
      <w:rFonts w:ascii="Tahoma" w:hAnsi="Tahoma" w:cs="Tahoma"/>
      <w:sz w:val="22"/>
      <w:szCs w:val="22"/>
      <w:shd w:val="clear" w:color="auto" w:fill="FFFF00"/>
    </w:rPr>
  </w:style>
  <w:style w:type="character" w:customStyle="1" w:styleId="ParameterReference">
    <w:name w:val="Parameter Reference"/>
    <w:aliases w:val="pr"/>
    <w:basedOn w:val="Policepardfaut"/>
    <w:uiPriority w:val="99"/>
    <w:rsid w:val="006E3109"/>
    <w:rPr>
      <w:rFonts w:cs="Times New Roman"/>
      <w:i/>
      <w:noProof/>
      <w:color w:val="auto"/>
      <w:lang w:val="en-US"/>
    </w:rPr>
  </w:style>
  <w:style w:type="character" w:customStyle="1" w:styleId="LanguageKeyword">
    <w:name w:val="Language Keyword"/>
    <w:aliases w:val="lk"/>
    <w:basedOn w:val="UI"/>
    <w:uiPriority w:val="99"/>
    <w:rsid w:val="006E3109"/>
    <w:rPr>
      <w:noProof/>
      <w:color w:val="595959"/>
      <w:lang w:val="en-US"/>
    </w:rPr>
  </w:style>
  <w:style w:type="character" w:customStyle="1" w:styleId="Token">
    <w:name w:val="Token"/>
    <w:aliases w:val="tok"/>
    <w:basedOn w:val="CodeEmbedded"/>
    <w:uiPriority w:val="99"/>
    <w:rsid w:val="006E3109"/>
    <w:rPr>
      <w:i/>
    </w:rPr>
  </w:style>
  <w:style w:type="character" w:customStyle="1" w:styleId="CodeEntityReferenceQualified">
    <w:name w:val="Code Entity Reference Qualified"/>
    <w:aliases w:val="cerq"/>
    <w:basedOn w:val="CodeEntityReference"/>
    <w:uiPriority w:val="99"/>
    <w:rsid w:val="006E3109"/>
    <w:rPr>
      <w:u w:val="dottedHeavy"/>
    </w:rPr>
  </w:style>
  <w:style w:type="paragraph" w:customStyle="1" w:styleId="CodeReference">
    <w:name w:val="Code Reference"/>
    <w:aliases w:val="cref"/>
    <w:basedOn w:val="Code"/>
    <w:next w:val="Normal"/>
    <w:uiPriority w:val="99"/>
    <w:rsid w:val="006E3109"/>
    <w:rPr>
      <w:u w:val="double"/>
    </w:rPr>
  </w:style>
  <w:style w:type="character" w:customStyle="1" w:styleId="LegacyLinkText">
    <w:name w:val="Legacy Link Text"/>
    <w:aliases w:val="llt"/>
    <w:basedOn w:val="LinkText"/>
    <w:uiPriority w:val="99"/>
    <w:rsid w:val="006E3109"/>
    <w:rPr>
      <w:i/>
    </w:rPr>
  </w:style>
  <w:style w:type="table" w:customStyle="1" w:styleId="Procedure">
    <w:name w:val="Procedure"/>
    <w:aliases w:val="p"/>
    <w:basedOn w:val="TablewithHeader"/>
    <w:uiPriority w:val="99"/>
    <w:rsid w:val="006E3109"/>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Policepardfaut"/>
    <w:uiPriority w:val="99"/>
    <w:rsid w:val="006E3109"/>
    <w:rPr>
      <w:rFonts w:cs="Times New Roman"/>
      <w:color w:val="FF00FF"/>
      <w:u w:val="single"/>
    </w:rPr>
  </w:style>
  <w:style w:type="paragraph" w:customStyle="1" w:styleId="CodeReferenceinList1">
    <w:name w:val="Code Reference in List 1"/>
    <w:aliases w:val="cref1"/>
    <w:basedOn w:val="CodeReference"/>
    <w:uiPriority w:val="99"/>
    <w:rsid w:val="006E3109"/>
    <w:pPr>
      <w:ind w:left="360"/>
    </w:pPr>
  </w:style>
  <w:style w:type="paragraph" w:customStyle="1" w:styleId="CodeReferenceinList2">
    <w:name w:val="Code Reference in List 2"/>
    <w:aliases w:val="cref2"/>
    <w:basedOn w:val="CodeReferenceinList1"/>
    <w:uiPriority w:val="99"/>
    <w:rsid w:val="006E3109"/>
    <w:pPr>
      <w:ind w:left="720"/>
    </w:pPr>
  </w:style>
  <w:style w:type="table" w:customStyle="1" w:styleId="DefinitionTableinList1">
    <w:name w:val="Definition Table in List 1"/>
    <w:aliases w:val="dt1"/>
    <w:uiPriority w:val="99"/>
    <w:rsid w:val="006E3109"/>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6E3109"/>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6E3109"/>
    <w:pPr>
      <w:ind w:left="360"/>
    </w:pPr>
  </w:style>
  <w:style w:type="paragraph" w:customStyle="1" w:styleId="TableSpacinginList2">
    <w:name w:val="Table Spacing in List 2"/>
    <w:aliases w:val="ts2"/>
    <w:basedOn w:val="TableSpacinginList1"/>
    <w:next w:val="TextinList2"/>
    <w:uiPriority w:val="99"/>
    <w:rsid w:val="006E3109"/>
    <w:pPr>
      <w:ind w:left="720"/>
    </w:pPr>
  </w:style>
  <w:style w:type="table" w:customStyle="1" w:styleId="ProcedureinList1">
    <w:name w:val="Procedure in List 1"/>
    <w:aliases w:val="p1"/>
    <w:basedOn w:val="Procedure"/>
    <w:uiPriority w:val="99"/>
    <w:rsid w:val="006E3109"/>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6E3109"/>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6E3109"/>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6E3109"/>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6E3109"/>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6E3109"/>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6E3109"/>
    <w:rPr>
      <w:rFonts w:ascii="Verdana" w:hAnsi="Verdana" w:cs="Times New Roman"/>
      <w:color w:val="FF6600"/>
    </w:rPr>
  </w:style>
  <w:style w:type="paragraph" w:customStyle="1" w:styleId="ConditionalBlock">
    <w:name w:val="Conditional Block"/>
    <w:aliases w:val="cb"/>
    <w:basedOn w:val="Normal"/>
    <w:next w:val="Normal"/>
    <w:uiPriority w:val="99"/>
    <w:rsid w:val="006E3109"/>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6E3109"/>
    <w:pPr>
      <w:ind w:left="360"/>
    </w:pPr>
  </w:style>
  <w:style w:type="paragraph" w:customStyle="1" w:styleId="ConditionalBlockinList2">
    <w:name w:val="Conditional Block in List 2"/>
    <w:aliases w:val="cb2"/>
    <w:basedOn w:val="ConditionalBlock"/>
    <w:next w:val="TextinList2"/>
    <w:uiPriority w:val="99"/>
    <w:rsid w:val="006E3109"/>
    <w:pPr>
      <w:ind w:left="720"/>
    </w:pPr>
  </w:style>
  <w:style w:type="paragraph" w:styleId="Normalcentr">
    <w:name w:val="Block Text"/>
    <w:basedOn w:val="Normal"/>
    <w:uiPriority w:val="99"/>
    <w:semiHidden/>
    <w:rsid w:val="006E3109"/>
    <w:pPr>
      <w:spacing w:after="120"/>
      <w:ind w:left="1440" w:right="1440"/>
    </w:pPr>
  </w:style>
  <w:style w:type="paragraph" w:styleId="Corpsdetexte">
    <w:name w:val="Body Text"/>
    <w:basedOn w:val="Normal"/>
    <w:link w:val="CorpsdetexteCar"/>
    <w:uiPriority w:val="99"/>
    <w:semiHidden/>
    <w:rsid w:val="006E3109"/>
    <w:pPr>
      <w:spacing w:after="120"/>
    </w:pPr>
  </w:style>
  <w:style w:type="character" w:customStyle="1" w:styleId="CorpsdetexteCar">
    <w:name w:val="Corps de texte Car"/>
    <w:basedOn w:val="Policepardfaut"/>
    <w:link w:val="Corpsdetexte"/>
    <w:uiPriority w:val="99"/>
    <w:semiHidden/>
    <w:locked/>
    <w:rsid w:val="006E3109"/>
    <w:rPr>
      <w:rFonts w:ascii="Verdana" w:hAnsi="Verdana" w:cs="Verdana"/>
      <w:sz w:val="22"/>
      <w:szCs w:val="22"/>
    </w:rPr>
  </w:style>
  <w:style w:type="paragraph" w:styleId="Corpsdetexte2">
    <w:name w:val="Body Text 2"/>
    <w:basedOn w:val="Normal"/>
    <w:link w:val="Corpsdetexte2Car"/>
    <w:uiPriority w:val="99"/>
    <w:semiHidden/>
    <w:rsid w:val="006E3109"/>
    <w:pPr>
      <w:spacing w:after="120" w:line="480" w:lineRule="auto"/>
    </w:pPr>
  </w:style>
  <w:style w:type="character" w:customStyle="1" w:styleId="Corpsdetexte2Car">
    <w:name w:val="Corps de texte 2 Car"/>
    <w:basedOn w:val="Policepardfaut"/>
    <w:link w:val="Corpsdetexte2"/>
    <w:uiPriority w:val="99"/>
    <w:semiHidden/>
    <w:locked/>
    <w:rsid w:val="006E3109"/>
    <w:rPr>
      <w:rFonts w:ascii="Verdana" w:hAnsi="Verdana" w:cs="Verdana"/>
      <w:sz w:val="22"/>
      <w:szCs w:val="22"/>
    </w:rPr>
  </w:style>
  <w:style w:type="paragraph" w:styleId="Corpsdetexte3">
    <w:name w:val="Body Text 3"/>
    <w:basedOn w:val="Normal"/>
    <w:link w:val="Corpsdetexte3Car"/>
    <w:uiPriority w:val="99"/>
    <w:semiHidden/>
    <w:rsid w:val="006E3109"/>
    <w:pPr>
      <w:spacing w:after="120"/>
    </w:pPr>
    <w:rPr>
      <w:sz w:val="16"/>
      <w:szCs w:val="16"/>
    </w:rPr>
  </w:style>
  <w:style w:type="character" w:customStyle="1" w:styleId="Corpsdetexte3Car">
    <w:name w:val="Corps de texte 3 Car"/>
    <w:basedOn w:val="Policepardfaut"/>
    <w:link w:val="Corpsdetexte3"/>
    <w:uiPriority w:val="99"/>
    <w:semiHidden/>
    <w:locked/>
    <w:rsid w:val="006E3109"/>
    <w:rPr>
      <w:rFonts w:ascii="Verdana" w:hAnsi="Verdana" w:cs="Verdana"/>
      <w:sz w:val="16"/>
      <w:szCs w:val="16"/>
    </w:rPr>
  </w:style>
  <w:style w:type="paragraph" w:styleId="Retrait1religne">
    <w:name w:val="Body Text First Indent"/>
    <w:basedOn w:val="Corpsdetexte"/>
    <w:link w:val="Retrait1religneCar"/>
    <w:uiPriority w:val="99"/>
    <w:semiHidden/>
    <w:rsid w:val="006E3109"/>
    <w:pPr>
      <w:ind w:firstLine="210"/>
    </w:pPr>
  </w:style>
  <w:style w:type="character" w:customStyle="1" w:styleId="Retrait1religneCar">
    <w:name w:val="Retrait 1re ligne Car"/>
    <w:basedOn w:val="CorpsdetexteCar"/>
    <w:link w:val="Retrait1religne"/>
    <w:uiPriority w:val="99"/>
    <w:semiHidden/>
    <w:locked/>
    <w:rsid w:val="006E3109"/>
  </w:style>
  <w:style w:type="paragraph" w:styleId="Retraitcorpsdetexte">
    <w:name w:val="Body Text Indent"/>
    <w:basedOn w:val="Normal"/>
    <w:link w:val="RetraitcorpsdetexteCar"/>
    <w:uiPriority w:val="99"/>
    <w:semiHidden/>
    <w:rsid w:val="006E3109"/>
    <w:pPr>
      <w:spacing w:after="120"/>
      <w:ind w:left="360"/>
    </w:pPr>
  </w:style>
  <w:style w:type="character" w:customStyle="1" w:styleId="RetraitcorpsdetexteCar">
    <w:name w:val="Retrait corps de texte Car"/>
    <w:basedOn w:val="Policepardfaut"/>
    <w:link w:val="Retraitcorpsdetexte"/>
    <w:uiPriority w:val="99"/>
    <w:semiHidden/>
    <w:locked/>
    <w:rsid w:val="006E3109"/>
    <w:rPr>
      <w:rFonts w:ascii="Verdana" w:hAnsi="Verdana" w:cs="Verdana"/>
      <w:sz w:val="22"/>
      <w:szCs w:val="22"/>
    </w:rPr>
  </w:style>
  <w:style w:type="paragraph" w:styleId="Retraitcorpset1relig">
    <w:name w:val="Body Text First Indent 2"/>
    <w:basedOn w:val="Retraitcorpsdetexte"/>
    <w:link w:val="Retraitcorpset1religCar"/>
    <w:uiPriority w:val="99"/>
    <w:semiHidden/>
    <w:rsid w:val="006E3109"/>
    <w:pPr>
      <w:ind w:firstLine="210"/>
    </w:pPr>
  </w:style>
  <w:style w:type="character" w:customStyle="1" w:styleId="Retraitcorpset1religCar">
    <w:name w:val="Retrait corps et 1re lig. Car"/>
    <w:basedOn w:val="RetraitcorpsdetexteCar"/>
    <w:link w:val="Retraitcorpset1relig"/>
    <w:uiPriority w:val="99"/>
    <w:semiHidden/>
    <w:locked/>
    <w:rsid w:val="006E3109"/>
  </w:style>
  <w:style w:type="paragraph" w:styleId="Retraitcorpsdetexte2">
    <w:name w:val="Body Text Indent 2"/>
    <w:basedOn w:val="Normal"/>
    <w:link w:val="Retraitcorpsdetexte2Car"/>
    <w:uiPriority w:val="99"/>
    <w:semiHidden/>
    <w:rsid w:val="006E3109"/>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6E3109"/>
    <w:rPr>
      <w:rFonts w:ascii="Verdana" w:hAnsi="Verdana" w:cs="Verdana"/>
      <w:sz w:val="22"/>
      <w:szCs w:val="22"/>
    </w:rPr>
  </w:style>
  <w:style w:type="paragraph" w:styleId="Retraitcorpsdetexte3">
    <w:name w:val="Body Text Indent 3"/>
    <w:basedOn w:val="Normal"/>
    <w:link w:val="Retraitcorpsdetexte3Car"/>
    <w:uiPriority w:val="99"/>
    <w:semiHidden/>
    <w:rsid w:val="006E3109"/>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6E3109"/>
    <w:rPr>
      <w:rFonts w:ascii="Verdana" w:hAnsi="Verdana" w:cs="Verdana"/>
      <w:sz w:val="16"/>
      <w:szCs w:val="16"/>
    </w:rPr>
  </w:style>
  <w:style w:type="paragraph" w:styleId="Formuledepolitesse">
    <w:name w:val="Closing"/>
    <w:basedOn w:val="Normal"/>
    <w:link w:val="FormuledepolitesseCar"/>
    <w:uiPriority w:val="99"/>
    <w:semiHidden/>
    <w:rsid w:val="006E3109"/>
    <w:pPr>
      <w:ind w:left="4320"/>
    </w:pPr>
  </w:style>
  <w:style w:type="character" w:customStyle="1" w:styleId="FormuledepolitesseCar">
    <w:name w:val="Formule de politesse Car"/>
    <w:basedOn w:val="Policepardfaut"/>
    <w:link w:val="Formuledepolitesse"/>
    <w:uiPriority w:val="99"/>
    <w:semiHidden/>
    <w:locked/>
    <w:rsid w:val="006E3109"/>
    <w:rPr>
      <w:rFonts w:ascii="Verdana" w:hAnsi="Verdana" w:cs="Verdana"/>
      <w:sz w:val="22"/>
      <w:szCs w:val="22"/>
    </w:rPr>
  </w:style>
  <w:style w:type="paragraph" w:styleId="Date">
    <w:name w:val="Date"/>
    <w:basedOn w:val="Normal"/>
    <w:next w:val="Normal"/>
    <w:link w:val="DateCar"/>
    <w:uiPriority w:val="99"/>
    <w:semiHidden/>
    <w:rsid w:val="006E3109"/>
  </w:style>
  <w:style w:type="character" w:customStyle="1" w:styleId="DateCar">
    <w:name w:val="Date Car"/>
    <w:basedOn w:val="Policepardfaut"/>
    <w:link w:val="Date"/>
    <w:uiPriority w:val="99"/>
    <w:semiHidden/>
    <w:locked/>
    <w:rsid w:val="006E3109"/>
    <w:rPr>
      <w:rFonts w:ascii="Verdana" w:hAnsi="Verdana" w:cs="Verdana"/>
      <w:sz w:val="22"/>
      <w:szCs w:val="22"/>
    </w:rPr>
  </w:style>
  <w:style w:type="paragraph" w:styleId="Signaturelectronique">
    <w:name w:val="E-mail Signature"/>
    <w:basedOn w:val="Normal"/>
    <w:link w:val="SignaturelectroniqueCar"/>
    <w:uiPriority w:val="99"/>
    <w:semiHidden/>
    <w:rsid w:val="006E3109"/>
  </w:style>
  <w:style w:type="character" w:customStyle="1" w:styleId="SignaturelectroniqueCar">
    <w:name w:val="Signature électronique Car"/>
    <w:basedOn w:val="Policepardfaut"/>
    <w:link w:val="Signaturelectronique"/>
    <w:uiPriority w:val="99"/>
    <w:semiHidden/>
    <w:locked/>
    <w:rsid w:val="006E3109"/>
    <w:rPr>
      <w:rFonts w:ascii="Verdana" w:hAnsi="Verdana" w:cs="Verdana"/>
      <w:sz w:val="22"/>
      <w:szCs w:val="22"/>
    </w:rPr>
  </w:style>
  <w:style w:type="character" w:styleId="Accentuation">
    <w:name w:val="Emphasis"/>
    <w:basedOn w:val="Policepardfaut"/>
    <w:uiPriority w:val="99"/>
    <w:qFormat/>
    <w:rsid w:val="006E3109"/>
    <w:rPr>
      <w:rFonts w:cs="Times New Roman"/>
      <w:i/>
      <w:iCs/>
    </w:rPr>
  </w:style>
  <w:style w:type="paragraph" w:styleId="Adressedestinataire">
    <w:name w:val="envelope address"/>
    <w:basedOn w:val="Normal"/>
    <w:uiPriority w:val="99"/>
    <w:semiHidden/>
    <w:rsid w:val="006E3109"/>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6E3109"/>
    <w:rPr>
      <w:rFonts w:ascii="Arial" w:hAnsi="Arial"/>
    </w:rPr>
  </w:style>
  <w:style w:type="character" w:styleId="Lienhypertextesuivivisit">
    <w:name w:val="FollowedHyperlink"/>
    <w:basedOn w:val="Policepardfaut"/>
    <w:uiPriority w:val="99"/>
    <w:semiHidden/>
    <w:rsid w:val="006E3109"/>
    <w:rPr>
      <w:rFonts w:cs="Times New Roman"/>
      <w:color w:val="800080"/>
      <w:u w:val="single"/>
    </w:rPr>
  </w:style>
  <w:style w:type="character" w:styleId="AcronymeHTML">
    <w:name w:val="HTML Acronym"/>
    <w:basedOn w:val="Policepardfaut"/>
    <w:uiPriority w:val="99"/>
    <w:semiHidden/>
    <w:rsid w:val="006E3109"/>
    <w:rPr>
      <w:rFonts w:cs="Times New Roman"/>
    </w:rPr>
  </w:style>
  <w:style w:type="paragraph" w:styleId="AdresseHTML">
    <w:name w:val="HTML Address"/>
    <w:basedOn w:val="Normal"/>
    <w:link w:val="AdresseHTMLCar"/>
    <w:uiPriority w:val="99"/>
    <w:semiHidden/>
    <w:rsid w:val="006E3109"/>
    <w:rPr>
      <w:i/>
      <w:iCs/>
    </w:rPr>
  </w:style>
  <w:style w:type="character" w:customStyle="1" w:styleId="AdresseHTMLCar">
    <w:name w:val="Adresse HTML Car"/>
    <w:basedOn w:val="Policepardfaut"/>
    <w:link w:val="AdresseHTML"/>
    <w:uiPriority w:val="99"/>
    <w:semiHidden/>
    <w:locked/>
    <w:rsid w:val="006E3109"/>
    <w:rPr>
      <w:rFonts w:ascii="Verdana" w:hAnsi="Verdana" w:cs="Verdana"/>
      <w:i/>
      <w:iCs/>
      <w:sz w:val="22"/>
      <w:szCs w:val="22"/>
    </w:rPr>
  </w:style>
  <w:style w:type="character" w:styleId="CitationHTML">
    <w:name w:val="HTML Cite"/>
    <w:basedOn w:val="Policepardfaut"/>
    <w:uiPriority w:val="99"/>
    <w:semiHidden/>
    <w:rsid w:val="006E3109"/>
    <w:rPr>
      <w:rFonts w:cs="Times New Roman"/>
      <w:i/>
      <w:iCs/>
    </w:rPr>
  </w:style>
  <w:style w:type="character" w:styleId="CodeHTML">
    <w:name w:val="HTML Code"/>
    <w:basedOn w:val="Policepardfaut"/>
    <w:uiPriority w:val="99"/>
    <w:semiHidden/>
    <w:rsid w:val="006E3109"/>
    <w:rPr>
      <w:rFonts w:ascii="Courier New" w:hAnsi="Courier New" w:cs="Times New Roman"/>
      <w:sz w:val="20"/>
      <w:szCs w:val="20"/>
    </w:rPr>
  </w:style>
  <w:style w:type="character" w:styleId="DfinitionHTML">
    <w:name w:val="HTML Definition"/>
    <w:basedOn w:val="Policepardfaut"/>
    <w:uiPriority w:val="99"/>
    <w:semiHidden/>
    <w:rsid w:val="006E3109"/>
    <w:rPr>
      <w:rFonts w:cs="Times New Roman"/>
      <w:i/>
      <w:iCs/>
    </w:rPr>
  </w:style>
  <w:style w:type="character" w:styleId="ClavierHTML">
    <w:name w:val="HTML Keyboard"/>
    <w:basedOn w:val="Policepardfaut"/>
    <w:uiPriority w:val="99"/>
    <w:semiHidden/>
    <w:rsid w:val="006E3109"/>
    <w:rPr>
      <w:rFonts w:ascii="Courier New" w:hAnsi="Courier New" w:cs="Times New Roman"/>
      <w:sz w:val="20"/>
      <w:szCs w:val="20"/>
    </w:rPr>
  </w:style>
  <w:style w:type="paragraph" w:styleId="PrformatHTML">
    <w:name w:val="HTML Preformatted"/>
    <w:basedOn w:val="Normal"/>
    <w:link w:val="PrformatHTMLCar"/>
    <w:uiPriority w:val="99"/>
    <w:semiHidden/>
    <w:rsid w:val="006E3109"/>
    <w:rPr>
      <w:rFonts w:ascii="Courier New" w:hAnsi="Courier New"/>
    </w:rPr>
  </w:style>
  <w:style w:type="character" w:customStyle="1" w:styleId="PrformatHTMLCar">
    <w:name w:val="Préformaté HTML Car"/>
    <w:basedOn w:val="Policepardfaut"/>
    <w:link w:val="PrformatHTML"/>
    <w:uiPriority w:val="99"/>
    <w:semiHidden/>
    <w:locked/>
    <w:rsid w:val="006E3109"/>
    <w:rPr>
      <w:rFonts w:ascii="Courier New" w:hAnsi="Courier New" w:cs="Verdana"/>
      <w:sz w:val="22"/>
      <w:szCs w:val="22"/>
    </w:rPr>
  </w:style>
  <w:style w:type="character" w:styleId="ExempleHTML">
    <w:name w:val="HTML Sample"/>
    <w:basedOn w:val="Policepardfaut"/>
    <w:uiPriority w:val="99"/>
    <w:semiHidden/>
    <w:rsid w:val="006E3109"/>
    <w:rPr>
      <w:rFonts w:ascii="Courier New" w:hAnsi="Courier New" w:cs="Times New Roman"/>
    </w:rPr>
  </w:style>
  <w:style w:type="character" w:styleId="MachinecrireHTML">
    <w:name w:val="HTML Typewriter"/>
    <w:basedOn w:val="Policepardfaut"/>
    <w:uiPriority w:val="99"/>
    <w:semiHidden/>
    <w:rsid w:val="006E3109"/>
    <w:rPr>
      <w:rFonts w:ascii="Courier New" w:hAnsi="Courier New" w:cs="Times New Roman"/>
      <w:sz w:val="20"/>
      <w:szCs w:val="20"/>
    </w:rPr>
  </w:style>
  <w:style w:type="character" w:styleId="VariableHTML">
    <w:name w:val="HTML Variable"/>
    <w:basedOn w:val="Policepardfaut"/>
    <w:uiPriority w:val="99"/>
    <w:semiHidden/>
    <w:rsid w:val="006E3109"/>
    <w:rPr>
      <w:rFonts w:cs="Times New Roman"/>
      <w:i/>
      <w:iCs/>
    </w:rPr>
  </w:style>
  <w:style w:type="character" w:styleId="Numrodeligne">
    <w:name w:val="line number"/>
    <w:basedOn w:val="Policepardfaut"/>
    <w:uiPriority w:val="99"/>
    <w:semiHidden/>
    <w:rsid w:val="006E3109"/>
    <w:rPr>
      <w:rFonts w:cs="Times New Roman"/>
    </w:rPr>
  </w:style>
  <w:style w:type="paragraph" w:styleId="Liste">
    <w:name w:val="List"/>
    <w:basedOn w:val="Normal"/>
    <w:uiPriority w:val="99"/>
    <w:semiHidden/>
    <w:rsid w:val="006E3109"/>
    <w:pPr>
      <w:ind w:left="360" w:hanging="360"/>
    </w:pPr>
  </w:style>
  <w:style w:type="paragraph" w:styleId="Liste2">
    <w:name w:val="List 2"/>
    <w:basedOn w:val="Normal"/>
    <w:uiPriority w:val="99"/>
    <w:semiHidden/>
    <w:rsid w:val="006E3109"/>
    <w:pPr>
      <w:ind w:left="720" w:hanging="360"/>
    </w:pPr>
  </w:style>
  <w:style w:type="paragraph" w:styleId="Liste3">
    <w:name w:val="List 3"/>
    <w:basedOn w:val="Normal"/>
    <w:uiPriority w:val="99"/>
    <w:semiHidden/>
    <w:rsid w:val="006E3109"/>
    <w:pPr>
      <w:ind w:left="1080" w:hanging="360"/>
    </w:pPr>
  </w:style>
  <w:style w:type="paragraph" w:styleId="Liste4">
    <w:name w:val="List 4"/>
    <w:basedOn w:val="Normal"/>
    <w:uiPriority w:val="99"/>
    <w:semiHidden/>
    <w:rsid w:val="006E3109"/>
    <w:pPr>
      <w:ind w:left="1440" w:hanging="360"/>
    </w:pPr>
  </w:style>
  <w:style w:type="paragraph" w:styleId="Liste5">
    <w:name w:val="List 5"/>
    <w:basedOn w:val="Normal"/>
    <w:uiPriority w:val="99"/>
    <w:semiHidden/>
    <w:rsid w:val="006E3109"/>
    <w:pPr>
      <w:ind w:left="1800" w:hanging="360"/>
    </w:pPr>
  </w:style>
  <w:style w:type="paragraph" w:styleId="Listepuces">
    <w:name w:val="List Bullet"/>
    <w:basedOn w:val="Normal"/>
    <w:uiPriority w:val="99"/>
    <w:semiHidden/>
    <w:rsid w:val="006E3109"/>
    <w:pPr>
      <w:tabs>
        <w:tab w:val="num" w:pos="360"/>
      </w:tabs>
      <w:ind w:left="360" w:hanging="360"/>
    </w:pPr>
  </w:style>
  <w:style w:type="paragraph" w:styleId="Listepuces2">
    <w:name w:val="List Bullet 2"/>
    <w:basedOn w:val="Normal"/>
    <w:uiPriority w:val="99"/>
    <w:semiHidden/>
    <w:rsid w:val="006E3109"/>
    <w:pPr>
      <w:tabs>
        <w:tab w:val="num" w:pos="720"/>
      </w:tabs>
      <w:ind w:left="720" w:hanging="360"/>
    </w:pPr>
  </w:style>
  <w:style w:type="paragraph" w:styleId="Listepuces3">
    <w:name w:val="List Bullet 3"/>
    <w:basedOn w:val="Normal"/>
    <w:uiPriority w:val="99"/>
    <w:semiHidden/>
    <w:rsid w:val="006E3109"/>
    <w:pPr>
      <w:tabs>
        <w:tab w:val="num" w:pos="1080"/>
      </w:tabs>
      <w:ind w:left="1080" w:hanging="360"/>
    </w:pPr>
  </w:style>
  <w:style w:type="paragraph" w:styleId="Listepuces4">
    <w:name w:val="List Bullet 4"/>
    <w:basedOn w:val="Normal"/>
    <w:uiPriority w:val="99"/>
    <w:semiHidden/>
    <w:rsid w:val="006E3109"/>
    <w:pPr>
      <w:tabs>
        <w:tab w:val="num" w:pos="1440"/>
      </w:tabs>
      <w:ind w:left="1440" w:hanging="360"/>
    </w:pPr>
  </w:style>
  <w:style w:type="paragraph" w:styleId="Listepuces5">
    <w:name w:val="List Bullet 5"/>
    <w:basedOn w:val="Normal"/>
    <w:uiPriority w:val="99"/>
    <w:semiHidden/>
    <w:rsid w:val="006E3109"/>
    <w:pPr>
      <w:tabs>
        <w:tab w:val="num" w:pos="1800"/>
      </w:tabs>
      <w:ind w:left="1800" w:hanging="360"/>
    </w:pPr>
  </w:style>
  <w:style w:type="paragraph" w:styleId="Listecontinue">
    <w:name w:val="List Continue"/>
    <w:basedOn w:val="Normal"/>
    <w:uiPriority w:val="99"/>
    <w:semiHidden/>
    <w:rsid w:val="006E3109"/>
    <w:pPr>
      <w:spacing w:after="120"/>
      <w:ind w:left="360"/>
    </w:pPr>
  </w:style>
  <w:style w:type="paragraph" w:styleId="Listecontinue2">
    <w:name w:val="List Continue 2"/>
    <w:basedOn w:val="Normal"/>
    <w:uiPriority w:val="99"/>
    <w:semiHidden/>
    <w:rsid w:val="006E3109"/>
    <w:pPr>
      <w:spacing w:after="120"/>
      <w:ind w:left="720"/>
    </w:pPr>
  </w:style>
  <w:style w:type="paragraph" w:styleId="Listecontinue3">
    <w:name w:val="List Continue 3"/>
    <w:basedOn w:val="Normal"/>
    <w:uiPriority w:val="99"/>
    <w:semiHidden/>
    <w:rsid w:val="006E3109"/>
    <w:pPr>
      <w:spacing w:after="120"/>
      <w:ind w:left="1080"/>
    </w:pPr>
  </w:style>
  <w:style w:type="paragraph" w:styleId="Listecontinue4">
    <w:name w:val="List Continue 4"/>
    <w:basedOn w:val="Normal"/>
    <w:uiPriority w:val="99"/>
    <w:semiHidden/>
    <w:rsid w:val="006E3109"/>
    <w:pPr>
      <w:spacing w:after="120"/>
      <w:ind w:left="1440"/>
    </w:pPr>
  </w:style>
  <w:style w:type="paragraph" w:styleId="Listecontinue5">
    <w:name w:val="List Continue 5"/>
    <w:basedOn w:val="Normal"/>
    <w:uiPriority w:val="99"/>
    <w:semiHidden/>
    <w:rsid w:val="006E3109"/>
    <w:pPr>
      <w:spacing w:after="120"/>
      <w:ind w:left="1800"/>
    </w:pPr>
  </w:style>
  <w:style w:type="paragraph" w:styleId="Listenumros">
    <w:name w:val="List Number"/>
    <w:basedOn w:val="Normal"/>
    <w:uiPriority w:val="99"/>
    <w:semiHidden/>
    <w:rsid w:val="006E3109"/>
    <w:pPr>
      <w:tabs>
        <w:tab w:val="num" w:pos="360"/>
      </w:tabs>
      <w:ind w:left="360" w:hanging="360"/>
    </w:pPr>
  </w:style>
  <w:style w:type="paragraph" w:styleId="Listenumros2">
    <w:name w:val="List Number 2"/>
    <w:basedOn w:val="Normal"/>
    <w:uiPriority w:val="99"/>
    <w:semiHidden/>
    <w:rsid w:val="006E3109"/>
    <w:pPr>
      <w:tabs>
        <w:tab w:val="num" w:pos="720"/>
      </w:tabs>
      <w:ind w:left="720" w:hanging="360"/>
    </w:pPr>
  </w:style>
  <w:style w:type="paragraph" w:styleId="Listenumros3">
    <w:name w:val="List Number 3"/>
    <w:basedOn w:val="Normal"/>
    <w:uiPriority w:val="99"/>
    <w:semiHidden/>
    <w:rsid w:val="006E3109"/>
    <w:pPr>
      <w:tabs>
        <w:tab w:val="num" w:pos="1080"/>
      </w:tabs>
      <w:ind w:left="1080" w:hanging="360"/>
    </w:pPr>
  </w:style>
  <w:style w:type="paragraph" w:styleId="Listenumros4">
    <w:name w:val="List Number 4"/>
    <w:basedOn w:val="Normal"/>
    <w:uiPriority w:val="99"/>
    <w:semiHidden/>
    <w:rsid w:val="006E3109"/>
    <w:pPr>
      <w:tabs>
        <w:tab w:val="num" w:pos="1440"/>
      </w:tabs>
      <w:ind w:left="1440" w:hanging="360"/>
    </w:pPr>
  </w:style>
  <w:style w:type="paragraph" w:styleId="Listenumros5">
    <w:name w:val="List Number 5"/>
    <w:basedOn w:val="Normal"/>
    <w:uiPriority w:val="99"/>
    <w:semiHidden/>
    <w:rsid w:val="006E3109"/>
    <w:pPr>
      <w:tabs>
        <w:tab w:val="num" w:pos="1800"/>
      </w:tabs>
      <w:ind w:left="1800" w:hanging="360"/>
    </w:pPr>
  </w:style>
  <w:style w:type="paragraph" w:styleId="En-ttedemessage">
    <w:name w:val="Message Header"/>
    <w:basedOn w:val="Normal"/>
    <w:link w:val="En-ttedemessageCar"/>
    <w:uiPriority w:val="99"/>
    <w:semiHidden/>
    <w:rsid w:val="006E31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6E3109"/>
    <w:rPr>
      <w:rFonts w:ascii="Arial" w:hAnsi="Arial" w:cs="Verdana"/>
      <w:sz w:val="24"/>
      <w:szCs w:val="24"/>
      <w:shd w:val="pct20" w:color="auto" w:fill="auto"/>
    </w:rPr>
  </w:style>
  <w:style w:type="paragraph" w:styleId="NormalWeb">
    <w:name w:val="Normal (Web)"/>
    <w:basedOn w:val="Normal"/>
    <w:uiPriority w:val="99"/>
    <w:semiHidden/>
    <w:rsid w:val="006E3109"/>
    <w:rPr>
      <w:rFonts w:ascii="Times New Roman" w:hAnsi="Times New Roman"/>
      <w:sz w:val="24"/>
      <w:szCs w:val="24"/>
    </w:rPr>
  </w:style>
  <w:style w:type="paragraph" w:styleId="Retraitnormal">
    <w:name w:val="Normal Indent"/>
    <w:basedOn w:val="Normal"/>
    <w:uiPriority w:val="99"/>
    <w:semiHidden/>
    <w:rsid w:val="006E3109"/>
    <w:pPr>
      <w:ind w:left="720"/>
    </w:pPr>
  </w:style>
  <w:style w:type="paragraph" w:styleId="Titredenote">
    <w:name w:val="Note Heading"/>
    <w:basedOn w:val="Normal"/>
    <w:next w:val="Normal"/>
    <w:link w:val="TitredenoteCar"/>
    <w:uiPriority w:val="99"/>
    <w:semiHidden/>
    <w:rsid w:val="006E3109"/>
  </w:style>
  <w:style w:type="character" w:customStyle="1" w:styleId="TitredenoteCar">
    <w:name w:val="Titre de note Car"/>
    <w:basedOn w:val="Policepardfaut"/>
    <w:link w:val="Titredenote"/>
    <w:uiPriority w:val="99"/>
    <w:semiHidden/>
    <w:locked/>
    <w:rsid w:val="006E3109"/>
    <w:rPr>
      <w:rFonts w:ascii="Verdana" w:hAnsi="Verdana" w:cs="Verdana"/>
      <w:sz w:val="22"/>
      <w:szCs w:val="22"/>
    </w:rPr>
  </w:style>
  <w:style w:type="paragraph" w:styleId="Textebrut">
    <w:name w:val="Plain Text"/>
    <w:basedOn w:val="Normal"/>
    <w:link w:val="TextebrutCar"/>
    <w:uiPriority w:val="99"/>
    <w:semiHidden/>
    <w:rsid w:val="006E3109"/>
    <w:rPr>
      <w:rFonts w:ascii="Courier New" w:hAnsi="Courier New"/>
    </w:rPr>
  </w:style>
  <w:style w:type="character" w:customStyle="1" w:styleId="TextebrutCar">
    <w:name w:val="Texte brut Car"/>
    <w:basedOn w:val="Policepardfaut"/>
    <w:link w:val="Textebrut"/>
    <w:uiPriority w:val="99"/>
    <w:semiHidden/>
    <w:locked/>
    <w:rsid w:val="006E3109"/>
    <w:rPr>
      <w:rFonts w:ascii="Courier New" w:hAnsi="Courier New" w:cs="Verdana"/>
      <w:sz w:val="22"/>
      <w:szCs w:val="22"/>
    </w:rPr>
  </w:style>
  <w:style w:type="paragraph" w:styleId="Salutations">
    <w:name w:val="Salutation"/>
    <w:basedOn w:val="Normal"/>
    <w:next w:val="Normal"/>
    <w:link w:val="SalutationsCar"/>
    <w:uiPriority w:val="99"/>
    <w:semiHidden/>
    <w:rsid w:val="006E3109"/>
  </w:style>
  <w:style w:type="character" w:customStyle="1" w:styleId="SalutationsCar">
    <w:name w:val="Salutations Car"/>
    <w:basedOn w:val="Policepardfaut"/>
    <w:link w:val="Salutations"/>
    <w:uiPriority w:val="99"/>
    <w:semiHidden/>
    <w:locked/>
    <w:rsid w:val="006E3109"/>
    <w:rPr>
      <w:rFonts w:ascii="Verdana" w:hAnsi="Verdana" w:cs="Verdana"/>
      <w:sz w:val="22"/>
      <w:szCs w:val="22"/>
    </w:rPr>
  </w:style>
  <w:style w:type="paragraph" w:styleId="Signature">
    <w:name w:val="Signature"/>
    <w:basedOn w:val="Normal"/>
    <w:link w:val="SignatureCar"/>
    <w:uiPriority w:val="99"/>
    <w:semiHidden/>
    <w:rsid w:val="006E3109"/>
    <w:pPr>
      <w:ind w:left="4320"/>
    </w:pPr>
  </w:style>
  <w:style w:type="character" w:customStyle="1" w:styleId="SignatureCar">
    <w:name w:val="Signature Car"/>
    <w:basedOn w:val="Policepardfaut"/>
    <w:link w:val="Signature"/>
    <w:uiPriority w:val="99"/>
    <w:semiHidden/>
    <w:locked/>
    <w:rsid w:val="006E3109"/>
    <w:rPr>
      <w:rFonts w:ascii="Verdana" w:hAnsi="Verdana" w:cs="Verdana"/>
      <w:sz w:val="22"/>
      <w:szCs w:val="22"/>
    </w:rPr>
  </w:style>
  <w:style w:type="character" w:styleId="lev">
    <w:name w:val="Strong"/>
    <w:basedOn w:val="Policepardfaut"/>
    <w:uiPriority w:val="99"/>
    <w:qFormat/>
    <w:rsid w:val="006E3109"/>
    <w:rPr>
      <w:rFonts w:cs="Times New Roman"/>
      <w:b/>
      <w:bCs/>
    </w:rPr>
  </w:style>
  <w:style w:type="table" w:styleId="Effets3D1">
    <w:name w:val="Table 3D effects 1"/>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6E3109"/>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6E3109"/>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6E3109"/>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6E3109"/>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6E3109"/>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6E3109"/>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6E3109"/>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6E3109"/>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6E3109"/>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6E3109"/>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6E3109"/>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6E3109"/>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6E3109"/>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6E3109"/>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6E3109"/>
    <w:rPr>
      <w:rFonts w:ascii="Arial" w:hAnsi="Arial" w:cs="Verdana"/>
      <w:sz w:val="24"/>
      <w:szCs w:val="24"/>
    </w:rPr>
  </w:style>
  <w:style w:type="paragraph" w:styleId="Titre">
    <w:name w:val="Title"/>
    <w:basedOn w:val="Normal"/>
    <w:link w:val="TitreCar"/>
    <w:uiPriority w:val="99"/>
    <w:qFormat/>
    <w:rsid w:val="006E3109"/>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6E3109"/>
    <w:rPr>
      <w:rFonts w:ascii="Arial" w:hAnsi="Arial" w:cs="Verdana"/>
      <w:b/>
      <w:bCs/>
      <w:kern w:val="28"/>
      <w:sz w:val="32"/>
      <w:szCs w:val="32"/>
    </w:rPr>
  </w:style>
  <w:style w:type="character" w:customStyle="1" w:styleId="CodeEntityReferenceSpecific">
    <w:name w:val="Code Entity Reference Specific"/>
    <w:aliases w:val="cers"/>
    <w:basedOn w:val="LinkText"/>
    <w:uiPriority w:val="99"/>
    <w:rsid w:val="006E3109"/>
    <w:rPr>
      <w:i/>
      <w:noProof/>
      <w:lang w:val="en-US"/>
    </w:rPr>
  </w:style>
  <w:style w:type="character" w:customStyle="1" w:styleId="CodeEntityReferenceQualifiedSpecific">
    <w:name w:val="Code Entity Reference Qualified Specific"/>
    <w:aliases w:val="cerqs"/>
    <w:basedOn w:val="CodeEntityReferenceSpecific"/>
    <w:uiPriority w:val="99"/>
    <w:rsid w:val="006E3109"/>
    <w:rPr>
      <w:u w:val="dottedHeavy"/>
    </w:rPr>
  </w:style>
  <w:style w:type="character" w:customStyle="1" w:styleId="System">
    <w:name w:val="System"/>
    <w:aliases w:val="sys"/>
    <w:basedOn w:val="Policepardfaut"/>
    <w:uiPriority w:val="99"/>
    <w:rsid w:val="006E3109"/>
    <w:rPr>
      <w:rFonts w:cs="Times New Roman"/>
      <w:b/>
    </w:rPr>
  </w:style>
  <w:style w:type="character" w:customStyle="1" w:styleId="UserInputLocalizable">
    <w:name w:val="User Input Localizable"/>
    <w:aliases w:val="uil"/>
    <w:basedOn w:val="UserInputNon-localizable"/>
    <w:uiPriority w:val="99"/>
    <w:rsid w:val="006E3109"/>
    <w:rPr>
      <w:b/>
    </w:rPr>
  </w:style>
  <w:style w:type="character" w:customStyle="1" w:styleId="UnmanagedCodeEntityReference">
    <w:name w:val="Unmanaged Code Entity Reference"/>
    <w:aliases w:val="ucer"/>
    <w:basedOn w:val="LinkText"/>
    <w:uiPriority w:val="99"/>
    <w:rsid w:val="006E3109"/>
    <w:rPr>
      <w:noProof/>
      <w:lang w:val="en-US"/>
    </w:rPr>
  </w:style>
  <w:style w:type="character" w:customStyle="1" w:styleId="UserInputNon-localizable">
    <w:name w:val="User Input Non-localizable"/>
    <w:aliases w:val="uinl"/>
    <w:basedOn w:val="Policepardfaut"/>
    <w:uiPriority w:val="99"/>
    <w:rsid w:val="006E3109"/>
    <w:rPr>
      <w:rFonts w:ascii="Times New Roman" w:hAnsi="Times New Roman" w:cs="Times New Roman"/>
    </w:rPr>
  </w:style>
  <w:style w:type="character" w:customStyle="1" w:styleId="Placeholder">
    <w:name w:val="Placeholder"/>
    <w:aliases w:val="ph"/>
    <w:basedOn w:val="Policepardfaut"/>
    <w:uiPriority w:val="99"/>
    <w:rsid w:val="006E3109"/>
    <w:rPr>
      <w:rFonts w:cs="Times New Roman"/>
      <w:i/>
    </w:rPr>
  </w:style>
  <w:style w:type="character" w:customStyle="1" w:styleId="Math">
    <w:name w:val="Math"/>
    <w:aliases w:val="m"/>
    <w:basedOn w:val="Policepardfaut"/>
    <w:uiPriority w:val="99"/>
    <w:rsid w:val="006E3109"/>
    <w:rPr>
      <w:rFonts w:ascii="Courier New" w:hAnsi="Courier New" w:cs="Times New Roman"/>
      <w:i/>
      <w:color w:val="0000FF"/>
    </w:rPr>
  </w:style>
  <w:style w:type="character" w:customStyle="1" w:styleId="NewTerm">
    <w:name w:val="New Term"/>
    <w:aliases w:val="nt"/>
    <w:basedOn w:val="Policepardfaut"/>
    <w:uiPriority w:val="99"/>
    <w:rsid w:val="006E3109"/>
    <w:rPr>
      <w:rFonts w:cs="Times New Roman"/>
      <w:i/>
    </w:rPr>
  </w:style>
  <w:style w:type="paragraph" w:customStyle="1" w:styleId="BulletedDynamicLinkinList1">
    <w:name w:val="Bulleted Dynamic Link in List 1"/>
    <w:aliases w:val="bdl1"/>
    <w:uiPriority w:val="99"/>
    <w:rsid w:val="006E3109"/>
    <w:pPr>
      <w:numPr>
        <w:numId w:val="27"/>
      </w:numPr>
      <w:spacing w:before="60" w:after="60"/>
      <w:ind w:right="360"/>
    </w:pPr>
    <w:rPr>
      <w:rFonts w:ascii="Verdana" w:eastAsia="Times New Roman" w:hAnsi="Verdana"/>
      <w:color w:val="0000FF"/>
      <w:sz w:val="24"/>
      <w:szCs w:val="24"/>
    </w:rPr>
  </w:style>
  <w:style w:type="paragraph" w:customStyle="1" w:styleId="BulletedDynamicLinkinList2">
    <w:name w:val="Bulleted Dynamic Link in List 2"/>
    <w:aliases w:val="bdl2"/>
    <w:uiPriority w:val="99"/>
    <w:rsid w:val="006E3109"/>
    <w:pPr>
      <w:numPr>
        <w:numId w:val="28"/>
      </w:numPr>
      <w:spacing w:before="60" w:after="60" w:line="260" w:lineRule="exact"/>
      <w:ind w:right="1080"/>
    </w:pPr>
    <w:rPr>
      <w:rFonts w:ascii="Verdana" w:eastAsia="Times New Roman" w:hAnsi="Verdana"/>
      <w:color w:val="0000FF"/>
      <w:sz w:val="24"/>
      <w:szCs w:val="24"/>
    </w:rPr>
  </w:style>
  <w:style w:type="paragraph" w:customStyle="1" w:styleId="BulletedDynamicLink">
    <w:name w:val="Bulleted Dynamic Link"/>
    <w:aliases w:val="bdl"/>
    <w:uiPriority w:val="99"/>
    <w:rsid w:val="006E3109"/>
    <w:pPr>
      <w:numPr>
        <w:numId w:val="29"/>
      </w:numPr>
      <w:spacing w:before="60" w:after="60" w:line="260" w:lineRule="exact"/>
    </w:pPr>
    <w:rPr>
      <w:rFonts w:ascii="Verdana" w:eastAsia="Times New Roman" w:hAnsi="Verdana"/>
      <w:color w:val="0000FF"/>
      <w:sz w:val="24"/>
      <w:szCs w:val="24"/>
    </w:rPr>
  </w:style>
  <w:style w:type="character" w:customStyle="1" w:styleId="DynamicLink">
    <w:name w:val="Dynamic Link"/>
    <w:aliases w:val="dl"/>
    <w:basedOn w:val="Policepardfaut"/>
    <w:uiPriority w:val="99"/>
    <w:rsid w:val="006E3109"/>
    <w:rPr>
      <w:rFonts w:ascii="Verdana" w:hAnsi="Verdana" w:cs="Times New Roman"/>
      <w:color w:val="0000FF"/>
    </w:rPr>
  </w:style>
  <w:style w:type="table" w:customStyle="1" w:styleId="DynamicLinkTable">
    <w:name w:val="Dynamic Link Table"/>
    <w:aliases w:val="dlt"/>
    <w:basedOn w:val="TablewithHeader"/>
    <w:uiPriority w:val="99"/>
    <w:rsid w:val="006E3109"/>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6E3109"/>
    <w:pPr>
      <w:spacing w:before="180" w:after="180" w:line="360" w:lineRule="auto"/>
    </w:pPr>
  </w:style>
  <w:style w:type="paragraph" w:customStyle="1" w:styleId="normalarial">
    <w:name w:val="normalarial"/>
    <w:basedOn w:val="Normal"/>
    <w:uiPriority w:val="99"/>
    <w:rsid w:val="006E3109"/>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6E3109"/>
    <w:rPr>
      <w:rFonts w:cs="Times New Roman"/>
      <w:i/>
      <w:iCs/>
    </w:rPr>
  </w:style>
  <w:style w:type="paragraph" w:customStyle="1" w:styleId="DefaultParagraphFontParaChar">
    <w:name w:val="Default Paragraph Font Para Char"/>
    <w:basedOn w:val="Normal"/>
    <w:uiPriority w:val="99"/>
    <w:rsid w:val="006E3109"/>
    <w:pPr>
      <w:spacing w:before="0" w:after="160" w:line="240" w:lineRule="exact"/>
      <w:jc w:val="both"/>
    </w:pPr>
    <w:rPr>
      <w:rFonts w:ascii="Tahoma" w:hAnsi="Tahoma"/>
    </w:rPr>
  </w:style>
  <w:style w:type="character" w:customStyle="1" w:styleId="CharChar2">
    <w:name w:val="Char Char2"/>
    <w:basedOn w:val="Policepardfaut"/>
    <w:uiPriority w:val="99"/>
    <w:semiHidden/>
    <w:rsid w:val="006E3109"/>
    <w:rPr>
      <w:rFonts w:ascii="Calibri" w:hAnsi="Calibri" w:cs="Times New Roman"/>
      <w:lang w:val="en-US" w:eastAsia="en-US" w:bidi="ar-SA"/>
    </w:rPr>
  </w:style>
  <w:style w:type="paragraph" w:customStyle="1" w:styleId="nospacing">
    <w:name w:val="nospacing"/>
    <w:basedOn w:val="Normal"/>
    <w:uiPriority w:val="99"/>
    <w:rsid w:val="006E3109"/>
    <w:pPr>
      <w:spacing w:before="0" w:after="0" w:line="240" w:lineRule="auto"/>
    </w:pPr>
    <w:rPr>
      <w:rFonts w:ascii="Calibri" w:hAnsi="Calibri"/>
    </w:rPr>
  </w:style>
  <w:style w:type="character" w:customStyle="1" w:styleId="msoins0">
    <w:name w:val="msoins"/>
    <w:basedOn w:val="Policepardfaut"/>
    <w:uiPriority w:val="99"/>
    <w:rsid w:val="006E3109"/>
    <w:rPr>
      <w:rFonts w:cs="Times New Roman"/>
    </w:rPr>
  </w:style>
  <w:style w:type="paragraph" w:styleId="Lgende">
    <w:name w:val="caption"/>
    <w:basedOn w:val="Normal"/>
    <w:next w:val="Normal"/>
    <w:uiPriority w:val="99"/>
    <w:qFormat/>
    <w:rsid w:val="006E3109"/>
    <w:pPr>
      <w:spacing w:before="0" w:after="0" w:line="240" w:lineRule="auto"/>
    </w:pPr>
    <w:rPr>
      <w:rFonts w:ascii="Times New Roman" w:eastAsia="Calibri" w:hAnsi="Times New Roman"/>
      <w:b/>
      <w:bCs/>
    </w:rPr>
  </w:style>
  <w:style w:type="paragraph" w:styleId="Sansinterligne">
    <w:name w:val="No Spacing"/>
    <w:uiPriority w:val="99"/>
    <w:qFormat/>
    <w:rsid w:val="006E3109"/>
    <w:rPr>
      <w:rFonts w:ascii="Verdana" w:eastAsia="Times New Roman" w:hAnsi="Verdana"/>
      <w:sz w:val="24"/>
      <w:szCs w:val="24"/>
    </w:rPr>
  </w:style>
  <w:style w:type="paragraph" w:customStyle="1" w:styleId="CharCharCharCharCharCharCharCharCharCharCharChar">
    <w:name w:val="Char Char Char Char Char Char Char Char Char Char Char Char"/>
    <w:basedOn w:val="Normal"/>
    <w:uiPriority w:val="99"/>
    <w:rsid w:val="006E3109"/>
    <w:pPr>
      <w:spacing w:before="0" w:after="160" w:line="240" w:lineRule="exact"/>
    </w:pPr>
    <w:rPr>
      <w:rFonts w:ascii="Tahoma" w:hAnsi="Tahoma"/>
      <w:lang w:val="en-GB"/>
    </w:rPr>
  </w:style>
  <w:style w:type="character" w:customStyle="1" w:styleId="header1">
    <w:name w:val="header1"/>
    <w:basedOn w:val="Policepardfaut"/>
    <w:uiPriority w:val="99"/>
    <w:rsid w:val="006E3109"/>
    <w:rPr>
      <w:rFonts w:ascii="Verdana" w:hAnsi="Verdana" w:cs="Times New Roman"/>
      <w:b/>
      <w:bCs/>
      <w:color w:val="333333"/>
      <w:sz w:val="22"/>
      <w:szCs w:val="22"/>
      <w:u w:val="none"/>
      <w:effect w:val="none"/>
    </w:rPr>
  </w:style>
  <w:style w:type="paragraph" w:styleId="Rvision">
    <w:name w:val="Revision"/>
    <w:hidden/>
    <w:uiPriority w:val="99"/>
    <w:semiHidden/>
    <w:rsid w:val="006E3109"/>
    <w:rPr>
      <w:rFonts w:ascii="Verdana" w:eastAsia="Times New Roman" w:hAnsi="Verdana"/>
      <w:sz w:val="24"/>
      <w:szCs w:val="24"/>
    </w:rPr>
  </w:style>
  <w:style w:type="character" w:customStyle="1" w:styleId="AlertTextChar">
    <w:name w:val="Alert Text Char"/>
    <w:aliases w:val="at Char,Alert text Char"/>
    <w:basedOn w:val="Policepardfaut"/>
    <w:link w:val="AlertText"/>
    <w:uiPriority w:val="99"/>
    <w:locked/>
    <w:rsid w:val="006E3109"/>
    <w:rPr>
      <w:rFonts w:ascii="Verdana"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6E3109"/>
  </w:style>
  <w:style w:type="character" w:customStyle="1" w:styleId="LinkTextPopup">
    <w:name w:val="Link Text Popup"/>
    <w:aliases w:val="ltp"/>
    <w:basedOn w:val="Policepardfaut"/>
    <w:uiPriority w:val="99"/>
    <w:rsid w:val="006E3109"/>
    <w:rPr>
      <w:rFonts w:cs="Times New Roman"/>
      <w:color w:val="000000"/>
    </w:rPr>
  </w:style>
  <w:style w:type="paragraph" w:styleId="TM5">
    <w:name w:val="toc 5"/>
    <w:basedOn w:val="Normal"/>
    <w:next w:val="Normal"/>
    <w:autoRedefine/>
    <w:uiPriority w:val="99"/>
    <w:rsid w:val="006E3109"/>
    <w:pPr>
      <w:ind w:left="640"/>
    </w:pPr>
  </w:style>
  <w:style w:type="character" w:customStyle="1" w:styleId="HTML">
    <w:name w:val="HTML"/>
    <w:basedOn w:val="Policepardfaut"/>
    <w:uiPriority w:val="99"/>
    <w:rsid w:val="006E3109"/>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6E3109"/>
    <w:pPr>
      <w:spacing w:line="240" w:lineRule="auto"/>
    </w:pPr>
    <w:rPr>
      <w:rFonts w:ascii="Arial" w:hAnsi="Arial"/>
      <w:b/>
      <w:color w:val="000000"/>
    </w:rPr>
  </w:style>
  <w:style w:type="paragraph" w:customStyle="1" w:styleId="IndexTag">
    <w:name w:val="Index Tag"/>
    <w:aliases w:val="it"/>
    <w:basedOn w:val="Normal"/>
    <w:uiPriority w:val="99"/>
    <w:rsid w:val="006E3109"/>
    <w:pPr>
      <w:spacing w:after="0" w:line="240" w:lineRule="auto"/>
    </w:pPr>
    <w:rPr>
      <w:rFonts w:ascii="Arial" w:hAnsi="Arial"/>
      <w:vanish/>
      <w:color w:val="008000"/>
    </w:rPr>
  </w:style>
  <w:style w:type="paragraph" w:customStyle="1" w:styleId="SolutionType">
    <w:name w:val="Solution Type"/>
    <w:uiPriority w:val="99"/>
    <w:rsid w:val="006E3109"/>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6E3109"/>
    <w:pPr>
      <w:framePr w:h="900" w:hRule="exact" w:hSpace="180" w:vSpace="180" w:wrap="around" w:vAnchor="page" w:hAnchor="margin" w:y="14601"/>
      <w:spacing w:line="180" w:lineRule="exact"/>
    </w:pPr>
    <w:rPr>
      <w:rFonts w:ascii="Verdana" w:eastAsia="Times New Roman" w:hAnsi="Verdana"/>
      <w:noProof/>
      <w:color w:val="000000"/>
      <w:sz w:val="14"/>
      <w:szCs w:val="24"/>
    </w:rPr>
  </w:style>
  <w:style w:type="paragraph" w:customStyle="1" w:styleId="ChapterTitle">
    <w:name w:val="Chapter Title"/>
    <w:aliases w:val="ch"/>
    <w:basedOn w:val="Normal"/>
    <w:next w:val="Titre1"/>
    <w:uiPriority w:val="99"/>
    <w:rsid w:val="006E3109"/>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99"/>
    <w:rsid w:val="006E3109"/>
    <w:pPr>
      <w:ind w:left="800"/>
    </w:pPr>
  </w:style>
  <w:style w:type="paragraph" w:styleId="TM7">
    <w:name w:val="toc 7"/>
    <w:basedOn w:val="Normal"/>
    <w:next w:val="Normal"/>
    <w:autoRedefine/>
    <w:uiPriority w:val="99"/>
    <w:rsid w:val="006E3109"/>
    <w:pPr>
      <w:ind w:left="960"/>
    </w:pPr>
  </w:style>
  <w:style w:type="paragraph" w:styleId="TM8">
    <w:name w:val="toc 8"/>
    <w:basedOn w:val="Normal"/>
    <w:next w:val="Normal"/>
    <w:autoRedefine/>
    <w:uiPriority w:val="99"/>
    <w:rsid w:val="006E3109"/>
    <w:pPr>
      <w:ind w:left="1120"/>
    </w:pPr>
  </w:style>
  <w:style w:type="paragraph" w:styleId="TM9">
    <w:name w:val="toc 9"/>
    <w:basedOn w:val="Normal"/>
    <w:next w:val="Normal"/>
    <w:autoRedefine/>
    <w:uiPriority w:val="99"/>
    <w:rsid w:val="006E3109"/>
    <w:pPr>
      <w:ind w:left="1280"/>
    </w:pPr>
  </w:style>
  <w:style w:type="character" w:customStyle="1" w:styleId="ALT">
    <w:name w:val="ALT"/>
    <w:basedOn w:val="HTML"/>
    <w:uiPriority w:val="99"/>
    <w:rsid w:val="006E3109"/>
    <w:rPr>
      <w:shd w:val="solid" w:color="00FFFF" w:fill="auto"/>
    </w:rPr>
  </w:style>
  <w:style w:type="paragraph" w:customStyle="1" w:styleId="nl3">
    <w:name w:val="nl3"/>
    <w:aliases w:val="Avoid Numbered List 3"/>
    <w:uiPriority w:val="99"/>
    <w:rsid w:val="006E3109"/>
    <w:pPr>
      <w:numPr>
        <w:numId w:val="42"/>
      </w:numPr>
    </w:pPr>
    <w:rPr>
      <w:rFonts w:ascii="Arial" w:eastAsia="Times New Roman" w:hAnsi="Arial"/>
      <w:color w:val="FF00FF"/>
      <w:sz w:val="24"/>
      <w:szCs w:val="24"/>
    </w:rPr>
  </w:style>
  <w:style w:type="paragraph" w:customStyle="1" w:styleId="WSSLogo">
    <w:name w:val="WSSLogo"/>
    <w:basedOn w:val="Figure"/>
    <w:uiPriority w:val="99"/>
    <w:rsid w:val="006E3109"/>
    <w:pPr>
      <w:jc w:val="right"/>
    </w:pPr>
  </w:style>
  <w:style w:type="paragraph" w:customStyle="1" w:styleId="SolutionTitle">
    <w:name w:val="Solution Title"/>
    <w:aliases w:val="st"/>
    <w:basedOn w:val="Normal"/>
    <w:uiPriority w:val="99"/>
    <w:rsid w:val="006E3109"/>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6E3109"/>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6E3109"/>
    <w:pPr>
      <w:numPr>
        <w:numId w:val="26"/>
      </w:numPr>
    </w:pPr>
    <w:rPr>
      <w:rFonts w:ascii="Arial" w:eastAsia="Times New Roman" w:hAnsi="Arial"/>
      <w:color w:val="FF00FF"/>
      <w:sz w:val="24"/>
      <w:szCs w:val="24"/>
    </w:rPr>
  </w:style>
  <w:style w:type="character" w:customStyle="1" w:styleId="TextChar">
    <w:name w:val="Text Char"/>
    <w:aliases w:val="t Char,text Char"/>
    <w:basedOn w:val="Policepardfaut"/>
    <w:uiPriority w:val="99"/>
    <w:rsid w:val="006E3109"/>
    <w:rPr>
      <w:rFonts w:ascii="Arial" w:hAnsi="Arial" w:cs="Times New Roman"/>
      <w:color w:val="000000"/>
      <w:lang w:val="en-US" w:eastAsia="en-US" w:bidi="ar-SA"/>
    </w:rPr>
  </w:style>
  <w:style w:type="paragraph" w:customStyle="1" w:styleId="Alert">
    <w:name w:val="Alert"/>
    <w:basedOn w:val="Normal"/>
    <w:uiPriority w:val="99"/>
    <w:rsid w:val="006E3109"/>
    <w:rPr>
      <w:sz w:val="18"/>
      <w:szCs w:val="18"/>
    </w:rPr>
  </w:style>
  <w:style w:type="paragraph" w:customStyle="1" w:styleId="Char1">
    <w:name w:val="Char1"/>
    <w:basedOn w:val="Normal"/>
    <w:next w:val="Normal"/>
    <w:uiPriority w:val="99"/>
    <w:semiHidden/>
    <w:rsid w:val="006E3109"/>
    <w:pPr>
      <w:spacing w:before="0" w:after="160" w:line="240" w:lineRule="exact"/>
    </w:pPr>
    <w:rPr>
      <w:rFonts w:ascii="Arial" w:hAnsi="Arial"/>
    </w:rPr>
  </w:style>
  <w:style w:type="character" w:customStyle="1" w:styleId="EmailStyle3071">
    <w:name w:val="EmailStyle307"/>
    <w:aliases w:val="EmailStyle307"/>
    <w:basedOn w:val="Policepardfaut"/>
    <w:uiPriority w:val="99"/>
    <w:semiHidden/>
    <w:personal/>
    <w:rsid w:val="006E3109"/>
    <w:rPr>
      <w:rFonts w:ascii="Arial" w:hAnsi="Arial" w:cs="Arial"/>
      <w:color w:val="000080"/>
      <w:sz w:val="20"/>
      <w:szCs w:val="20"/>
    </w:rPr>
  </w:style>
  <w:style w:type="paragraph" w:styleId="Notedefin">
    <w:name w:val="endnote text"/>
    <w:basedOn w:val="Normal"/>
    <w:link w:val="NotedefinCar"/>
    <w:uiPriority w:val="99"/>
    <w:semiHidden/>
    <w:rsid w:val="006E3109"/>
    <w:pPr>
      <w:spacing w:before="0" w:after="0" w:line="240" w:lineRule="auto"/>
    </w:pPr>
  </w:style>
  <w:style w:type="character" w:customStyle="1" w:styleId="NotedefinCar">
    <w:name w:val="Note de fin Car"/>
    <w:basedOn w:val="Policepardfaut"/>
    <w:link w:val="Notedefin"/>
    <w:uiPriority w:val="99"/>
    <w:semiHidden/>
    <w:locked/>
    <w:rsid w:val="006E3109"/>
    <w:rPr>
      <w:rFonts w:ascii="Verdana" w:hAnsi="Verdana" w:cs="Verdana"/>
      <w:sz w:val="22"/>
      <w:szCs w:val="22"/>
    </w:rPr>
  </w:style>
  <w:style w:type="character" w:styleId="Appeldenotedefin">
    <w:name w:val="endnote reference"/>
    <w:basedOn w:val="Policepardfaut"/>
    <w:uiPriority w:val="99"/>
    <w:semiHidden/>
    <w:rsid w:val="006E3109"/>
    <w:rPr>
      <w:rFonts w:cs="Times New Roman"/>
      <w:vertAlign w:val="superscript"/>
    </w:rPr>
  </w:style>
  <w:style w:type="character" w:customStyle="1" w:styleId="EmailStyle3111">
    <w:name w:val="EmailStyle311"/>
    <w:aliases w:val="EmailStyle311"/>
    <w:basedOn w:val="Policepardfaut"/>
    <w:uiPriority w:val="99"/>
    <w:semiHidden/>
    <w:personal/>
    <w:rsid w:val="006E3109"/>
    <w:rPr>
      <w:rFonts w:ascii="Arial" w:hAnsi="Arial" w:cs="Arial"/>
      <w:color w:val="000080"/>
      <w:sz w:val="20"/>
      <w:szCs w:val="20"/>
    </w:rPr>
  </w:style>
  <w:style w:type="paragraph" w:customStyle="1" w:styleId="tabletext">
    <w:name w:val="table text"/>
    <w:basedOn w:val="Normal"/>
    <w:next w:val="TableSpacing"/>
    <w:uiPriority w:val="99"/>
    <w:rsid w:val="006E3109"/>
    <w:rPr>
      <w:rFonts w:ascii="Calibri" w:hAnsi="Calibri"/>
      <w:sz w:val="24"/>
      <w:szCs w:val="24"/>
    </w:rPr>
  </w:style>
  <w:style w:type="paragraph" w:customStyle="1" w:styleId="tableheader">
    <w:name w:val="table header"/>
    <w:basedOn w:val="Normal"/>
    <w:next w:val="tabletext"/>
    <w:uiPriority w:val="99"/>
    <w:rsid w:val="006E3109"/>
    <w:rPr>
      <w:rFonts w:ascii="Cambria" w:hAnsi="Cambria"/>
      <w:sz w:val="24"/>
      <w:szCs w:val="20"/>
    </w:rPr>
  </w:style>
  <w:style w:type="character" w:styleId="Emphaseintense">
    <w:name w:val="Intense Emphasis"/>
    <w:basedOn w:val="Policepardfaut"/>
    <w:uiPriority w:val="99"/>
    <w:qFormat/>
    <w:rsid w:val="006E3109"/>
    <w:rPr>
      <w:rFonts w:cs="Times New Roman"/>
      <w:b/>
      <w:bCs/>
      <w:i/>
      <w:iCs/>
      <w:color w:val="4F81BD"/>
    </w:rPr>
  </w:style>
  <w:style w:type="character" w:styleId="Rfrenceintense">
    <w:name w:val="Intense Reference"/>
    <w:basedOn w:val="Policepardfaut"/>
    <w:uiPriority w:val="99"/>
    <w:qFormat/>
    <w:rsid w:val="006E3109"/>
    <w:rPr>
      <w:rFonts w:cs="Times New Roman"/>
      <w:b/>
      <w:bCs/>
      <w:smallCaps/>
      <w:color w:val="C0504D"/>
      <w:spacing w:val="5"/>
      <w:u w:val="single"/>
    </w:rPr>
  </w:style>
  <w:style w:type="character" w:styleId="Rfrenceple">
    <w:name w:val="Subtle Reference"/>
    <w:basedOn w:val="Policepardfaut"/>
    <w:uiPriority w:val="99"/>
    <w:qFormat/>
    <w:rsid w:val="006E3109"/>
    <w:rPr>
      <w:rFonts w:cs="Times New Roman"/>
      <w:smallCaps/>
      <w:color w:val="C0504D"/>
      <w:u w:val="single"/>
    </w:rPr>
  </w:style>
  <w:style w:type="paragraph" w:customStyle="1" w:styleId="AJS1">
    <w:name w:val="AJS 1"/>
    <w:basedOn w:val="Normal"/>
    <w:link w:val="AJS1Char"/>
    <w:uiPriority w:val="99"/>
    <w:rsid w:val="006E3109"/>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uiPriority w:val="99"/>
    <w:locked/>
    <w:rsid w:val="006E3109"/>
    <w:rPr>
      <w:rFonts w:eastAsia="Times New Roman" w:cs="Times New Roman"/>
      <w:color w:val="000000"/>
      <w:sz w:val="22"/>
      <w:szCs w:val="22"/>
    </w:rPr>
  </w:style>
  <w:style w:type="numbering" w:styleId="111111">
    <w:name w:val="Outline List 2"/>
    <w:basedOn w:val="Aucuneliste"/>
    <w:uiPriority w:val="99"/>
    <w:semiHidden/>
    <w:unhideWhenUsed/>
    <w:rsid w:val="00813660"/>
    <w:pPr>
      <w:numPr>
        <w:numId w:val="23"/>
      </w:numPr>
    </w:pPr>
  </w:style>
  <w:style w:type="numbering" w:styleId="ArticleSection">
    <w:name w:val="Outline List 3"/>
    <w:basedOn w:val="Aucuneliste"/>
    <w:uiPriority w:val="99"/>
    <w:semiHidden/>
    <w:unhideWhenUsed/>
    <w:rsid w:val="00813660"/>
    <w:pPr>
      <w:numPr>
        <w:numId w:val="25"/>
      </w:numPr>
    </w:pPr>
  </w:style>
  <w:style w:type="numbering" w:styleId="1ai">
    <w:name w:val="Outline List 1"/>
    <w:basedOn w:val="Aucuneliste"/>
    <w:uiPriority w:val="99"/>
    <w:semiHidden/>
    <w:unhideWhenUsed/>
    <w:rsid w:val="00813660"/>
    <w:pPr>
      <w:numPr>
        <w:numId w:val="24"/>
      </w:numPr>
    </w:pPr>
  </w:style>
</w:styles>
</file>

<file path=word/webSettings.xml><?xml version="1.0" encoding="utf-8"?>
<w:webSettings xmlns:r="http://schemas.openxmlformats.org/officeDocument/2006/relationships" xmlns:w="http://schemas.openxmlformats.org/wordprocessingml/2006/main">
  <w:divs>
    <w:div w:id="161897802">
      <w:marLeft w:val="0"/>
      <w:marRight w:val="0"/>
      <w:marTop w:val="0"/>
      <w:marBottom w:val="0"/>
      <w:divBdr>
        <w:top w:val="none" w:sz="0" w:space="0" w:color="auto"/>
        <w:left w:val="none" w:sz="0" w:space="0" w:color="auto"/>
        <w:bottom w:val="none" w:sz="0" w:space="0" w:color="auto"/>
        <w:right w:val="none" w:sz="0" w:space="0" w:color="auto"/>
      </w:divBdr>
    </w:div>
    <w:div w:id="161897803">
      <w:marLeft w:val="0"/>
      <w:marRight w:val="0"/>
      <w:marTop w:val="0"/>
      <w:marBottom w:val="0"/>
      <w:divBdr>
        <w:top w:val="none" w:sz="0" w:space="0" w:color="auto"/>
        <w:left w:val="none" w:sz="0" w:space="0" w:color="auto"/>
        <w:bottom w:val="none" w:sz="0" w:space="0" w:color="auto"/>
        <w:right w:val="none" w:sz="0" w:space="0" w:color="auto"/>
      </w:divBdr>
    </w:div>
    <w:div w:id="161897804">
      <w:marLeft w:val="0"/>
      <w:marRight w:val="0"/>
      <w:marTop w:val="0"/>
      <w:marBottom w:val="0"/>
      <w:divBdr>
        <w:top w:val="none" w:sz="0" w:space="0" w:color="auto"/>
        <w:left w:val="none" w:sz="0" w:space="0" w:color="auto"/>
        <w:bottom w:val="none" w:sz="0" w:space="0" w:color="auto"/>
        <w:right w:val="none" w:sz="0" w:space="0" w:color="auto"/>
      </w:divBdr>
    </w:div>
    <w:div w:id="161897805">
      <w:marLeft w:val="0"/>
      <w:marRight w:val="0"/>
      <w:marTop w:val="0"/>
      <w:marBottom w:val="0"/>
      <w:divBdr>
        <w:top w:val="none" w:sz="0" w:space="0" w:color="auto"/>
        <w:left w:val="none" w:sz="0" w:space="0" w:color="auto"/>
        <w:bottom w:val="none" w:sz="0" w:space="0" w:color="auto"/>
        <w:right w:val="none" w:sz="0" w:space="0" w:color="auto"/>
      </w:divBdr>
    </w:div>
    <w:div w:id="161897806">
      <w:marLeft w:val="0"/>
      <w:marRight w:val="0"/>
      <w:marTop w:val="0"/>
      <w:marBottom w:val="0"/>
      <w:divBdr>
        <w:top w:val="none" w:sz="0" w:space="0" w:color="auto"/>
        <w:left w:val="none" w:sz="0" w:space="0" w:color="auto"/>
        <w:bottom w:val="none" w:sz="0" w:space="0" w:color="auto"/>
        <w:right w:val="none" w:sz="0" w:space="0" w:color="auto"/>
      </w:divBdr>
    </w:div>
    <w:div w:id="161897807">
      <w:marLeft w:val="0"/>
      <w:marRight w:val="0"/>
      <w:marTop w:val="0"/>
      <w:marBottom w:val="0"/>
      <w:divBdr>
        <w:top w:val="none" w:sz="0" w:space="0" w:color="auto"/>
        <w:left w:val="none" w:sz="0" w:space="0" w:color="auto"/>
        <w:bottom w:val="none" w:sz="0" w:space="0" w:color="auto"/>
        <w:right w:val="none" w:sz="0" w:space="0" w:color="auto"/>
      </w:divBdr>
    </w:div>
    <w:div w:id="161897808">
      <w:marLeft w:val="0"/>
      <w:marRight w:val="0"/>
      <w:marTop w:val="0"/>
      <w:marBottom w:val="0"/>
      <w:divBdr>
        <w:top w:val="none" w:sz="0" w:space="0" w:color="auto"/>
        <w:left w:val="none" w:sz="0" w:space="0" w:color="auto"/>
        <w:bottom w:val="none" w:sz="0" w:space="0" w:color="auto"/>
        <w:right w:val="none" w:sz="0" w:space="0" w:color="auto"/>
      </w:divBdr>
    </w:div>
    <w:div w:id="16189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6489</Words>
  <Characters>40312</Characters>
  <Application>Microsoft Office Word</Application>
  <DocSecurity>0</DocSecurity>
  <Lines>335</Lines>
  <Paragraphs>93</Paragraphs>
  <ScaleCrop>false</ScaleCrop>
  <HeadingPairs>
    <vt:vector size="2" baseType="variant">
      <vt:variant>
        <vt:lpstr>Titre</vt:lpstr>
      </vt:variant>
      <vt:variant>
        <vt:i4>1</vt:i4>
      </vt:variant>
    </vt:vector>
  </HeadingPairs>
  <TitlesOfParts>
    <vt:vector size="1" baseType="lpstr">
      <vt:lpstr>Volume Activation Deployment Guide</vt:lpstr>
    </vt:vector>
  </TitlesOfParts>
  <Company>Xtreme</Company>
  <LinksUpToDate>false</LinksUpToDate>
  <CharactersWithSpaces>46708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4</cp:revision>
  <dcterms:created xsi:type="dcterms:W3CDTF">2009-06-30T13:17:00Z</dcterms:created>
  <dcterms:modified xsi:type="dcterms:W3CDTF">2009-07-02T12:54:00Z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