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RPr="00433B41" w:rsidTr="000358E7">
        <w:trPr>
          <w:cantSplit/>
          <w:trHeight w:hRule="exact" w:val="1970"/>
        </w:trPr>
        <w:tc>
          <w:tcPr>
            <w:tcW w:w="3119" w:type="dxa"/>
            <w:vMerge w:val="restart"/>
          </w:tcPr>
          <w:p w:rsidR="003119F1" w:rsidRPr="00433B41" w:rsidRDefault="00185B03">
            <w:pPr>
              <w:pStyle w:val="SectionHeading"/>
              <w:spacing w:before="100"/>
              <w:rPr>
                <w:lang w:val="sl-SI"/>
              </w:rPr>
            </w:pPr>
            <w:bookmarkStart w:id="0" w:name="TableColumn" w:colFirst="1" w:colLast="1"/>
            <w:r w:rsidRPr="00433B41">
              <w:rPr>
                <w:lang w:val="sl-SI"/>
              </w:rPr>
              <w:t>Pregled</w:t>
            </w:r>
          </w:p>
          <w:p w:rsidR="003119F1" w:rsidRPr="00433B41" w:rsidRDefault="00185B03">
            <w:pPr>
              <w:pStyle w:val="Bodycopy"/>
              <w:rPr>
                <w:lang w:val="sl-SI"/>
              </w:rPr>
            </w:pPr>
            <w:r w:rsidRPr="00433B41">
              <w:rPr>
                <w:rFonts w:ascii="Franklin Gothic Heavy" w:hAnsi="Franklin Gothic Heavy"/>
                <w:lang w:val="sl-SI"/>
              </w:rPr>
              <w:t>Država</w:t>
            </w:r>
            <w:r w:rsidR="003119F1" w:rsidRPr="00433B41">
              <w:rPr>
                <w:rFonts w:ascii="Franklin Gothic Heavy" w:hAnsi="Franklin Gothic Heavy"/>
                <w:lang w:val="sl-SI"/>
              </w:rPr>
              <w:t>:</w:t>
            </w:r>
            <w:r w:rsidR="003119F1" w:rsidRPr="00433B41">
              <w:rPr>
                <w:lang w:val="sl-SI"/>
              </w:rPr>
              <w:t xml:space="preserve"> </w:t>
            </w:r>
            <w:bookmarkStart w:id="1" w:name="OverviewCountry"/>
            <w:r w:rsidR="000358E7" w:rsidRPr="00433B41">
              <w:rPr>
                <w:lang w:val="sl-SI"/>
              </w:rPr>
              <w:t>Slovenija</w:t>
            </w:r>
            <w:bookmarkEnd w:id="1"/>
          </w:p>
          <w:p w:rsidR="003119F1" w:rsidRPr="00433B41" w:rsidRDefault="00185B03">
            <w:pPr>
              <w:pStyle w:val="Bodycopy"/>
              <w:rPr>
                <w:lang w:val="sl-SI"/>
              </w:rPr>
            </w:pPr>
            <w:r w:rsidRPr="00433B41">
              <w:rPr>
                <w:rFonts w:ascii="Franklin Gothic Heavy" w:hAnsi="Franklin Gothic Heavy"/>
                <w:lang w:val="sl-SI"/>
              </w:rPr>
              <w:t>Panoga</w:t>
            </w:r>
            <w:r w:rsidR="003119F1" w:rsidRPr="00433B41">
              <w:rPr>
                <w:rFonts w:ascii="Franklin Gothic Heavy" w:hAnsi="Franklin Gothic Heavy"/>
                <w:lang w:val="sl-SI"/>
              </w:rPr>
              <w:t>:</w:t>
            </w:r>
            <w:r w:rsidR="003119F1" w:rsidRPr="00433B41">
              <w:rPr>
                <w:lang w:val="sl-SI"/>
              </w:rPr>
              <w:t xml:space="preserve"> </w:t>
            </w:r>
            <w:r w:rsidR="00B13388" w:rsidRPr="00433B41">
              <w:rPr>
                <w:lang w:val="sl-SI"/>
              </w:rPr>
              <w:t>Informacijske tehnologije</w:t>
            </w:r>
          </w:p>
          <w:p w:rsidR="003119F1" w:rsidRPr="00433B41" w:rsidRDefault="003119F1">
            <w:pPr>
              <w:pStyle w:val="Bodycopy"/>
              <w:rPr>
                <w:lang w:val="sl-SI"/>
              </w:rPr>
            </w:pPr>
          </w:p>
          <w:p w:rsidR="003119F1" w:rsidRPr="00433B41" w:rsidRDefault="00185B03">
            <w:pPr>
              <w:pStyle w:val="Bodycopyheading"/>
              <w:rPr>
                <w:lang w:val="sl-SI"/>
              </w:rPr>
            </w:pPr>
            <w:r w:rsidRPr="00433B41">
              <w:rPr>
                <w:lang w:val="sl-SI"/>
              </w:rPr>
              <w:t>Opis stranke</w:t>
            </w:r>
          </w:p>
          <w:p w:rsidR="003119F1" w:rsidRPr="00433B41" w:rsidRDefault="00E431E6">
            <w:pPr>
              <w:pStyle w:val="Bodycopy"/>
              <w:rPr>
                <w:lang w:val="sl-SI"/>
              </w:rPr>
            </w:pPr>
            <w:r w:rsidRPr="00433B41">
              <w:rPr>
                <w:lang w:val="sl-SI"/>
              </w:rPr>
              <w:t>Avtenta.si, član Skupine Telekom Slovenije, je eno vodilnih podjetij v Sloveniji na področju informacijsko-</w:t>
            </w:r>
            <w:r w:rsidR="00433B41" w:rsidRPr="00433B41">
              <w:rPr>
                <w:lang w:val="sl-SI"/>
              </w:rPr>
              <w:t>komunikacijsk</w:t>
            </w:r>
            <w:r w:rsidR="00433B41">
              <w:rPr>
                <w:lang w:val="sl-SI"/>
              </w:rPr>
              <w:t>ih</w:t>
            </w:r>
            <w:r w:rsidR="00433B41" w:rsidRPr="00433B41">
              <w:rPr>
                <w:lang w:val="sl-SI"/>
              </w:rPr>
              <w:t xml:space="preserve"> </w:t>
            </w:r>
            <w:r w:rsidRPr="00433B41">
              <w:rPr>
                <w:lang w:val="sl-SI"/>
              </w:rPr>
              <w:t>tehnologij.</w:t>
            </w:r>
            <w:r w:rsidR="00B13388" w:rsidRPr="00433B41">
              <w:rPr>
                <w:lang w:val="sl-SI"/>
              </w:rPr>
              <w:t xml:space="preserve"> </w:t>
            </w:r>
          </w:p>
          <w:p w:rsidR="003119F1" w:rsidRPr="00433B41" w:rsidRDefault="003119F1">
            <w:pPr>
              <w:pStyle w:val="Bodycopy"/>
              <w:rPr>
                <w:lang w:val="sl-SI"/>
              </w:rPr>
            </w:pPr>
          </w:p>
          <w:p w:rsidR="003119F1" w:rsidRPr="00433B41" w:rsidRDefault="00185B03">
            <w:pPr>
              <w:pStyle w:val="Bodycopyheading"/>
              <w:rPr>
                <w:lang w:val="sl-SI"/>
              </w:rPr>
            </w:pPr>
            <w:r w:rsidRPr="00433B41">
              <w:rPr>
                <w:lang w:val="sl-SI"/>
              </w:rPr>
              <w:t>Stanje</w:t>
            </w:r>
          </w:p>
          <w:p w:rsidR="003119F1" w:rsidRPr="00433B41" w:rsidRDefault="00B13388">
            <w:pPr>
              <w:pStyle w:val="Bodycopy"/>
              <w:rPr>
                <w:lang w:val="sl-SI"/>
              </w:rPr>
            </w:pPr>
            <w:r w:rsidRPr="00433B41">
              <w:rPr>
                <w:lang w:val="sl-SI"/>
              </w:rPr>
              <w:t xml:space="preserve">Podjetje </w:t>
            </w:r>
            <w:r w:rsidR="00E431E6" w:rsidRPr="00433B41">
              <w:rPr>
                <w:lang w:val="sl-SI"/>
              </w:rPr>
              <w:t>že več let uporablja rešitev Microsoft Dynamics za podporo prodaji in trženju. Ob tem so želeli razširiti obstoječe funkcionalnosti in sistem za upravljanje odnosov s strankami integrirati tudi z drugimi sistemi.</w:t>
            </w:r>
          </w:p>
          <w:p w:rsidR="003119F1" w:rsidRPr="00433B41" w:rsidRDefault="003119F1">
            <w:pPr>
              <w:pStyle w:val="Bodycopy"/>
              <w:rPr>
                <w:lang w:val="sl-SI"/>
              </w:rPr>
            </w:pPr>
          </w:p>
          <w:p w:rsidR="003119F1" w:rsidRPr="00433B41" w:rsidRDefault="00185B03">
            <w:pPr>
              <w:pStyle w:val="Bodycopyheading"/>
              <w:rPr>
                <w:lang w:val="sl-SI"/>
              </w:rPr>
            </w:pPr>
            <w:r w:rsidRPr="00433B41">
              <w:rPr>
                <w:lang w:val="sl-SI"/>
              </w:rPr>
              <w:t>Rešitev</w:t>
            </w:r>
          </w:p>
          <w:p w:rsidR="003119F1" w:rsidRPr="00433B41" w:rsidRDefault="00E431E6">
            <w:pPr>
              <w:pStyle w:val="Bodycopy"/>
              <w:rPr>
                <w:lang w:val="sl-SI"/>
              </w:rPr>
            </w:pPr>
            <w:bookmarkStart w:id="2" w:name="OverviewSolution"/>
            <w:r w:rsidRPr="00433B41">
              <w:rPr>
                <w:lang w:val="sl-SI"/>
              </w:rPr>
              <w:t>V Avtenti.si</w:t>
            </w:r>
            <w:r w:rsidR="000358E7" w:rsidRPr="00433B41">
              <w:rPr>
                <w:lang w:val="sl-SI"/>
              </w:rPr>
              <w:t xml:space="preserve"> </w:t>
            </w:r>
            <w:r w:rsidRPr="00433B41">
              <w:rPr>
                <w:lang w:val="sl-SI"/>
              </w:rPr>
              <w:t>so se odločili</w:t>
            </w:r>
            <w:r w:rsidR="000358E7" w:rsidRPr="00433B41">
              <w:rPr>
                <w:lang w:val="sl-SI"/>
              </w:rPr>
              <w:t xml:space="preserve"> za uvedbo rešitve Microsoft Dynamics </w:t>
            </w:r>
            <w:r w:rsidR="00B13388" w:rsidRPr="00433B41">
              <w:rPr>
                <w:lang w:val="sl-SI"/>
              </w:rPr>
              <w:t>CRM</w:t>
            </w:r>
            <w:bookmarkEnd w:id="2"/>
            <w:r w:rsidR="00B13388" w:rsidRPr="00433B41">
              <w:rPr>
                <w:lang w:val="sl-SI"/>
              </w:rPr>
              <w:t xml:space="preserve"> </w:t>
            </w:r>
            <w:r w:rsidRPr="00433B41">
              <w:rPr>
                <w:lang w:val="sl-SI"/>
              </w:rPr>
              <w:t xml:space="preserve">4.0. Pri tem so izvedli integracijo s sistemom SAP in strežnikom Microsoft Office SharePoint Server 2007. </w:t>
            </w:r>
          </w:p>
          <w:p w:rsidR="003119F1" w:rsidRPr="00433B41" w:rsidRDefault="003119F1">
            <w:pPr>
              <w:pStyle w:val="Bodycopy"/>
              <w:rPr>
                <w:lang w:val="sl-SI"/>
              </w:rPr>
            </w:pPr>
          </w:p>
          <w:p w:rsidR="003119F1" w:rsidRPr="00433B41" w:rsidRDefault="00185B03">
            <w:pPr>
              <w:pStyle w:val="Bodycopyheading"/>
              <w:rPr>
                <w:lang w:val="sl-SI"/>
              </w:rPr>
            </w:pPr>
            <w:r w:rsidRPr="00433B41">
              <w:rPr>
                <w:lang w:val="sl-SI"/>
              </w:rPr>
              <w:t>Prednost</w:t>
            </w:r>
            <w:r w:rsidR="00E43405" w:rsidRPr="00433B41">
              <w:rPr>
                <w:lang w:val="sl-SI"/>
              </w:rPr>
              <w:t>i</w:t>
            </w:r>
          </w:p>
          <w:p w:rsidR="000358E7" w:rsidRPr="00433B41" w:rsidRDefault="00E431E6">
            <w:pPr>
              <w:pStyle w:val="Bullet"/>
              <w:rPr>
                <w:lang w:val="sl-SI"/>
              </w:rPr>
            </w:pPr>
            <w:bookmarkStart w:id="3" w:name="OverviewBenefits"/>
            <w:r w:rsidRPr="00433B41">
              <w:rPr>
                <w:lang w:val="sl-SI"/>
              </w:rPr>
              <w:t>Hite</w:t>
            </w:r>
            <w:r w:rsidR="00433B41">
              <w:rPr>
                <w:lang w:val="sl-SI"/>
              </w:rPr>
              <w:t>r</w:t>
            </w:r>
            <w:r w:rsidRPr="00433B41">
              <w:rPr>
                <w:lang w:val="sl-SI"/>
              </w:rPr>
              <w:t xml:space="preserve"> razvoj</w:t>
            </w:r>
          </w:p>
          <w:p w:rsidR="000358E7" w:rsidRPr="00433B41" w:rsidRDefault="00E431E6">
            <w:pPr>
              <w:pStyle w:val="Bullet"/>
              <w:rPr>
                <w:lang w:val="sl-SI"/>
              </w:rPr>
            </w:pPr>
            <w:r w:rsidRPr="00433B41">
              <w:rPr>
                <w:lang w:val="sl-SI"/>
              </w:rPr>
              <w:t>Celovit pogled na stranke</w:t>
            </w:r>
          </w:p>
          <w:p w:rsidR="000358E7" w:rsidRPr="00433B41" w:rsidRDefault="00E431E6">
            <w:pPr>
              <w:pStyle w:val="Bullet"/>
              <w:rPr>
                <w:lang w:val="sl-SI"/>
              </w:rPr>
            </w:pPr>
            <w:r w:rsidRPr="00433B41">
              <w:rPr>
                <w:lang w:val="sl-SI"/>
              </w:rPr>
              <w:t>Informacijska podpora trženju</w:t>
            </w:r>
          </w:p>
          <w:bookmarkEnd w:id="3"/>
          <w:p w:rsidR="003119F1" w:rsidRPr="00433B41" w:rsidRDefault="00E431E6">
            <w:pPr>
              <w:pStyle w:val="Bullet"/>
              <w:rPr>
                <w:lang w:val="sl-SI"/>
              </w:rPr>
            </w:pPr>
            <w:r w:rsidRPr="00433B41">
              <w:rPr>
                <w:lang w:val="sl-SI"/>
              </w:rPr>
              <w:t>Celovita podpora poslovanju z integracijo s sistemom SAP</w:t>
            </w:r>
          </w:p>
          <w:p w:rsidR="003119F1" w:rsidRPr="00433B41" w:rsidRDefault="003119F1">
            <w:pPr>
              <w:pStyle w:val="Bodycopy"/>
              <w:rPr>
                <w:lang w:val="sl-SI"/>
              </w:rPr>
            </w:pPr>
          </w:p>
        </w:tc>
        <w:tc>
          <w:tcPr>
            <w:tcW w:w="284" w:type="dxa"/>
            <w:tcBorders>
              <w:left w:val="nil"/>
              <w:right w:val="single" w:sz="8" w:space="0" w:color="112E58"/>
            </w:tcBorders>
            <w:shd w:val="clear" w:color="auto" w:fill="auto"/>
          </w:tcPr>
          <w:p w:rsidR="003119F1" w:rsidRPr="00433B41" w:rsidRDefault="003119F1">
            <w:pPr>
              <w:rPr>
                <w:lang w:val="sl-SI"/>
              </w:rPr>
            </w:pPr>
          </w:p>
        </w:tc>
        <w:tc>
          <w:tcPr>
            <w:tcW w:w="284" w:type="dxa"/>
            <w:tcBorders>
              <w:left w:val="single" w:sz="8" w:space="0" w:color="112E58"/>
            </w:tcBorders>
          </w:tcPr>
          <w:p w:rsidR="003119F1" w:rsidRPr="00433B41" w:rsidRDefault="003119F1">
            <w:pPr>
              <w:rPr>
                <w:lang w:val="sl-SI"/>
              </w:rPr>
            </w:pPr>
          </w:p>
        </w:tc>
        <w:tc>
          <w:tcPr>
            <w:tcW w:w="6861" w:type="dxa"/>
          </w:tcPr>
          <w:p w:rsidR="003119F1" w:rsidRPr="00E15CD0" w:rsidRDefault="00E15CD0" w:rsidP="00942705">
            <w:pPr>
              <w:pStyle w:val="Pullquote"/>
              <w:rPr>
                <w:lang w:val="sl-SI"/>
              </w:rPr>
            </w:pPr>
            <w:r w:rsidRPr="00E15CD0">
              <w:rPr>
                <w:lang w:val="sl-SI"/>
              </w:rPr>
              <w:t>Trudimo se pridobiti 360-stopinjski pregled nad svojimi strankami in sistem nam omogoča, da za vsako stranko posebej spremljamo aktivnosti v prodaji, trženju in dejanskem projektu,</w:t>
            </w:r>
            <w:r w:rsidR="0083437E" w:rsidRPr="00E15CD0">
              <w:rPr>
                <w:lang w:val="sl-SI"/>
              </w:rPr>
              <w:t xml:space="preserve"> </w:t>
            </w:r>
          </w:p>
          <w:p w:rsidR="003119F1" w:rsidRPr="00433B41" w:rsidRDefault="00E15CD0">
            <w:pPr>
              <w:pStyle w:val="PullQuotecredit"/>
              <w:rPr>
                <w:lang w:val="sl-SI"/>
              </w:rPr>
            </w:pPr>
            <w:r w:rsidRPr="00433B41">
              <w:rPr>
                <w:lang w:val="sl-SI"/>
              </w:rPr>
              <w:t xml:space="preserve">Tomaž Vodušek, </w:t>
            </w:r>
            <w:r>
              <w:rPr>
                <w:lang w:val="sl-SI"/>
              </w:rPr>
              <w:t>p</w:t>
            </w:r>
            <w:r w:rsidRPr="00433B41">
              <w:rPr>
                <w:lang w:val="sl-SI"/>
              </w:rPr>
              <w:t>roduktni vodja za CRM</w:t>
            </w:r>
            <w:r>
              <w:rPr>
                <w:lang w:val="sl-SI"/>
              </w:rPr>
              <w:t>, Avtenta.si</w:t>
            </w:r>
          </w:p>
          <w:p w:rsidR="003119F1" w:rsidRPr="00433B41" w:rsidRDefault="003119F1">
            <w:pPr>
              <w:spacing w:after="80"/>
              <w:jc w:val="right"/>
              <w:rPr>
                <w:color w:val="FF9900"/>
                <w:lang w:val="sl-SI"/>
              </w:rPr>
            </w:pPr>
          </w:p>
        </w:tc>
      </w:tr>
      <w:tr w:rsidR="003119F1" w:rsidRPr="00433B41" w:rsidTr="00433B41">
        <w:trPr>
          <w:cantSplit/>
          <w:trHeight w:hRule="exact" w:val="6505"/>
        </w:trPr>
        <w:tc>
          <w:tcPr>
            <w:tcW w:w="3119" w:type="dxa"/>
            <w:vMerge/>
          </w:tcPr>
          <w:p w:rsidR="003119F1" w:rsidRPr="00433B41" w:rsidRDefault="003119F1">
            <w:pPr>
              <w:pStyle w:val="Bodycopy"/>
              <w:rPr>
                <w:lang w:val="sl-SI"/>
              </w:rPr>
            </w:pPr>
          </w:p>
        </w:tc>
        <w:tc>
          <w:tcPr>
            <w:tcW w:w="284" w:type="dxa"/>
            <w:tcBorders>
              <w:left w:val="nil"/>
              <w:right w:val="single" w:sz="8" w:space="0" w:color="112E58"/>
            </w:tcBorders>
            <w:shd w:val="clear" w:color="auto" w:fill="auto"/>
          </w:tcPr>
          <w:p w:rsidR="003119F1" w:rsidRPr="00433B41" w:rsidRDefault="003119F1">
            <w:pPr>
              <w:pStyle w:val="Bodycopy"/>
              <w:rPr>
                <w:lang w:val="sl-SI"/>
              </w:rPr>
            </w:pPr>
          </w:p>
        </w:tc>
        <w:tc>
          <w:tcPr>
            <w:tcW w:w="284" w:type="dxa"/>
            <w:tcBorders>
              <w:left w:val="single" w:sz="8" w:space="0" w:color="112E58"/>
            </w:tcBorders>
          </w:tcPr>
          <w:p w:rsidR="003119F1" w:rsidRPr="00433B41" w:rsidRDefault="003119F1">
            <w:pPr>
              <w:pStyle w:val="Bodycopy"/>
              <w:rPr>
                <w:lang w:val="sl-SI"/>
              </w:rPr>
            </w:pPr>
          </w:p>
        </w:tc>
        <w:tc>
          <w:tcPr>
            <w:tcW w:w="6861" w:type="dxa"/>
          </w:tcPr>
          <w:p w:rsidR="00E431E6" w:rsidRPr="00433B41" w:rsidRDefault="00E431E6" w:rsidP="00E431E6">
            <w:pPr>
              <w:pStyle w:val="StandFirstIntroduction"/>
              <w:rPr>
                <w:lang w:val="sl-SI"/>
              </w:rPr>
            </w:pPr>
            <w:bookmarkStart w:id="4" w:name="DocumentFirstPageBody"/>
            <w:r w:rsidRPr="00433B41">
              <w:rPr>
                <w:lang w:val="sl-SI"/>
              </w:rPr>
              <w:t>Avtenta.si, član Skupine Telekom Slovenije, je eno vodilnih podjetij v Sloveniji na področju informacijsko-</w:t>
            </w:r>
            <w:r w:rsidR="00433B41" w:rsidRPr="00433B41">
              <w:rPr>
                <w:lang w:val="sl-SI"/>
              </w:rPr>
              <w:t>komunikacijsk</w:t>
            </w:r>
            <w:r w:rsidR="00433B41">
              <w:rPr>
                <w:lang w:val="sl-SI"/>
              </w:rPr>
              <w:t>ih</w:t>
            </w:r>
            <w:r w:rsidR="00433B41" w:rsidRPr="00433B41">
              <w:rPr>
                <w:lang w:val="sl-SI"/>
              </w:rPr>
              <w:t xml:space="preserve"> </w:t>
            </w:r>
            <w:r w:rsidRPr="00433B41">
              <w:rPr>
                <w:lang w:val="sl-SI"/>
              </w:rPr>
              <w:t>tehnologij.</w:t>
            </w:r>
            <w:bookmarkEnd w:id="4"/>
            <w:r w:rsidRPr="00433B41">
              <w:rPr>
                <w:sz w:val="22"/>
                <w:szCs w:val="22"/>
                <w:lang w:val="sl-SI"/>
              </w:rPr>
              <w:t xml:space="preserve"> </w:t>
            </w:r>
            <w:r w:rsidRPr="00433B41">
              <w:rPr>
                <w:lang w:val="sl-SI"/>
              </w:rPr>
              <w:t>Podjetje je dolgoletni uporabnik Microsoftove rešitve za upravljanje odnosov s strankami, saj so različico Microsoft Dynamics CRM 1.2 prvič vpeljali že pred šestimi leti.</w:t>
            </w:r>
          </w:p>
          <w:p w:rsidR="00E431E6" w:rsidRPr="00433B41" w:rsidRDefault="00E431E6" w:rsidP="00E431E6">
            <w:pPr>
              <w:pStyle w:val="StandFirstIntroduction"/>
              <w:rPr>
                <w:lang w:val="sl-SI"/>
              </w:rPr>
            </w:pPr>
          </w:p>
          <w:p w:rsidR="00E431E6" w:rsidRPr="00433B41" w:rsidRDefault="00E431E6" w:rsidP="00E431E6">
            <w:pPr>
              <w:pStyle w:val="StandFirstIntroduction"/>
              <w:rPr>
                <w:lang w:val="sl-SI"/>
              </w:rPr>
            </w:pPr>
            <w:r w:rsidRPr="00433B41">
              <w:rPr>
                <w:lang w:val="sl-SI"/>
              </w:rPr>
              <w:t>Podjetje je želelo zagotoviti celo</w:t>
            </w:r>
            <w:r w:rsidR="00A3635A" w:rsidRPr="00433B41">
              <w:rPr>
                <w:lang w:val="sl-SI"/>
              </w:rPr>
              <w:t>vito podporo svojemu poslovanju, predvsem na področju podpore projektnemu poslovanju. Podjetje se je odločilo za nadgradnjo na Microsoft Dynamics CRM 4.0 in s tem sledilo svoji viziji vzpostavitve sistema, ki bi omogočal celovito sledljivost posameznih projektov prek celotnega prodajnega cikla do izvedbe in zaključka projekta.</w:t>
            </w:r>
          </w:p>
          <w:p w:rsidR="00A3635A" w:rsidRPr="00433B41" w:rsidRDefault="00A3635A" w:rsidP="00E431E6">
            <w:pPr>
              <w:pStyle w:val="StandFirstIntroduction"/>
              <w:rPr>
                <w:lang w:val="sl-SI"/>
              </w:rPr>
            </w:pPr>
          </w:p>
          <w:p w:rsidR="00B13388" w:rsidRPr="00433B41" w:rsidRDefault="00A3635A" w:rsidP="00A3635A">
            <w:pPr>
              <w:pStyle w:val="StandFirstIntroduction"/>
              <w:rPr>
                <w:lang w:val="sl-SI"/>
              </w:rPr>
            </w:pPr>
            <w:r w:rsidRPr="00433B41">
              <w:rPr>
                <w:lang w:val="sl-SI"/>
              </w:rPr>
              <w:t xml:space="preserve">V podjetju Avtenta.si so z vpeljavo sistema pridobili celovit pogled na svoje stranke skozi celoten cikel odnosa s stranko – od trženja in prodaje do izvedbe projekta. Izvedli so tudi integracijo s sistemom SAP, kar zagotavlja boljši vpogled v poslovanje. </w:t>
            </w:r>
          </w:p>
        </w:tc>
      </w:tr>
      <w:tr w:rsidR="003119F1" w:rsidRPr="00433B41" w:rsidTr="000358E7">
        <w:trPr>
          <w:cantSplit/>
          <w:trHeight w:hRule="exact" w:val="180"/>
        </w:trPr>
        <w:tc>
          <w:tcPr>
            <w:tcW w:w="3119" w:type="dxa"/>
          </w:tcPr>
          <w:p w:rsidR="003119F1" w:rsidRPr="00433B41" w:rsidRDefault="003119F1">
            <w:pPr>
              <w:rPr>
                <w:lang w:val="sl-SI"/>
              </w:rPr>
            </w:pPr>
          </w:p>
        </w:tc>
        <w:tc>
          <w:tcPr>
            <w:tcW w:w="284" w:type="dxa"/>
            <w:tcBorders>
              <w:left w:val="nil"/>
              <w:right w:val="single" w:sz="8" w:space="0" w:color="112E58"/>
            </w:tcBorders>
            <w:shd w:val="clear" w:color="auto" w:fill="auto"/>
          </w:tcPr>
          <w:p w:rsidR="003119F1" w:rsidRPr="00433B41" w:rsidRDefault="003119F1">
            <w:pPr>
              <w:rPr>
                <w:lang w:val="sl-SI"/>
              </w:rPr>
            </w:pPr>
          </w:p>
        </w:tc>
        <w:tc>
          <w:tcPr>
            <w:tcW w:w="284" w:type="dxa"/>
            <w:tcBorders>
              <w:left w:val="single" w:sz="8" w:space="0" w:color="112E58"/>
            </w:tcBorders>
          </w:tcPr>
          <w:p w:rsidR="003119F1" w:rsidRPr="00433B41" w:rsidRDefault="003119F1">
            <w:pPr>
              <w:rPr>
                <w:lang w:val="sl-SI"/>
              </w:rPr>
            </w:pPr>
          </w:p>
        </w:tc>
        <w:tc>
          <w:tcPr>
            <w:tcW w:w="6861" w:type="dxa"/>
          </w:tcPr>
          <w:p w:rsidR="003119F1" w:rsidRPr="00433B41" w:rsidRDefault="003119F1">
            <w:pPr>
              <w:spacing w:after="80"/>
              <w:jc w:val="right"/>
              <w:rPr>
                <w:color w:val="FF9900"/>
                <w:lang w:val="sl-SI"/>
              </w:rPr>
            </w:pPr>
          </w:p>
        </w:tc>
      </w:tr>
      <w:tr w:rsidR="003119F1" w:rsidRPr="00433B41" w:rsidTr="000358E7">
        <w:trPr>
          <w:cantSplit/>
          <w:trHeight w:val="1740"/>
        </w:trPr>
        <w:tc>
          <w:tcPr>
            <w:tcW w:w="3119" w:type="dxa"/>
            <w:vMerge w:val="restart"/>
            <w:vAlign w:val="bottom"/>
          </w:tcPr>
          <w:p w:rsidR="003119F1" w:rsidRPr="00433B41" w:rsidRDefault="003119F1">
            <w:pPr>
              <w:rPr>
                <w:lang w:val="sl-SI"/>
              </w:rPr>
            </w:pPr>
          </w:p>
        </w:tc>
        <w:tc>
          <w:tcPr>
            <w:tcW w:w="284" w:type="dxa"/>
            <w:tcBorders>
              <w:left w:val="nil"/>
              <w:right w:val="single" w:sz="8" w:space="0" w:color="112E58"/>
            </w:tcBorders>
            <w:shd w:val="clear" w:color="auto" w:fill="auto"/>
          </w:tcPr>
          <w:p w:rsidR="003119F1" w:rsidRPr="00433B41" w:rsidRDefault="003119F1">
            <w:pPr>
              <w:rPr>
                <w:lang w:val="sl-SI"/>
              </w:rPr>
            </w:pPr>
          </w:p>
        </w:tc>
        <w:tc>
          <w:tcPr>
            <w:tcW w:w="284" w:type="dxa"/>
            <w:vMerge w:val="restart"/>
            <w:tcBorders>
              <w:left w:val="single" w:sz="8" w:space="0" w:color="112E58"/>
            </w:tcBorders>
          </w:tcPr>
          <w:p w:rsidR="003119F1" w:rsidRPr="00433B41" w:rsidRDefault="003119F1">
            <w:pPr>
              <w:rPr>
                <w:lang w:val="sl-SI"/>
              </w:rPr>
            </w:pPr>
          </w:p>
        </w:tc>
        <w:tc>
          <w:tcPr>
            <w:tcW w:w="6861" w:type="dxa"/>
            <w:vMerge w:val="restart"/>
            <w:vAlign w:val="bottom"/>
          </w:tcPr>
          <w:p w:rsidR="003119F1" w:rsidRPr="00433B41" w:rsidRDefault="004F5B4D">
            <w:pPr>
              <w:jc w:val="right"/>
              <w:rPr>
                <w:color w:val="FF9900"/>
                <w:lang w:val="sl-SI"/>
              </w:rPr>
            </w:pPr>
            <w:bookmarkStart w:id="5" w:name="ProductLogo"/>
            <w:r w:rsidRPr="00433B41">
              <w:rPr>
                <w:noProof/>
                <w:color w:val="FF9900"/>
                <w:lang w:val="sl-SI" w:eastAsia="sl-SI"/>
              </w:rPr>
              <w:drawing>
                <wp:inline distT="0" distB="0" distL="0" distR="0">
                  <wp:extent cx="2660650" cy="654050"/>
                  <wp:effectExtent l="19050" t="0" r="6350" b="0"/>
                  <wp:docPr id="2" name="Picture 3" descr="\\MASBS\Users\MatijaK\My Documents\CEP\CEP_Files\CEPFiles_logo_MSDynam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BS\Users\MatijaK\My Documents\CEP\CEP_Files\CEPFiles_logo_MSDynamics.jpg"/>
                          <pic:cNvPicPr>
                            <a:picLocks noChangeAspect="1" noChangeArrowheads="1"/>
                          </pic:cNvPicPr>
                        </pic:nvPicPr>
                        <pic:blipFill>
                          <a:blip r:embed="rId7" cstate="print"/>
                          <a:srcRect/>
                          <a:stretch>
                            <a:fillRect/>
                          </a:stretch>
                        </pic:blipFill>
                        <pic:spPr bwMode="auto">
                          <a:xfrm>
                            <a:off x="0" y="0"/>
                            <a:ext cx="2660650" cy="654050"/>
                          </a:xfrm>
                          <a:prstGeom prst="rect">
                            <a:avLst/>
                          </a:prstGeom>
                          <a:noFill/>
                          <a:ln w="9525">
                            <a:noFill/>
                            <a:miter lim="800000"/>
                            <a:headEnd/>
                            <a:tailEnd/>
                          </a:ln>
                        </pic:spPr>
                      </pic:pic>
                    </a:graphicData>
                  </a:graphic>
                </wp:inline>
              </w:drawing>
            </w:r>
            <w:bookmarkEnd w:id="5"/>
          </w:p>
        </w:tc>
      </w:tr>
      <w:bookmarkEnd w:id="0"/>
      <w:tr w:rsidR="003119F1" w:rsidRPr="00433B41">
        <w:trPr>
          <w:cantSplit/>
          <w:trHeight w:val="80"/>
        </w:trPr>
        <w:tc>
          <w:tcPr>
            <w:tcW w:w="3119" w:type="dxa"/>
            <w:vMerge/>
            <w:vAlign w:val="bottom"/>
          </w:tcPr>
          <w:p w:rsidR="003119F1" w:rsidRPr="00433B41" w:rsidRDefault="003119F1">
            <w:pPr>
              <w:rPr>
                <w:lang w:val="sl-SI"/>
              </w:rPr>
            </w:pPr>
          </w:p>
        </w:tc>
        <w:tc>
          <w:tcPr>
            <w:tcW w:w="284" w:type="dxa"/>
            <w:tcBorders>
              <w:left w:val="nil"/>
            </w:tcBorders>
          </w:tcPr>
          <w:p w:rsidR="003119F1" w:rsidRPr="00433B41" w:rsidRDefault="003119F1">
            <w:pPr>
              <w:rPr>
                <w:sz w:val="12"/>
                <w:lang w:val="sl-SI"/>
              </w:rPr>
            </w:pPr>
          </w:p>
        </w:tc>
        <w:tc>
          <w:tcPr>
            <w:tcW w:w="284" w:type="dxa"/>
            <w:vMerge/>
            <w:tcBorders>
              <w:left w:val="nil"/>
            </w:tcBorders>
          </w:tcPr>
          <w:p w:rsidR="003119F1" w:rsidRPr="00433B41" w:rsidRDefault="003119F1">
            <w:pPr>
              <w:rPr>
                <w:lang w:val="sl-SI"/>
              </w:rPr>
            </w:pPr>
          </w:p>
        </w:tc>
        <w:tc>
          <w:tcPr>
            <w:tcW w:w="6861" w:type="dxa"/>
            <w:vMerge/>
            <w:vAlign w:val="bottom"/>
          </w:tcPr>
          <w:p w:rsidR="003119F1" w:rsidRPr="00433B41" w:rsidRDefault="003119F1">
            <w:pPr>
              <w:jc w:val="right"/>
              <w:rPr>
                <w:color w:val="FF9900"/>
                <w:lang w:val="sl-SI"/>
              </w:rPr>
            </w:pPr>
          </w:p>
        </w:tc>
      </w:tr>
    </w:tbl>
    <w:p w:rsidR="003119F1" w:rsidRPr="00433B41" w:rsidRDefault="003119F1">
      <w:pPr>
        <w:rPr>
          <w:sz w:val="2"/>
          <w:lang w:val="sl-SI"/>
        </w:rPr>
      </w:pPr>
    </w:p>
    <w:p w:rsidR="003119F1" w:rsidRPr="00433B41" w:rsidRDefault="003119F1">
      <w:pPr>
        <w:rPr>
          <w:sz w:val="2"/>
          <w:lang w:val="sl-SI"/>
        </w:rPr>
        <w:sectPr w:rsidR="003119F1" w:rsidRPr="00433B41">
          <w:headerReference w:type="default" r:id="rId8"/>
          <w:pgSz w:w="12242" w:h="15842" w:code="1"/>
          <w:pgMar w:top="3600" w:right="851" w:bottom="200" w:left="851" w:header="0" w:footer="300" w:gutter="0"/>
          <w:cols w:space="227"/>
          <w:docGrid w:linePitch="360"/>
        </w:sectPr>
      </w:pPr>
    </w:p>
    <w:p w:rsidR="003119F1" w:rsidRPr="00433B41" w:rsidRDefault="000358E7">
      <w:pPr>
        <w:pStyle w:val="SectionHeading"/>
        <w:rPr>
          <w:lang w:val="sl-SI"/>
        </w:rPr>
      </w:pPr>
      <w:r w:rsidRPr="00433B41">
        <w:rPr>
          <w:lang w:val="sl-SI"/>
        </w:rPr>
        <w:lastRenderedPageBreak/>
        <w:t>Stanje</w:t>
      </w:r>
    </w:p>
    <w:p w:rsidR="00A3635A" w:rsidRPr="00433B41" w:rsidRDefault="00A3635A" w:rsidP="00A3635A">
      <w:pPr>
        <w:pStyle w:val="Bodycopy"/>
        <w:rPr>
          <w:lang w:val="sl-SI"/>
        </w:rPr>
      </w:pPr>
      <w:bookmarkStart w:id="8" w:name="DocumentSituation"/>
      <w:r w:rsidRPr="00433B41">
        <w:rPr>
          <w:lang w:val="sl-SI"/>
        </w:rPr>
        <w:t>Avtenta.si, član Skupine Telekom Slovenije, je eno vodilnih podjetij v Sloveniji na področju informacijsko-</w:t>
      </w:r>
      <w:r w:rsidR="00433B41" w:rsidRPr="00433B41">
        <w:rPr>
          <w:lang w:val="sl-SI"/>
        </w:rPr>
        <w:t>komunikacijsk</w:t>
      </w:r>
      <w:r w:rsidR="00433B41">
        <w:rPr>
          <w:lang w:val="sl-SI"/>
        </w:rPr>
        <w:t xml:space="preserve">ih </w:t>
      </w:r>
      <w:r w:rsidRPr="00433B41">
        <w:rPr>
          <w:lang w:val="sl-SI"/>
        </w:rPr>
        <w:t>tehnologij. Strokovnjaki Avtente.si strankam zagotavljajo celovite rešitve za obvladovanje najpomembnejših poslovnih procesov, primerno komunikacijsko infrastrukturo, IT</w:t>
      </w:r>
      <w:r w:rsidR="00433B41">
        <w:rPr>
          <w:lang w:val="sl-SI"/>
        </w:rPr>
        <w:t>-</w:t>
      </w:r>
      <w:r w:rsidRPr="00433B41">
        <w:rPr>
          <w:lang w:val="sl-SI"/>
        </w:rPr>
        <w:t xml:space="preserve">platforme, ustrezno programsko opremo ter izobraževanja. Za zagotavljanje storitev in rešitev se podjetje povezuje s številnimi dobavitelji, med katerimi je tudi Microsoft, saj je podjetje pomemben Microsoftov partner. </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 xml:space="preserve">Podjetje je dolgoletni uporabnik Microsoftove rešitve za upravljanje odnosov s strankami, saj so različico Microsoft Dynamics CRM 1.2 vpeljali že pred šestimi leti. Še pred uvedbo Microsoftove rešitve so v podjetju uporabljali izdelek Orbis / ReactPro, s katerim so vodili informacije o poslovnih stikih in zgodovini komuniciranja z njimi. </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»Microsoftov sistem za upravljanje odnosov s strankami je v Avtenti.si prisoten že dolgo,« je povedal Tomaž Šmid, svetovalec za poslovne rešitve. »Sprva smo podprli prodajni proces in začeli s sistematičnim spremljanjem in beleženjem prodajnih aktivnosti. Z nadgradnjo na različico Microsoft Dynamics CRM 3.0 smo vpeljali tudi podporo trženju in dodatne storitve.«</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Med dodatnimi možnostmi, ki so jih uvedli z rešitvijo Microsoft Dynamics CRM 3.0</w:t>
      </w:r>
      <w:r w:rsidR="00433B41">
        <w:rPr>
          <w:lang w:val="sl-SI"/>
        </w:rPr>
        <w:t>,</w:t>
      </w:r>
      <w:r w:rsidRPr="00433B41">
        <w:rPr>
          <w:lang w:val="sl-SI"/>
        </w:rPr>
        <w:t xml:space="preserve"> je bila tudi podpora trženju dogodkov in integracija s spletno stranjo. V sistemu sedaj vodijo celoten proces trženja izobraževanj – od seznamov povabljencev in pošiljanja vabil do integracije spletnih prijav, ki se vnašajo neposredno v sistem za upravljanje odnosov s strankami. </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 xml:space="preserve">»Z uvedbo modula za podporo prodaji in trženju smo prišli do točke, kjer smo začeli razmišljati tudi o spremljanju poteka izvedbe projektov,« je povedal Šmid. »Sistem se je </w:t>
      </w:r>
      <w:r w:rsidRPr="00433B41">
        <w:rPr>
          <w:lang w:val="sl-SI"/>
        </w:rPr>
        <w:lastRenderedPageBreak/>
        <w:t>namreč razvil do te mere, da bi lahko omogočal uvedbo projektnega vodenja. Že v fazi vzpostavitve prodajnega modula smo namreč razvili integracijo s sistemom Microsoft Office SharePoint, kar smo razširili tudi na projektni del.«</w:t>
      </w:r>
    </w:p>
    <w:p w:rsidR="00A3635A" w:rsidRPr="00433B41" w:rsidRDefault="00A3635A" w:rsidP="00A3635A">
      <w:pPr>
        <w:pStyle w:val="Bodycopy"/>
        <w:rPr>
          <w:lang w:val="sl-SI"/>
        </w:rPr>
      </w:pPr>
    </w:p>
    <w:p w:rsidR="000358E7" w:rsidRPr="00433B41" w:rsidRDefault="00A3635A" w:rsidP="00A3635A">
      <w:pPr>
        <w:pStyle w:val="Bodycopy"/>
        <w:rPr>
          <w:lang w:val="sl-SI"/>
        </w:rPr>
      </w:pPr>
      <w:r w:rsidRPr="00433B41">
        <w:rPr>
          <w:lang w:val="sl-SI"/>
        </w:rPr>
        <w:t>Podjetje je tako z nadgradnjo na Microsoft Dynamics CRM 4.0 sledilo svoji viziji vzpostavitve sistema, ki bi omogočal celovito sledljivost posameznih projektov prek celotnega prodajnega cikla do izvedbe in zaključka projekta. Pri tem pa se niso osredotočili le na osrednje shranjevanje in vodenje projektnih dokumentov</w:t>
      </w:r>
      <w:r w:rsidR="00433B41">
        <w:rPr>
          <w:lang w:val="sl-SI"/>
        </w:rPr>
        <w:t>,</w:t>
      </w:r>
      <w:r w:rsidRPr="00433B41">
        <w:rPr>
          <w:lang w:val="sl-SI"/>
        </w:rPr>
        <w:t xml:space="preserve"> temveč tudi na integracijo s poslovnim informacijskim sistemom SAP. </w:t>
      </w:r>
      <w:r w:rsidR="000358E7" w:rsidRPr="00433B41">
        <w:rPr>
          <w:lang w:val="sl-SI"/>
        </w:rPr>
        <w:t xml:space="preserve"> </w:t>
      </w:r>
    </w:p>
    <w:bookmarkEnd w:id="8"/>
    <w:p w:rsidR="003119F1" w:rsidRPr="00433B41" w:rsidRDefault="003119F1">
      <w:pPr>
        <w:pStyle w:val="Bodycopy"/>
        <w:rPr>
          <w:lang w:val="sl-SI"/>
        </w:rPr>
      </w:pPr>
    </w:p>
    <w:p w:rsidR="003119F1" w:rsidRPr="00433B41" w:rsidRDefault="003119F1">
      <w:pPr>
        <w:pStyle w:val="Bodycopy"/>
        <w:rPr>
          <w:lang w:val="sl-SI"/>
        </w:rPr>
      </w:pPr>
    </w:p>
    <w:p w:rsidR="003119F1" w:rsidRPr="00433B41" w:rsidRDefault="000358E7">
      <w:pPr>
        <w:pStyle w:val="SectionHeading"/>
        <w:rPr>
          <w:lang w:val="sl-SI"/>
        </w:rPr>
      </w:pPr>
      <w:r w:rsidRPr="00433B41">
        <w:rPr>
          <w:lang w:val="sl-SI"/>
        </w:rPr>
        <w:t>Rešitev</w:t>
      </w:r>
    </w:p>
    <w:p w:rsidR="00A3635A" w:rsidRPr="00433B41" w:rsidRDefault="00A3635A" w:rsidP="00A3635A">
      <w:pPr>
        <w:pStyle w:val="Bodycopy"/>
        <w:rPr>
          <w:lang w:val="sl-SI"/>
        </w:rPr>
      </w:pPr>
      <w:r w:rsidRPr="00433B41">
        <w:rPr>
          <w:lang w:val="sl-SI"/>
        </w:rPr>
        <w:t xml:space="preserve">Podjetje je razvilo integracijo med sistemoma Microsoft Dynamics CRM 4.0 in Microsoft Office SharePoint Server 2007, na katerem se shranjujejo dokumenti. V praksi integracija pomeni, da so vsi dokumenti shranjeni na enotnem mestu že med prodajnim ciklom ob pripravi ponudbe. S tem podjetje pridobi celovit pogled na posamezne projekte in svoje delo s strankami, saj lahko stalno spremlja stanje na posameznih projektih. </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 xml:space="preserve">»Naslednji korak je bil razvoj integracije s poslovnim informacijskim sistemom SAP,« je povedal Tomaž Vodušek, </w:t>
      </w:r>
      <w:r w:rsidR="00A97CF3">
        <w:rPr>
          <w:lang w:val="sl-SI"/>
        </w:rPr>
        <w:t>p</w:t>
      </w:r>
      <w:r w:rsidR="00A97CF3" w:rsidRPr="00433B41">
        <w:rPr>
          <w:lang w:val="sl-SI"/>
        </w:rPr>
        <w:t xml:space="preserve">roduktni </w:t>
      </w:r>
      <w:r w:rsidRPr="00433B41">
        <w:rPr>
          <w:lang w:val="sl-SI"/>
        </w:rPr>
        <w:t>vodja za CRM. »Podatki, ki se vnašajo v sistem za upravljanje odnosov s strankami</w:t>
      </w:r>
      <w:r w:rsidR="00A97CF3">
        <w:rPr>
          <w:lang w:val="sl-SI"/>
        </w:rPr>
        <w:t>,</w:t>
      </w:r>
      <w:r w:rsidRPr="00433B41">
        <w:rPr>
          <w:lang w:val="sl-SI"/>
        </w:rPr>
        <w:t xml:space="preserve"> se obenem prenaša tudi v sistem SAP. Ti podatki vključujejo projekt, količino porabljenih ur ter vrednost posameznih ur. Tako je mogoče spremljati tudi skladnost ponudbe z dejanskim delom, opravljenim na projektu.«</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 xml:space="preserve">Integracija je izdelana z uporabo storitev integracije podatkov SQL Server Integration Services, ki omogoča povezavo med sistemom Microsoft Dynamics CRM 4.0 in sistemom SAP, obenem pa je razvita odprto </w:t>
      </w:r>
      <w:r w:rsidR="00A97CF3">
        <w:rPr>
          <w:lang w:val="sl-SI"/>
        </w:rPr>
        <w:lastRenderedPageBreak/>
        <w:t>ter</w:t>
      </w:r>
      <w:r w:rsidR="00A97CF3" w:rsidRPr="00433B41">
        <w:rPr>
          <w:lang w:val="sl-SI"/>
        </w:rPr>
        <w:t xml:space="preserve"> </w:t>
      </w:r>
      <w:r w:rsidRPr="00433B41">
        <w:rPr>
          <w:lang w:val="sl-SI"/>
        </w:rPr>
        <w:t xml:space="preserve">omogoča povezovanje najrazličnejših sistemov. </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 xml:space="preserve">Avtenta.si se je osredotočila tudi na vzpostavitev integracije s telefonijo. </w:t>
      </w:r>
      <w:r w:rsidR="00A97CF3">
        <w:rPr>
          <w:lang w:val="sl-SI"/>
        </w:rPr>
        <w:t>Ta</w:t>
      </w:r>
      <w:r w:rsidR="00A97CF3" w:rsidRPr="00433B41">
        <w:rPr>
          <w:lang w:val="sl-SI"/>
        </w:rPr>
        <w:t xml:space="preserve"> </w:t>
      </w:r>
      <w:r w:rsidRPr="00433B41">
        <w:rPr>
          <w:lang w:val="sl-SI"/>
        </w:rPr>
        <w:t xml:space="preserve">omogoča uporabnikom, da imajo ob klicu </w:t>
      </w:r>
      <w:r w:rsidR="00A97CF3" w:rsidRPr="00433B41">
        <w:rPr>
          <w:lang w:val="sl-SI"/>
        </w:rPr>
        <w:t>določen</w:t>
      </w:r>
      <w:r w:rsidR="00A97CF3">
        <w:rPr>
          <w:lang w:val="sl-SI"/>
        </w:rPr>
        <w:t>e</w:t>
      </w:r>
      <w:r w:rsidR="00A97CF3" w:rsidRPr="00433B41">
        <w:rPr>
          <w:lang w:val="sl-SI"/>
        </w:rPr>
        <w:t xml:space="preserve"> </w:t>
      </w:r>
      <w:r w:rsidR="00A97CF3">
        <w:rPr>
          <w:lang w:val="sl-SI"/>
        </w:rPr>
        <w:t xml:space="preserve">telefonske </w:t>
      </w:r>
      <w:r w:rsidR="00A97CF3" w:rsidRPr="00433B41">
        <w:rPr>
          <w:lang w:val="sl-SI"/>
        </w:rPr>
        <w:t>številk</w:t>
      </w:r>
      <w:r w:rsidR="00A97CF3">
        <w:rPr>
          <w:lang w:val="sl-SI"/>
        </w:rPr>
        <w:t>e</w:t>
      </w:r>
      <w:r w:rsidR="00A97CF3" w:rsidRPr="00433B41">
        <w:rPr>
          <w:lang w:val="sl-SI"/>
        </w:rPr>
        <w:t xml:space="preserve"> </w:t>
      </w:r>
      <w:r w:rsidRPr="00433B41">
        <w:rPr>
          <w:lang w:val="sl-SI"/>
        </w:rPr>
        <w:t xml:space="preserve">takoj na voljo vse informacije o stranki. Ti podatki vključujejo tako opravljene prodajne dejavnosti kot tudi zaključene projekte in projekte v teku. Integracija s telefonijo IP je tako kot storitve za povezovanje podatkov razvita kot odprta platforma, ki jo je mogoče povezati z vsemi sistemi s podporo za vmesnik TAPI. Trenutno imajo v Avtenti.si na voljo neposredno integracijo s sistemom IP Centreks in rešitvami podjetja Cisco. </w:t>
      </w:r>
    </w:p>
    <w:p w:rsidR="00A3635A" w:rsidRPr="00433B41" w:rsidRDefault="00A3635A" w:rsidP="00A3635A">
      <w:pPr>
        <w:pStyle w:val="Bodycopy"/>
        <w:rPr>
          <w:lang w:val="sl-SI"/>
        </w:rPr>
      </w:pPr>
      <w:r w:rsidRPr="00433B41">
        <w:rPr>
          <w:lang w:val="sl-SI"/>
        </w:rPr>
        <w:t xml:space="preserve">Poseben izziv je predstavljalo tudi zagotavljanje podpore zunanjim sodelavcem. </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»Trenutno imamo v podjetju več kot 100 uporabnikov, obenem pa sodelujemo tudi s številnimi zunanjimi sodelavci,« je povedal Tomaž Vodušek. »Gre za posameznike, ki sodelujejo na posameznih projektih, vendar morajo vseeno poročati o svojem prispevku. Za njih smo pripravili poseben spletni obrazec, prek katerega lahko poročajo o opravljenem delu.«</w:t>
      </w:r>
    </w:p>
    <w:p w:rsidR="00A3635A" w:rsidRPr="00433B41" w:rsidRDefault="00A3635A" w:rsidP="00A3635A">
      <w:pPr>
        <w:pStyle w:val="Bodycopy"/>
        <w:rPr>
          <w:lang w:val="sl-SI"/>
        </w:rPr>
      </w:pPr>
    </w:p>
    <w:p w:rsidR="003119F1" w:rsidRPr="00433B41" w:rsidRDefault="00A3635A" w:rsidP="00A3635A">
      <w:pPr>
        <w:pStyle w:val="Bodycopy"/>
        <w:rPr>
          <w:lang w:val="sl-SI"/>
        </w:rPr>
      </w:pPr>
      <w:r w:rsidRPr="00433B41">
        <w:rPr>
          <w:lang w:val="sl-SI"/>
        </w:rPr>
        <w:t xml:space="preserve">Celoten sistem je bil vpeljan v skladu z Microsoftovimi priporočili </w:t>
      </w:r>
      <w:r w:rsidR="00A97CF3">
        <w:rPr>
          <w:lang w:val="sl-SI"/>
        </w:rPr>
        <w:t>ter</w:t>
      </w:r>
      <w:r w:rsidR="00A97CF3" w:rsidRPr="00433B41">
        <w:rPr>
          <w:lang w:val="sl-SI"/>
        </w:rPr>
        <w:t xml:space="preserve"> </w:t>
      </w:r>
      <w:r w:rsidRPr="00433B41">
        <w:rPr>
          <w:lang w:val="sl-SI"/>
        </w:rPr>
        <w:t xml:space="preserve">je integriran z aktivnim imenikom (Active Directory) in strežnikom Microsoft Exchange. Uporabniki do prodajnih podatkov dostopajo prek vmesnika Microsoft Outlook, do ostalih možnosti pa prek spletnega vmesnika. </w:t>
      </w:r>
    </w:p>
    <w:p w:rsidR="003119F1" w:rsidRPr="00433B41" w:rsidRDefault="003119F1">
      <w:pPr>
        <w:pStyle w:val="Bodycopy"/>
        <w:rPr>
          <w:lang w:val="sl-SI"/>
        </w:rPr>
      </w:pPr>
    </w:p>
    <w:p w:rsidR="003119F1" w:rsidRPr="00433B41" w:rsidRDefault="000358E7">
      <w:pPr>
        <w:pStyle w:val="SectionHeading"/>
        <w:rPr>
          <w:lang w:val="sl-SI"/>
        </w:rPr>
      </w:pPr>
      <w:r w:rsidRPr="00433B41">
        <w:rPr>
          <w:lang w:val="sl-SI"/>
        </w:rPr>
        <w:t>Prednosti</w:t>
      </w:r>
    </w:p>
    <w:p w:rsidR="00A3635A" w:rsidRPr="00433B41" w:rsidRDefault="00A3635A" w:rsidP="00A3635A">
      <w:pPr>
        <w:pStyle w:val="Bodycopy"/>
        <w:rPr>
          <w:lang w:val="sl-SI"/>
        </w:rPr>
      </w:pPr>
      <w:bookmarkStart w:id="9" w:name="DocumentBenefits"/>
      <w:r w:rsidRPr="00433B41">
        <w:rPr>
          <w:lang w:val="sl-SI"/>
        </w:rPr>
        <w:t xml:space="preserve">»Velika prednost Microsoftove platforme je, da omogoča hiter razvoj,« je povedal Tomaž Vodušek. »Z uporabo Microsoftovih orodij smo razvili sistem, ki je intuitiven in obenem kompleksnost procesov skriva pred </w:t>
      </w:r>
      <w:r w:rsidRPr="00433B41">
        <w:rPr>
          <w:lang w:val="sl-SI"/>
        </w:rPr>
        <w:lastRenderedPageBreak/>
        <w:t>uporabniki. Vse funkcionalnosti so jim na voljo prek enega samega kanala, kar vključuje elektronsko pošto, upravljanje odnosov s strankami in nalaganje dokumentov.«</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 xml:space="preserve">V podjetju Avtenta.si so zadovoljni, da so z vpeljavo sistema pridobili celovit pogled na svoje stranke. »Trudimo </w:t>
      </w:r>
      <w:r w:rsidR="00A97CF3" w:rsidRPr="00433B41">
        <w:rPr>
          <w:lang w:val="sl-SI"/>
        </w:rPr>
        <w:t>s</w:t>
      </w:r>
      <w:r w:rsidR="00A97CF3">
        <w:rPr>
          <w:lang w:val="sl-SI"/>
        </w:rPr>
        <w:t>e</w:t>
      </w:r>
      <w:r w:rsidR="00A97CF3" w:rsidRPr="00433B41">
        <w:rPr>
          <w:lang w:val="sl-SI"/>
        </w:rPr>
        <w:t xml:space="preserve"> </w:t>
      </w:r>
      <w:r w:rsidRPr="00433B41">
        <w:rPr>
          <w:lang w:val="sl-SI"/>
        </w:rPr>
        <w:t>pridobiti 360-stopinjski pregled nad svojimi strankami in sistem nam omogoča, da za vsako stranko posebej spremljamo aktivnosti v prodaji, trženju in dejanskem projektu,« je pojasnil Vodušek. »Platforma je zasnovana tako, da nam omogoča</w:t>
      </w:r>
      <w:r w:rsidR="00A97CF3">
        <w:rPr>
          <w:lang w:val="sl-SI"/>
        </w:rPr>
        <w:t xml:space="preserve"> sledenje </w:t>
      </w:r>
      <w:r w:rsidRPr="00433B41">
        <w:rPr>
          <w:lang w:val="sl-SI"/>
        </w:rPr>
        <w:t>poslovnim spremembam. Smo v fazi reorganizacije in stalno dodajamo nove module in razširitve, da bi lahko čim bolje prilagodili sistem.«</w:t>
      </w:r>
    </w:p>
    <w:p w:rsidR="00A3635A" w:rsidRPr="00433B41" w:rsidRDefault="00A3635A" w:rsidP="00A3635A">
      <w:pPr>
        <w:pStyle w:val="Bodycopy"/>
        <w:rPr>
          <w:lang w:val="sl-SI"/>
        </w:rPr>
      </w:pPr>
    </w:p>
    <w:p w:rsidR="00A3635A" w:rsidRPr="00433B41" w:rsidRDefault="00A3635A" w:rsidP="00A3635A">
      <w:pPr>
        <w:pStyle w:val="Bodycopy"/>
        <w:rPr>
          <w:lang w:val="sl-SI"/>
        </w:rPr>
      </w:pPr>
      <w:r w:rsidRPr="00433B41">
        <w:rPr>
          <w:lang w:val="sl-SI"/>
        </w:rPr>
        <w:t xml:space="preserve">Pomembno prednost predstavlja tudi modul za podporo trženju, ki omogoča neposredno integracijo s spletno stranjo za prijave, v Avtenti.si pa ga uporabljajo tudi za merjenje uspešnosti akcij prek elektronske pošte in drugih trženjskih aktivnosti. </w:t>
      </w:r>
    </w:p>
    <w:p w:rsidR="00A3635A" w:rsidRPr="00433B41" w:rsidRDefault="00A3635A" w:rsidP="00A3635A">
      <w:pPr>
        <w:pStyle w:val="Bodycopy"/>
        <w:rPr>
          <w:lang w:val="sl-SI"/>
        </w:rPr>
      </w:pPr>
    </w:p>
    <w:p w:rsidR="00E15CD0" w:rsidRDefault="00A3635A" w:rsidP="00A3635A">
      <w:pPr>
        <w:pStyle w:val="Bodycopy"/>
        <w:rPr>
          <w:lang w:val="sl-SI"/>
        </w:rPr>
      </w:pPr>
      <w:r w:rsidRPr="00433B41">
        <w:rPr>
          <w:lang w:val="sl-SI"/>
        </w:rPr>
        <w:t>Z uvedbo sistema Microsoft Dynamics 4.0 je podjetje zagotovilo celovito podporo svojemu poslovanju – od trženja in predprodajnih aktivnosti do prodaje in izvajanja projektov. Poleg tega so procese povezali tudi z zalednim poslovnim sistemom SAP, kar skrajšuje čas priprave in izdaje računov za delo, opravljeno na posameznih projektih. Celovita integracija zagotavlja tudi boljši vpogled v poslovanje in posledično boljše sprejemanje poslovnih odločitev v podjetju.</w:t>
      </w:r>
    </w:p>
    <w:p w:rsidR="00A3635A" w:rsidRPr="00433B41" w:rsidRDefault="00A3635A" w:rsidP="00A3635A">
      <w:pPr>
        <w:pStyle w:val="Bodycopy"/>
        <w:rPr>
          <w:lang w:val="sl-SI"/>
        </w:rPr>
      </w:pPr>
      <w:r w:rsidRPr="00433B41">
        <w:rPr>
          <w:lang w:val="sl-SI"/>
        </w:rPr>
        <w:t xml:space="preserve"> </w:t>
      </w:r>
    </w:p>
    <w:p w:rsidR="00A3635A" w:rsidRPr="00433B41" w:rsidRDefault="00A3635A" w:rsidP="00A3635A">
      <w:pPr>
        <w:pStyle w:val="Bodycopy"/>
        <w:rPr>
          <w:lang w:val="sl-SI"/>
        </w:rPr>
      </w:pPr>
      <w:r w:rsidRPr="00433B41">
        <w:rPr>
          <w:lang w:val="sl-SI"/>
        </w:rPr>
        <w:t>Vendar se projekt tu še ne bo ustavil, saj v podjetju že načrtujejo nadgradnjo sistema za spremljanje projektov in dodajanje novih elementov. Pri tem nameravajo izboljšati poročanje, ki temelji na sistemu Microsoft PerformancePoint</w:t>
      </w:r>
      <w:r w:rsidR="00A97CF3">
        <w:rPr>
          <w:lang w:val="sl-SI"/>
        </w:rPr>
        <w:t>,</w:t>
      </w:r>
      <w:r w:rsidRPr="00433B41">
        <w:rPr>
          <w:lang w:val="sl-SI"/>
        </w:rPr>
        <w:t xml:space="preserve"> ter zagotoviti poročanje </w:t>
      </w:r>
      <w:r w:rsidRPr="00433B41">
        <w:rPr>
          <w:lang w:val="sl-SI"/>
        </w:rPr>
        <w:lastRenderedPageBreak/>
        <w:t xml:space="preserve">tudi glede na posamezne pogodbe in ne le projekte. </w:t>
      </w:r>
    </w:p>
    <w:p w:rsidR="00A3635A" w:rsidRPr="00433B41" w:rsidRDefault="00A3635A" w:rsidP="00A3635A">
      <w:pPr>
        <w:pStyle w:val="Bodycopy"/>
        <w:rPr>
          <w:lang w:val="sl-SI"/>
        </w:rPr>
      </w:pPr>
    </w:p>
    <w:p w:rsidR="000358E7" w:rsidRPr="00433B41" w:rsidRDefault="00A3635A" w:rsidP="00A3635A">
      <w:pPr>
        <w:pStyle w:val="Bodycopy"/>
        <w:rPr>
          <w:lang w:val="sl-SI"/>
        </w:rPr>
      </w:pPr>
      <w:r w:rsidRPr="00433B41">
        <w:rPr>
          <w:lang w:val="sl-SI"/>
        </w:rPr>
        <w:t>Načrtujejo tudi integracijo povezovanja koledarjev s projektnim sistemom, kar bo omogočilo samodejni prenos podatkov o obiskih pri stranki s strežnika Exchange v sistem Microsoft Dynamics 4.0.</w:t>
      </w:r>
      <w:r w:rsidR="000358E7" w:rsidRPr="00433B41">
        <w:rPr>
          <w:lang w:val="sl-SI"/>
        </w:rPr>
        <w:t xml:space="preserve"> </w:t>
      </w:r>
    </w:p>
    <w:bookmarkEnd w:id="9"/>
    <w:p w:rsidR="003119F1" w:rsidRPr="00433B41" w:rsidRDefault="003119F1">
      <w:pPr>
        <w:pStyle w:val="SectionHeading"/>
        <w:rPr>
          <w:sz w:val="20"/>
          <w:lang w:val="sl-SI"/>
        </w:rPr>
      </w:pPr>
      <w:r w:rsidRPr="00433B41">
        <w:rPr>
          <w:lang w:val="sl-SI"/>
        </w:rPr>
        <w:br w:type="column"/>
      </w:r>
      <w:bookmarkStart w:id="10" w:name="ProductBoilerplateTitle"/>
      <w:r w:rsidR="00145152">
        <w:rPr>
          <w:sz w:val="20"/>
          <w:lang w:val="sl-SI"/>
        </w:rPr>
        <w:lastRenderedPageBreak/>
        <w:pict>
          <v:shapetype id="_x0000_t202" coordsize="21600,21600" o:spt="202" path="m,l,21600r21600,l21600,xe">
            <v:stroke joinstyle="miter"/>
            <v:path gradientshapeok="t" o:connecttype="rect"/>
          </v:shapetype>
          <v:shape id="_x0000_s1126" type="#_x0000_t202" style="position:absolute;margin-left:225pt;margin-top:600pt;width:348.3pt;height:121.75pt;z-index:251658752;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E431E6">
                    <w:trPr>
                      <w:cantSplit/>
                      <w:trHeight w:hRule="exact" w:val="170"/>
                    </w:trPr>
                    <w:tc>
                      <w:tcPr>
                        <w:tcW w:w="6692" w:type="dxa"/>
                        <w:gridSpan w:val="2"/>
                      </w:tcPr>
                      <w:p w:rsidR="00E431E6" w:rsidRDefault="00E431E6">
                        <w:pPr>
                          <w:pStyle w:val="SectionHeadingGrey"/>
                        </w:pPr>
                        <w:bookmarkStart w:id="11" w:name="Softwareandservicestable"/>
                        <w:bookmarkEnd w:id="11"/>
                      </w:p>
                    </w:tc>
                  </w:tr>
                  <w:tr w:rsidR="00E431E6">
                    <w:trPr>
                      <w:trHeight w:val="3846"/>
                    </w:trPr>
                    <w:tc>
                      <w:tcPr>
                        <w:tcW w:w="3302" w:type="dxa"/>
                      </w:tcPr>
                      <w:p w:rsidR="00E431E6" w:rsidRDefault="00E431E6" w:rsidP="000358E7">
                        <w:pPr>
                          <w:pStyle w:val="SectionHeadingGrey"/>
                        </w:pPr>
                        <w:bookmarkStart w:id="12" w:name="SoftwareandServices1"/>
                        <w:bookmarkEnd w:id="12"/>
                        <w:r>
                          <w:t>Programska oprema in storitve</w:t>
                        </w:r>
                      </w:p>
                      <w:p w:rsidR="00E431E6" w:rsidRDefault="00E431E6" w:rsidP="000358E7">
                        <w:pPr>
                          <w:pStyle w:val="BulletGrey"/>
                        </w:pPr>
                        <w:r>
                          <w:t>Izdelki</w:t>
                        </w:r>
                      </w:p>
                      <w:p w:rsidR="00E431E6" w:rsidRDefault="00E431E6" w:rsidP="002D689B">
                        <w:pPr>
                          <w:pStyle w:val="BulletGrey"/>
                          <w:numPr>
                            <w:ilvl w:val="0"/>
                            <w:numId w:val="13"/>
                          </w:numPr>
                        </w:pPr>
                        <w:r>
                          <w:t>Microsoft Dynamics CRM</w:t>
                        </w:r>
                        <w:r w:rsidR="009A2F72">
                          <w:t xml:space="preserve"> 4.0</w:t>
                        </w:r>
                      </w:p>
                      <w:p w:rsidR="00E431E6" w:rsidRDefault="00E431E6" w:rsidP="002D689B">
                        <w:pPr>
                          <w:pStyle w:val="BulletGrey"/>
                          <w:numPr>
                            <w:ilvl w:val="0"/>
                            <w:numId w:val="13"/>
                          </w:numPr>
                        </w:pPr>
                        <w:r>
                          <w:t>Microsoft Windows Server 2003</w:t>
                        </w:r>
                      </w:p>
                      <w:p w:rsidR="00E431E6" w:rsidRDefault="00E431E6" w:rsidP="002D689B">
                        <w:pPr>
                          <w:pStyle w:val="BulletGrey"/>
                          <w:numPr>
                            <w:ilvl w:val="0"/>
                            <w:numId w:val="13"/>
                          </w:numPr>
                        </w:pPr>
                        <w:r>
                          <w:t xml:space="preserve">Microsoft SQL Server 2005 </w:t>
                        </w:r>
                      </w:p>
                      <w:p w:rsidR="00E431E6" w:rsidRDefault="00E431E6" w:rsidP="002D689B">
                        <w:pPr>
                          <w:pStyle w:val="BulletGrey"/>
                          <w:numPr>
                            <w:ilvl w:val="0"/>
                            <w:numId w:val="13"/>
                          </w:numPr>
                        </w:pPr>
                        <w:r>
                          <w:t xml:space="preserve">Microsoft </w:t>
                        </w:r>
                        <w:r w:rsidR="00A3635A">
                          <w:t>Office SharePoint Server 2007</w:t>
                        </w:r>
                      </w:p>
                    </w:tc>
                    <w:tc>
                      <w:tcPr>
                        <w:tcW w:w="3390" w:type="dxa"/>
                      </w:tcPr>
                      <w:p w:rsidR="00E431E6" w:rsidRDefault="00E431E6" w:rsidP="002D689B">
                        <w:pPr>
                          <w:pStyle w:val="BulletLevel2"/>
                          <w:numPr>
                            <w:ilvl w:val="0"/>
                            <w:numId w:val="0"/>
                          </w:numPr>
                          <w:ind w:left="360"/>
                        </w:pPr>
                        <w:bookmarkStart w:id="13" w:name="SoftwareandServices2"/>
                        <w:bookmarkEnd w:id="13"/>
                      </w:p>
                    </w:tc>
                  </w:tr>
                </w:tbl>
                <w:p w:rsidR="00E431E6" w:rsidRDefault="00E431E6">
                  <w:pPr>
                    <w:pStyle w:val="Bodycopy"/>
                    <w:rPr>
                      <w:lang w:val="sv-SE"/>
                    </w:rPr>
                  </w:pPr>
                </w:p>
              </w:txbxContent>
            </v:textbox>
            <w10:wrap type="square" anchorx="page" anchory="page"/>
            <w10:anchorlock/>
          </v:shape>
        </w:pict>
      </w:r>
      <w:r w:rsidR="00145152">
        <w:rPr>
          <w:sz w:val="20"/>
          <w:lang w:val="sl-SI"/>
        </w:rPr>
        <w:pict>
          <v:shape id="DisclaimerBox" o:spid="_x0000_s1112" type="#_x0000_t202" style="position:absolute;margin-left:43.7pt;margin-top:650pt;width:172.3pt;height:109.55pt;z-index:251657728;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E431E6" w:rsidTr="00D564CD">
                    <w:trPr>
                      <w:trHeight w:val="2114"/>
                    </w:trPr>
                    <w:tc>
                      <w:tcPr>
                        <w:tcW w:w="3200" w:type="dxa"/>
                        <w:tcBorders>
                          <w:top w:val="nil"/>
                          <w:left w:val="nil"/>
                          <w:bottom w:val="nil"/>
                          <w:right w:val="nil"/>
                        </w:tcBorders>
                        <w:vAlign w:val="bottom"/>
                      </w:tcPr>
                      <w:p w:rsidR="00E431E6" w:rsidRPr="00AF2CE5" w:rsidRDefault="00E431E6" w:rsidP="00D564CD">
                        <w:pPr>
                          <w:pStyle w:val="Disclaimer"/>
                          <w:rPr>
                            <w:szCs w:val="11"/>
                          </w:rPr>
                        </w:pPr>
                        <w:bookmarkStart w:id="14" w:name="Disclaimer"/>
                        <w:r w:rsidRPr="00AF2CE5">
                          <w:rPr>
                            <w:szCs w:val="11"/>
                          </w:rPr>
                          <w:t>© 200</w:t>
                        </w:r>
                        <w:r w:rsidR="00A3635A">
                          <w:rPr>
                            <w:szCs w:val="11"/>
                          </w:rPr>
                          <w:t>9</w:t>
                        </w:r>
                        <w:r w:rsidRPr="00AF2CE5">
                          <w:rPr>
                            <w:szCs w:val="11"/>
                          </w:rPr>
                          <w:t xml:space="preserve"> Microsoft Corporation. Vse pravice pridržane. Ta primer strankine rešitve je informativne narave. Microsoft, Primer: Active Directory, Windows, logotip Windows, Windows Server in Windows Server System so registrirane blagovne znamke ali blagovne znamke v lasti družbe Microsoft Corporation v ZDA in/ali drugih državah. Imena resničnih podjetij ali izdelkov, omenjenih v tem dokumentu, utegnejo biti blagovne znamke, ki pripadajo svojim lastnikom.</w:t>
                        </w:r>
                      </w:p>
                      <w:p w:rsidR="00E431E6" w:rsidRPr="00AF2CE5" w:rsidRDefault="00E431E6" w:rsidP="00D564CD">
                        <w:pPr>
                          <w:pStyle w:val="Disclaimer"/>
                          <w:rPr>
                            <w:szCs w:val="11"/>
                          </w:rPr>
                        </w:pPr>
                      </w:p>
                      <w:p w:rsidR="00E431E6" w:rsidRPr="000D4386" w:rsidRDefault="00E431E6" w:rsidP="00A97CF3">
                        <w:pPr>
                          <w:pStyle w:val="Disclaimer"/>
                          <w:rPr>
                            <w:szCs w:val="11"/>
                          </w:rPr>
                        </w:pPr>
                        <w:r w:rsidRPr="00AF2CE5">
                          <w:rPr>
                            <w:szCs w:val="11"/>
                          </w:rPr>
                          <w:t xml:space="preserve">Dokument objavljen </w:t>
                        </w:r>
                        <w:r w:rsidR="00A97CF3">
                          <w:rPr>
                            <w:szCs w:val="11"/>
                          </w:rPr>
                          <w:t xml:space="preserve">maja </w:t>
                        </w:r>
                        <w:r>
                          <w:rPr>
                            <w:szCs w:val="11"/>
                          </w:rPr>
                          <w:t>2009</w:t>
                        </w:r>
                        <w:r w:rsidRPr="00AF2CE5">
                          <w:rPr>
                            <w:szCs w:val="11"/>
                          </w:rPr>
                          <w:t>.</w:t>
                        </w:r>
                        <w:bookmarkEnd w:id="14"/>
                      </w:p>
                    </w:tc>
                    <w:tc>
                      <w:tcPr>
                        <w:tcW w:w="280" w:type="dxa"/>
                        <w:tcBorders>
                          <w:top w:val="nil"/>
                          <w:left w:val="nil"/>
                          <w:bottom w:val="nil"/>
                          <w:right w:val="single" w:sz="8" w:space="0" w:color="112E58"/>
                        </w:tcBorders>
                        <w:shd w:val="clear" w:color="auto" w:fill="auto"/>
                        <w:vAlign w:val="bottom"/>
                      </w:tcPr>
                      <w:p w:rsidR="00E431E6" w:rsidRDefault="00E431E6" w:rsidP="00D564CD">
                        <w:pPr>
                          <w:pStyle w:val="Disclaimer"/>
                        </w:pPr>
                      </w:p>
                    </w:tc>
                  </w:tr>
                </w:tbl>
                <w:p w:rsidR="00E431E6" w:rsidRDefault="00E431E6" w:rsidP="00185B03">
                  <w:pPr>
                    <w:pStyle w:val="Disclaimer"/>
                  </w:pPr>
                </w:p>
                <w:p w:rsidR="00E431E6" w:rsidRPr="00185B03" w:rsidRDefault="00E431E6" w:rsidP="00185B03"/>
              </w:txbxContent>
            </v:textbox>
            <w10:wrap anchorx="page" anchory="page"/>
            <w10:anchorlock/>
          </v:shape>
        </w:pict>
      </w:r>
      <w:r w:rsidR="00145152">
        <w:rPr>
          <w:sz w:val="20"/>
          <w:lang w:val="sl-SI"/>
        </w:rPr>
        <w:pict>
          <v:shape id="_x0000_s1111" type="#_x0000_t202" style="position:absolute;margin-left:42.55pt;margin-top:161.95pt;width:155.9pt;height:484.4pt;z-index:251656704;mso-position-horizontal-relative:page;mso-position-vertical-relative:page" stroked="f">
            <v:textbox style="mso-next-textbox:#_x0000_s1111" inset="0,0,0,0">
              <w:txbxContent>
                <w:p w:rsidR="00E431E6" w:rsidRDefault="00E431E6">
                  <w:pPr>
                    <w:pStyle w:val="SectionHeading"/>
                  </w:pPr>
                  <w:r>
                    <w:t>Več informacij</w:t>
                  </w:r>
                </w:p>
                <w:p w:rsidR="00E431E6" w:rsidRDefault="00E431E6" w:rsidP="00185B03">
                  <w:pPr>
                    <w:pStyle w:val="Bodycopy"/>
                  </w:pPr>
                  <w:r>
                    <w:t xml:space="preserve">Za več informacij o izdelkih in rešitvah Microsoft Dynamics pokličite Microsoftov </w:t>
                  </w:r>
                  <w:r w:rsidR="00A97CF3">
                    <w:t xml:space="preserve">oddelek </w:t>
                  </w:r>
                  <w:r>
                    <w:t xml:space="preserve">Dynamics na tel. številko 01 584 61 76 ali obiščite spletno stran </w:t>
                  </w:r>
                  <w:hyperlink r:id="rId9" w:history="1">
                    <w:r>
                      <w:rPr>
                        <w:rStyle w:val="Hyperlink"/>
                      </w:rPr>
                      <w:t>www.microsoft.com/slovenija/dynamics/</w:t>
                    </w:r>
                  </w:hyperlink>
                  <w:r>
                    <w:t xml:space="preserve">. </w:t>
                  </w:r>
                </w:p>
                <w:p w:rsidR="00E431E6" w:rsidRDefault="00E431E6" w:rsidP="00185B03">
                  <w:pPr>
                    <w:pStyle w:val="Bodycopy"/>
                  </w:pPr>
                </w:p>
                <w:p w:rsidR="00E431E6" w:rsidRDefault="00E431E6">
                  <w:pPr>
                    <w:pStyle w:val="Bodycopy"/>
                  </w:pPr>
                  <w:r>
                    <w:t xml:space="preserve">Za več informacij o podjetju </w:t>
                  </w:r>
                  <w:r w:rsidR="00A3635A">
                    <w:t>Avtenta.si</w:t>
                  </w:r>
                  <w:r>
                    <w:t xml:space="preserve"> obiščite spletno stran </w:t>
                  </w:r>
                  <w:hyperlink r:id="rId10" w:history="1">
                    <w:r w:rsidR="00A3635A" w:rsidRPr="00B01CA9">
                      <w:rPr>
                        <w:rStyle w:val="Hyperlink"/>
                        <w:lang w:val="sl-SI"/>
                      </w:rPr>
                      <w:t>www.avtenta.si</w:t>
                    </w:r>
                  </w:hyperlink>
                  <w:r w:rsidR="00A3635A">
                    <w:rPr>
                      <w:lang w:val="sl-SI"/>
                    </w:rPr>
                    <w:t xml:space="preserve">. </w:t>
                  </w:r>
                  <w:r>
                    <w:t xml:space="preserve">    </w:t>
                  </w:r>
                  <w:bookmarkStart w:id="15" w:name="CustomerURL"/>
                  <w:bookmarkEnd w:id="15"/>
                </w:p>
                <w:p w:rsidR="00E431E6" w:rsidRDefault="00E431E6">
                  <w:pPr>
                    <w:pStyle w:val="Bodycopy"/>
                  </w:pPr>
                </w:p>
              </w:txbxContent>
            </v:textbox>
            <w10:wrap anchorx="page" anchory="page"/>
            <w10:anchorlock/>
          </v:shape>
        </w:pict>
      </w:r>
      <w:r w:rsidR="000358E7" w:rsidRPr="00433B41">
        <w:rPr>
          <w:sz w:val="20"/>
          <w:lang w:val="sl-SI"/>
        </w:rPr>
        <w:t>Microsoft Dynamics</w:t>
      </w:r>
      <w:bookmarkEnd w:id="10"/>
      <w:r w:rsidR="001F3482" w:rsidRPr="00433B41">
        <w:rPr>
          <w:sz w:val="20"/>
          <w:lang w:val="sl-SI"/>
        </w:rPr>
        <w:t xml:space="preserve"> CRM</w:t>
      </w:r>
    </w:p>
    <w:p w:rsidR="001F3482" w:rsidRPr="00433B41" w:rsidRDefault="001F3482" w:rsidP="001F3482">
      <w:pPr>
        <w:pStyle w:val="Bodycopy"/>
        <w:rPr>
          <w:lang w:val="sl-SI"/>
        </w:rPr>
      </w:pPr>
      <w:bookmarkStart w:id="16" w:name="ProductBoilerplateText"/>
      <w:r w:rsidRPr="00433B41">
        <w:rPr>
          <w:lang w:val="sl-SI"/>
        </w:rPr>
        <w:t>Microsoft Dynamics CRM je sistem za upravljanje odnosov s strankami (CRM) za vse, ki želijo s pomočjo informacij pustiti čim boljši vtis na svoje stranke. Rešitev nudi popoln nadzor nad prodajnimi in trženjskimi aktivnostmi ter servisom in zagotavlja popolno integracijo z orodji Microsoft Office in Microsoft Office Outlook. Rešitev Microsoft Dynamics CRM dela za vas, saj deluje tako, kot delajo vaši uporabniki, vaše podjetje in kot mora delovati tehnologija. </w:t>
      </w:r>
    </w:p>
    <w:p w:rsidR="001F3482" w:rsidRPr="00433B41" w:rsidRDefault="001F3482" w:rsidP="001F3482">
      <w:pPr>
        <w:pStyle w:val="Bodycopy"/>
        <w:rPr>
          <w:lang w:val="sl-SI"/>
        </w:rPr>
      </w:pPr>
    </w:p>
    <w:p w:rsidR="001F3482" w:rsidRPr="00433B41" w:rsidRDefault="001F3482" w:rsidP="001F3482">
      <w:pPr>
        <w:pStyle w:val="Bodycopy"/>
        <w:rPr>
          <w:lang w:val="sl-SI"/>
        </w:rPr>
      </w:pPr>
      <w:r w:rsidRPr="00433B41">
        <w:rPr>
          <w:lang w:val="sl-SI"/>
        </w:rPr>
        <w:t>Za več informaci</w:t>
      </w:r>
      <w:r w:rsidR="004F5B4D" w:rsidRPr="00433B41">
        <w:rPr>
          <w:lang w:val="sl-SI"/>
        </w:rPr>
        <w:t xml:space="preserve">j o Microsoft Dynamics obiščite </w:t>
      </w:r>
      <w:hyperlink r:id="rId11" w:history="1">
        <w:r w:rsidRPr="00433B41">
          <w:rPr>
            <w:rStyle w:val="Hyperlink"/>
            <w:lang w:val="sl-SI"/>
          </w:rPr>
          <w:t>www.microsoft.com/slovenija/dynamics/</w:t>
        </w:r>
      </w:hyperlink>
      <w:r w:rsidR="004F5B4D" w:rsidRPr="00433B41">
        <w:rPr>
          <w:lang w:val="sl-SI"/>
        </w:rPr>
        <w:t>.</w:t>
      </w:r>
    </w:p>
    <w:p w:rsidR="000358E7" w:rsidRPr="00433B41" w:rsidRDefault="00CA2B23">
      <w:pPr>
        <w:pStyle w:val="Bodycopy"/>
        <w:rPr>
          <w:lang w:val="sl-SI"/>
        </w:rPr>
      </w:pPr>
      <w:r w:rsidRPr="00433B41">
        <w:rPr>
          <w:lang w:val="sl-SI"/>
        </w:rPr>
        <w:t xml:space="preserve"> </w:t>
      </w:r>
    </w:p>
    <w:p w:rsidR="000358E7" w:rsidRPr="00433B41" w:rsidRDefault="000358E7">
      <w:pPr>
        <w:pStyle w:val="Bodycopy"/>
        <w:rPr>
          <w:lang w:val="sl-SI"/>
        </w:rPr>
      </w:pPr>
    </w:p>
    <w:p w:rsidR="003119F1" w:rsidRPr="00433B41" w:rsidRDefault="000358E7">
      <w:pPr>
        <w:pStyle w:val="Bodycopy"/>
        <w:rPr>
          <w:lang w:val="sl-SI"/>
        </w:rPr>
      </w:pPr>
      <w:r w:rsidRPr="00433B41">
        <w:rPr>
          <w:lang w:val="sl-SI"/>
        </w:rPr>
        <w:t xml:space="preserve"> </w:t>
      </w:r>
      <w:bookmarkEnd w:id="16"/>
    </w:p>
    <w:sectPr w:rsidR="003119F1" w:rsidRPr="00433B41" w:rsidSect="00A0798F">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7AE" w:rsidRDefault="00C247AE">
      <w:r>
        <w:separator/>
      </w:r>
    </w:p>
  </w:endnote>
  <w:endnote w:type="continuationSeparator" w:id="1">
    <w:p w:rsidR="00C247AE" w:rsidRDefault="00C247A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embedRegular r:id="rId1" w:subsetted="1" w:fontKey="{879064CF-144D-418D-8F9C-91E6889F231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6" w:rsidRDefault="00145152">
    <w:pPr>
      <w:pStyle w:val="Footer"/>
      <w:tabs>
        <w:tab w:val="left" w:pos="2760"/>
      </w:tabs>
      <w:jc w:val="right"/>
    </w:pPr>
    <w:r>
      <w:fldChar w:fldCharType="begin"/>
    </w:r>
    <w:r w:rsidR="00E431E6">
      <w:instrText xml:space="preserve"> if </w:instrText>
    </w:r>
    <w:r>
      <w:rPr>
        <w:rStyle w:val="PageNumber"/>
      </w:rPr>
      <w:fldChar w:fldCharType="begin"/>
    </w:r>
    <w:r w:rsidR="00E431E6">
      <w:rPr>
        <w:rStyle w:val="PageNumber"/>
      </w:rPr>
      <w:instrText xml:space="preserve"> PAGE </w:instrText>
    </w:r>
    <w:r>
      <w:rPr>
        <w:rStyle w:val="PageNumber"/>
      </w:rPr>
      <w:fldChar w:fldCharType="separate"/>
    </w:r>
    <w:r w:rsidR="00FB1D53">
      <w:rPr>
        <w:rStyle w:val="PageNumber"/>
        <w:noProof/>
      </w:rPr>
      <w:instrText>4</w:instrText>
    </w:r>
    <w:r>
      <w:rPr>
        <w:rStyle w:val="PageNumber"/>
      </w:rPr>
      <w:fldChar w:fldCharType="end"/>
    </w:r>
    <w:r w:rsidR="00E431E6">
      <w:rPr>
        <w:rStyle w:val="PageNumber"/>
      </w:rPr>
      <w:instrText xml:space="preserve"> = </w:instrText>
    </w:r>
    <w:r>
      <w:rPr>
        <w:rStyle w:val="PageNumber"/>
      </w:rPr>
      <w:fldChar w:fldCharType="begin"/>
    </w:r>
    <w:r w:rsidR="00E431E6">
      <w:rPr>
        <w:rStyle w:val="PageNumber"/>
      </w:rPr>
      <w:instrText xml:space="preserve"> NUMPAGES </w:instrText>
    </w:r>
    <w:r>
      <w:rPr>
        <w:rStyle w:val="PageNumber"/>
      </w:rPr>
      <w:fldChar w:fldCharType="separate"/>
    </w:r>
    <w:r w:rsidR="00FB1D53">
      <w:rPr>
        <w:rStyle w:val="PageNumber"/>
        <w:noProof/>
      </w:rPr>
      <w:instrText>4</w:instrText>
    </w:r>
    <w:r>
      <w:rPr>
        <w:rStyle w:val="PageNumber"/>
      </w:rPr>
      <w:fldChar w:fldCharType="end"/>
    </w:r>
    <w:r w:rsidR="00E431E6">
      <w:rPr>
        <w:rStyle w:val="PageNumber"/>
      </w:rPr>
      <w:instrText xml:space="preserve"> </w:instrText>
    </w:r>
    <w:r w:rsidR="00E431E6">
      <w:rPr>
        <w:noProof/>
        <w:spacing w:val="20"/>
        <w:sz w:val="16"/>
        <w:lang w:val="sl-SI" w:eastAsia="sl-SI"/>
      </w:rPr>
      <w:drawing>
        <wp:inline distT="0" distB="0" distL="0" distR="0">
          <wp:extent cx="1981200" cy="914400"/>
          <wp:effectExtent l="19050" t="0" r="0" b="0"/>
          <wp:docPr id="3" name="Picture 8"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E431E6">
      <w:rPr>
        <w:rStyle w:val="PageNumber"/>
      </w:rPr>
      <w:instrText xml:space="preserve"> </w:instrText>
    </w:r>
    <w:r w:rsidR="00E431E6">
      <w:instrText xml:space="preserve">"" </w:instrText>
    </w:r>
    <w:r w:rsidR="00FB1D53">
      <w:fldChar w:fldCharType="separate"/>
    </w:r>
    <w:r w:rsidR="00FB1D53">
      <w:rPr>
        <w:noProof/>
        <w:spacing w:val="20"/>
        <w:sz w:val="16"/>
        <w:lang w:val="sl-SI" w:eastAsia="sl-SI"/>
      </w:rPr>
      <w:drawing>
        <wp:inline distT="0" distB="0" distL="0" distR="0">
          <wp:extent cx="1981200" cy="914400"/>
          <wp:effectExtent l="19050" t="0" r="0" b="0"/>
          <wp:docPr id="19" name="Picture 8"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7AE" w:rsidRDefault="00C247AE">
      <w:r>
        <w:separator/>
      </w:r>
    </w:p>
  </w:footnote>
  <w:footnote w:type="continuationSeparator" w:id="1">
    <w:p w:rsidR="00C247AE" w:rsidRDefault="00C24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E431E6">
      <w:trPr>
        <w:cantSplit/>
        <w:trHeight w:hRule="exact" w:val="1155"/>
      </w:trPr>
      <w:tc>
        <w:tcPr>
          <w:tcW w:w="4253" w:type="dxa"/>
          <w:gridSpan w:val="2"/>
          <w:vMerge w:val="restart"/>
        </w:tcPr>
        <w:p w:rsidR="00E431E6" w:rsidRDefault="00E431E6">
          <w:bookmarkStart w:id="6" w:name="ProductPicture"/>
          <w:r>
            <w:rPr>
              <w:noProof/>
              <w:lang w:val="sl-SI" w:eastAsia="sl-SI"/>
            </w:rPr>
            <w:drawing>
              <wp:inline distT="0" distB="0" distL="0" distR="0">
                <wp:extent cx="2698750" cy="1676400"/>
                <wp:effectExtent l="19050" t="0" r="6350" b="0"/>
                <wp:docPr id="1" name="Picture 1" descr="\\MASBS\Users\MatijaK\My Documents\CEP\CEP_Files\CEPFiles_picture_Men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BS\Users\MatijaK\My Documents\CEP\CEP_Files\CEPFiles_picture_Men_Talking.jpg"/>
                        <pic:cNvPicPr>
                          <a:picLocks noChangeAspect="1" noChangeArrowheads="1"/>
                        </pic:cNvPicPr>
                      </pic:nvPicPr>
                      <pic:blipFill>
                        <a:blip r:embed="rId1"/>
                        <a:srcRect/>
                        <a:stretch>
                          <a:fillRect/>
                        </a:stretch>
                      </pic:blipFill>
                      <pic:spPr bwMode="auto">
                        <a:xfrm>
                          <a:off x="0" y="0"/>
                          <a:ext cx="2698750" cy="1676400"/>
                        </a:xfrm>
                        <a:prstGeom prst="rect">
                          <a:avLst/>
                        </a:prstGeom>
                        <a:noFill/>
                        <a:ln w="9525">
                          <a:noFill/>
                          <a:miter lim="800000"/>
                          <a:headEnd/>
                          <a:tailEnd/>
                        </a:ln>
                      </pic:spPr>
                    </pic:pic>
                  </a:graphicData>
                </a:graphic>
              </wp:inline>
            </w:drawing>
          </w:r>
          <w:bookmarkEnd w:id="6"/>
        </w:p>
      </w:tc>
      <w:tc>
        <w:tcPr>
          <w:tcW w:w="284" w:type="dxa"/>
          <w:vMerge w:val="restart"/>
        </w:tcPr>
        <w:p w:rsidR="00E431E6" w:rsidRDefault="00E431E6"/>
      </w:tc>
      <w:tc>
        <w:tcPr>
          <w:tcW w:w="6379" w:type="dxa"/>
        </w:tcPr>
        <w:p w:rsidR="00E431E6" w:rsidRDefault="00E431E6">
          <w:pPr>
            <w:pStyle w:val="StandFirstIntroduction"/>
          </w:pPr>
        </w:p>
      </w:tc>
    </w:tr>
    <w:tr w:rsidR="00E431E6">
      <w:trPr>
        <w:cantSplit/>
        <w:trHeight w:val="768"/>
      </w:trPr>
      <w:tc>
        <w:tcPr>
          <w:tcW w:w="4253" w:type="dxa"/>
          <w:gridSpan w:val="2"/>
          <w:vMerge/>
        </w:tcPr>
        <w:p w:rsidR="00E431E6" w:rsidRDefault="00E431E6"/>
      </w:tc>
      <w:tc>
        <w:tcPr>
          <w:tcW w:w="284" w:type="dxa"/>
          <w:vMerge/>
        </w:tcPr>
        <w:p w:rsidR="00E431E6" w:rsidRDefault="00E431E6"/>
      </w:tc>
      <w:tc>
        <w:tcPr>
          <w:tcW w:w="6379" w:type="dxa"/>
          <w:vAlign w:val="bottom"/>
        </w:tcPr>
        <w:p w:rsidR="00E431E6" w:rsidRDefault="00E431E6">
          <w:pPr>
            <w:pStyle w:val="Casestudydescription"/>
          </w:pPr>
          <w:bookmarkStart w:id="7" w:name="ProductTitle"/>
          <w:r>
            <w:t>Microsoft Dynamics CRM</w:t>
          </w:r>
          <w:bookmarkEnd w:id="7"/>
        </w:p>
        <w:p w:rsidR="00E431E6" w:rsidRDefault="00E431E6">
          <w:pPr>
            <w:pStyle w:val="Casestudydescription"/>
          </w:pPr>
          <w:r>
            <w:t>Študija primera</w:t>
          </w:r>
        </w:p>
      </w:tc>
    </w:tr>
    <w:tr w:rsidR="00E431E6">
      <w:trPr>
        <w:cantSplit/>
        <w:trHeight w:val="1248"/>
      </w:trPr>
      <w:tc>
        <w:tcPr>
          <w:tcW w:w="4253" w:type="dxa"/>
          <w:gridSpan w:val="2"/>
          <w:vMerge/>
        </w:tcPr>
        <w:p w:rsidR="00E431E6" w:rsidRDefault="00E431E6"/>
      </w:tc>
      <w:tc>
        <w:tcPr>
          <w:tcW w:w="284" w:type="dxa"/>
        </w:tcPr>
        <w:p w:rsidR="00E431E6" w:rsidRDefault="00145152">
          <w:r w:rsidRPr="00145152">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ccecff" stroked="f">
                <v:fill color2="#4db2ff" angle="-90" focus="100%" type="gradient"/>
                <v:textbox style="mso-next-textbox:#Green501" inset="0,0,0,0">
                  <w:txbxContent>
                    <w:p w:rsidR="00E431E6" w:rsidRDefault="00E431E6"/>
                  </w:txbxContent>
                </v:textbox>
                <w10:wrap anchorx="page" anchory="page"/>
                <w10:anchorlock/>
              </v:shape>
            </w:pict>
          </w:r>
        </w:p>
      </w:tc>
      <w:tc>
        <w:tcPr>
          <w:tcW w:w="6379" w:type="dxa"/>
        </w:tcPr>
        <w:p w:rsidR="00E431E6" w:rsidRDefault="00E431E6">
          <w:pPr>
            <w:spacing w:after="80"/>
            <w:jc w:val="right"/>
            <w:rPr>
              <w:color w:val="FF9900"/>
            </w:rPr>
          </w:pPr>
        </w:p>
      </w:tc>
    </w:tr>
    <w:tr w:rsidR="00E431E6">
      <w:trPr>
        <w:cantSplit/>
        <w:trHeight w:hRule="exact" w:val="707"/>
      </w:trPr>
      <w:tc>
        <w:tcPr>
          <w:tcW w:w="860" w:type="dxa"/>
          <w:vMerge w:val="restart"/>
        </w:tcPr>
        <w:p w:rsidR="00E431E6" w:rsidRDefault="00E431E6"/>
      </w:tc>
      <w:tc>
        <w:tcPr>
          <w:tcW w:w="3393" w:type="dxa"/>
          <w:vMerge w:val="restart"/>
        </w:tcPr>
        <w:p w:rsidR="00E431E6" w:rsidRDefault="00E431E6">
          <w:pPr>
            <w:rPr>
              <w:sz w:val="8"/>
            </w:rPr>
          </w:pPr>
        </w:p>
        <w:p w:rsidR="00E431E6" w:rsidRDefault="00040D2A">
          <w:r>
            <w:rPr>
              <w:noProof/>
              <w:lang w:val="sl-SI" w:eastAsia="sl-SI"/>
            </w:rPr>
            <w:drawing>
              <wp:inline distT="0" distB="0" distL="0" distR="0">
                <wp:extent cx="2121167" cy="312420"/>
                <wp:effectExtent l="19050" t="0" r="0" b="0"/>
                <wp:docPr id="4" name="Picture 1" descr="C:\Users\matijak.MAMARKETING\AppData\Local\Microsoft\Windows\Temporary Internet Files\Content.Word\Avt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ijak.MAMARKETING\AppData\Local\Microsoft\Windows\Temporary Internet Files\Content.Word\Avtenta.jpg"/>
                        <pic:cNvPicPr>
                          <a:picLocks noChangeAspect="1" noChangeArrowheads="1"/>
                        </pic:cNvPicPr>
                      </pic:nvPicPr>
                      <pic:blipFill>
                        <a:blip r:embed="rId2"/>
                        <a:srcRect/>
                        <a:stretch>
                          <a:fillRect/>
                        </a:stretch>
                      </pic:blipFill>
                      <pic:spPr bwMode="auto">
                        <a:xfrm>
                          <a:off x="0" y="0"/>
                          <a:ext cx="2123224" cy="312723"/>
                        </a:xfrm>
                        <a:prstGeom prst="rect">
                          <a:avLst/>
                        </a:prstGeom>
                        <a:noFill/>
                        <a:ln w="9525">
                          <a:noFill/>
                          <a:miter lim="800000"/>
                          <a:headEnd/>
                          <a:tailEnd/>
                        </a:ln>
                      </pic:spPr>
                    </pic:pic>
                  </a:graphicData>
                </a:graphic>
              </wp:inline>
            </w:drawing>
          </w:r>
        </w:p>
      </w:tc>
      <w:tc>
        <w:tcPr>
          <w:tcW w:w="284" w:type="dxa"/>
          <w:tcBorders>
            <w:left w:val="nil"/>
          </w:tcBorders>
        </w:tcPr>
        <w:p w:rsidR="00E431E6" w:rsidRDefault="00145152">
          <w:r w:rsidRPr="00145152">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112e58" stroked="f">
                <v:fill color2="#09f" angle="-90" focus="100%" type="gradient"/>
                <v:textbox style="mso-next-textbox:#GreenFade1" inset="0,0,0,0">
                  <w:txbxContent>
                    <w:p w:rsidR="00E431E6" w:rsidRDefault="00E431E6"/>
                  </w:txbxContent>
                </v:textbox>
                <w10:wrap anchorx="page" anchory="page"/>
                <w10:anchorlock/>
              </v:shape>
            </w:pict>
          </w:r>
        </w:p>
      </w:tc>
      <w:tc>
        <w:tcPr>
          <w:tcW w:w="6379" w:type="dxa"/>
        </w:tcPr>
        <w:p w:rsidR="00E431E6" w:rsidRPr="00433B41" w:rsidRDefault="00E431E6">
          <w:pPr>
            <w:pStyle w:val="DocumentTitle"/>
            <w:rPr>
              <w:lang w:val="sl-SI"/>
            </w:rPr>
          </w:pPr>
          <w:r w:rsidRPr="00433B41">
            <w:rPr>
              <w:lang w:val="sl-SI"/>
            </w:rPr>
            <w:t>Izboljšan pregled nad delom s strankami</w:t>
          </w:r>
        </w:p>
      </w:tc>
    </w:tr>
    <w:tr w:rsidR="00E431E6">
      <w:trPr>
        <w:cantSplit/>
        <w:trHeight w:val="1008"/>
      </w:trPr>
      <w:tc>
        <w:tcPr>
          <w:tcW w:w="860" w:type="dxa"/>
          <w:vMerge/>
        </w:tcPr>
        <w:p w:rsidR="00E431E6" w:rsidRDefault="00E431E6"/>
      </w:tc>
      <w:tc>
        <w:tcPr>
          <w:tcW w:w="3393" w:type="dxa"/>
          <w:vMerge/>
          <w:tcBorders>
            <w:top w:val="single" w:sz="4" w:space="0" w:color="auto"/>
          </w:tcBorders>
        </w:tcPr>
        <w:p w:rsidR="00E431E6" w:rsidRDefault="00E431E6"/>
      </w:tc>
      <w:tc>
        <w:tcPr>
          <w:tcW w:w="284" w:type="dxa"/>
          <w:tcBorders>
            <w:left w:val="nil"/>
          </w:tcBorders>
        </w:tcPr>
        <w:p w:rsidR="00E431E6" w:rsidRDefault="00E431E6">
          <w:pPr>
            <w:rPr>
              <w:noProof/>
              <w:sz w:val="20"/>
              <w:lang w:val="en-US"/>
            </w:rPr>
          </w:pPr>
        </w:p>
      </w:tc>
      <w:tc>
        <w:tcPr>
          <w:tcW w:w="6379" w:type="dxa"/>
          <w:vAlign w:val="bottom"/>
        </w:tcPr>
        <w:p w:rsidR="00E431E6" w:rsidRDefault="00E431E6">
          <w:pPr>
            <w:pStyle w:val="StandFirstIntroduction"/>
            <w:spacing w:line="240" w:lineRule="auto"/>
            <w:rPr>
              <w:sz w:val="20"/>
            </w:rPr>
          </w:pPr>
        </w:p>
        <w:p w:rsidR="00E431E6" w:rsidRDefault="00E431E6">
          <w:pPr>
            <w:pStyle w:val="StandFirstIntroduction"/>
            <w:spacing w:line="240" w:lineRule="auto"/>
            <w:rPr>
              <w:sz w:val="20"/>
            </w:rPr>
          </w:pPr>
        </w:p>
        <w:p w:rsidR="00E431E6" w:rsidRDefault="00E431E6">
          <w:pPr>
            <w:pStyle w:val="StandFirstIntroduction"/>
          </w:pPr>
        </w:p>
      </w:tc>
    </w:tr>
  </w:tbl>
  <w:p w:rsidR="00E431E6" w:rsidRDefault="00E431E6">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6" w:rsidRDefault="00145152">
    <w:pPr>
      <w:pStyle w:val="Header"/>
    </w:pPr>
    <w:r w:rsidRPr="00145152">
      <w:rPr>
        <w:noProof/>
        <w:sz w:val="20"/>
        <w:lang w:val="en-US" w:bidi="ar-SA"/>
      </w:rPr>
      <w:pict>
        <v:line id="ThinGreenLine" o:spid="_x0000_s2088" style="position:absolute;left:0;text-align:left;flip:x;z-index:-251657728;mso-position-horizontal-relative:page;mso-position-vertical-relative:page" from="212.35pt,161.6pt" to="212.35pt,725.6pt" strokecolor="#112e58">
          <w10:wrap anchorx="page" anchory="page"/>
        </v:line>
      </w:pict>
    </w:r>
    <w:r w:rsidRPr="00145152">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09f" stroked="f">
          <v:textbox style="mso-next-textbox:#Green502" inset="0,0,0,0">
            <w:txbxContent>
              <w:p w:rsidR="00E431E6" w:rsidRDefault="00E431E6"/>
            </w:txbxContent>
          </v:textbox>
          <w10:wrap anchorx="page" anchory="page"/>
          <w10:anchorlock/>
        </v:shape>
      </w:pict>
    </w:r>
    <w:r w:rsidRPr="00145152">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112e58" stroked="f">
          <v:fill color2="#09f" angle="-90" focus="100%" type="gradient"/>
          <v:textbox style="mso-next-textbox:#GreenFade2" inset="0,0,0,0">
            <w:txbxContent>
              <w:p w:rsidR="00E431E6" w:rsidRDefault="00E431E6"/>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292CF67A"/>
    <w:lvl w:ilvl="0" w:tplc="BE4A8C12">
      <w:start w:val="1"/>
      <w:numFmt w:val="bullet"/>
      <w:lvlRestart w:val="0"/>
      <w:pStyle w:val="Bullet"/>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D8AA086"/>
    <w:lvl w:ilvl="0" w:tplc="3216C6D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6C1D81"/>
    <w:multiLevelType w:val="hybridMultilevel"/>
    <w:tmpl w:val="902ED4D0"/>
    <w:lvl w:ilvl="0" w:tplc="2DAA1CC2">
      <w:numFmt w:val="bullet"/>
      <w:lvlText w:val="-"/>
      <w:lvlJc w:val="left"/>
      <w:pPr>
        <w:ind w:left="530" w:hanging="360"/>
      </w:pPr>
      <w:rPr>
        <w:rFonts w:ascii="Franklin Gothic Book" w:eastAsia="Times New Roman" w:hAnsi="Franklin Gothic Book"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5">
    <w:nsid w:val="443140D9"/>
    <w:multiLevelType w:val="hybridMultilevel"/>
    <w:tmpl w:val="40E26DE4"/>
    <w:lvl w:ilvl="0" w:tplc="DFE28CA6">
      <w:start w:val="1"/>
      <w:numFmt w:val="bullet"/>
      <w:lvlRestart w:val="0"/>
      <w:pStyle w:val="Bulletbold"/>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5F798E"/>
    <w:multiLevelType w:val="multilevel"/>
    <w:tmpl w:val="3FCE1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0C3E2140"/>
    <w:lvl w:ilvl="0" w:tplc="09C0808C">
      <w:start w:val="1"/>
      <w:numFmt w:val="bullet"/>
      <w:lvlRestart w:val="0"/>
      <w:pStyle w:val="Bulletcolored"/>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1">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num>
  <w:num w:numId="3">
    <w:abstractNumId w:val="10"/>
  </w:num>
  <w:num w:numId="4">
    <w:abstractNumId w:val="7"/>
  </w:num>
  <w:num w:numId="5">
    <w:abstractNumId w:val="1"/>
  </w:num>
  <w:num w:numId="6">
    <w:abstractNumId w:val="12"/>
  </w:num>
  <w:num w:numId="7">
    <w:abstractNumId w:val="3"/>
  </w:num>
  <w:num w:numId="8">
    <w:abstractNumId w:val="1"/>
  </w:num>
  <w:num w:numId="9">
    <w:abstractNumId w:val="5"/>
  </w:num>
  <w:num w:numId="10">
    <w:abstractNumId w:val="2"/>
  </w:num>
  <w:num w:numId="11">
    <w:abstractNumId w:val="9"/>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stylePaneFormatFilter w:val="3F01"/>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409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HKITEM" w:val="0"/>
    <w:docVar w:name="ColorHalfRGB" w:val="16750848"/>
    <w:docVar w:name="ColorName" w:val="MS Dynamics"/>
    <w:docVar w:name="ColorRGB" w:val="5778961"/>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1"/>
    <w:docVar w:name="lbColour_ListCount" w:val="10"/>
    <w:docVar w:name="lbColour_ListIndex" w:val="9"/>
    <w:docVar w:name="lbList_0_0" w:val="Products"/>
    <w:docVar w:name="lbList_0_1" w:val="Microsoft Dynamics NAV"/>
    <w:docVar w:name="lbList_0_2" w:val="006"/>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0"/>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1"/>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0"/>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0"/>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14"/>
    <w:docVar w:name="RERUN" w:val="1"/>
    <w:docVar w:name="tbDatePublished" w:val="december 2007"/>
    <w:docVar w:name="tbDisclaimer1" w:val="This case study is for informational purposes only. MICROSOFT MAKES NO WARRANTIES, EXPRESS OR IMPLIED, IN THIS SUMMARY."/>
    <w:docVar w:name="tbDocumentBenefits" w:val="Z uvedbo novega sistema so v IJS pridobili zmogljivo in odprto rešitev, ki jim zagotavlja potrebne funkcionalnosti. Med najpomembnejšimi prednostmi so napredne možnosti za upravljanje projektov, ki jih zagotavlja Microsoft Dynamics NAV v navezi z dodatnimi razširitvami. Olajšano je načrtovanje virov, časa in sredstev kot tudi obračunavanje končanih projektov, saj so vsi podatki vključeni v enoten in integriran sistem, kar nudi izredno podroben vpogled v stanje posameznih projektov. _x000a__x000a_Druga pomembna lastnost novega sistema je kadrovska evidenca in spremljanje zasedenosti posameznih zaposlenih. »Projektno vodenje vedno temelji na kadrih in integracija kadrovske evidence v celoten sistem je za nas izredno pomembna,« je pojasnil Korbar. »Za vsakega posameznika vemo, kako obremenjen je, kdaj je na voljo in kakšne so razpoložljive kapacitete za pridobivanje projektov.«_x000a__x000a_S celovito kadrovsko evidenco in naprednimi možnostmi za upravljanje projektov so v IJS pridobili izredno zmogljivo orodje za spremljanje poslovanja v organizaciji. Za vsak projekt posebej lahko v IJS spremljajo uporabo virov ter finančne vidike projekta, ki vključujejo plačila, prihodke in stroške. Na ta način so pridobili celovito sliko na ravni posameznih projektov in celotnega instituta. _x000a__x000a_V institutu  so lahko z novim sistemom izvedli tudi interno obračunavanje storitev, ki jih zagotavljajo interne službe za podporo zaposlenim in oddelkom. Obračunavanje storitev je z novim sistemom preprosto in omogoča interno izstavljanje računov, kar še poveča transparentnost poslovanja. Prav tako se vsi podatki shranjujejo v enoten sistem, kar vodilnim delavcem omogoča, da svoje odločitve sprejemajo na podlagi kakovostnih podatkov. Prav tako ni več potrebe po podvojenem vnašanju podatkov, saj se vsi podatki iz različnih modulov in razširitev shranjujejo v enotni podatkovni zbirki. _x000a__x000a_»Pomembna prednost je tudi odprtost sistema, ki nam omogoča pripravo različnih poročil,« je poudaril Korbar. »V starem sistemu so imeli zaposleni na voljo številna prilagojena poročila, ki so jih potrebovali pri svojem delu. Z Dynamics NAV lahko ta interna poročila zagotovimo v skladu z njihovimi potrebami.«_x000a__x000a_Na IJS so na področju poročil že zagotovili obvezna poročila, kot so bilanca uspeha in stanja ter izkaz denarnih tokov. V prihodnosti načrtujejo, da bodo poročilom za zunanje organizacije dodali tudi več poročil za interne skupine in uporabnike. Na institutu še ocenjujejo, ali bodo izkoristili obstoječe funkcionalnosti sistema Dynamics NAV ali pa se bodo odločili za samostojno rešitev za poslovno poročanje. _x000a_"/>
    <w:docVar w:name="tbDocumentFirstPageBody" w:val="Institut Jožef Stefan (IJS) je vrhunska slovenska raziskovalna in razvojna ustanova, ki uspešno deluje na slovenskem in mednarodnih trgih raziskovalnih in razvojnih storitev. _x000a__x000a_Organizacija se je ob prehodu na evro odločila za uvedbo novega poslovnega informacijskega sistema, ki bi jim zagotavljal učinkovito podporo projektnemu delu, na podlagi katerega je institut organiziran. _x000a__x000a_IJS je iskal integrirano rešitev, ki bi združevala upravljanje projektov in spremljanje razpoložljivosti človeških virov z finančno računovodskimi aplikacijami. Institut se je odločil za vpeljavo rešitve Microsoft Dynamics NAV z dodatki, ki podpirajo specifične zahteve poslovanja na institutu. "/>
    <w:docVar w:name="tbDocumentIntroduction" w:val="Z novim sistemom za vsakega posameznika vemo, kako obremenjen je, kdaj je na voljo in kakšne so razpoložljive kapacitete za pridobivanje projektov."/>
    <w:docVar w:name="tbDocumentIntroductionCredit" w:val="Darko Korbar, (naziv), Institut Jožef Stefan"/>
    <w:docVar w:name="tbDocumentSituation" w:val="Institut Jožef Stefan (IJS) je vrhunska slovenska raziskovalna in razvojna ustanova, ki deluje na številnih področjih  kot so nanotehnologije, novi materiali, biotehnologije, tehnologije vodenja in proizvodnje, komunikacijske tehnologije, računalniške tehnologije in tehnologije znanja, okoljske tehnologije in reaktorske tehnologije. _x000a__x000a_Institut sodeluje z mnogimi uglednimi institucijami po svetu, organizira mednarodne konference, sodeluje na mednarodnih razstavah, poleg tega pa po najboljših močeh skrbi za mednarodno izmenjavo strokovnjakov. Institut večino svojih prihodkov ustvarja preko različnih projektov, ki jih izvaja za naročnike, med katerimi so različne državne in zasebne organizacije. _x000a__x000a_»Kot storitvenag organizacija dosegamo preko prodaje s projekti,« je povedal Darko Korbar, (naziv), IJS. »Iz tega razloga je nujno, da poslovanje spremljamo na ravni projektov, kar vključuje tako finančne postavke kot tudi razpoložljivost in izkoristek človeških virov.«_x000a__x000a_IJS je v preteklosti uporabljal lasten poslovno informacijski sistem, vendar so ob prehodu na evro ugotovili, da nadgradnja ali prenova ni možna. Zaradi tega je institut želel prenoviti svoj obstoječi informacijski sistem, kar bi jim poleg podpore za evro zagotovilo tudi nove funkcionalnosti in poenostavljeno delo ter dodatne možnosti pri upravljanju človeških virov. _x000a__x000a_Institut je že v avgustu 2004 objavilo javni razpis, kjer so izbrali ponudnika, ki pa ni zagotovil potrebne kakovosti pri izvedbi projekta, zaradi česar je IJS konec leta 2005 prekinil sodelovanje. V prvi polovici leta 2006 je tako IJS opravil podrobno analizo svojih poslovnih procesov ter pripravil nov javni razpis, s katerim so iskali rešitev za podporo svojemu poslovanju. _x000a__x000a_»Med osnovne zahteve smo postavili integriran poslovni informacijski sistem, ki bi povezoval vse funkcije poslovanja in deloval na osnovi enkratnega vnosa podatkov,« je povedal Korbar. »Poleg tega smo iskali sistem, ki bi bil odprt za nadgradnje in prilagoditve, ki jih potrebuje specifično poslovanje instituta.«_x000a__x000a_Med posebnimi zahtevami so bile napredne zmožnosti projektnega vodenja od porabe časa do planiranja in finančnega spremljanja projektov. Prav tako so na IJS iskali rešitev kadrovse evidence, ki bi bila dovolj razširljiva, da bi podprla različne zahteve, kot so razpreditev sodelavca na več delovnih mestih, strokovne nazive, različna mentorstva in druge. _x000a__x000a_Posebne zahteve je imel institut tudi na področju finančno računovodskega dela rešitve, kjer je organizacija zahtevala posebne prilagoditve za finančne izkaze javne službe in lastnih dejavnosti. _x000a_"/>
    <w:docVar w:name="tbDocumentSolution" w:val="IJS je na razpisu, na katerem je sodelovalo večje število domačih in tujih ponudnikov, izbral podjetje Microsoft, ki je na razpisu sodelovalo s svojima slovenskima partnerjema Spin in NPS. Skupina je predstavila koncept rešitve, ki temelji na poslovnem informacijskem sistemu Microsoft Dynamics NAV in dodatnih modulih neodvisnih ponudnikov za potrebe kadrovske evidence in projektno vodenje. _x000a__x000a_»Uvedbo sistema smo morali izvesti v enem letu, zaradi česar smo iskali rešitev, ki bi že v standardni obliki nudil večino potrebnih funkcionalnosti,« je povedal Korbar. »Z Dynamics NAV smo pridobili odprto platformo, ki smo jo lahko nadgradili s potrebnimi dodatki.«_x000a__x000a_Rešitev Dynamics NAV je nameščena na operacijskem sistemu Windows Server xxxx in podatkovnem strežniku Microsoft SQL Server xxxx, ki zagotavljata zanesljivo in zmogljivo platformo za poslovno informacijski sistem. Poleg večine modulov Microsoft Dynamics NAV so na IJS vpeljali tudi dodatne module za potrebe vodenja projektov in kadrovsko evidenco. _x000a__x000a_Rešitev TimeTrack omogoča zaposlenim, da preko portala SharePoint vnašajo podatke o svojem delu in porabljenem času. Podatki, ki so vnešeni v modul so na voljo drugim modulom v sistemu Dynamics NAV, kot so modul za plače, stroški dela ter glavna knjiga. Z medsebojno integracijo podatkov se je mogoče izogniti večkratnemu vnosu podatkov v različne module, obenem pa so uporabnikom in vodjam projektov na voljo podatki o človeških virih v realnem času. _x000a__x000a_Za potrebe vodenja projektov je bil uporabljen dodatek podjetja Top Solutions, ki omgoča preprosto upravljanje in vodenje večjega števila projektov istočasno. Za posamezne projekte je mogoče voditi različne izdatke, kot so poraba časa ali zunanji računi, kar izboljša vpogled v stanje in stroške projekta. _x000a__x000a_Poseben izziv namestitve je bil kratek časovni rok, saj je bilo potrebno zagotoviti delovanje sistema pred 1. januarjem 2007, ko je Slovenija uradno prevzela evro. »Kratek časovni rok nam ni omogočil, da bi oba sistema delovala vzporedno,« je povedal Korbar. »Imamo zelo integriran sistem, kjer so projekti izredno tesno povezani s finačnimi in računovodskimi aplikacijami, zaradi česar je bil postopek namestitev izredno zahteven.«_x000a_"/>
    <w:docVar w:name="tbDocumentTitle" w:val="Popoln vpogled v projektno delo"/>
    <w:docVar w:name="tbOverviewBenefits1" w:val="Boljši pregled nad projekti"/>
    <w:docVar w:name="tbOverviewBenefits2" w:val="Natančen vpogled v človeške vi"/>
    <w:docVar w:name="tbOverviewBenefits3" w:val="Podpora za evro"/>
    <w:docVar w:name="tbOverviewBenefits4" w:val="Odprtost za ustvarjanje poroči"/>
    <w:docVar w:name="tbOverviewBusinessSituation" w:val="Ob prehodu na evro obstoječega poslovnega informacijskega sistema ni bilo mogoče nadgraditi z novimi funkcionalnostmi. IJS je tako pričel iskati rešitev, ki bi podprla poslovanje na institutu. "/>
    <w:docVar w:name="tbOverviewCountry" w:val="Slovenija"/>
    <w:docVar w:name="tbOverviewCustomerProfile" w:val="Institut Jožef Stefan (IJS) je vrhunska slovenska raziskovalna in razvojna ustanova, ki uspešno deluje na slovenskem in mednarodnih trgih raziskovalnih in razvojnih storitev. "/>
    <w:docVar w:name="tbOverviewIndustry" w:val="Raziskovalna dejavnost"/>
    <w:docVar w:name="tbOverviewSolution" w:val="Podjetje se je odločilo za uvedbo rešitve Microsoft Dynamics NAV z dodatki za vodenje kadrovske evidence in upravljanje projektov. "/>
    <w:docVar w:name="tbProductBoilerplateText" w:val="Microsoft Dynamics is a line of integrated, adaptable business management solutions that enables you and your people to make business decisions with greater confidence. Microsoft Dynamics works like familiar Microsoft software such as Microsoft Office, which means less of a learning curve for your people, so they can get up and running quickly and focus on what’s most important. And because it is from Microsoft, it easily works with the systems that your company already has implemented. By automating and streamlining financial, customer relationship, and supply chain processes, Microsoft Dynamics brings together people, processes, and technologies, increasing the productivity and effectiveness of your business, and helping you drive business success. _x000a_ _x000a_For more information about Microsoft Dynamics, go to:_x000a_www.microsoft.com/dynamics  _x000a__x000a_ "/>
    <w:docVar w:name="tbProductBoilerplateTitle" w:val="Microsoft Dynamics"/>
    <w:docVar w:name="tbProductTitle" w:val="Microsoft Dynamics_x000a_Customer Solution Case Study"/>
  </w:docVars>
  <w:rsids>
    <w:rsidRoot w:val="00185B03"/>
    <w:rsid w:val="00017222"/>
    <w:rsid w:val="000358E7"/>
    <w:rsid w:val="00040D2A"/>
    <w:rsid w:val="00095B46"/>
    <w:rsid w:val="0011196B"/>
    <w:rsid w:val="001339A1"/>
    <w:rsid w:val="00145152"/>
    <w:rsid w:val="00185B03"/>
    <w:rsid w:val="001D1697"/>
    <w:rsid w:val="001F3482"/>
    <w:rsid w:val="00200C2A"/>
    <w:rsid w:val="0023200F"/>
    <w:rsid w:val="00241E2E"/>
    <w:rsid w:val="00283CE9"/>
    <w:rsid w:val="002D689B"/>
    <w:rsid w:val="002E40AA"/>
    <w:rsid w:val="002E58DF"/>
    <w:rsid w:val="003051F2"/>
    <w:rsid w:val="003119F1"/>
    <w:rsid w:val="0034748E"/>
    <w:rsid w:val="00372441"/>
    <w:rsid w:val="00396B14"/>
    <w:rsid w:val="003C383F"/>
    <w:rsid w:val="003E052D"/>
    <w:rsid w:val="00406277"/>
    <w:rsid w:val="00433B41"/>
    <w:rsid w:val="004C56CD"/>
    <w:rsid w:val="004F5B4D"/>
    <w:rsid w:val="005A069D"/>
    <w:rsid w:val="005A3E37"/>
    <w:rsid w:val="00640EAD"/>
    <w:rsid w:val="00682BC8"/>
    <w:rsid w:val="006D1F15"/>
    <w:rsid w:val="006E199B"/>
    <w:rsid w:val="006E5542"/>
    <w:rsid w:val="007179E4"/>
    <w:rsid w:val="00726138"/>
    <w:rsid w:val="007E7F12"/>
    <w:rsid w:val="0083437E"/>
    <w:rsid w:val="00852B13"/>
    <w:rsid w:val="008A1E86"/>
    <w:rsid w:val="0092417C"/>
    <w:rsid w:val="00942705"/>
    <w:rsid w:val="009544BA"/>
    <w:rsid w:val="00961BCE"/>
    <w:rsid w:val="00992495"/>
    <w:rsid w:val="009A2F72"/>
    <w:rsid w:val="009A3B28"/>
    <w:rsid w:val="009C7FB0"/>
    <w:rsid w:val="009F6063"/>
    <w:rsid w:val="00A0798F"/>
    <w:rsid w:val="00A251A7"/>
    <w:rsid w:val="00A34585"/>
    <w:rsid w:val="00A3635A"/>
    <w:rsid w:val="00A46D64"/>
    <w:rsid w:val="00A804C4"/>
    <w:rsid w:val="00A8267B"/>
    <w:rsid w:val="00A97CF3"/>
    <w:rsid w:val="00B13388"/>
    <w:rsid w:val="00B205AD"/>
    <w:rsid w:val="00B5733F"/>
    <w:rsid w:val="00B73B29"/>
    <w:rsid w:val="00B86103"/>
    <w:rsid w:val="00B92AD9"/>
    <w:rsid w:val="00BA21EE"/>
    <w:rsid w:val="00BE16C4"/>
    <w:rsid w:val="00C247AE"/>
    <w:rsid w:val="00C40E49"/>
    <w:rsid w:val="00C77127"/>
    <w:rsid w:val="00CA2B23"/>
    <w:rsid w:val="00CB1FEA"/>
    <w:rsid w:val="00D03B5C"/>
    <w:rsid w:val="00D547A2"/>
    <w:rsid w:val="00D564CD"/>
    <w:rsid w:val="00D805C2"/>
    <w:rsid w:val="00DA283E"/>
    <w:rsid w:val="00DC0A98"/>
    <w:rsid w:val="00E023BD"/>
    <w:rsid w:val="00E15CD0"/>
    <w:rsid w:val="00E20922"/>
    <w:rsid w:val="00E245B7"/>
    <w:rsid w:val="00E431E6"/>
    <w:rsid w:val="00E43405"/>
    <w:rsid w:val="00E95D10"/>
    <w:rsid w:val="00F056D5"/>
    <w:rsid w:val="00F2236B"/>
    <w:rsid w:val="00F63AF6"/>
    <w:rsid w:val="00FB1D53"/>
    <w:rsid w:val="00FC51A2"/>
    <w:rsid w:val="00FD347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98F"/>
    <w:rPr>
      <w:rFonts w:ascii="Franklin Gothic Book" w:hAnsi="Franklin Gothic Book"/>
      <w:sz w:val="17"/>
      <w:szCs w:val="24"/>
      <w:lang w:val="en-GB" w:eastAsia="en-US"/>
    </w:rPr>
  </w:style>
  <w:style w:type="paragraph" w:styleId="Heading1">
    <w:name w:val="heading 1"/>
    <w:basedOn w:val="Normal"/>
    <w:next w:val="Normal"/>
    <w:qFormat/>
    <w:rsid w:val="00A0798F"/>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A0798F"/>
    <w:pPr>
      <w:tabs>
        <w:tab w:val="num" w:pos="1440"/>
      </w:tabs>
      <w:spacing w:after="240"/>
      <w:ind w:left="1440" w:hanging="720"/>
      <w:jc w:val="left"/>
      <w:outlineLvl w:val="1"/>
    </w:pPr>
    <w:rPr>
      <w:kern w:val="0"/>
      <w:sz w:val="26"/>
    </w:rPr>
  </w:style>
  <w:style w:type="paragraph" w:styleId="Heading3">
    <w:name w:val="heading 3"/>
    <w:basedOn w:val="Normal"/>
    <w:next w:val="Normal"/>
    <w:qFormat/>
    <w:rsid w:val="00A0798F"/>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A0798F"/>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A0798F"/>
    <w:pPr>
      <w:ind w:left="1134"/>
    </w:pPr>
    <w:rPr>
      <w:rFonts w:ascii="Lucida Sans Typewriter" w:hAnsi="Lucida Sans Typewriter"/>
      <w:sz w:val="20"/>
    </w:rPr>
  </w:style>
  <w:style w:type="paragraph" w:styleId="Footer">
    <w:name w:val="footer"/>
    <w:basedOn w:val="Normal"/>
    <w:rsid w:val="00A0798F"/>
    <w:pPr>
      <w:tabs>
        <w:tab w:val="center" w:pos="4153"/>
        <w:tab w:val="right" w:pos="8306"/>
      </w:tabs>
    </w:pPr>
  </w:style>
  <w:style w:type="paragraph" w:styleId="Header">
    <w:name w:val="header"/>
    <w:basedOn w:val="Normal"/>
    <w:rsid w:val="00A0798F"/>
    <w:pPr>
      <w:tabs>
        <w:tab w:val="center" w:pos="4153"/>
        <w:tab w:val="right" w:pos="8306"/>
      </w:tabs>
      <w:jc w:val="both"/>
    </w:pPr>
    <w:rPr>
      <w:sz w:val="16"/>
      <w:szCs w:val="20"/>
      <w:lang w:bidi="he-IL"/>
    </w:rPr>
  </w:style>
  <w:style w:type="paragraph" w:styleId="EnvelopeReturn">
    <w:name w:val="envelope return"/>
    <w:basedOn w:val="Normal"/>
    <w:rsid w:val="00A0798F"/>
    <w:rPr>
      <w:rFonts w:ascii="FundRunk-Normal" w:hAnsi="FundRunk-Normal"/>
      <w:i/>
      <w:sz w:val="48"/>
      <w:szCs w:val="48"/>
    </w:rPr>
  </w:style>
  <w:style w:type="paragraph" w:styleId="CommentText">
    <w:name w:val="annotation text"/>
    <w:basedOn w:val="Normal"/>
    <w:semiHidden/>
    <w:rsid w:val="00A0798F"/>
    <w:rPr>
      <w:sz w:val="24"/>
    </w:rPr>
  </w:style>
  <w:style w:type="paragraph" w:customStyle="1" w:styleId="Answer">
    <w:name w:val="Answer"/>
    <w:basedOn w:val="Normal"/>
    <w:next w:val="Question"/>
    <w:rsid w:val="00A0798F"/>
    <w:pPr>
      <w:numPr>
        <w:numId w:val="3"/>
      </w:numPr>
    </w:pPr>
    <w:rPr>
      <w:i/>
    </w:rPr>
  </w:style>
  <w:style w:type="paragraph" w:customStyle="1" w:styleId="Question">
    <w:name w:val="Question"/>
    <w:basedOn w:val="Normal"/>
    <w:next w:val="Answer"/>
    <w:rsid w:val="00A0798F"/>
    <w:pPr>
      <w:numPr>
        <w:numId w:val="2"/>
      </w:numPr>
    </w:pPr>
  </w:style>
  <w:style w:type="paragraph" w:customStyle="1" w:styleId="Bodycopy">
    <w:name w:val="Body copy"/>
    <w:basedOn w:val="Normal"/>
    <w:rsid w:val="00A0798F"/>
    <w:pPr>
      <w:spacing w:line="240" w:lineRule="exact"/>
    </w:pPr>
    <w:rPr>
      <w:lang w:val="en-US"/>
    </w:rPr>
  </w:style>
  <w:style w:type="paragraph" w:customStyle="1" w:styleId="SectionHeading">
    <w:name w:val="Section Heading"/>
    <w:basedOn w:val="ColoredText"/>
    <w:next w:val="Bodycopy"/>
    <w:rsid w:val="00A0798F"/>
    <w:rPr>
      <w:rFonts w:ascii="Franklin Gothic Medium" w:hAnsi="Franklin Gothic Medium"/>
      <w:sz w:val="24"/>
    </w:rPr>
  </w:style>
  <w:style w:type="paragraph" w:customStyle="1" w:styleId="Subject">
    <w:name w:val="Subject"/>
    <w:basedOn w:val="Normal"/>
    <w:rsid w:val="00A0798F"/>
    <w:pPr>
      <w:jc w:val="center"/>
    </w:pPr>
    <w:rPr>
      <w:rFonts w:ascii="Century Schoolbook" w:hAnsi="Century Schoolbook"/>
      <w:b/>
      <w:sz w:val="32"/>
      <w:u w:val="single"/>
    </w:rPr>
  </w:style>
  <w:style w:type="paragraph" w:styleId="PlainText">
    <w:name w:val="Plain Text"/>
    <w:basedOn w:val="Normal"/>
    <w:rsid w:val="00A0798F"/>
    <w:rPr>
      <w:sz w:val="22"/>
    </w:rPr>
  </w:style>
  <w:style w:type="paragraph" w:customStyle="1" w:styleId="MergedAnswer">
    <w:name w:val="MergedAnswer"/>
    <w:basedOn w:val="Normal"/>
    <w:rsid w:val="00A0798F"/>
  </w:style>
  <w:style w:type="paragraph" w:styleId="TOC2">
    <w:name w:val="toc 2"/>
    <w:basedOn w:val="Normal"/>
    <w:next w:val="Normal"/>
    <w:autoRedefine/>
    <w:semiHidden/>
    <w:rsid w:val="00A0798F"/>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A0798F"/>
    <w:pPr>
      <w:spacing w:line="360" w:lineRule="exact"/>
    </w:pPr>
    <w:rPr>
      <w:sz w:val="24"/>
    </w:rPr>
  </w:style>
  <w:style w:type="paragraph" w:customStyle="1" w:styleId="PartnerName">
    <w:name w:val="Partner Name"/>
    <w:basedOn w:val="ColoredText"/>
    <w:rsid w:val="00A0798F"/>
    <w:pPr>
      <w:spacing w:after="10" w:line="240" w:lineRule="auto"/>
    </w:pPr>
    <w:rPr>
      <w:rFonts w:ascii="Franklin Gothic Medium" w:hAnsi="Franklin Gothic Medium"/>
      <w:bCs/>
      <w:sz w:val="32"/>
    </w:rPr>
  </w:style>
  <w:style w:type="paragraph" w:customStyle="1" w:styleId="WHITEPAPER">
    <w:name w:val="WHITE PAPER"/>
    <w:basedOn w:val="ColoredText"/>
    <w:rsid w:val="00A0798F"/>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A0798F"/>
    <w:pPr>
      <w:spacing w:before="40" w:after="20"/>
    </w:pPr>
    <w:rPr>
      <w:rFonts w:ascii="Franklin Gothic Medium" w:hAnsi="Franklin Gothic Medium"/>
      <w:b/>
      <w:bCs/>
    </w:rPr>
  </w:style>
  <w:style w:type="paragraph" w:customStyle="1" w:styleId="Bullet">
    <w:name w:val="Bullet"/>
    <w:basedOn w:val="Bulletcolored"/>
    <w:rsid w:val="000358E7"/>
    <w:pPr>
      <w:numPr>
        <w:numId w:val="10"/>
      </w:numPr>
    </w:pPr>
    <w:rPr>
      <w:color w:val="auto"/>
    </w:rPr>
  </w:style>
  <w:style w:type="paragraph" w:customStyle="1" w:styleId="Bodycopyheading">
    <w:name w:val="Body copy heading"/>
    <w:basedOn w:val="Bodycopy"/>
    <w:next w:val="Bodycopy"/>
    <w:rsid w:val="00A0798F"/>
    <w:rPr>
      <w:rFonts w:ascii="Franklin Gothic Heavy" w:hAnsi="Franklin Gothic Heavy"/>
      <w:szCs w:val="17"/>
    </w:rPr>
  </w:style>
  <w:style w:type="paragraph" w:customStyle="1" w:styleId="Disclaimer">
    <w:name w:val="Disclaimer"/>
    <w:basedOn w:val="Bodycopy"/>
    <w:rsid w:val="00A0798F"/>
    <w:pPr>
      <w:spacing w:line="120" w:lineRule="exact"/>
    </w:pPr>
    <w:rPr>
      <w:sz w:val="11"/>
    </w:rPr>
  </w:style>
  <w:style w:type="paragraph" w:customStyle="1" w:styleId="Pullquote">
    <w:name w:val="Pull quote"/>
    <w:basedOn w:val="ColoredText"/>
    <w:rsid w:val="00A0798F"/>
    <w:pPr>
      <w:spacing w:line="360" w:lineRule="exact"/>
    </w:pPr>
    <w:rPr>
      <w:sz w:val="30"/>
    </w:rPr>
  </w:style>
  <w:style w:type="paragraph" w:customStyle="1" w:styleId="Diagramcaption">
    <w:name w:val="Diagram caption"/>
    <w:basedOn w:val="ColoredText"/>
    <w:rsid w:val="00A0798F"/>
    <w:rPr>
      <w:rFonts w:ascii="Franklin Gothic Medium" w:hAnsi="Franklin Gothic Medium"/>
      <w:sz w:val="19"/>
    </w:rPr>
  </w:style>
  <w:style w:type="paragraph" w:styleId="TOC1">
    <w:name w:val="toc 1"/>
    <w:basedOn w:val="Normal"/>
    <w:next w:val="Normal"/>
    <w:semiHidden/>
    <w:rsid w:val="00A0798F"/>
    <w:pPr>
      <w:tabs>
        <w:tab w:val="right" w:pos="3289"/>
      </w:tabs>
      <w:spacing w:line="360" w:lineRule="exact"/>
    </w:pPr>
    <w:rPr>
      <w:noProof/>
      <w:color w:val="FFFFFF"/>
      <w:sz w:val="24"/>
    </w:rPr>
  </w:style>
  <w:style w:type="paragraph" w:styleId="TOC3">
    <w:name w:val="toc 3"/>
    <w:basedOn w:val="Normal"/>
    <w:next w:val="Normal"/>
    <w:autoRedefine/>
    <w:semiHidden/>
    <w:rsid w:val="00A0798F"/>
    <w:pPr>
      <w:ind w:left="440"/>
    </w:pPr>
  </w:style>
  <w:style w:type="paragraph" w:styleId="TOC4">
    <w:name w:val="toc 4"/>
    <w:basedOn w:val="Normal"/>
    <w:next w:val="Normal"/>
    <w:autoRedefine/>
    <w:semiHidden/>
    <w:rsid w:val="00A0798F"/>
    <w:pPr>
      <w:ind w:left="660"/>
    </w:pPr>
  </w:style>
  <w:style w:type="paragraph" w:styleId="TOC5">
    <w:name w:val="toc 5"/>
    <w:basedOn w:val="Normal"/>
    <w:next w:val="Normal"/>
    <w:autoRedefine/>
    <w:semiHidden/>
    <w:rsid w:val="00A0798F"/>
    <w:pPr>
      <w:ind w:left="880"/>
    </w:pPr>
  </w:style>
  <w:style w:type="paragraph" w:styleId="TOC6">
    <w:name w:val="toc 6"/>
    <w:basedOn w:val="Normal"/>
    <w:next w:val="Normal"/>
    <w:autoRedefine/>
    <w:semiHidden/>
    <w:rsid w:val="00A0798F"/>
    <w:pPr>
      <w:ind w:left="1100"/>
    </w:pPr>
  </w:style>
  <w:style w:type="paragraph" w:styleId="TOC7">
    <w:name w:val="toc 7"/>
    <w:basedOn w:val="Normal"/>
    <w:next w:val="Normal"/>
    <w:autoRedefine/>
    <w:semiHidden/>
    <w:rsid w:val="00A0798F"/>
    <w:pPr>
      <w:ind w:left="1320"/>
    </w:pPr>
  </w:style>
  <w:style w:type="paragraph" w:styleId="TOC8">
    <w:name w:val="toc 8"/>
    <w:basedOn w:val="Normal"/>
    <w:next w:val="Normal"/>
    <w:autoRedefine/>
    <w:semiHidden/>
    <w:rsid w:val="00A0798F"/>
    <w:pPr>
      <w:ind w:left="1540"/>
    </w:pPr>
  </w:style>
  <w:style w:type="paragraph" w:styleId="TOC9">
    <w:name w:val="toc 9"/>
    <w:basedOn w:val="Normal"/>
    <w:next w:val="Normal"/>
    <w:autoRedefine/>
    <w:semiHidden/>
    <w:rsid w:val="00A0798F"/>
    <w:pPr>
      <w:ind w:left="1760"/>
    </w:pPr>
  </w:style>
  <w:style w:type="character" w:styleId="Hyperlink">
    <w:name w:val="Hyperlink"/>
    <w:basedOn w:val="DefaultParagraphFont"/>
    <w:rsid w:val="00A0798F"/>
    <w:rPr>
      <w:color w:val="0000FF"/>
      <w:u w:val="single"/>
    </w:rPr>
  </w:style>
  <w:style w:type="paragraph" w:customStyle="1" w:styleId="AutoCorrect">
    <w:name w:val="AutoCorrect"/>
    <w:rsid w:val="00A0798F"/>
    <w:rPr>
      <w:lang w:val="en-GB" w:eastAsia="en-US" w:bidi="he-IL"/>
    </w:rPr>
  </w:style>
  <w:style w:type="paragraph" w:styleId="BodyText">
    <w:name w:val="Body Text"/>
    <w:basedOn w:val="Normal"/>
    <w:rsid w:val="00A0798F"/>
    <w:pPr>
      <w:spacing w:after="120"/>
    </w:pPr>
    <w:rPr>
      <w:rFonts w:ascii="Arial" w:hAnsi="Arial"/>
      <w:snapToGrid w:val="0"/>
      <w:sz w:val="20"/>
      <w:szCs w:val="20"/>
      <w:lang w:val="en-US" w:bidi="he-IL"/>
    </w:rPr>
  </w:style>
  <w:style w:type="paragraph" w:customStyle="1" w:styleId="Bulletcolored">
    <w:name w:val="Bullet colored"/>
    <w:basedOn w:val="ColoredText"/>
    <w:rsid w:val="000358E7"/>
    <w:pPr>
      <w:numPr>
        <w:numId w:val="11"/>
      </w:numPr>
    </w:pPr>
    <w:rPr>
      <w:szCs w:val="17"/>
    </w:rPr>
  </w:style>
  <w:style w:type="paragraph" w:customStyle="1" w:styleId="ColoredText">
    <w:name w:val="Colored Text"/>
    <w:basedOn w:val="Bodycopy"/>
    <w:rsid w:val="00A0798F"/>
    <w:rPr>
      <w:color w:val="112E58"/>
    </w:rPr>
  </w:style>
  <w:style w:type="paragraph" w:customStyle="1" w:styleId="DocumentTitle">
    <w:name w:val="Document Title"/>
    <w:basedOn w:val="ColoredText"/>
    <w:rsid w:val="00A0798F"/>
    <w:pPr>
      <w:spacing w:line="360" w:lineRule="exact"/>
    </w:pPr>
    <w:rPr>
      <w:rFonts w:ascii="Franklin Gothic Medium" w:hAnsi="Franklin Gothic Medium"/>
      <w:color w:val="auto"/>
      <w:sz w:val="32"/>
    </w:rPr>
  </w:style>
  <w:style w:type="paragraph" w:customStyle="1" w:styleId="Tableheading">
    <w:name w:val="Table heading"/>
    <w:basedOn w:val="ColoredText"/>
    <w:rsid w:val="00A0798F"/>
    <w:rPr>
      <w:rFonts w:ascii="Franklin Gothic Medium" w:hAnsi="Franklin Gothic Medium"/>
      <w:bCs/>
    </w:rPr>
  </w:style>
  <w:style w:type="paragraph" w:customStyle="1" w:styleId="Bulletbold">
    <w:name w:val="Bullet bold"/>
    <w:basedOn w:val="Bullet"/>
    <w:rsid w:val="000358E7"/>
    <w:pPr>
      <w:numPr>
        <w:numId w:val="9"/>
      </w:numPr>
    </w:pPr>
    <w:rPr>
      <w:rFonts w:ascii="Franklin Gothic Heavy" w:hAnsi="Franklin Gothic Heavy"/>
    </w:rPr>
  </w:style>
  <w:style w:type="paragraph" w:customStyle="1" w:styleId="Contents">
    <w:name w:val="Contents"/>
    <w:basedOn w:val="Bodycopy"/>
    <w:rsid w:val="00A0798F"/>
    <w:pPr>
      <w:spacing w:line="480" w:lineRule="exact"/>
    </w:pPr>
    <w:rPr>
      <w:rFonts w:ascii="Franklin Gothic Medium" w:hAnsi="Franklin Gothic Medium"/>
      <w:color w:val="FFFFFF"/>
      <w:sz w:val="30"/>
    </w:rPr>
  </w:style>
  <w:style w:type="character" w:styleId="PageNumber">
    <w:name w:val="page number"/>
    <w:basedOn w:val="DefaultParagraphFont"/>
    <w:rsid w:val="00A0798F"/>
    <w:rPr>
      <w:rFonts w:ascii="Franklin Gothic Book" w:hAnsi="Franklin Gothic Book"/>
      <w:spacing w:val="20"/>
      <w:sz w:val="16"/>
    </w:rPr>
  </w:style>
  <w:style w:type="paragraph" w:customStyle="1" w:styleId="Tabletext">
    <w:name w:val="Table text"/>
    <w:basedOn w:val="Bodycopy"/>
    <w:rsid w:val="00A0798F"/>
    <w:pPr>
      <w:spacing w:after="40"/>
    </w:pPr>
  </w:style>
  <w:style w:type="paragraph" w:customStyle="1" w:styleId="OrangeText">
    <w:name w:val="Orange Text"/>
    <w:basedOn w:val="Normal"/>
    <w:rsid w:val="00A0798F"/>
    <w:pPr>
      <w:spacing w:line="240" w:lineRule="exact"/>
    </w:pPr>
    <w:rPr>
      <w:color w:val="FF3300"/>
    </w:rPr>
  </w:style>
  <w:style w:type="paragraph" w:customStyle="1" w:styleId="Casestudydescription">
    <w:name w:val="Case study description"/>
    <w:basedOn w:val="Normal"/>
    <w:rsid w:val="00A0798F"/>
    <w:rPr>
      <w:rFonts w:ascii="Franklin Gothic Medium" w:hAnsi="Franklin Gothic Medium"/>
      <w:color w:val="FFFFFF"/>
      <w:sz w:val="24"/>
    </w:rPr>
  </w:style>
  <w:style w:type="paragraph" w:customStyle="1" w:styleId="PullQuotecredit">
    <w:name w:val="Pull Quote credit"/>
    <w:basedOn w:val="Pullquote"/>
    <w:rsid w:val="00A0798F"/>
    <w:pPr>
      <w:spacing w:before="120" w:line="240" w:lineRule="exact"/>
    </w:pPr>
    <w:rPr>
      <w:sz w:val="16"/>
    </w:rPr>
  </w:style>
  <w:style w:type="paragraph" w:customStyle="1" w:styleId="Diagramtitle">
    <w:name w:val="Diagram title"/>
    <w:basedOn w:val="Bodycopy"/>
    <w:rsid w:val="00A0798F"/>
    <w:rPr>
      <w:rFonts w:ascii="Franklin Gothic Medium" w:hAnsi="Franklin Gothic Medium"/>
      <w:color w:val="FFFFFF"/>
      <w:sz w:val="19"/>
    </w:rPr>
  </w:style>
  <w:style w:type="paragraph" w:customStyle="1" w:styleId="Bullet2">
    <w:name w:val="Bullet2"/>
    <w:basedOn w:val="Bullet"/>
    <w:rsid w:val="00A0798F"/>
    <w:pPr>
      <w:numPr>
        <w:numId w:val="0"/>
      </w:numPr>
      <w:ind w:left="170"/>
    </w:pPr>
  </w:style>
  <w:style w:type="paragraph" w:customStyle="1" w:styleId="SectionHeadingGrey">
    <w:name w:val="Section Heading Grey"/>
    <w:basedOn w:val="SectionHeading"/>
    <w:rsid w:val="00A0798F"/>
    <w:rPr>
      <w:color w:val="666666"/>
    </w:rPr>
  </w:style>
  <w:style w:type="paragraph" w:customStyle="1" w:styleId="BulletGrey">
    <w:name w:val="Bullet Grey"/>
    <w:basedOn w:val="Bullet"/>
    <w:rsid w:val="000358E7"/>
    <w:pPr>
      <w:numPr>
        <w:numId w:val="7"/>
      </w:numPr>
    </w:pPr>
  </w:style>
  <w:style w:type="paragraph" w:customStyle="1" w:styleId="TableTitle">
    <w:name w:val="Table Title"/>
    <w:basedOn w:val="Tabletextheading"/>
    <w:rsid w:val="00A0798F"/>
    <w:pPr>
      <w:ind w:left="60"/>
    </w:pPr>
    <w:rPr>
      <w:color w:val="FFFFFF"/>
      <w:szCs w:val="17"/>
    </w:rPr>
  </w:style>
  <w:style w:type="paragraph" w:styleId="EnvelopeAddress">
    <w:name w:val="envelope address"/>
    <w:basedOn w:val="Normal"/>
    <w:rsid w:val="00A0798F"/>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A0798F"/>
    <w:pPr>
      <w:numPr>
        <w:numId w:val="8"/>
      </w:numPr>
    </w:pPr>
  </w:style>
  <w:style w:type="paragraph" w:styleId="BalloonText">
    <w:name w:val="Balloon Text"/>
    <w:basedOn w:val="Normal"/>
    <w:semiHidden/>
    <w:rsid w:val="00A079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lovenija/dynami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vtenta.si" TargetMode="External"/><Relationship Id="rId4" Type="http://schemas.openxmlformats.org/officeDocument/2006/relationships/webSettings" Target="webSettings.xml"/><Relationship Id="rId9" Type="http://schemas.openxmlformats.org/officeDocument/2006/relationships/hyperlink" Target="http://www.microsoft.com/slovenija/dynamics/"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WriteImage CEP Popoln vpogled v projektno delo</vt:lpstr>
    </vt:vector>
  </TitlesOfParts>
  <Company>WriteImage</Company>
  <LinksUpToDate>false</LinksUpToDate>
  <CharactersWithSpaces>9469</CharactersWithSpaces>
  <SharedDoc>false</SharedDoc>
  <HLinks>
    <vt:vector size="24" baseType="variant">
      <vt:variant>
        <vt:i4>327683</vt:i4>
      </vt:variant>
      <vt:variant>
        <vt:i4>3</vt:i4>
      </vt:variant>
      <vt:variant>
        <vt:i4>0</vt:i4>
      </vt:variant>
      <vt:variant>
        <vt:i4>5</vt:i4>
      </vt:variant>
      <vt:variant>
        <vt:lpwstr>http://www.microsoft.com/slovenija/dynamics/</vt:lpwstr>
      </vt:variant>
      <vt:variant>
        <vt:lpwstr/>
      </vt:variant>
      <vt:variant>
        <vt:i4>4390993</vt:i4>
      </vt:variant>
      <vt:variant>
        <vt:i4>0</vt:i4>
      </vt:variant>
      <vt:variant>
        <vt:i4>0</vt:i4>
      </vt:variant>
      <vt:variant>
        <vt:i4>5</vt:i4>
      </vt:variant>
      <vt:variant>
        <vt:lpwstr>http://www.snt-world.com/</vt:lpwstr>
      </vt:variant>
      <vt:variant>
        <vt:lpwstr/>
      </vt:variant>
      <vt:variant>
        <vt:i4>7340153</vt:i4>
      </vt:variant>
      <vt:variant>
        <vt:i4>3</vt:i4>
      </vt:variant>
      <vt:variant>
        <vt:i4>0</vt:i4>
      </vt:variant>
      <vt:variant>
        <vt:i4>5</vt:i4>
      </vt:variant>
      <vt:variant>
        <vt:lpwstr>http://www.snt.si/</vt:lpwstr>
      </vt:variant>
      <vt:variant>
        <vt:lpwstr/>
      </vt:variant>
      <vt:variant>
        <vt:i4>327683</vt:i4>
      </vt:variant>
      <vt:variant>
        <vt:i4>0</vt:i4>
      </vt:variant>
      <vt:variant>
        <vt:i4>0</vt:i4>
      </vt:variant>
      <vt:variant>
        <vt:i4>5</vt:i4>
      </vt:variant>
      <vt:variant>
        <vt:lpwstr>http://www.microsoft.com/slovenija/dynamics/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Popoln vpogled v projektno delo</dc:title>
  <dc:subject>Customer:   Partner:</dc:subject>
  <dc:creator>Matija Kočevar</dc:creator>
  <cp:keywords>Country: Slovenija  Industry: Raziskovalna dejavnost</cp:keywords>
  <cp:lastModifiedBy>v-kasemr</cp:lastModifiedBy>
  <cp:revision>2</cp:revision>
  <cp:lastPrinted>2003-07-10T23:36:00Z</cp:lastPrinted>
  <dcterms:created xsi:type="dcterms:W3CDTF">2009-06-05T08:34:00Z</dcterms:created>
  <dcterms:modified xsi:type="dcterms:W3CDTF">2009-06-05T08:34:00Z</dcterms:modified>
  <cp:category>Product: Microsoft Dynamics_x000d_
Customer Solution Case Study</cp:category>
</cp:coreProperties>
</file>