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48" w:type="dxa"/>
        <w:tblLayout w:type="fixed"/>
        <w:tblCellMar>
          <w:left w:w="0" w:type="dxa"/>
          <w:right w:w="0" w:type="dxa"/>
        </w:tblCellMar>
        <w:tblLook w:val="0000"/>
      </w:tblPr>
      <w:tblGrid>
        <w:gridCol w:w="3119"/>
        <w:gridCol w:w="284"/>
        <w:gridCol w:w="284"/>
        <w:gridCol w:w="6861"/>
      </w:tblGrid>
      <w:tr w:rsidR="003119F1" w:rsidRPr="00474CC7" w:rsidTr="00502493">
        <w:trPr>
          <w:cantSplit/>
          <w:trHeight w:hRule="exact" w:val="1970"/>
        </w:trPr>
        <w:tc>
          <w:tcPr>
            <w:tcW w:w="3119" w:type="dxa"/>
            <w:vMerge w:val="restart"/>
          </w:tcPr>
          <w:p w:rsidR="003119F1" w:rsidRPr="00474CC7" w:rsidRDefault="003119F1">
            <w:pPr>
              <w:pStyle w:val="SectionHeading"/>
              <w:spacing w:before="100"/>
            </w:pPr>
            <w:bookmarkStart w:id="0" w:name="TableColumn" w:colFirst="1" w:colLast="1"/>
            <w:r w:rsidRPr="00474CC7">
              <w:t>Overview</w:t>
            </w:r>
          </w:p>
          <w:p w:rsidR="003119F1" w:rsidRPr="00474CC7" w:rsidRDefault="003119F1">
            <w:pPr>
              <w:pStyle w:val="Bodycopy"/>
            </w:pPr>
            <w:bookmarkStart w:id="1" w:name="Bold1"/>
            <w:r w:rsidRPr="00474CC7">
              <w:rPr>
                <w:b/>
              </w:rPr>
              <w:t>Country</w:t>
            </w:r>
            <w:r w:rsidR="006E5542" w:rsidRPr="00474CC7">
              <w:rPr>
                <w:b/>
              </w:rPr>
              <w:t xml:space="preserve"> or Region</w:t>
            </w:r>
            <w:r w:rsidRPr="00474CC7">
              <w:rPr>
                <w:b/>
              </w:rPr>
              <w:t>:</w:t>
            </w:r>
            <w:bookmarkEnd w:id="1"/>
            <w:r w:rsidRPr="00474CC7">
              <w:t xml:space="preserve"> </w:t>
            </w:r>
            <w:bookmarkStart w:id="2" w:name="OverviewCountry"/>
            <w:r w:rsidR="00502493" w:rsidRPr="00474CC7">
              <w:t>Austria</w:t>
            </w:r>
            <w:bookmarkEnd w:id="2"/>
          </w:p>
          <w:p w:rsidR="003119F1" w:rsidRPr="00474CC7" w:rsidRDefault="003119F1">
            <w:pPr>
              <w:pStyle w:val="Bodycopy"/>
            </w:pPr>
            <w:bookmarkStart w:id="3" w:name="Bold2"/>
            <w:r w:rsidRPr="00474CC7">
              <w:rPr>
                <w:b/>
              </w:rPr>
              <w:t>Industry:</w:t>
            </w:r>
            <w:bookmarkEnd w:id="3"/>
            <w:r w:rsidRPr="00474CC7">
              <w:t xml:space="preserve"> </w:t>
            </w:r>
            <w:bookmarkStart w:id="4" w:name="OverviewIndustry"/>
            <w:r w:rsidR="00502493" w:rsidRPr="00474CC7">
              <w:t xml:space="preserve">Professional </w:t>
            </w:r>
            <w:r w:rsidR="009604AD">
              <w:t>s</w:t>
            </w:r>
            <w:r w:rsidR="00502493" w:rsidRPr="00474CC7">
              <w:t>ervices</w:t>
            </w:r>
            <w:bookmarkEnd w:id="4"/>
          </w:p>
          <w:p w:rsidR="003119F1" w:rsidRPr="00474CC7" w:rsidRDefault="003119F1">
            <w:pPr>
              <w:pStyle w:val="Bodycopy"/>
            </w:pPr>
          </w:p>
          <w:p w:rsidR="003119F1" w:rsidRPr="00474CC7" w:rsidRDefault="003119F1">
            <w:pPr>
              <w:pStyle w:val="Bodycopyheading"/>
            </w:pPr>
            <w:r w:rsidRPr="00474CC7">
              <w:t>Customer Profile</w:t>
            </w:r>
          </w:p>
          <w:p w:rsidR="003119F1" w:rsidRPr="00474CC7" w:rsidRDefault="00502493">
            <w:pPr>
              <w:pStyle w:val="Bodycopy"/>
            </w:pPr>
            <w:bookmarkStart w:id="5" w:name="OverviewCustomerProfile"/>
            <w:r w:rsidRPr="00474CC7">
              <w:t>SIS provides information technology products and services to medium-sized and large companies in Austria and Germany. The company has 140 employees and is based in Vienna, Austria.</w:t>
            </w:r>
            <w:bookmarkEnd w:id="5"/>
          </w:p>
          <w:p w:rsidR="003119F1" w:rsidRPr="00474CC7" w:rsidRDefault="003119F1">
            <w:pPr>
              <w:pStyle w:val="Bodycopy"/>
            </w:pPr>
          </w:p>
          <w:p w:rsidR="003119F1" w:rsidRPr="00474CC7" w:rsidRDefault="003119F1">
            <w:pPr>
              <w:pStyle w:val="Bodycopyheading"/>
            </w:pPr>
            <w:r w:rsidRPr="00474CC7">
              <w:t>Business Situation</w:t>
            </w:r>
          </w:p>
          <w:p w:rsidR="003119F1" w:rsidRPr="00474CC7" w:rsidRDefault="00502493">
            <w:pPr>
              <w:pStyle w:val="Bodycopy"/>
            </w:pPr>
            <w:bookmarkStart w:id="6" w:name="OverviewBusinessSituation"/>
            <w:r w:rsidRPr="00474CC7">
              <w:t>SIS had to help a client migrate its internally developed, Visual Basic</w:t>
            </w:r>
            <w:r w:rsidR="009604AD" w:rsidRPr="00474CC7">
              <w:rPr>
                <w:sz w:val="12"/>
              </w:rPr>
              <w:t>®</w:t>
            </w:r>
            <w:r w:rsidRPr="00474CC7">
              <w:t xml:space="preserve"> 6.0</w:t>
            </w:r>
            <w:r w:rsidR="009604AD">
              <w:t>–</w:t>
            </w:r>
            <w:r w:rsidRPr="00474CC7">
              <w:t>based enterprise resource planning (ERP) system to newer technology.</w:t>
            </w:r>
            <w:bookmarkEnd w:id="6"/>
          </w:p>
          <w:p w:rsidR="003119F1" w:rsidRPr="00474CC7" w:rsidRDefault="003119F1">
            <w:pPr>
              <w:pStyle w:val="Bodycopy"/>
            </w:pPr>
          </w:p>
          <w:p w:rsidR="003119F1" w:rsidRPr="00474CC7" w:rsidRDefault="003119F1">
            <w:pPr>
              <w:pStyle w:val="Bodycopyheading"/>
            </w:pPr>
            <w:r w:rsidRPr="00474CC7">
              <w:t>Solution</w:t>
            </w:r>
          </w:p>
          <w:p w:rsidR="003119F1" w:rsidRPr="00474CC7" w:rsidRDefault="00502493">
            <w:pPr>
              <w:pStyle w:val="Bodycopy"/>
            </w:pPr>
            <w:bookmarkStart w:id="7" w:name="OverviewSolution"/>
            <w:r w:rsidRPr="00474CC7">
              <w:t xml:space="preserve">The company used VB Migration Partner together with </w:t>
            </w:r>
            <w:r w:rsidR="009604AD">
              <w:t>Microsoft</w:t>
            </w:r>
            <w:r w:rsidR="009604AD" w:rsidRPr="00474CC7">
              <w:rPr>
                <w:sz w:val="12"/>
              </w:rPr>
              <w:t>®</w:t>
            </w:r>
            <w:r w:rsidR="009604AD">
              <w:t xml:space="preserve"> </w:t>
            </w:r>
            <w:r w:rsidRPr="00474CC7">
              <w:t>Visual Studio</w:t>
            </w:r>
            <w:r w:rsidR="009604AD" w:rsidRPr="00474CC7">
              <w:rPr>
                <w:sz w:val="12"/>
              </w:rPr>
              <w:t>®</w:t>
            </w:r>
            <w:r w:rsidRPr="00474CC7">
              <w:t xml:space="preserve"> Team System 2008 to migrate nearly 1 million lines of Visual Basic 6.0 code to the Microsoft .NET Framework. </w:t>
            </w:r>
            <w:bookmarkEnd w:id="7"/>
          </w:p>
          <w:p w:rsidR="003119F1" w:rsidRPr="00474CC7" w:rsidRDefault="003119F1">
            <w:pPr>
              <w:pStyle w:val="Bodycopy"/>
            </w:pPr>
          </w:p>
          <w:p w:rsidR="003119F1" w:rsidRPr="00474CC7" w:rsidRDefault="003119F1">
            <w:pPr>
              <w:pStyle w:val="Bodycopyheading"/>
            </w:pPr>
            <w:r w:rsidRPr="00474CC7">
              <w:t>Benefits</w:t>
            </w:r>
          </w:p>
          <w:p w:rsidR="00502493" w:rsidRPr="00474CC7" w:rsidRDefault="00502493">
            <w:pPr>
              <w:pStyle w:val="Bullet"/>
            </w:pPr>
            <w:bookmarkStart w:id="8" w:name="OverviewBenefits"/>
            <w:r w:rsidRPr="00474CC7">
              <w:t xml:space="preserve">Functional equivalence of </w:t>
            </w:r>
            <w:r w:rsidR="009604AD">
              <w:t xml:space="preserve">the </w:t>
            </w:r>
            <w:r w:rsidR="00A03CCE" w:rsidRPr="00474CC7">
              <w:t>migrated application</w:t>
            </w:r>
          </w:p>
          <w:p w:rsidR="00502493" w:rsidRPr="00474CC7" w:rsidRDefault="00502493">
            <w:pPr>
              <w:pStyle w:val="Bullet"/>
            </w:pPr>
            <w:r w:rsidRPr="00474CC7">
              <w:t>Rapid implementation</w:t>
            </w:r>
          </w:p>
          <w:p w:rsidR="003119F1" w:rsidRPr="00474CC7" w:rsidRDefault="00502493">
            <w:pPr>
              <w:pStyle w:val="Bullet"/>
            </w:pPr>
            <w:r w:rsidRPr="00474CC7">
              <w:t>Minimal costs</w:t>
            </w:r>
            <w:bookmarkEnd w:id="8"/>
          </w:p>
          <w:p w:rsidR="003119F1" w:rsidRPr="00474CC7" w:rsidRDefault="003119F1">
            <w:pPr>
              <w:pStyle w:val="Bodycopy"/>
            </w:pPr>
          </w:p>
        </w:tc>
        <w:tc>
          <w:tcPr>
            <w:tcW w:w="284" w:type="dxa"/>
            <w:tcBorders>
              <w:left w:val="nil"/>
              <w:right w:val="single" w:sz="8" w:space="0" w:color="66CC33"/>
            </w:tcBorders>
            <w:shd w:val="clear" w:color="auto" w:fill="auto"/>
          </w:tcPr>
          <w:p w:rsidR="003119F1" w:rsidRPr="00474CC7" w:rsidRDefault="003119F1">
            <w:pPr>
              <w:rPr>
                <w:lang w:val="en-US"/>
              </w:rPr>
            </w:pPr>
          </w:p>
        </w:tc>
        <w:tc>
          <w:tcPr>
            <w:tcW w:w="284" w:type="dxa"/>
            <w:tcBorders>
              <w:left w:val="single" w:sz="8" w:space="0" w:color="66CC33"/>
            </w:tcBorders>
          </w:tcPr>
          <w:p w:rsidR="003119F1" w:rsidRPr="00474CC7" w:rsidRDefault="003119F1">
            <w:pPr>
              <w:rPr>
                <w:lang w:val="en-US"/>
              </w:rPr>
            </w:pPr>
          </w:p>
        </w:tc>
        <w:tc>
          <w:tcPr>
            <w:tcW w:w="6861" w:type="dxa"/>
          </w:tcPr>
          <w:p w:rsidR="003119F1" w:rsidRPr="00474CC7" w:rsidRDefault="00502493" w:rsidP="005E401A">
            <w:pPr>
              <w:pStyle w:val="Pullquote"/>
            </w:pPr>
            <w:bookmarkStart w:id="9" w:name="DocumentIntroduction"/>
            <w:r w:rsidRPr="00474CC7">
              <w:t xml:space="preserve">“We couldn’t have met all of our client’s needs </w:t>
            </w:r>
            <w:r w:rsidR="00474CC7" w:rsidRPr="00474CC7">
              <w:t>so </w:t>
            </w:r>
            <w:r w:rsidRPr="00474CC7">
              <w:t>quickly and cost-effectively without VB Migration Partner.”</w:t>
            </w:r>
            <w:bookmarkEnd w:id="9"/>
          </w:p>
          <w:p w:rsidR="003119F1" w:rsidRPr="00474CC7" w:rsidRDefault="00502493">
            <w:pPr>
              <w:pStyle w:val="PullQuotecredit"/>
            </w:pPr>
            <w:bookmarkStart w:id="10" w:name="DocumentIntroductionCredit"/>
            <w:r w:rsidRPr="00474CC7">
              <w:t>Otto Wiegele, Chief Executive Officer, SIS</w:t>
            </w:r>
            <w:bookmarkEnd w:id="10"/>
          </w:p>
          <w:p w:rsidR="003119F1" w:rsidRPr="00474CC7" w:rsidRDefault="003119F1">
            <w:pPr>
              <w:spacing w:after="80"/>
              <w:jc w:val="right"/>
              <w:rPr>
                <w:color w:val="FF9900"/>
                <w:lang w:val="en-US"/>
              </w:rPr>
            </w:pPr>
          </w:p>
        </w:tc>
      </w:tr>
      <w:tr w:rsidR="003119F1" w:rsidRPr="00474CC7" w:rsidTr="00502493">
        <w:trPr>
          <w:cantSplit/>
          <w:trHeight w:hRule="exact" w:val="6300"/>
        </w:trPr>
        <w:tc>
          <w:tcPr>
            <w:tcW w:w="3119" w:type="dxa"/>
            <w:vMerge/>
          </w:tcPr>
          <w:p w:rsidR="003119F1" w:rsidRPr="00474CC7" w:rsidRDefault="003119F1">
            <w:pPr>
              <w:pStyle w:val="Bodycopy"/>
            </w:pPr>
          </w:p>
        </w:tc>
        <w:tc>
          <w:tcPr>
            <w:tcW w:w="284" w:type="dxa"/>
            <w:tcBorders>
              <w:left w:val="nil"/>
              <w:right w:val="single" w:sz="8" w:space="0" w:color="66CC33"/>
            </w:tcBorders>
            <w:shd w:val="clear" w:color="auto" w:fill="auto"/>
          </w:tcPr>
          <w:p w:rsidR="003119F1" w:rsidRPr="00474CC7" w:rsidRDefault="003119F1">
            <w:pPr>
              <w:pStyle w:val="Bodycopy"/>
            </w:pPr>
          </w:p>
        </w:tc>
        <w:tc>
          <w:tcPr>
            <w:tcW w:w="284" w:type="dxa"/>
            <w:tcBorders>
              <w:left w:val="single" w:sz="8" w:space="0" w:color="66CC33"/>
            </w:tcBorders>
          </w:tcPr>
          <w:p w:rsidR="003119F1" w:rsidRPr="00474CC7" w:rsidRDefault="003119F1">
            <w:pPr>
              <w:pStyle w:val="Bodycopy"/>
            </w:pPr>
          </w:p>
        </w:tc>
        <w:tc>
          <w:tcPr>
            <w:tcW w:w="6861" w:type="dxa"/>
          </w:tcPr>
          <w:p w:rsidR="003119F1" w:rsidRPr="00474CC7" w:rsidRDefault="00502493" w:rsidP="00502493">
            <w:pPr>
              <w:pStyle w:val="StandFirstIntroduction"/>
              <w:rPr>
                <w:lang w:val="en-US"/>
              </w:rPr>
            </w:pPr>
            <w:bookmarkStart w:id="11" w:name="DocumentFirstPageBody"/>
            <w:r w:rsidRPr="00474CC7">
              <w:rPr>
                <w:lang w:val="en-US"/>
              </w:rPr>
              <w:t>Technology consulting company SIS had to find a fast, cost-effective way to help a client update its internally developed, Visual Basic</w:t>
            </w:r>
            <w:r w:rsidR="000D2EE4" w:rsidRPr="000D2EE4">
              <w:rPr>
                <w:sz w:val="12"/>
                <w:lang w:val="en-US"/>
              </w:rPr>
              <w:t>®</w:t>
            </w:r>
            <w:r w:rsidRPr="00474CC7">
              <w:rPr>
                <w:lang w:val="en-US"/>
              </w:rPr>
              <w:t xml:space="preserve"> 6.0</w:t>
            </w:r>
            <w:r w:rsidR="00474CC7" w:rsidRPr="00474CC7">
              <w:rPr>
                <w:lang w:val="en-US"/>
              </w:rPr>
              <w:t>–</w:t>
            </w:r>
            <w:r w:rsidRPr="00474CC7">
              <w:rPr>
                <w:lang w:val="en-US"/>
              </w:rPr>
              <w:t>based enterprise resource planning (ERP) system to newer technology. The company used VB Migration Partner—conversion software from Code Architects—together with Microsoft</w:t>
            </w:r>
            <w:r w:rsidR="000D2EE4" w:rsidRPr="000D2EE4">
              <w:rPr>
                <w:sz w:val="12"/>
                <w:lang w:val="en-US"/>
              </w:rPr>
              <w:t>®</w:t>
            </w:r>
            <w:r w:rsidRPr="00474CC7">
              <w:rPr>
                <w:lang w:val="en-US"/>
              </w:rPr>
              <w:t xml:space="preserve"> Visual Studio</w:t>
            </w:r>
            <w:r w:rsidR="00474CC7" w:rsidRPr="00474CC7">
              <w:rPr>
                <w:sz w:val="12"/>
                <w:lang w:val="en-US"/>
              </w:rPr>
              <w:t>®</w:t>
            </w:r>
            <w:r w:rsidRPr="00474CC7">
              <w:rPr>
                <w:lang w:val="en-US"/>
              </w:rPr>
              <w:t xml:space="preserve"> Team System 2008 to migrate nearly a million lines of code to the .NET Framework, achieving functional equivalence of the migrated application and completing the project in less than half the time and at a fraction of what it would have cost to implement a commercially available ERP system.  </w:t>
            </w:r>
            <w:bookmarkEnd w:id="11"/>
          </w:p>
        </w:tc>
      </w:tr>
      <w:tr w:rsidR="003119F1" w:rsidRPr="00474CC7" w:rsidTr="00502493">
        <w:trPr>
          <w:cantSplit/>
          <w:trHeight w:hRule="exact" w:val="180"/>
        </w:trPr>
        <w:tc>
          <w:tcPr>
            <w:tcW w:w="3119" w:type="dxa"/>
          </w:tcPr>
          <w:p w:rsidR="003119F1" w:rsidRPr="00474CC7" w:rsidRDefault="003119F1">
            <w:pPr>
              <w:rPr>
                <w:lang w:val="en-US"/>
              </w:rPr>
            </w:pPr>
          </w:p>
        </w:tc>
        <w:tc>
          <w:tcPr>
            <w:tcW w:w="284" w:type="dxa"/>
            <w:tcBorders>
              <w:left w:val="nil"/>
              <w:right w:val="single" w:sz="8" w:space="0" w:color="66CC33"/>
            </w:tcBorders>
            <w:shd w:val="clear" w:color="auto" w:fill="auto"/>
          </w:tcPr>
          <w:p w:rsidR="003119F1" w:rsidRPr="00474CC7" w:rsidRDefault="003119F1">
            <w:pPr>
              <w:rPr>
                <w:lang w:val="en-US"/>
              </w:rPr>
            </w:pPr>
          </w:p>
        </w:tc>
        <w:tc>
          <w:tcPr>
            <w:tcW w:w="284" w:type="dxa"/>
            <w:tcBorders>
              <w:left w:val="single" w:sz="8" w:space="0" w:color="66CC33"/>
            </w:tcBorders>
          </w:tcPr>
          <w:p w:rsidR="003119F1" w:rsidRPr="00474CC7" w:rsidRDefault="003119F1">
            <w:pPr>
              <w:rPr>
                <w:lang w:val="en-US"/>
              </w:rPr>
            </w:pPr>
          </w:p>
        </w:tc>
        <w:tc>
          <w:tcPr>
            <w:tcW w:w="6861" w:type="dxa"/>
          </w:tcPr>
          <w:p w:rsidR="003119F1" w:rsidRPr="00474CC7" w:rsidRDefault="003119F1">
            <w:pPr>
              <w:spacing w:after="80"/>
              <w:jc w:val="right"/>
              <w:rPr>
                <w:color w:val="FF9900"/>
                <w:lang w:val="en-US"/>
              </w:rPr>
            </w:pPr>
          </w:p>
        </w:tc>
      </w:tr>
      <w:tr w:rsidR="003119F1" w:rsidRPr="00474CC7" w:rsidTr="00502493">
        <w:trPr>
          <w:cantSplit/>
          <w:trHeight w:val="1740"/>
        </w:trPr>
        <w:tc>
          <w:tcPr>
            <w:tcW w:w="3119" w:type="dxa"/>
            <w:vMerge w:val="restart"/>
            <w:vAlign w:val="bottom"/>
          </w:tcPr>
          <w:p w:rsidR="003119F1" w:rsidRPr="00474CC7" w:rsidRDefault="00FC189D">
            <w:pPr>
              <w:rPr>
                <w:lang w:val="en-US"/>
              </w:rPr>
            </w:pPr>
            <w:bookmarkStart w:id="12" w:name="PartnerLogo"/>
            <w:r w:rsidRPr="00474CC7">
              <w:rPr>
                <w:lang w:val="en-US"/>
              </w:rPr>
              <w:t xml:space="preserve"> </w:t>
            </w:r>
            <w:bookmarkEnd w:id="12"/>
            <w:r w:rsidR="00A03CCE" w:rsidRPr="00474CC7">
              <w:rPr>
                <w:noProof/>
                <w:lang w:val="en-US"/>
              </w:rPr>
              <w:drawing>
                <wp:inline distT="0" distB="0" distL="0" distR="0">
                  <wp:extent cx="1980565" cy="473710"/>
                  <wp:effectExtent l="19050" t="0" r="635" b="0"/>
                  <wp:docPr id="33" name="Picture 32" descr="LogoCodeArchitec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deArchitects.JPG"/>
                          <pic:cNvPicPr/>
                        </pic:nvPicPr>
                        <pic:blipFill>
                          <a:blip r:embed="rId11" cstate="print"/>
                          <a:stretch>
                            <a:fillRect/>
                          </a:stretch>
                        </pic:blipFill>
                        <pic:spPr>
                          <a:xfrm>
                            <a:off x="0" y="0"/>
                            <a:ext cx="1980565" cy="473710"/>
                          </a:xfrm>
                          <a:prstGeom prst="rect">
                            <a:avLst/>
                          </a:prstGeom>
                        </pic:spPr>
                      </pic:pic>
                    </a:graphicData>
                  </a:graphic>
                </wp:inline>
              </w:drawing>
            </w:r>
          </w:p>
          <w:p w:rsidR="00A03CCE" w:rsidRPr="00474CC7" w:rsidRDefault="00A03CCE">
            <w:pPr>
              <w:rPr>
                <w:lang w:val="en-US"/>
              </w:rPr>
            </w:pPr>
          </w:p>
        </w:tc>
        <w:tc>
          <w:tcPr>
            <w:tcW w:w="284" w:type="dxa"/>
            <w:tcBorders>
              <w:left w:val="nil"/>
              <w:right w:val="single" w:sz="8" w:space="0" w:color="66CC33"/>
            </w:tcBorders>
            <w:shd w:val="clear" w:color="auto" w:fill="auto"/>
          </w:tcPr>
          <w:p w:rsidR="003119F1" w:rsidRPr="00474CC7" w:rsidRDefault="003119F1">
            <w:pPr>
              <w:rPr>
                <w:lang w:val="en-US"/>
              </w:rPr>
            </w:pPr>
          </w:p>
        </w:tc>
        <w:tc>
          <w:tcPr>
            <w:tcW w:w="284" w:type="dxa"/>
            <w:vMerge w:val="restart"/>
            <w:tcBorders>
              <w:left w:val="single" w:sz="8" w:space="0" w:color="66CC33"/>
            </w:tcBorders>
          </w:tcPr>
          <w:p w:rsidR="003119F1" w:rsidRPr="00474CC7" w:rsidRDefault="003119F1">
            <w:pPr>
              <w:rPr>
                <w:lang w:val="en-US"/>
              </w:rPr>
            </w:pPr>
          </w:p>
        </w:tc>
        <w:tc>
          <w:tcPr>
            <w:tcW w:w="6861" w:type="dxa"/>
            <w:vMerge w:val="restart"/>
            <w:vAlign w:val="bottom"/>
          </w:tcPr>
          <w:p w:rsidR="003119F1" w:rsidRPr="00474CC7" w:rsidRDefault="00502493">
            <w:pPr>
              <w:jc w:val="right"/>
              <w:rPr>
                <w:color w:val="FF9900"/>
                <w:lang w:val="en-US"/>
              </w:rPr>
            </w:pPr>
            <w:bookmarkStart w:id="13" w:name="ServerLogo"/>
            <w:bookmarkStart w:id="14" w:name="ProductLogo"/>
            <w:r w:rsidRPr="00474CC7">
              <w:rPr>
                <w:noProof/>
                <w:color w:val="FF9900"/>
                <w:lang w:val="en-US"/>
              </w:rPr>
              <w:drawing>
                <wp:inline distT="0" distB="0" distL="0" distR="0">
                  <wp:extent cx="1076325" cy="171450"/>
                  <wp:effectExtent l="19050" t="0" r="9525" b="0"/>
                  <wp:docPr id="2" name="Picture 2" descr="Microsof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crosoft logo"/>
                          <pic:cNvPicPr>
                            <a:picLocks noChangeAspect="1" noChangeArrowheads="1"/>
                          </pic:cNvPicPr>
                        </pic:nvPicPr>
                        <pic:blipFill>
                          <a:blip r:embed="rId12" cstate="print"/>
                          <a:srcRect/>
                          <a:stretch>
                            <a:fillRect/>
                          </a:stretch>
                        </pic:blipFill>
                        <pic:spPr bwMode="auto">
                          <a:xfrm>
                            <a:off x="0" y="0"/>
                            <a:ext cx="1076325" cy="171450"/>
                          </a:xfrm>
                          <a:prstGeom prst="rect">
                            <a:avLst/>
                          </a:prstGeom>
                          <a:noFill/>
                          <a:ln w="9525">
                            <a:noFill/>
                            <a:miter lim="800000"/>
                            <a:headEnd/>
                            <a:tailEnd/>
                          </a:ln>
                        </pic:spPr>
                      </pic:pic>
                    </a:graphicData>
                  </a:graphic>
                </wp:inline>
              </w:drawing>
            </w:r>
            <w:bookmarkEnd w:id="13"/>
            <w:bookmarkEnd w:id="14"/>
          </w:p>
        </w:tc>
      </w:tr>
      <w:bookmarkEnd w:id="0"/>
      <w:tr w:rsidR="003119F1" w:rsidRPr="00474CC7">
        <w:trPr>
          <w:cantSplit/>
          <w:trHeight w:val="80"/>
        </w:trPr>
        <w:tc>
          <w:tcPr>
            <w:tcW w:w="3119" w:type="dxa"/>
            <w:vMerge/>
            <w:vAlign w:val="bottom"/>
          </w:tcPr>
          <w:p w:rsidR="003119F1" w:rsidRPr="00474CC7" w:rsidRDefault="003119F1">
            <w:pPr>
              <w:rPr>
                <w:lang w:val="en-US"/>
              </w:rPr>
            </w:pPr>
          </w:p>
        </w:tc>
        <w:tc>
          <w:tcPr>
            <w:tcW w:w="284" w:type="dxa"/>
            <w:tcBorders>
              <w:left w:val="nil"/>
            </w:tcBorders>
          </w:tcPr>
          <w:p w:rsidR="003119F1" w:rsidRPr="00474CC7" w:rsidRDefault="003119F1">
            <w:pPr>
              <w:rPr>
                <w:sz w:val="12"/>
                <w:lang w:val="en-US"/>
              </w:rPr>
            </w:pPr>
          </w:p>
        </w:tc>
        <w:tc>
          <w:tcPr>
            <w:tcW w:w="284" w:type="dxa"/>
            <w:vMerge/>
            <w:tcBorders>
              <w:left w:val="nil"/>
            </w:tcBorders>
          </w:tcPr>
          <w:p w:rsidR="003119F1" w:rsidRPr="00474CC7" w:rsidRDefault="003119F1">
            <w:pPr>
              <w:rPr>
                <w:lang w:val="en-US"/>
              </w:rPr>
            </w:pPr>
          </w:p>
        </w:tc>
        <w:tc>
          <w:tcPr>
            <w:tcW w:w="6861" w:type="dxa"/>
            <w:vMerge/>
            <w:vAlign w:val="bottom"/>
          </w:tcPr>
          <w:p w:rsidR="003119F1" w:rsidRPr="00474CC7" w:rsidRDefault="003119F1">
            <w:pPr>
              <w:jc w:val="right"/>
              <w:rPr>
                <w:color w:val="FF9900"/>
                <w:lang w:val="en-US"/>
              </w:rPr>
            </w:pPr>
          </w:p>
        </w:tc>
      </w:tr>
    </w:tbl>
    <w:p w:rsidR="003119F1" w:rsidRPr="00474CC7" w:rsidRDefault="003119F1">
      <w:pPr>
        <w:rPr>
          <w:sz w:val="2"/>
          <w:lang w:val="en-US"/>
        </w:rPr>
      </w:pPr>
    </w:p>
    <w:p w:rsidR="003119F1" w:rsidRPr="00474CC7" w:rsidRDefault="003119F1">
      <w:pPr>
        <w:rPr>
          <w:sz w:val="2"/>
          <w:lang w:val="en-US"/>
        </w:rPr>
        <w:sectPr w:rsidR="003119F1" w:rsidRPr="00474CC7">
          <w:headerReference w:type="default" r:id="rId13"/>
          <w:pgSz w:w="12242" w:h="15842" w:code="1"/>
          <w:pgMar w:top="3600" w:right="851" w:bottom="200" w:left="851" w:header="0" w:footer="300" w:gutter="0"/>
          <w:cols w:space="227"/>
          <w:docGrid w:linePitch="360"/>
        </w:sectPr>
      </w:pPr>
    </w:p>
    <w:p w:rsidR="003119F1" w:rsidRPr="00474CC7" w:rsidRDefault="003119F1" w:rsidP="003E6FAA">
      <w:pPr>
        <w:pStyle w:val="SectionHeading"/>
        <w:outlineLvl w:val="0"/>
      </w:pPr>
      <w:r w:rsidRPr="00474CC7">
        <w:lastRenderedPageBreak/>
        <w:t>Situation</w:t>
      </w:r>
    </w:p>
    <w:p w:rsidR="00502493" w:rsidRPr="00474CC7" w:rsidRDefault="0030219B">
      <w:pPr>
        <w:pStyle w:val="Bodycopy"/>
      </w:pPr>
      <w:bookmarkStart w:id="17" w:name="DocumentSituation"/>
      <w:r w:rsidRPr="0030219B">
        <w:rPr>
          <w:sz w:val="20"/>
        </w:rPr>
        <w:pict>
          <v:shapetype id="_x0000_t202" coordsize="21600,21600" o:spt="202" path="m,l,21600r21600,l21600,xe">
            <v:stroke joinstyle="miter"/>
            <v:path gradientshapeok="t" o:connecttype="rect"/>
          </v:shapetype>
          <v:shape id="_x0000_s1153" type="#_x0000_t202" style="position:absolute;margin-left:42.55pt;margin-top:159.35pt;width:155.9pt;height:218.65pt;z-index:251665920;mso-position-horizontal-relative:page;mso-position-vertical-relative:page" stroked="f">
            <v:textbox style="mso-next-textbox:#_x0000_s1153"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17"/>
                  </w:tblGrid>
                  <w:tr w:rsidR="00694492">
                    <w:tc>
                      <w:tcPr>
                        <w:tcW w:w="3133" w:type="dxa"/>
                        <w:tcBorders>
                          <w:top w:val="nil"/>
                          <w:left w:val="nil"/>
                          <w:bottom w:val="nil"/>
                          <w:right w:val="nil"/>
                        </w:tcBorders>
                      </w:tcPr>
                      <w:p w:rsidR="00694492" w:rsidRDefault="00694492">
                        <w:pPr>
                          <w:pStyle w:val="Pullquote"/>
                        </w:pPr>
                        <w:r>
                          <w:t>“It took 2.5 hours to get a project that would compile and run using VB Migration Partner, and 13 hours with the closest competitor.”</w:t>
                        </w:r>
                      </w:p>
                      <w:p w:rsidR="00694492" w:rsidRDefault="00694492">
                        <w:pPr>
                          <w:pStyle w:val="PullQuotecredit"/>
                        </w:pPr>
                        <w:r>
                          <w:t>Otto Wiegele, Chief Executive Officer, SIS</w:t>
                        </w:r>
                      </w:p>
                      <w:p w:rsidR="00694492" w:rsidRDefault="00694492">
                        <w:pPr>
                          <w:pStyle w:val="PullQuotecredit"/>
                        </w:pPr>
                      </w:p>
                    </w:tc>
                  </w:tr>
                </w:tbl>
                <w:p w:rsidR="00694492" w:rsidRDefault="00694492">
                  <w:pPr>
                    <w:pStyle w:val="PullQuotecredit"/>
                  </w:pPr>
                </w:p>
              </w:txbxContent>
            </v:textbox>
            <w10:wrap anchorx="page" anchory="page"/>
            <w10:anchorlock/>
          </v:shape>
        </w:pict>
      </w:r>
      <w:r w:rsidR="00502493" w:rsidRPr="00474CC7">
        <w:t xml:space="preserve">Established in 1976, SIS provides information technology products and services to medium-sized and large companies in Austria and Germany. In early 2008, a global manufacturing company came to SIS with a challenge: Over the past 10 years, the company had built its own highly optimized </w:t>
      </w:r>
      <w:r w:rsidR="00412FB4">
        <w:t>enterprise resource planning (</w:t>
      </w:r>
      <w:r w:rsidR="00502493" w:rsidRPr="00474CC7">
        <w:t>ERP</w:t>
      </w:r>
      <w:r w:rsidR="00412FB4">
        <w:t>)</w:t>
      </w:r>
      <w:r w:rsidR="00502493" w:rsidRPr="00474CC7">
        <w:t xml:space="preserve"> system, consisting of 33 applications to manage virtually all business processes</w:t>
      </w:r>
      <w:r w:rsidR="00412FB4">
        <w:t xml:space="preserve">. </w:t>
      </w:r>
      <w:r w:rsidR="00576135">
        <w:t>It</w:t>
      </w:r>
      <w:r w:rsidR="00502493" w:rsidRPr="00474CC7">
        <w:t xml:space="preserve"> now had to address the fact that mainstream support for </w:t>
      </w:r>
      <w:r w:rsidR="00576135">
        <w:t xml:space="preserve">the </w:t>
      </w:r>
      <w:r w:rsidR="00502493" w:rsidRPr="00474CC7">
        <w:t>Microsoft</w:t>
      </w:r>
      <w:r w:rsidR="00576135" w:rsidRPr="00474CC7">
        <w:rPr>
          <w:sz w:val="12"/>
        </w:rPr>
        <w:t>®</w:t>
      </w:r>
      <w:r w:rsidR="00502493" w:rsidRPr="00474CC7">
        <w:t xml:space="preserve"> Visual Basic</w:t>
      </w:r>
      <w:r w:rsidR="00576135" w:rsidRPr="00474CC7">
        <w:rPr>
          <w:sz w:val="12"/>
        </w:rPr>
        <w:t>®</w:t>
      </w:r>
      <w:r w:rsidR="00502493" w:rsidRPr="00474CC7">
        <w:t xml:space="preserve"> 6.0 </w:t>
      </w:r>
      <w:r w:rsidR="00576135">
        <w:t xml:space="preserve">development </w:t>
      </w:r>
      <w:r w:rsidR="00502493" w:rsidRPr="00474CC7">
        <w:t>technology on which the solution was based would soon be discontinued.</w:t>
      </w:r>
    </w:p>
    <w:p w:rsidR="00502493" w:rsidRPr="00474CC7" w:rsidRDefault="00502493">
      <w:pPr>
        <w:pStyle w:val="Bodycopy"/>
      </w:pPr>
    </w:p>
    <w:p w:rsidR="00502493" w:rsidRPr="00474CC7" w:rsidRDefault="00502493">
      <w:pPr>
        <w:pStyle w:val="Bodycopy"/>
      </w:pPr>
      <w:r w:rsidRPr="00474CC7">
        <w:t>Two options were immediately evident: Rewrite the application on the Microsoft .NET Framework, or implement a com</w:t>
      </w:r>
      <w:r w:rsidR="00576135">
        <w:softHyphen/>
      </w:r>
      <w:r w:rsidRPr="00474CC7">
        <w:t>mercial ERP system and perform the required system integration. “Needless to say, the thought of rewriting 950,000 lines of code by hand was not attractive to the client,” says Otto Wiegele, Chief Executive Officer at SIS. “However, finding a com</w:t>
      </w:r>
      <w:r w:rsidR="00576135">
        <w:softHyphen/>
      </w:r>
      <w:r w:rsidRPr="00474CC7">
        <w:t>mercial solution turned out to</w:t>
      </w:r>
      <w:r w:rsidR="00576135">
        <w:t xml:space="preserve"> be</w:t>
      </w:r>
      <w:r w:rsidRPr="00474CC7">
        <w:t xml:space="preserve"> just as unattractive. Total implementation costs were estimated at 3 to 5 million </w:t>
      </w:r>
      <w:r w:rsidR="00BE3DC1">
        <w:t>e</w:t>
      </w:r>
      <w:r w:rsidRPr="00474CC7">
        <w:t>uros, the project would have taken at least two years, and none of the ERP vendors were willing to guarantee that we could duplicate all the functionality of the existing application.”</w:t>
      </w:r>
    </w:p>
    <w:bookmarkEnd w:id="17"/>
    <w:p w:rsidR="003119F1" w:rsidRPr="00474CC7" w:rsidRDefault="003119F1">
      <w:pPr>
        <w:pStyle w:val="Bodycopy"/>
      </w:pPr>
    </w:p>
    <w:p w:rsidR="003119F1" w:rsidRPr="00474CC7" w:rsidRDefault="003119F1" w:rsidP="003E6FAA">
      <w:pPr>
        <w:pStyle w:val="SectionHeading"/>
        <w:outlineLvl w:val="0"/>
      </w:pPr>
      <w:r w:rsidRPr="00474CC7">
        <w:t>Solution</w:t>
      </w:r>
    </w:p>
    <w:p w:rsidR="00502493" w:rsidRPr="00474CC7" w:rsidRDefault="00502493">
      <w:pPr>
        <w:pStyle w:val="Bodycopy"/>
      </w:pPr>
      <w:bookmarkStart w:id="18" w:name="DocumentSolution"/>
      <w:r w:rsidRPr="00474CC7">
        <w:t>SIS used VB Migration Partner—conversion software from Microsoft Visual Studio</w:t>
      </w:r>
      <w:r w:rsidR="00BE3DC1" w:rsidRPr="00474CC7">
        <w:rPr>
          <w:sz w:val="12"/>
        </w:rPr>
        <w:t>®</w:t>
      </w:r>
      <w:r w:rsidRPr="00474CC7">
        <w:t xml:space="preserve"> Industry Partner Code Architects—together with </w:t>
      </w:r>
      <w:r w:rsidR="00BE3DC1">
        <w:t xml:space="preserve">the </w:t>
      </w:r>
      <w:r w:rsidRPr="00474CC7">
        <w:t xml:space="preserve">Microsoft Visual Studio Team System 2008 </w:t>
      </w:r>
      <w:r w:rsidR="00BE3DC1">
        <w:t xml:space="preserve">development system </w:t>
      </w:r>
      <w:r w:rsidRPr="00474CC7">
        <w:t>to perform an automated migration of the client’s ERP system to the .NET Framework. “Costs were far lower with this approach, with a</w:t>
      </w:r>
      <w:r w:rsidR="00BE3DC1">
        <w:t>n</w:t>
      </w:r>
      <w:r w:rsidRPr="00474CC7">
        <w:t xml:space="preserve"> estimated project duration of 12 </w:t>
      </w:r>
      <w:r w:rsidRPr="00474CC7">
        <w:lastRenderedPageBreak/>
        <w:t>months or less,” says Wiegele. “Just as important, we could guarantee functional equivalence with the existing application.”</w:t>
      </w:r>
    </w:p>
    <w:p w:rsidR="00502493" w:rsidRPr="00474CC7" w:rsidRDefault="00502493">
      <w:pPr>
        <w:pStyle w:val="Bodycopy"/>
      </w:pPr>
      <w:r w:rsidRPr="00474CC7">
        <w:t>SIS evaluated six products before choosing VB Migration Partner. To ensure an auto</w:t>
      </w:r>
      <w:r w:rsidR="00427FF1">
        <w:softHyphen/>
      </w:r>
      <w:r w:rsidRPr="00474CC7">
        <w:t>mated migration to the greatest possible extent, SIS conducted an inventory of the existing code</w:t>
      </w:r>
      <w:r w:rsidR="00427FF1">
        <w:t xml:space="preserve"> </w:t>
      </w:r>
      <w:r w:rsidRPr="00474CC7">
        <w:t xml:space="preserve">base, identified critical and “difficult” functions, and </w:t>
      </w:r>
      <w:r w:rsidR="00427FF1">
        <w:t>identified</w:t>
      </w:r>
      <w:r w:rsidRPr="00474CC7">
        <w:t xml:space="preserve"> 25,000 lines</w:t>
      </w:r>
      <w:r w:rsidR="00427FF1">
        <w:t xml:space="preserve"> </w:t>
      </w:r>
      <w:r w:rsidRPr="00474CC7">
        <w:t>of</w:t>
      </w:r>
      <w:r w:rsidR="00427FF1">
        <w:t xml:space="preserve"> </w:t>
      </w:r>
      <w:r w:rsidRPr="00474CC7">
        <w:t>code to run through each con</w:t>
      </w:r>
      <w:r w:rsidR="00427FF1">
        <w:softHyphen/>
      </w:r>
      <w:r w:rsidRPr="00474CC7">
        <w:t>version tool. “It took 2.5 hours to get a project that would compile and run using VB Migration Partner, and 13 hours with the closest competitor,” says Wiegele. “VB Migration Partner also required 50 percent less rework to precisely duplicate the UI of the old application.”</w:t>
      </w:r>
    </w:p>
    <w:p w:rsidR="00502493" w:rsidRPr="00474CC7" w:rsidRDefault="00502493">
      <w:pPr>
        <w:pStyle w:val="Bodycopy"/>
      </w:pPr>
    </w:p>
    <w:p w:rsidR="00502493" w:rsidRPr="00474CC7" w:rsidRDefault="00502493">
      <w:pPr>
        <w:pStyle w:val="Bodycopy"/>
      </w:pPr>
      <w:r w:rsidRPr="00474CC7">
        <w:t>“While VB Migration Partner can be customized for even greater levels of efficiency, it’s noteworthy that SIS achieved its results using a standard, noncustomized copy of our software,” says Francesco Balena, Chief Executive Officer at Code Architects. “Thanks to our extensive online documentation and knowledge</w:t>
      </w:r>
      <w:r w:rsidR="007C1444">
        <w:t xml:space="preserve"> </w:t>
      </w:r>
      <w:r w:rsidRPr="00474CC7">
        <w:t>base, the only technical support SIS required was handled through a half-dozen e-mails.”</w:t>
      </w:r>
    </w:p>
    <w:p w:rsidR="00502493" w:rsidRPr="00474CC7" w:rsidRDefault="00502493">
      <w:pPr>
        <w:pStyle w:val="Bodycopy"/>
      </w:pPr>
    </w:p>
    <w:p w:rsidR="00502493" w:rsidRPr="00474CC7" w:rsidRDefault="00502493">
      <w:pPr>
        <w:pStyle w:val="Bodycopy"/>
      </w:pPr>
      <w:r w:rsidRPr="00474CC7">
        <w:t xml:space="preserve">SIS also chose VB Migration Partner because of its support for migration </w:t>
      </w:r>
      <w:r w:rsidR="000D2EE4" w:rsidRPr="000D2EE4">
        <w:rPr>
          <w:i/>
        </w:rPr>
        <w:t>pragmas,</w:t>
      </w:r>
      <w:r w:rsidRPr="00474CC7">
        <w:t xml:space="preserve"> which are special remarks that can be added to the original Visual Basic 6.0 code to </w:t>
      </w:r>
      <w:r w:rsidR="007C1444">
        <w:t>give</w:t>
      </w:r>
      <w:r w:rsidR="007C1444" w:rsidRPr="00474CC7">
        <w:t xml:space="preserve"> </w:t>
      </w:r>
      <w:r w:rsidRPr="00474CC7">
        <w:t xml:space="preserve">the VB Migration Partner conversion engine </w:t>
      </w:r>
      <w:r w:rsidR="007C1444">
        <w:t xml:space="preserve">directions for translating </w:t>
      </w:r>
      <w:r w:rsidRPr="00474CC7">
        <w:t xml:space="preserve">a given portion of code when multiple alternatives exist. Finally, SIS liked </w:t>
      </w:r>
      <w:r w:rsidR="007C1444">
        <w:t xml:space="preserve">the product’s </w:t>
      </w:r>
      <w:r w:rsidRPr="00474CC7">
        <w:t>strong integration with Microsoft Visual Studio Team System 2008 Team Foundation Server for source</w:t>
      </w:r>
      <w:r w:rsidR="007C1444">
        <w:t>-</w:t>
      </w:r>
      <w:r w:rsidRPr="00474CC7">
        <w:t>code control and bug tracking—</w:t>
      </w:r>
      <w:r w:rsidR="007C1444">
        <w:t>features that would be</w:t>
      </w:r>
      <w:r w:rsidRPr="00474CC7">
        <w:t xml:space="preserve"> required to support the planned convert-test-fix project methodology.</w:t>
      </w:r>
    </w:p>
    <w:p w:rsidR="00502493" w:rsidRPr="00474CC7" w:rsidRDefault="00502493">
      <w:pPr>
        <w:pStyle w:val="Bodycopy"/>
      </w:pPr>
    </w:p>
    <w:p w:rsidR="00502493" w:rsidRPr="00474CC7" w:rsidRDefault="00502493">
      <w:pPr>
        <w:pStyle w:val="Bodycopy"/>
      </w:pPr>
      <w:r w:rsidRPr="00474CC7">
        <w:lastRenderedPageBreak/>
        <w:t>Successful migration of the 25,000-line prototype was completed in September 2008, and the client decided to proceed with a full migration to the .NET Framework. SIS migrated the entire ERP application over the following nine months, during which developers improved perfor</w:t>
      </w:r>
      <w:r w:rsidR="00953118">
        <w:softHyphen/>
      </w:r>
      <w:r w:rsidRPr="00474CC7">
        <w:lastRenderedPageBreak/>
        <w:t>mance and software quality through exten</w:t>
      </w:r>
      <w:r w:rsidR="00953118">
        <w:softHyphen/>
      </w:r>
      <w:r w:rsidRPr="00474CC7">
        <w:t>sive refactoring. New code was put into production using a phased approach, with new modules running alongside still-to-be-migrated modules to avoid downtime.</w:t>
      </w:r>
    </w:p>
    <w:p w:rsidR="00953118" w:rsidRDefault="00953118">
      <w:pPr>
        <w:pStyle w:val="Bodycopy"/>
      </w:pPr>
    </w:p>
    <w:p w:rsidR="00953118" w:rsidRDefault="0030219B">
      <w:pPr>
        <w:pStyle w:val="Bodycopy"/>
      </w:pPr>
      <w:r w:rsidRPr="0030219B">
        <w:rPr>
          <w:sz w:val="20"/>
        </w:rPr>
        <w:pict>
          <v:shape id="3_Graphic" o:spid="_x0000_s1151" type="#_x0000_t202" style="position:absolute;margin-left:44pt;margin-top:266.25pt;width:526pt;height:459.75pt;z-index:251661824;mso-wrap-distance-top:10pt;mso-position-horizontal-relative:page;mso-position-vertical-relative:page" stroked="f">
            <v:textbox style="mso-next-textbox:#3_Graphic" inset="0,10pt,0,0">
              <w:txbxContent>
                <w:p w:rsidR="00694492" w:rsidRDefault="00694492">
                  <w:r>
                    <w:t xml:space="preserve"> </w:t>
                  </w:r>
                  <w:r>
                    <w:rPr>
                      <w:noProof/>
                      <w:lang w:val="en-US"/>
                    </w:rPr>
                    <w:drawing>
                      <wp:inline distT="0" distB="0" distL="0" distR="0">
                        <wp:extent cx="6003176" cy="5717311"/>
                        <wp:effectExtent l="19050" t="0" r="0" b="0"/>
                        <wp:docPr id="464" name="Picture 46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003176" cy="5717311"/>
                                </a:xfrm>
                                <a:prstGeom prst="rect">
                                  <a:avLst/>
                                </a:prstGeom>
                              </pic:spPr>
                            </pic:pic>
                          </a:graphicData>
                        </a:graphic>
                      </wp:inline>
                    </w:drawing>
                  </w:r>
                  <w:r>
                    <w:t xml:space="preserve"> </w:t>
                  </w:r>
                </w:p>
              </w:txbxContent>
            </v:textbox>
            <w10:wrap type="square" anchorx="page" anchory="page"/>
          </v:shape>
        </w:pict>
      </w:r>
      <w:r w:rsidRPr="0030219B">
        <w:rPr>
          <w:sz w:val="20"/>
        </w:rPr>
        <w:pict>
          <v:shape id="3_Caption" o:spid="_x0000_s1152" type="#_x0000_t202" style="position:absolute;margin-left:44pt;margin-top:169pt;width:168.5pt;height:97.25pt;z-index:251663872;mso-position-horizontal-relative:page;mso-position-vertical-relative:page" fillcolor="#6c3" stroked="f">
            <v:textbox style="mso-next-textbox:#3_Caption" inset="5mm,10pt,5mm,10pt">
              <w:txbxContent>
                <w:p w:rsidR="00694492" w:rsidRDefault="00694492" w:rsidP="00694492">
                  <w:pPr>
                    <w:pStyle w:val="Diagramtitle"/>
                    <w:tabs>
                      <w:tab w:val="num" w:pos="0"/>
                    </w:tabs>
                    <w:spacing w:line="240" w:lineRule="auto"/>
                  </w:pPr>
                  <w:r w:rsidRPr="00694492">
                    <w:t xml:space="preserve">Figure 1. VB Migration Partner allows </w:t>
                  </w:r>
                  <w:r>
                    <w:t>developers</w:t>
                  </w:r>
                  <w:r w:rsidRPr="00694492">
                    <w:t xml:space="preserve"> to finely control every detail of the conversion by means of special comments that can be added to the original Visual Basic 6</w:t>
                  </w:r>
                  <w:r w:rsidR="009604AD">
                    <w:t>.0</w:t>
                  </w:r>
                  <w:r w:rsidRPr="00694492">
                    <w:t xml:space="preserve"> code.</w:t>
                  </w:r>
                </w:p>
              </w:txbxContent>
            </v:textbox>
            <w10:wrap anchorx="page" anchory="page"/>
          </v:shape>
        </w:pict>
      </w:r>
      <w:r w:rsidR="007C1444">
        <w:t>The e</w:t>
      </w:r>
      <w:r w:rsidR="00502493" w:rsidRPr="00474CC7">
        <w:t xml:space="preserve">ffort required for the project included </w:t>
      </w:r>
      <w:r w:rsidR="00502493" w:rsidRPr="00474CC7">
        <w:lastRenderedPageBreak/>
        <w:t>3,650 developer-hours to migrate the code, 3,400 hours for code review and refactor</w:t>
      </w:r>
      <w:r w:rsidR="00953118">
        <w:softHyphen/>
      </w:r>
      <w:r w:rsidR="00502493" w:rsidRPr="00474CC7">
        <w:t xml:space="preserve">ing, and 1,300 hours for testing. “Code review and refactoring weren’t necessary to achieve the primary goal of technical migration,” says Wiegele. “The </w:t>
      </w:r>
      <w:r w:rsidR="00953118">
        <w:t xml:space="preserve">reason we did a 100 </w:t>
      </w:r>
      <w:r w:rsidR="00502493" w:rsidRPr="00474CC7">
        <w:t>percent code review after tech</w:t>
      </w:r>
      <w:r w:rsidR="00953118">
        <w:softHyphen/>
      </w:r>
      <w:r w:rsidR="00502493" w:rsidRPr="00474CC7">
        <w:t xml:space="preserve">nical migration is that the client will use the migrated code as </w:t>
      </w:r>
      <w:r w:rsidR="00953118">
        <w:t xml:space="preserve">the </w:t>
      </w:r>
      <w:r w:rsidR="00502493" w:rsidRPr="00474CC7">
        <w:t>basis for future enhancements, which are estimated at 2,000 or more developer-hours for each of the next 3 to 5 years.</w:t>
      </w:r>
      <w:r w:rsidR="00953118">
        <w:t>”</w:t>
      </w:r>
      <w:r w:rsidR="00502493" w:rsidRPr="00474CC7">
        <w:t xml:space="preserve"> </w:t>
      </w:r>
    </w:p>
    <w:p w:rsidR="00953118" w:rsidRDefault="00953118">
      <w:pPr>
        <w:pStyle w:val="Bodycopy"/>
      </w:pPr>
    </w:p>
    <w:p w:rsidR="00502493" w:rsidRPr="00474CC7" w:rsidRDefault="00863569">
      <w:pPr>
        <w:pStyle w:val="Bodycopy"/>
      </w:pPr>
      <w:r>
        <w:t>Wiegele explains, “</w:t>
      </w:r>
      <w:r w:rsidRPr="00474CC7">
        <w:t xml:space="preserve">Considering that the original code base had been developed over a period of 10 years by more than 15 developers, and that none of the lead developers were still employed by our client, a full code review was a reasonable way to build expertise, improve code quality, and lay a solid foundation for future development and enhancements. </w:t>
      </w:r>
      <w:r w:rsidR="00502493" w:rsidRPr="00474CC7">
        <w:t>The code review wouldn’t have been necessary for a basic technical migration, and the effort would have been signifi</w:t>
      </w:r>
      <w:r w:rsidR="009E4C31">
        <w:softHyphen/>
      </w:r>
      <w:r w:rsidR="00502493" w:rsidRPr="00474CC7">
        <w:t xml:space="preserve">cantly </w:t>
      </w:r>
      <w:r w:rsidR="00953118">
        <w:t>less</w:t>
      </w:r>
      <w:r w:rsidR="00502493" w:rsidRPr="00474CC7">
        <w:t xml:space="preserve"> if at least one of the original lead developers </w:t>
      </w:r>
      <w:r w:rsidR="009E4C31">
        <w:t>had</w:t>
      </w:r>
      <w:r w:rsidR="00502493" w:rsidRPr="00474CC7">
        <w:t xml:space="preserve"> still </w:t>
      </w:r>
      <w:r w:rsidR="009E4C31">
        <w:t xml:space="preserve">been </w:t>
      </w:r>
      <w:r w:rsidR="00502493" w:rsidRPr="00474CC7">
        <w:t>on the team.”</w:t>
      </w:r>
    </w:p>
    <w:bookmarkEnd w:id="18"/>
    <w:p w:rsidR="003119F1" w:rsidRPr="00474CC7" w:rsidRDefault="003119F1">
      <w:pPr>
        <w:pStyle w:val="Bodycopy"/>
      </w:pPr>
    </w:p>
    <w:p w:rsidR="003119F1" w:rsidRPr="00474CC7" w:rsidRDefault="003119F1" w:rsidP="003E6FAA">
      <w:pPr>
        <w:pStyle w:val="SectionHeading"/>
        <w:outlineLvl w:val="0"/>
      </w:pPr>
      <w:r w:rsidRPr="00474CC7">
        <w:t>Benefits</w:t>
      </w:r>
    </w:p>
    <w:p w:rsidR="00502493" w:rsidRPr="00474CC7" w:rsidRDefault="0030219B">
      <w:pPr>
        <w:pStyle w:val="Bodycopy"/>
      </w:pPr>
      <w:bookmarkStart w:id="19" w:name="DocumentBenefits"/>
      <w:r w:rsidRPr="0030219B">
        <w:rPr>
          <w:sz w:val="20"/>
        </w:rPr>
        <w:pict>
          <v:shape id="_x0000_s1154" type="#_x0000_t202" style="position:absolute;margin-left:42.55pt;margin-top:159.35pt;width:155.9pt;height:218.65pt;z-index:251667968;mso-position-horizontal-relative:page;mso-position-vertical-relative:page" stroked="f">
            <v:textbox style="mso-next-textbox:#_x0000_s1154"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117"/>
                  </w:tblGrid>
                  <w:tr w:rsidR="00694492">
                    <w:tc>
                      <w:tcPr>
                        <w:tcW w:w="3133" w:type="dxa"/>
                        <w:tcBorders>
                          <w:top w:val="nil"/>
                          <w:left w:val="nil"/>
                          <w:bottom w:val="nil"/>
                          <w:right w:val="nil"/>
                        </w:tcBorders>
                      </w:tcPr>
                      <w:p w:rsidR="00694492" w:rsidRDefault="00694492">
                        <w:pPr>
                          <w:pStyle w:val="Pullquote"/>
                        </w:pPr>
                        <w:r>
                          <w:t>“T</w:t>
                        </w:r>
                        <w:r w:rsidR="00412FB4">
                          <w:t>he t</w:t>
                        </w:r>
                        <w:r>
                          <w:t xml:space="preserve">otal effort including product evaluation was less than a year—roughly half of the two years that it would have taken to implement </w:t>
                        </w:r>
                        <w:r w:rsidR="00412FB4">
                          <w:t>an </w:t>
                        </w:r>
                        <w:r>
                          <w:t xml:space="preserve">off-the-shelf </w:t>
                        </w:r>
                        <w:r w:rsidR="00412FB4">
                          <w:t>ERP </w:t>
                        </w:r>
                        <w:r>
                          <w:t>system.”</w:t>
                        </w:r>
                      </w:p>
                      <w:p w:rsidR="00694492" w:rsidRDefault="00694492">
                        <w:pPr>
                          <w:pStyle w:val="PullQuotecredit"/>
                        </w:pPr>
                        <w:r>
                          <w:t>Otto Wiegele, Chief Executive Officer, SIS</w:t>
                        </w:r>
                      </w:p>
                      <w:p w:rsidR="00694492" w:rsidRDefault="00694492">
                        <w:pPr>
                          <w:pStyle w:val="PullQuotecredit"/>
                        </w:pPr>
                      </w:p>
                    </w:tc>
                  </w:tr>
                </w:tbl>
                <w:p w:rsidR="00694492" w:rsidRDefault="00694492">
                  <w:pPr>
                    <w:pStyle w:val="PullQuotecredit"/>
                  </w:pPr>
                </w:p>
              </w:txbxContent>
            </v:textbox>
            <w10:wrap anchorx="page" anchory="page"/>
            <w10:anchorlock/>
          </v:shape>
        </w:pict>
      </w:r>
      <w:r w:rsidR="00502493" w:rsidRPr="00474CC7">
        <w:t>Through its use of Visual Studio 2008 and VB Migration Partner, SIS helped a major client preserve its significant investment in a highly optimized ERP system, delivering a solution to the client’s business challenge faster and less expensively than possible with any other option. Benefits of the approach included:</w:t>
      </w:r>
    </w:p>
    <w:p w:rsidR="00502493" w:rsidRPr="00474CC7" w:rsidRDefault="00502493">
      <w:pPr>
        <w:pStyle w:val="Bodycopy"/>
      </w:pPr>
    </w:p>
    <w:p w:rsidR="00502493" w:rsidRPr="00474CC7" w:rsidRDefault="00502493" w:rsidP="00A03CCE">
      <w:pPr>
        <w:pStyle w:val="Bullet"/>
      </w:pPr>
      <w:r w:rsidRPr="00474CC7">
        <w:rPr>
          <w:b/>
        </w:rPr>
        <w:t>Functional equivalence.</w:t>
      </w:r>
      <w:r w:rsidRPr="00474CC7">
        <w:t xml:space="preserve"> SIS was able to ensure that all Visual Basic</w:t>
      </w:r>
      <w:r w:rsidR="00C17613">
        <w:t>–</w:t>
      </w:r>
      <w:r w:rsidRPr="00474CC7">
        <w:t xml:space="preserve">related methods and controls work identically in the new application. VB Migration Partner prevented </w:t>
      </w:r>
      <w:r w:rsidR="00C17613">
        <w:t>the incidental intro</w:t>
      </w:r>
      <w:r w:rsidR="008D28F7">
        <w:softHyphen/>
      </w:r>
      <w:r w:rsidR="00C17613">
        <w:t xml:space="preserve">duction of </w:t>
      </w:r>
      <w:r w:rsidRPr="00474CC7">
        <w:t xml:space="preserve">subtle differences in the </w:t>
      </w:r>
      <w:r w:rsidRPr="00474CC7">
        <w:lastRenderedPageBreak/>
        <w:t>application’s look and feel, enabling the client to minimize retraining of the system’s 350 users.</w:t>
      </w:r>
    </w:p>
    <w:p w:rsidR="00502493" w:rsidRPr="00474CC7" w:rsidRDefault="00502493">
      <w:pPr>
        <w:pStyle w:val="Bodycopy"/>
      </w:pPr>
    </w:p>
    <w:p w:rsidR="00502493" w:rsidRPr="00474CC7" w:rsidRDefault="00502493" w:rsidP="00A03CCE">
      <w:pPr>
        <w:pStyle w:val="Bullet"/>
      </w:pPr>
      <w:r w:rsidRPr="00474CC7">
        <w:rPr>
          <w:b/>
        </w:rPr>
        <w:t>Rapid implementation.</w:t>
      </w:r>
      <w:r w:rsidRPr="00474CC7">
        <w:t xml:space="preserve"> Three SIS developers migrated all 950,000 lines of Visual Basic 6.0 code to the .NET Framework in only nine months—including </w:t>
      </w:r>
      <w:r w:rsidR="008D28F7">
        <w:t xml:space="preserve">the </w:t>
      </w:r>
      <w:r w:rsidRPr="00474CC7">
        <w:t>time it took for code migration, code review and refactoring, and testing. “T</w:t>
      </w:r>
      <w:r w:rsidR="008D28F7">
        <w:t>he t</w:t>
      </w:r>
      <w:r w:rsidRPr="00474CC7">
        <w:t>otal effort including product evaluation was less than a year—roughly half of the two years that it would have taken to implement an off-the-shelf ERP system,” says Wiegele.</w:t>
      </w:r>
    </w:p>
    <w:p w:rsidR="00502493" w:rsidRPr="00474CC7" w:rsidRDefault="00502493">
      <w:pPr>
        <w:pStyle w:val="Bodycopy"/>
      </w:pPr>
    </w:p>
    <w:p w:rsidR="00502493" w:rsidRPr="00474CC7" w:rsidRDefault="00502493" w:rsidP="00A03CCE">
      <w:pPr>
        <w:pStyle w:val="Bullet"/>
      </w:pPr>
      <w:r w:rsidRPr="00474CC7">
        <w:rPr>
          <w:b/>
        </w:rPr>
        <w:t>Minimal costs.</w:t>
      </w:r>
      <w:r w:rsidRPr="00474CC7">
        <w:t xml:space="preserve"> SIS converted the entire application to run on the .NET Framework at a total cost to its client of 750,000 </w:t>
      </w:r>
      <w:r w:rsidR="00DA7141">
        <w:t>e</w:t>
      </w:r>
      <w:r w:rsidRPr="00474CC7">
        <w:t>uros—including proof of concept, migration, refactoring, testing, documentation, and project manage</w:t>
      </w:r>
      <w:r w:rsidR="00DA7141">
        <w:softHyphen/>
      </w:r>
      <w:r w:rsidRPr="00474CC7">
        <w:t>ment. This was a small fraction of the estimated 3 to 5 million Euros that it would have cost to implement a com</w:t>
      </w:r>
      <w:r w:rsidR="00DA7141">
        <w:softHyphen/>
      </w:r>
      <w:r w:rsidRPr="00474CC7">
        <w:t>mercial ERP system.</w:t>
      </w:r>
    </w:p>
    <w:p w:rsidR="00502493" w:rsidRPr="00474CC7" w:rsidRDefault="00502493">
      <w:pPr>
        <w:pStyle w:val="Bodycopy"/>
      </w:pPr>
    </w:p>
    <w:p w:rsidR="00502493" w:rsidRPr="00474CC7" w:rsidRDefault="00502493">
      <w:pPr>
        <w:pStyle w:val="Bodycopy"/>
      </w:pPr>
      <w:r w:rsidRPr="00474CC7">
        <w:t>“The entire project went very smoothly, and our client is quite happy with its new solu</w:t>
      </w:r>
      <w:r w:rsidR="00CD0AD7">
        <w:softHyphen/>
      </w:r>
      <w:r w:rsidRPr="00474CC7">
        <w:t>tion,” says Wiegele. “We couldn’t have met all of our client’s needs so quickly and cost-effectively without VB Migration Partner.”</w:t>
      </w:r>
    </w:p>
    <w:p w:rsidR="00502493" w:rsidRPr="00474CC7" w:rsidRDefault="00502493">
      <w:pPr>
        <w:pStyle w:val="Bodycopy"/>
      </w:pPr>
    </w:p>
    <w:bookmarkEnd w:id="19"/>
    <w:p w:rsidR="003119F1" w:rsidRPr="00474CC7" w:rsidRDefault="003119F1">
      <w:pPr>
        <w:pStyle w:val="Bodycopy"/>
      </w:pPr>
    </w:p>
    <w:p w:rsidR="003119F1" w:rsidRPr="00474CC7" w:rsidRDefault="003119F1" w:rsidP="003E6FAA">
      <w:pPr>
        <w:pStyle w:val="SectionHeading"/>
        <w:outlineLvl w:val="0"/>
      </w:pPr>
      <w:r w:rsidRPr="00474CC7">
        <w:br w:type="column"/>
      </w:r>
      <w:bookmarkStart w:id="20" w:name="ProductBoilerplateTitle"/>
      <w:r w:rsidR="0030219B" w:rsidRPr="0030219B">
        <w:rPr>
          <w:sz w:val="20"/>
        </w:rPr>
        <w:lastRenderedPageBreak/>
        <w:pict>
          <v:shape id="_x0000_s1126" type="#_x0000_t202" style="position:absolute;margin-left:225pt;margin-top:614.25pt;width:348.3pt;height:87.75pt;z-index:251659776;mso-position-horizontal-relative:page;mso-position-vertical-relative:page" fillcolor="#ccc" stroked="f">
            <v:textbox style="mso-next-textbox:#_x0000_s1126" inset="0,0,0,0">
              <w:txbxContent>
                <w:tbl>
                  <w:tblPr>
                    <w:tblW w:w="0" w:type="auto"/>
                    <w:tblInd w:w="156" w:type="dxa"/>
                    <w:tblCellMar>
                      <w:left w:w="0" w:type="dxa"/>
                      <w:right w:w="120" w:type="dxa"/>
                    </w:tblCellMar>
                    <w:tblLook w:val="0000"/>
                  </w:tblPr>
                  <w:tblGrid>
                    <w:gridCol w:w="3302"/>
                    <w:gridCol w:w="3390"/>
                  </w:tblGrid>
                  <w:tr w:rsidR="00A66C47">
                    <w:trPr>
                      <w:cantSplit/>
                      <w:trHeight w:hRule="exact" w:val="170"/>
                    </w:trPr>
                    <w:tc>
                      <w:tcPr>
                        <w:tcW w:w="6692" w:type="dxa"/>
                        <w:gridSpan w:val="2"/>
                      </w:tcPr>
                      <w:p w:rsidR="00A66C47" w:rsidRDefault="00A66C47">
                        <w:pPr>
                          <w:pStyle w:val="SectionHeadingGrey"/>
                        </w:pPr>
                        <w:bookmarkStart w:id="21" w:name="Softwareandservicestable"/>
                        <w:bookmarkEnd w:id="21"/>
                      </w:p>
                    </w:tc>
                  </w:tr>
                  <w:tr w:rsidR="00A66C47">
                    <w:trPr>
                      <w:trHeight w:val="3846"/>
                    </w:trPr>
                    <w:tc>
                      <w:tcPr>
                        <w:tcW w:w="3302" w:type="dxa"/>
                      </w:tcPr>
                      <w:p w:rsidR="00502493" w:rsidRDefault="00502493" w:rsidP="00502493">
                        <w:pPr>
                          <w:pStyle w:val="SectionHeadingGrey"/>
                        </w:pPr>
                        <w:bookmarkStart w:id="22" w:name="SoftwareandServices1"/>
                        <w:bookmarkEnd w:id="22"/>
                        <w:r>
                          <w:t>Software and Services</w:t>
                        </w:r>
                      </w:p>
                      <w:p w:rsidR="00502493" w:rsidRDefault="00A03CCE" w:rsidP="00502493">
                        <w:pPr>
                          <w:pStyle w:val="BulletGrey"/>
                        </w:pPr>
                        <w:r>
                          <w:t>Microsoft Visual Studio</w:t>
                        </w:r>
                      </w:p>
                      <w:p w:rsidR="00502493" w:rsidRDefault="00694492" w:rsidP="00502493">
                        <w:pPr>
                          <w:pStyle w:val="BulletLevel2"/>
                        </w:pPr>
                        <w:r>
                          <w:t>Microsoft Visual Studio Team System 2008</w:t>
                        </w:r>
                      </w:p>
                      <w:p w:rsidR="00A66C47" w:rsidRDefault="00694492" w:rsidP="00694492">
                        <w:pPr>
                          <w:pStyle w:val="BulletGrey"/>
                        </w:pPr>
                        <w:r>
                          <w:t>VB Migration Partner from Code Architects</w:t>
                        </w:r>
                      </w:p>
                    </w:tc>
                    <w:tc>
                      <w:tcPr>
                        <w:tcW w:w="3390" w:type="dxa"/>
                      </w:tcPr>
                      <w:p w:rsidR="00502493" w:rsidRDefault="00502493" w:rsidP="00502493">
                        <w:pPr>
                          <w:pStyle w:val="SectionHeadingGrey"/>
                        </w:pPr>
                        <w:bookmarkStart w:id="23" w:name="SoftwareandServices2"/>
                        <w:bookmarkEnd w:id="23"/>
                        <w:r>
                          <w:t>Partners</w:t>
                        </w:r>
                      </w:p>
                      <w:p w:rsidR="00A66C47" w:rsidRDefault="00502493" w:rsidP="00502493">
                        <w:pPr>
                          <w:pStyle w:val="BulletGrey"/>
                        </w:pPr>
                        <w:r>
                          <w:t>Code Architects</w:t>
                        </w:r>
                      </w:p>
                    </w:tc>
                  </w:tr>
                </w:tbl>
                <w:p w:rsidR="00A66C47" w:rsidRDefault="00A66C47">
                  <w:pPr>
                    <w:pStyle w:val="Bodycopy"/>
                    <w:rPr>
                      <w:lang w:val="sv-SE"/>
                    </w:rPr>
                  </w:pPr>
                </w:p>
              </w:txbxContent>
            </v:textbox>
            <w10:wrap type="square" anchorx="page" anchory="page"/>
            <w10:anchorlock/>
          </v:shape>
        </w:pict>
      </w:r>
      <w:r w:rsidR="0030219B" w:rsidRPr="0030219B">
        <w:rPr>
          <w:sz w:val="20"/>
        </w:rPr>
        <w:pict>
          <v:shape id="DisclaimerBox" o:spid="_x0000_s1112" type="#_x0000_t202" style="position:absolute;margin-left:43.7pt;margin-top:650pt;width:172.3pt;height:109.55pt;z-index:251658752;mso-position-horizontal-relative:page;mso-position-vertical-relative:page" stroked="f">
            <v:textbox style="mso-next-textbox:#Disclaimer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00"/>
                    <w:gridCol w:w="280"/>
                  </w:tblGrid>
                  <w:tr w:rsidR="00A66C47" w:rsidTr="00502493">
                    <w:trPr>
                      <w:trHeight w:val="2114"/>
                    </w:trPr>
                    <w:tc>
                      <w:tcPr>
                        <w:tcW w:w="3200" w:type="dxa"/>
                        <w:tcBorders>
                          <w:top w:val="nil"/>
                          <w:left w:val="nil"/>
                          <w:bottom w:val="nil"/>
                          <w:right w:val="nil"/>
                        </w:tcBorders>
                        <w:vAlign w:val="bottom"/>
                      </w:tcPr>
                      <w:p w:rsidR="00A66C47" w:rsidRDefault="00502493">
                        <w:pPr>
                          <w:pStyle w:val="Disclaimer"/>
                        </w:pPr>
                        <w:bookmarkStart w:id="24" w:name="Disclaimer"/>
                        <w:r>
                          <w:rPr>
                            <w:szCs w:val="11"/>
                          </w:rPr>
                          <w:t>This case study is for informational purposes only. MICROSOFT MAKES NO WARRANTIES, EXPRESS OR IMPLIED, IN THIS SUMMARY.</w:t>
                        </w:r>
                        <w:bookmarkEnd w:id="24"/>
                      </w:p>
                      <w:p w:rsidR="00A66C47" w:rsidRDefault="00A66C47">
                        <w:pPr>
                          <w:pStyle w:val="Disclaimer"/>
                          <w:rPr>
                            <w:szCs w:val="11"/>
                          </w:rPr>
                        </w:pPr>
                      </w:p>
                      <w:p w:rsidR="00A66C47" w:rsidRDefault="00A66C47">
                        <w:pPr>
                          <w:pStyle w:val="Disclaimer"/>
                        </w:pPr>
                        <w:r>
                          <w:rPr>
                            <w:szCs w:val="11"/>
                          </w:rPr>
                          <w:t xml:space="preserve">Document published </w:t>
                        </w:r>
                        <w:bookmarkStart w:id="25" w:name="DocumentPublished"/>
                        <w:r w:rsidR="00502493">
                          <w:rPr>
                            <w:szCs w:val="11"/>
                          </w:rPr>
                          <w:t>July 2009</w:t>
                        </w:r>
                        <w:bookmarkEnd w:id="25"/>
                      </w:p>
                    </w:tc>
                    <w:tc>
                      <w:tcPr>
                        <w:tcW w:w="280" w:type="dxa"/>
                        <w:tcBorders>
                          <w:top w:val="nil"/>
                          <w:left w:val="nil"/>
                          <w:bottom w:val="nil"/>
                          <w:right w:val="single" w:sz="8" w:space="0" w:color="66CC33"/>
                        </w:tcBorders>
                        <w:shd w:val="clear" w:color="auto" w:fill="auto"/>
                        <w:vAlign w:val="bottom"/>
                      </w:tcPr>
                      <w:p w:rsidR="00A66C47" w:rsidRDefault="00A66C47">
                        <w:pPr>
                          <w:pStyle w:val="Disclaimer"/>
                        </w:pPr>
                      </w:p>
                    </w:tc>
                  </w:tr>
                </w:tbl>
                <w:p w:rsidR="00A66C47" w:rsidRDefault="00A66C47">
                  <w:pPr>
                    <w:pStyle w:val="Disclaimer"/>
                  </w:pPr>
                </w:p>
              </w:txbxContent>
            </v:textbox>
            <w10:wrap anchorx="page" anchory="page"/>
            <w10:anchorlock/>
          </v:shape>
        </w:pict>
      </w:r>
      <w:r w:rsidR="0030219B" w:rsidRPr="0030219B">
        <w:rPr>
          <w:sz w:val="20"/>
        </w:rPr>
        <w:pict>
          <v:shape id="_x0000_s1111" type="#_x0000_t202" style="position:absolute;margin-left:42.55pt;margin-top:161.95pt;width:155.9pt;height:484.4pt;z-index:251657728;mso-position-horizontal-relative:page;mso-position-vertical-relative:page" stroked="f">
            <v:textbox style="mso-next-textbox:#_x0000_s1111" inset="0,0,0,0">
              <w:txbxContent>
                <w:p w:rsidR="00A66C47" w:rsidRDefault="00A66C47">
                  <w:pPr>
                    <w:pStyle w:val="SectionHeading"/>
                  </w:pPr>
                  <w:r>
                    <w:t>For More Information</w:t>
                  </w:r>
                </w:p>
                <w:p w:rsidR="00A66C47" w:rsidRDefault="00A66C47">
                  <w:pPr>
                    <w:pStyle w:val="Bodycopy"/>
                  </w:pPr>
                  <w:r>
                    <w:t xml:space="preserve">For more information about Microsoft products and services, call the Microsoft Sales Information Center at (800) 426-9400. In </w:t>
                  </w:r>
                  <w:smartTag w:uri="urn:schemas-microsoft-com:office:smarttags" w:element="country-region">
                    <w:smartTag w:uri="urn:schemas-microsoft-com:office:smarttags" w:element="place">
                      <w:r>
                        <w:t>Canada</w:t>
                      </w:r>
                    </w:smartTag>
                  </w:smartTag>
                  <w:r>
                    <w:t xml:space="preserve">, call the Microsoft Canada Information Centre at (877) 568-2495. Customers who are deaf or hard-of-hearing can reach Microsoft text telephone (TTY/TDD) services at (800) 892-5234 in the </w:t>
                  </w:r>
                  <w:smartTag w:uri="urn:schemas-microsoft-com:office:smarttags" w:element="country-region">
                    <w:r>
                      <w:t>United States</w:t>
                    </w:r>
                  </w:smartTag>
                  <w:r>
                    <w:t xml:space="preserve"> or (905) 568-9641 in </w:t>
                  </w:r>
                  <w:smartTag w:uri="urn:schemas-microsoft-com:office:smarttags" w:element="country-region">
                    <w:smartTag w:uri="urn:schemas-microsoft-com:office:smarttags" w:element="place">
                      <w:r>
                        <w:t>Canada</w:t>
                      </w:r>
                    </w:smartTag>
                  </w:smartTag>
                  <w:r>
                    <w:t xml:space="preserve">. Outside the 50 </w:t>
                  </w:r>
                  <w:smartTag w:uri="urn:schemas-microsoft-com:office:smarttags" w:element="country-region">
                    <w:r>
                      <w:t>United States</w:t>
                    </w:r>
                  </w:smartTag>
                  <w:r>
                    <w:t xml:space="preserve"> and </w:t>
                  </w:r>
                  <w:smartTag w:uri="urn:schemas-microsoft-com:office:smarttags" w:element="country-region">
                    <w:smartTag w:uri="urn:schemas-microsoft-com:office:smarttags" w:element="place">
                      <w:r>
                        <w:t>Canada</w:t>
                      </w:r>
                    </w:smartTag>
                  </w:smartTag>
                  <w:r>
                    <w:t xml:space="preserve">, please contact your local Microsoft subsidiary. To access information using the World Wide Web, go to: </w:t>
                  </w:r>
                  <w:r w:rsidR="006968B6">
                    <w:br/>
                  </w:r>
                  <w:hyperlink r:id="rId15" w:history="1">
                    <w:r w:rsidR="006968B6" w:rsidRPr="00947F8F">
                      <w:rPr>
                        <w:rStyle w:val="Hyperlink"/>
                      </w:rPr>
                      <w:t>www.microsoft.com</w:t>
                    </w:r>
                  </w:hyperlink>
                </w:p>
                <w:p w:rsidR="00A66C47" w:rsidRDefault="00A66C47">
                  <w:pPr>
                    <w:pStyle w:val="Bodycopy"/>
                  </w:pPr>
                </w:p>
                <w:p w:rsidR="00A03CCE" w:rsidRDefault="00A03CCE" w:rsidP="00BF5248">
                  <w:pPr>
                    <w:pStyle w:val="Bodycopy"/>
                    <w:ind w:right="-39"/>
                  </w:pPr>
                  <w:r>
                    <w:t>For more information about Code Architects, visit the Web site at:</w:t>
                  </w:r>
                  <w:r>
                    <w:br/>
                  </w:r>
                  <w:hyperlink r:id="rId16" w:history="1">
                    <w:r w:rsidR="00BF5248" w:rsidRPr="00D20229">
                      <w:rPr>
                        <w:rStyle w:val="Hyperlink"/>
                      </w:rPr>
                      <w:t>http://www.codearchitects.com/</w:t>
                    </w:r>
                    <w:r w:rsidR="00BF5248" w:rsidRPr="00D20229">
                      <w:rPr>
                        <w:rStyle w:val="Hyperlink"/>
                      </w:rPr>
                      <w:br/>
                      <w:t>defaulten.aspx</w:t>
                    </w:r>
                  </w:hyperlink>
                </w:p>
                <w:p w:rsidR="00A03CCE" w:rsidRDefault="00A03CCE" w:rsidP="00A03CCE">
                  <w:pPr>
                    <w:pStyle w:val="Bodycopy"/>
                  </w:pPr>
                </w:p>
                <w:p w:rsidR="00A66C47" w:rsidRDefault="00A03CCE" w:rsidP="00A03CCE">
                  <w:pPr>
                    <w:pStyle w:val="Bodycopy"/>
                  </w:pPr>
                  <w:r>
                    <w:t>For more information about VB Migration Partner, visit the Web site at:</w:t>
                  </w:r>
                  <w:r>
                    <w:br/>
                  </w:r>
                  <w:hyperlink r:id="rId17" w:history="1">
                    <w:r w:rsidR="006968B6">
                      <w:rPr>
                        <w:rStyle w:val="Hyperlink"/>
                      </w:rPr>
                      <w:t>www.vbmigration.com</w:t>
                    </w:r>
                  </w:hyperlink>
                </w:p>
                <w:p w:rsidR="00A03CCE" w:rsidRDefault="00A03CCE" w:rsidP="00A03CCE">
                  <w:pPr>
                    <w:pStyle w:val="Bodycopy"/>
                  </w:pPr>
                </w:p>
                <w:p w:rsidR="00A66C47" w:rsidRDefault="00A66C47">
                  <w:pPr>
                    <w:pStyle w:val="Bodycopy"/>
                  </w:pPr>
                  <w:r>
                    <w:t xml:space="preserve">For more information about </w:t>
                  </w:r>
                  <w:bookmarkStart w:id="26" w:name="CustomerName"/>
                  <w:r w:rsidR="00502493">
                    <w:t>SIS</w:t>
                  </w:r>
                  <w:bookmarkEnd w:id="26"/>
                  <w:r w:rsidR="00A03CCE">
                    <w:t xml:space="preserve">, </w:t>
                  </w:r>
                  <w:bookmarkStart w:id="27" w:name="CustomerURL"/>
                  <w:r w:rsidR="00A03CCE">
                    <w:t>visit the Web site at:</w:t>
                  </w:r>
                  <w:r w:rsidR="00A03CCE">
                    <w:br/>
                  </w:r>
                  <w:hyperlink r:id="rId18" w:history="1">
                    <w:r w:rsidR="00A03CCE" w:rsidRPr="00981605">
                      <w:rPr>
                        <w:rStyle w:val="Hyperlink"/>
                      </w:rPr>
                      <w:t>www.sisworld.com</w:t>
                    </w:r>
                  </w:hyperlink>
                  <w:r w:rsidR="00A03CCE">
                    <w:t xml:space="preserve"> </w:t>
                  </w:r>
                  <w:r w:rsidR="00502493">
                    <w:t xml:space="preserve"> </w:t>
                  </w:r>
                  <w:bookmarkEnd w:id="27"/>
                </w:p>
                <w:p w:rsidR="00A66C47" w:rsidRDefault="00A66C47">
                  <w:pPr>
                    <w:pStyle w:val="Bodycopy"/>
                  </w:pPr>
                </w:p>
              </w:txbxContent>
            </v:textbox>
            <w10:wrap anchorx="page" anchory="page"/>
            <w10:anchorlock/>
          </v:shape>
        </w:pict>
      </w:r>
      <w:r w:rsidR="00502493" w:rsidRPr="00474CC7">
        <w:rPr>
          <w:sz w:val="20"/>
        </w:rPr>
        <w:t>Microsoft Visual Studio 2008</w:t>
      </w:r>
      <w:bookmarkEnd w:id="20"/>
    </w:p>
    <w:p w:rsidR="00502493" w:rsidRPr="00474CC7" w:rsidRDefault="00502493">
      <w:pPr>
        <w:pStyle w:val="Bodycopy"/>
      </w:pPr>
      <w:bookmarkStart w:id="28" w:name="ProductBoilerplateText"/>
      <w:r w:rsidRPr="00474CC7">
        <w:t>Microsoft Visual Studio 2008 is the world</w:t>
      </w:r>
      <w:r w:rsidR="006968B6">
        <w:t>’</w:t>
      </w:r>
      <w:r w:rsidRPr="00474CC7">
        <w:t>s most popular development environment for designing, developing, and testing next-generation Windows</w:t>
      </w:r>
      <w:r w:rsidR="000D2EE4" w:rsidRPr="000D2EE4">
        <w:rPr>
          <w:sz w:val="12"/>
        </w:rPr>
        <w:t>®</w:t>
      </w:r>
      <w:r w:rsidRPr="00474CC7">
        <w:t>-based solutions and Web applications and services. By improv</w:t>
      </w:r>
      <w:r w:rsidR="006968B6">
        <w:softHyphen/>
      </w:r>
      <w:r w:rsidRPr="00474CC7">
        <w:t>ing the development experience for Windows, the Web, mobile devices, and Microsoft Office, Visual Studio 2008 helps organizations deliver a variety of solutions more productively than ever before. Visual Studio Team System expands the product line with new software tools that enable greater communication and collaboration throughout the development life cycle. Interaction between developers and designers is enhanced through the use of Visual Studio 2008 and Microsoft Expression</w:t>
      </w:r>
      <w:r w:rsidR="000D2EE4" w:rsidRPr="000D2EE4">
        <w:rPr>
          <w:sz w:val="12"/>
        </w:rPr>
        <w:t>®</w:t>
      </w:r>
      <w:r w:rsidRPr="00474CC7">
        <w:t xml:space="preserve"> Studio. With Visual Studio 2008, businesses can deliver modern service-oriented solutions more efficiently.</w:t>
      </w:r>
    </w:p>
    <w:p w:rsidR="00502493" w:rsidRPr="00474CC7" w:rsidRDefault="00502493">
      <w:pPr>
        <w:pStyle w:val="Bodycopy"/>
      </w:pPr>
    </w:p>
    <w:p w:rsidR="003119F1" w:rsidRPr="00474CC7" w:rsidRDefault="00502493">
      <w:pPr>
        <w:pStyle w:val="Bodycopy"/>
      </w:pPr>
      <w:r w:rsidRPr="00474CC7">
        <w:t>For more information about Visual Studio 2008, go to:</w:t>
      </w:r>
      <w:bookmarkEnd w:id="28"/>
    </w:p>
    <w:bookmarkStart w:id="29" w:name="FMIWWW"/>
    <w:p w:rsidR="001057D3" w:rsidRPr="00474CC7" w:rsidRDefault="0030219B">
      <w:pPr>
        <w:pStyle w:val="Bodycopy"/>
        <w:rPr>
          <w:rStyle w:val="Hyperlink"/>
        </w:rPr>
      </w:pPr>
      <w:r>
        <w:rPr>
          <w:rStyle w:val="Hyperlink"/>
        </w:rPr>
        <w:fldChar w:fldCharType="begin"/>
      </w:r>
      <w:r w:rsidR="00412FB4">
        <w:rPr>
          <w:rStyle w:val="Hyperlink"/>
        </w:rPr>
        <w:instrText>HYPERLINK "http://msdn.microsoft.com/vstudio"</w:instrText>
      </w:r>
      <w:r>
        <w:rPr>
          <w:rStyle w:val="Hyperlink"/>
        </w:rPr>
        <w:fldChar w:fldCharType="separate"/>
      </w:r>
      <w:bookmarkEnd w:id="29"/>
      <w:r w:rsidR="00412FB4">
        <w:rPr>
          <w:rStyle w:val="Hyperlink"/>
        </w:rPr>
        <w:t>msdn.microsoft.com/vstudio</w:t>
      </w:r>
      <w:r>
        <w:rPr>
          <w:rStyle w:val="Hyperlink"/>
        </w:rPr>
        <w:fldChar w:fldCharType="end"/>
      </w:r>
    </w:p>
    <w:sectPr w:rsidR="001057D3" w:rsidRPr="00474CC7" w:rsidSect="00B82954">
      <w:headerReference w:type="default" r:id="rId19"/>
      <w:footerReference w:type="default" r:id="rId20"/>
      <w:pgSz w:w="12242" w:h="15842" w:code="1"/>
      <w:pgMar w:top="3240" w:right="851" w:bottom="1320" w:left="4536" w:header="0" w:footer="60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528" w:rsidRDefault="006B5528">
      <w:r>
        <w:separator/>
      </w:r>
    </w:p>
  </w:endnote>
  <w:endnote w:type="continuationSeparator" w:id="1">
    <w:p w:rsidR="006B5528" w:rsidRDefault="006B55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00022FF" w:usb1="C000205B" w:usb2="00000009" w:usb3="00000000" w:csb0="000001D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C47" w:rsidRDefault="0030219B">
    <w:pPr>
      <w:pStyle w:val="Footer"/>
      <w:tabs>
        <w:tab w:val="left" w:pos="2760"/>
      </w:tabs>
      <w:jc w:val="right"/>
    </w:pPr>
    <w:r>
      <w:fldChar w:fldCharType="begin"/>
    </w:r>
    <w:r w:rsidR="00A66C47">
      <w:instrText xml:space="preserve"> if </w:instrText>
    </w:r>
    <w:r>
      <w:rPr>
        <w:rStyle w:val="PageNumber"/>
      </w:rPr>
      <w:fldChar w:fldCharType="begin"/>
    </w:r>
    <w:r w:rsidR="00A66C47">
      <w:rPr>
        <w:rStyle w:val="PageNumber"/>
      </w:rPr>
      <w:instrText xml:space="preserve"> PAGE </w:instrText>
    </w:r>
    <w:r>
      <w:rPr>
        <w:rStyle w:val="PageNumber"/>
      </w:rPr>
      <w:fldChar w:fldCharType="separate"/>
    </w:r>
    <w:r w:rsidR="007E0327">
      <w:rPr>
        <w:rStyle w:val="PageNumber"/>
        <w:noProof/>
      </w:rPr>
      <w:instrText>5</w:instrText>
    </w:r>
    <w:r>
      <w:rPr>
        <w:rStyle w:val="PageNumber"/>
      </w:rPr>
      <w:fldChar w:fldCharType="end"/>
    </w:r>
    <w:r w:rsidR="00A66C47">
      <w:rPr>
        <w:rStyle w:val="PageNumber"/>
      </w:rPr>
      <w:instrText xml:space="preserve"> = </w:instrText>
    </w:r>
    <w:r>
      <w:rPr>
        <w:rStyle w:val="PageNumber"/>
      </w:rPr>
      <w:fldChar w:fldCharType="begin"/>
    </w:r>
    <w:r w:rsidR="00A66C47">
      <w:rPr>
        <w:rStyle w:val="PageNumber"/>
      </w:rPr>
      <w:instrText xml:space="preserve"> NUMPAGES </w:instrText>
    </w:r>
    <w:r>
      <w:rPr>
        <w:rStyle w:val="PageNumber"/>
      </w:rPr>
      <w:fldChar w:fldCharType="separate"/>
    </w:r>
    <w:r w:rsidR="007E0327">
      <w:rPr>
        <w:rStyle w:val="PageNumber"/>
        <w:noProof/>
      </w:rPr>
      <w:instrText>5</w:instrText>
    </w:r>
    <w:r>
      <w:rPr>
        <w:rStyle w:val="PageNumber"/>
      </w:rPr>
      <w:fldChar w:fldCharType="end"/>
    </w:r>
    <w:r w:rsidR="00A66C47">
      <w:rPr>
        <w:rStyle w:val="PageNumber"/>
      </w:rPr>
      <w:instrText xml:space="preserve"> </w:instrText>
    </w:r>
    <w:r w:rsidR="00502493">
      <w:rPr>
        <w:noProof/>
        <w:spacing w:val="20"/>
        <w:sz w:val="16"/>
        <w:lang w:val="en-US"/>
      </w:rPr>
      <w:drawing>
        <wp:inline distT="0" distB="0" distL="0" distR="0">
          <wp:extent cx="1981200" cy="914400"/>
          <wp:effectExtent l="19050" t="0" r="0" b="0"/>
          <wp:docPr id="3" name="Picture 3"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rosoft"/>
                  <pic:cNvPicPr>
                    <a:picLocks noChangeAspect="1" noChangeArrowheads="1"/>
                  </pic:cNvPicPr>
                </pic:nvPicPr>
                <pic:blipFill>
                  <a:blip r:embed="rId1"/>
                  <a:srcRect/>
                  <a:stretch>
                    <a:fillRect/>
                  </a:stretch>
                </pic:blipFill>
                <pic:spPr bwMode="auto">
                  <a:xfrm>
                    <a:off x="0" y="0"/>
                    <a:ext cx="1981200" cy="914400"/>
                  </a:xfrm>
                  <a:prstGeom prst="rect">
                    <a:avLst/>
                  </a:prstGeom>
                  <a:noFill/>
                  <a:ln w="9525">
                    <a:noFill/>
                    <a:miter lim="800000"/>
                    <a:headEnd/>
                    <a:tailEnd/>
                  </a:ln>
                </pic:spPr>
              </pic:pic>
            </a:graphicData>
          </a:graphic>
        </wp:inline>
      </w:drawing>
    </w:r>
    <w:r w:rsidR="00A66C47">
      <w:rPr>
        <w:rStyle w:val="PageNumber"/>
      </w:rPr>
      <w:instrText xml:space="preserve"> </w:instrText>
    </w:r>
    <w:r w:rsidR="00A66C47">
      <w:instrText xml:space="preserve">"" </w:instrText>
    </w:r>
    <w:r>
      <w:fldChar w:fldCharType="separate"/>
    </w:r>
    <w:r w:rsidR="007E0327">
      <w:rPr>
        <w:noProof/>
        <w:spacing w:val="20"/>
        <w:sz w:val="16"/>
        <w:lang w:val="en-US"/>
      </w:rPr>
      <w:drawing>
        <wp:inline distT="0" distB="0" distL="0" distR="0">
          <wp:extent cx="1981200" cy="914400"/>
          <wp:effectExtent l="19050" t="0" r="0" b="0"/>
          <wp:docPr id="11" name="Picture 3" descr="Micro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icrosoft"/>
                  <pic:cNvPicPr>
                    <a:picLocks noChangeAspect="1" noChangeArrowheads="1"/>
                  </pic:cNvPicPr>
                </pic:nvPicPr>
                <pic:blipFill>
                  <a:blip r:embed="rId1"/>
                  <a:srcRect/>
                  <a:stretch>
                    <a:fillRect/>
                  </a:stretch>
                </pic:blipFill>
                <pic:spPr bwMode="auto">
                  <a:xfrm>
                    <a:off x="0" y="0"/>
                    <a:ext cx="1981200" cy="914400"/>
                  </a:xfrm>
                  <a:prstGeom prst="rect">
                    <a:avLst/>
                  </a:prstGeom>
                  <a:noFill/>
                  <a:ln w="9525">
                    <a:noFill/>
                    <a:miter lim="800000"/>
                    <a:headEnd/>
                    <a:tailEnd/>
                  </a:ln>
                </pic:spPr>
              </pic:pic>
            </a:graphicData>
          </a:graphic>
        </wp:inline>
      </w:drawing>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528" w:rsidRDefault="006B5528">
      <w:r>
        <w:separator/>
      </w:r>
    </w:p>
  </w:footnote>
  <w:footnote w:type="continuationSeparator" w:id="1">
    <w:p w:rsidR="006B5528" w:rsidRDefault="006B55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254" w:type="dxa"/>
      <w:tblInd w:w="-860" w:type="dxa"/>
      <w:tblLayout w:type="fixed"/>
      <w:tblCellMar>
        <w:left w:w="0" w:type="dxa"/>
        <w:right w:w="0" w:type="dxa"/>
      </w:tblCellMar>
      <w:tblLook w:val="0000"/>
    </w:tblPr>
    <w:tblGrid>
      <w:gridCol w:w="860"/>
      <w:gridCol w:w="3393"/>
      <w:gridCol w:w="284"/>
      <w:gridCol w:w="6853"/>
      <w:gridCol w:w="864"/>
    </w:tblGrid>
    <w:tr w:rsidR="00A66C47" w:rsidTr="009E2BBB">
      <w:trPr>
        <w:cantSplit/>
        <w:trHeight w:val="3179"/>
      </w:trPr>
      <w:tc>
        <w:tcPr>
          <w:tcW w:w="12254" w:type="dxa"/>
          <w:gridSpan w:val="5"/>
        </w:tcPr>
        <w:p w:rsidR="00A66C47" w:rsidRDefault="00502493" w:rsidP="009E2BBB">
          <w:pPr>
            <w:pStyle w:val="BodyText"/>
          </w:pPr>
          <w:r>
            <w:rPr>
              <w:noProof/>
              <w:snapToGrid/>
              <w:lang w:bidi="ar-SA"/>
            </w:rPr>
            <w:drawing>
              <wp:inline distT="0" distB="0" distL="0" distR="0">
                <wp:extent cx="7772400" cy="1800225"/>
                <wp:effectExtent l="19050" t="0" r="0" b="0"/>
                <wp:docPr id="1" name="Picture 1" descr="VSHead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SHeader1"/>
                        <pic:cNvPicPr>
                          <a:picLocks noChangeAspect="1" noChangeArrowheads="1"/>
                        </pic:cNvPicPr>
                      </pic:nvPicPr>
                      <pic:blipFill>
                        <a:blip r:embed="rId1"/>
                        <a:srcRect/>
                        <a:stretch>
                          <a:fillRect/>
                        </a:stretch>
                      </pic:blipFill>
                      <pic:spPr bwMode="auto">
                        <a:xfrm>
                          <a:off x="0" y="0"/>
                          <a:ext cx="7772400" cy="1800225"/>
                        </a:xfrm>
                        <a:prstGeom prst="rect">
                          <a:avLst/>
                        </a:prstGeom>
                        <a:noFill/>
                        <a:ln w="9525">
                          <a:noFill/>
                          <a:miter lim="800000"/>
                          <a:headEnd/>
                          <a:tailEnd/>
                        </a:ln>
                      </pic:spPr>
                    </pic:pic>
                  </a:graphicData>
                </a:graphic>
              </wp:inline>
            </w:drawing>
          </w:r>
        </w:p>
      </w:tc>
    </w:tr>
    <w:tr w:rsidR="005E401A" w:rsidTr="00A03CCE">
      <w:trPr>
        <w:gridAfter w:val="1"/>
        <w:wAfter w:w="864" w:type="dxa"/>
        <w:cantSplit/>
        <w:trHeight w:hRule="exact" w:val="707"/>
      </w:trPr>
      <w:tc>
        <w:tcPr>
          <w:tcW w:w="860" w:type="dxa"/>
          <w:vMerge w:val="restart"/>
        </w:tcPr>
        <w:p w:rsidR="005E401A" w:rsidRDefault="005E401A"/>
      </w:tc>
      <w:tc>
        <w:tcPr>
          <w:tcW w:w="3393" w:type="dxa"/>
          <w:vMerge w:val="restart"/>
        </w:tcPr>
        <w:p w:rsidR="005E401A" w:rsidRDefault="005E401A">
          <w:pPr>
            <w:rPr>
              <w:sz w:val="8"/>
            </w:rPr>
          </w:pPr>
        </w:p>
        <w:p w:rsidR="005E401A" w:rsidRDefault="005E401A" w:rsidP="00A03CCE">
          <w:bookmarkStart w:id="15" w:name="CustomerLogo"/>
          <w:r>
            <w:t xml:space="preserve"> </w:t>
          </w:r>
          <w:bookmarkEnd w:id="15"/>
          <w:r w:rsidR="00A03CCE">
            <w:rPr>
              <w:noProof/>
              <w:lang w:val="en-US"/>
            </w:rPr>
            <w:drawing>
              <wp:inline distT="0" distB="0" distL="0" distR="0">
                <wp:extent cx="1980565" cy="381754"/>
                <wp:effectExtent l="19050" t="0" r="635" b="0"/>
                <wp:docPr id="22" name="Picture 21" descr="SIS-Logo 2cpantonemitsloga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S-Logo 2cpantonemitslogan (3).jpg"/>
                        <pic:cNvPicPr/>
                      </pic:nvPicPr>
                      <pic:blipFill>
                        <a:blip r:embed="rId2"/>
                        <a:stretch>
                          <a:fillRect/>
                        </a:stretch>
                      </pic:blipFill>
                      <pic:spPr>
                        <a:xfrm>
                          <a:off x="0" y="0"/>
                          <a:ext cx="1982318" cy="382092"/>
                        </a:xfrm>
                        <a:prstGeom prst="rect">
                          <a:avLst/>
                        </a:prstGeom>
                      </pic:spPr>
                    </pic:pic>
                  </a:graphicData>
                </a:graphic>
              </wp:inline>
            </w:drawing>
          </w:r>
        </w:p>
      </w:tc>
      <w:tc>
        <w:tcPr>
          <w:tcW w:w="284" w:type="dxa"/>
          <w:tcBorders>
            <w:left w:val="nil"/>
          </w:tcBorders>
        </w:tcPr>
        <w:p w:rsidR="005E401A" w:rsidRDefault="005E401A"/>
      </w:tc>
      <w:tc>
        <w:tcPr>
          <w:tcW w:w="6853" w:type="dxa"/>
          <w:vMerge w:val="restart"/>
        </w:tcPr>
        <w:p w:rsidR="005E401A" w:rsidRDefault="00502493">
          <w:pPr>
            <w:pStyle w:val="StandFirstIntroduction"/>
            <w:spacing w:line="240" w:lineRule="auto"/>
            <w:rPr>
              <w:sz w:val="20"/>
            </w:rPr>
          </w:pPr>
          <w:bookmarkStart w:id="16" w:name="DocumentTitle"/>
          <w:r>
            <w:rPr>
              <w:sz w:val="32"/>
              <w:lang w:val="en-US"/>
            </w:rPr>
            <w:t>Consultants Migrate 950,000 Lines of Visual Basic Code to</w:t>
          </w:r>
          <w:r w:rsidR="00A03CCE">
            <w:rPr>
              <w:sz w:val="32"/>
              <w:lang w:val="en-US"/>
            </w:rPr>
            <w:t xml:space="preserve"> </w:t>
          </w:r>
          <w:r>
            <w:rPr>
              <w:sz w:val="32"/>
              <w:lang w:val="en-US"/>
            </w:rPr>
            <w:t xml:space="preserve">.NET </w:t>
          </w:r>
          <w:bookmarkEnd w:id="16"/>
          <w:r w:rsidR="00A03CCE">
            <w:rPr>
              <w:sz w:val="32"/>
              <w:lang w:val="en-US"/>
            </w:rPr>
            <w:t xml:space="preserve">Framework in </w:t>
          </w:r>
          <w:r w:rsidR="0031746F">
            <w:rPr>
              <w:sz w:val="32"/>
              <w:lang w:val="en-US"/>
            </w:rPr>
            <w:t>Nine</w:t>
          </w:r>
          <w:r w:rsidR="00A03CCE">
            <w:rPr>
              <w:sz w:val="32"/>
              <w:lang w:val="en-US"/>
            </w:rPr>
            <w:t xml:space="preserve"> Months</w:t>
          </w:r>
        </w:p>
        <w:p w:rsidR="005E401A" w:rsidRDefault="005E401A">
          <w:pPr>
            <w:pStyle w:val="StandFirstIntroduction"/>
            <w:spacing w:line="240" w:lineRule="auto"/>
            <w:rPr>
              <w:sz w:val="20"/>
            </w:rPr>
          </w:pPr>
        </w:p>
        <w:p w:rsidR="005E401A" w:rsidRDefault="005E401A" w:rsidP="005E401A">
          <w:pPr>
            <w:pStyle w:val="StandFirstIntroduction"/>
          </w:pPr>
        </w:p>
      </w:tc>
    </w:tr>
    <w:tr w:rsidR="005E401A" w:rsidTr="00A03CCE">
      <w:trPr>
        <w:gridAfter w:val="1"/>
        <w:wAfter w:w="864" w:type="dxa"/>
        <w:cantSplit/>
        <w:trHeight w:val="1008"/>
      </w:trPr>
      <w:tc>
        <w:tcPr>
          <w:tcW w:w="860" w:type="dxa"/>
          <w:vMerge/>
        </w:tcPr>
        <w:p w:rsidR="005E401A" w:rsidRDefault="005E401A"/>
      </w:tc>
      <w:tc>
        <w:tcPr>
          <w:tcW w:w="3393" w:type="dxa"/>
          <w:vMerge/>
          <w:tcBorders>
            <w:top w:val="single" w:sz="4" w:space="0" w:color="auto"/>
          </w:tcBorders>
        </w:tcPr>
        <w:p w:rsidR="005E401A" w:rsidRDefault="005E401A"/>
      </w:tc>
      <w:tc>
        <w:tcPr>
          <w:tcW w:w="284" w:type="dxa"/>
          <w:tcBorders>
            <w:left w:val="nil"/>
          </w:tcBorders>
        </w:tcPr>
        <w:p w:rsidR="005E401A" w:rsidRDefault="005E401A">
          <w:pPr>
            <w:rPr>
              <w:noProof/>
              <w:sz w:val="20"/>
              <w:lang w:val="en-US"/>
            </w:rPr>
          </w:pPr>
        </w:p>
      </w:tc>
      <w:tc>
        <w:tcPr>
          <w:tcW w:w="6853" w:type="dxa"/>
          <w:vMerge/>
          <w:vAlign w:val="bottom"/>
        </w:tcPr>
        <w:p w:rsidR="005E401A" w:rsidRDefault="005E401A">
          <w:pPr>
            <w:pStyle w:val="StandFirstIntroduction"/>
          </w:pPr>
        </w:p>
      </w:tc>
    </w:tr>
  </w:tbl>
  <w:p w:rsidR="00A66C47" w:rsidRDefault="00A66C47">
    <w:pPr>
      <w:pStyle w:val="Header"/>
      <w:rPr>
        <w:sz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C47" w:rsidRDefault="0030219B">
    <w:pPr>
      <w:pStyle w:val="Header"/>
    </w:pPr>
    <w:r w:rsidRPr="0030219B">
      <w:rPr>
        <w:noProof/>
        <w:sz w:val="20"/>
        <w:lang w:val="en-US" w:bidi="ar-SA"/>
      </w:rPr>
      <w:pict>
        <v:line id="ThinGreenLine" o:spid="_x0000_s2088" style="position:absolute;left:0;text-align:left;flip:x;z-index:-251657728;mso-position-horizontal-relative:page;mso-position-vertical-relative:page" from="212.35pt,161.6pt" to="212.35pt,725.6pt" strokecolor="#6c3">
          <w10:wrap anchorx="page" anchory="page"/>
        </v:line>
      </w:pict>
    </w:r>
    <w:r w:rsidRPr="0030219B">
      <w:rPr>
        <w:noProof/>
        <w:sz w:val="20"/>
        <w:lang w:val="en-US" w:bidi="ar-SA"/>
      </w:rPr>
      <w:pict>
        <v:shapetype id="_x0000_t202" coordsize="21600,21600" o:spt="202" path="m,l,21600r21600,l21600,xe">
          <v:stroke joinstyle="miter"/>
          <v:path gradientshapeok="t" o:connecttype="rect"/>
        </v:shapetype>
        <v:shape id="Green502" o:spid="_x0000_s2084" type="#_x0000_t202" style="position:absolute;left:0;text-align:left;margin-left:-.05pt;margin-top:41.8pt;width:612.1pt;height:24pt;z-index:-251658752;mso-wrap-edited:f;mso-position-horizontal-relative:page;mso-position-vertical-relative:page" wrapcoords="-92 0 -92 21392 21600 21392 21600 0 -92 0" fillcolor="#6c3" stroked="f">
          <v:fill opacity=".5"/>
          <v:textbox style="mso-next-textbox:#Green502" inset="0,0,0,0">
            <w:txbxContent>
              <w:p w:rsidR="00A66C47" w:rsidRDefault="00A66C47"/>
            </w:txbxContent>
          </v:textbox>
          <w10:wrap anchorx="page" anchory="page"/>
          <w10:anchorlock/>
        </v:shape>
      </w:pict>
    </w:r>
    <w:r w:rsidRPr="0030219B">
      <w:rPr>
        <w:noProof/>
        <w:sz w:val="20"/>
        <w:lang w:val="en-US" w:bidi="ar-SA"/>
      </w:rPr>
      <w:pict>
        <v:shape id="GreenFade2" o:spid="_x0000_s2083" type="#_x0000_t202" style="position:absolute;left:0;text-align:left;margin-left:0;margin-top:-.05pt;width:612.1pt;height:42pt;z-index:-251659776;mso-wrap-edited:f;mso-position-horizontal-relative:page;mso-position-vertical-relative:page" wrapcoords="-92 0 -92 21392 21600 21392 21600 0 -92 0" fillcolor="#6c3" stroked="f">
          <v:fill color2="fill lighten(0)" angle="-90" method="linear sigma" focus="100%" type="gradient"/>
          <v:textbox style="mso-next-textbox:#GreenFade2" inset="0,0,0,0">
            <w:txbxContent>
              <w:p w:rsidR="00A66C47" w:rsidRDefault="00A66C47"/>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802E5D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310EFE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3A0E31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810FBEA"/>
    <w:lvl w:ilvl="0">
      <w:start w:val="1"/>
      <w:numFmt w:val="decimal"/>
      <w:pStyle w:val="ListNumber2"/>
      <w:lvlText w:val="%1."/>
      <w:lvlJc w:val="left"/>
      <w:pPr>
        <w:tabs>
          <w:tab w:val="num" w:pos="720"/>
        </w:tabs>
        <w:ind w:left="720" w:hanging="360"/>
      </w:pPr>
    </w:lvl>
  </w:abstractNum>
  <w:abstractNum w:abstractNumId="4">
    <w:nsid w:val="FFFFFF80"/>
    <w:multiLevelType w:val="singleLevel"/>
    <w:tmpl w:val="A068317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2DC620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06073B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916F30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7CAB3F4"/>
    <w:lvl w:ilvl="0">
      <w:start w:val="1"/>
      <w:numFmt w:val="decimal"/>
      <w:pStyle w:val="ListNumber"/>
      <w:lvlText w:val="%1."/>
      <w:lvlJc w:val="left"/>
      <w:pPr>
        <w:tabs>
          <w:tab w:val="num" w:pos="360"/>
        </w:tabs>
        <w:ind w:left="360" w:hanging="360"/>
      </w:pPr>
    </w:lvl>
  </w:abstractNum>
  <w:abstractNum w:abstractNumId="9">
    <w:nsid w:val="FFFFFF89"/>
    <w:multiLevelType w:val="singleLevel"/>
    <w:tmpl w:val="59CE88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AFB2B416"/>
    <w:lvl w:ilvl="0">
      <w:start w:val="1"/>
      <w:numFmt w:val="decimal"/>
      <w:lvlText w:val="%1."/>
      <w:lvlJc w:val="left"/>
      <w:pPr>
        <w:tabs>
          <w:tab w:val="num" w:pos="0"/>
        </w:tabs>
        <w:ind w:left="1152" w:hanging="1152"/>
      </w:pPr>
    </w:lvl>
    <w:lvl w:ilvl="1">
      <w:start w:val="1"/>
      <w:numFmt w:val="decimal"/>
      <w:lvlText w:val="%1.%2."/>
      <w:lvlJc w:val="left"/>
      <w:pPr>
        <w:tabs>
          <w:tab w:val="num" w:pos="851"/>
        </w:tabs>
        <w:ind w:left="851" w:hanging="851"/>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nsid w:val="0D3A144C"/>
    <w:multiLevelType w:val="hybridMultilevel"/>
    <w:tmpl w:val="4E4ABFC4"/>
    <w:lvl w:ilvl="0" w:tplc="09F8D26E">
      <w:start w:val="1"/>
      <w:numFmt w:val="bullet"/>
      <w:pStyle w:val="BulletLevel2"/>
      <w:lvlText w:val="−"/>
      <w:lvlJc w:val="left"/>
      <w:pPr>
        <w:tabs>
          <w:tab w:val="num" w:pos="360"/>
        </w:tabs>
        <w:ind w:left="360" w:hanging="180"/>
      </w:pPr>
      <w:rPr>
        <w:rFonts w:ascii="Franklin Gothic Book" w:hAnsi="Franklin Gothic Book" w:hint="default"/>
      </w:rPr>
    </w:lvl>
    <w:lvl w:ilvl="1" w:tplc="0114C756">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F3C3435"/>
    <w:multiLevelType w:val="hybridMultilevel"/>
    <w:tmpl w:val="0A2811FA"/>
    <w:lvl w:ilvl="0" w:tplc="4E58D48E">
      <w:start w:val="1"/>
      <w:numFmt w:val="bullet"/>
      <w:lvlRestart w:val="0"/>
      <w:pStyle w:val="Bullet"/>
      <w:lvlText w:val=""/>
      <w:lvlJc w:val="left"/>
      <w:pPr>
        <w:tabs>
          <w:tab w:val="num" w:pos="170"/>
        </w:tabs>
        <w:ind w:left="170" w:hanging="170"/>
      </w:pPr>
      <w:rPr>
        <w:rFonts w:ascii="Wingdings" w:hAnsi="Wingdings" w:hint="default"/>
        <w:color w:val="66CC33"/>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3AC6885"/>
    <w:multiLevelType w:val="hybridMultilevel"/>
    <w:tmpl w:val="F228A502"/>
    <w:lvl w:ilvl="0" w:tplc="1DE07856">
      <w:start w:val="1"/>
      <w:numFmt w:val="bullet"/>
      <w:lvlRestart w:val="0"/>
      <w:pStyle w:val="BulletGrey"/>
      <w:lvlText w:val=""/>
      <w:lvlJc w:val="left"/>
      <w:pPr>
        <w:tabs>
          <w:tab w:val="num" w:pos="170"/>
        </w:tabs>
        <w:ind w:left="170" w:hanging="170"/>
      </w:pPr>
      <w:rPr>
        <w:rFonts w:ascii="Wingdings" w:hAnsi="Wingdings" w:hint="default"/>
        <w:color w:val="666666"/>
        <w:sz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9836405"/>
    <w:multiLevelType w:val="multilevel"/>
    <w:tmpl w:val="04090023"/>
    <w:styleLink w:val="ArticleSection"/>
    <w:lvl w:ilvl="0">
      <w:start w:val="1"/>
      <w:numFmt w:val="upperRoman"/>
      <w:lvlText w:val="Article %1."/>
      <w:lvlJc w:val="left"/>
      <w:pPr>
        <w:ind w:left="0" w:firstLine="0"/>
      </w:pPr>
      <w:rPr>
        <w:rFonts w:ascii="Segoe UI" w:hAnsi="Segoe UI" w:cs="Segoe U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nsid w:val="2EA93936"/>
    <w:multiLevelType w:val="multilevel"/>
    <w:tmpl w:val="0409001D"/>
    <w:styleLink w:val="1ai"/>
    <w:lvl w:ilvl="0">
      <w:start w:val="1"/>
      <w:numFmt w:val="decimal"/>
      <w:lvlText w:val="%1)"/>
      <w:lvlJc w:val="left"/>
      <w:pPr>
        <w:ind w:left="360" w:hanging="360"/>
      </w:pPr>
      <w:rPr>
        <w:rFonts w:ascii="Segoe UI" w:hAnsi="Segoe UI" w:cs="Segoe U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FB371B7"/>
    <w:multiLevelType w:val="multilevel"/>
    <w:tmpl w:val="8256B6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443140D9"/>
    <w:multiLevelType w:val="hybridMultilevel"/>
    <w:tmpl w:val="CE6A52C0"/>
    <w:lvl w:ilvl="0" w:tplc="28DA8D58">
      <w:start w:val="1"/>
      <w:numFmt w:val="bullet"/>
      <w:lvlRestart w:val="0"/>
      <w:pStyle w:val="Bulletbold"/>
      <w:lvlText w:val=""/>
      <w:lvlJc w:val="left"/>
      <w:pPr>
        <w:tabs>
          <w:tab w:val="num" w:pos="170"/>
        </w:tabs>
        <w:ind w:left="170" w:hanging="170"/>
      </w:pPr>
      <w:rPr>
        <w:rFonts w:ascii="Wingdings" w:hAnsi="Wingdings" w:hint="default"/>
        <w:color w:val="66CC33"/>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6FE4487"/>
    <w:multiLevelType w:val="singleLevel"/>
    <w:tmpl w:val="86EEE6A8"/>
    <w:lvl w:ilvl="0">
      <w:start w:val="1"/>
      <w:numFmt w:val="decimal"/>
      <w:pStyle w:val="TOC2"/>
      <w:lvlText w:val="%1."/>
      <w:lvlJc w:val="left"/>
      <w:pPr>
        <w:tabs>
          <w:tab w:val="num" w:pos="360"/>
        </w:tabs>
        <w:ind w:left="360" w:hanging="360"/>
      </w:pPr>
    </w:lvl>
  </w:abstractNum>
  <w:abstractNum w:abstractNumId="19">
    <w:nsid w:val="4E991B8F"/>
    <w:multiLevelType w:val="singleLevel"/>
    <w:tmpl w:val="18E45606"/>
    <w:lvl w:ilvl="0">
      <w:start w:val="1"/>
      <w:numFmt w:val="bullet"/>
      <w:pStyle w:val="Question"/>
      <w:lvlText w:val="Q"/>
      <w:lvlJc w:val="left"/>
      <w:pPr>
        <w:tabs>
          <w:tab w:val="num" w:pos="360"/>
        </w:tabs>
        <w:ind w:left="360" w:hanging="360"/>
      </w:pPr>
      <w:rPr>
        <w:rFonts w:ascii="Times New Roman" w:hAnsi="Times New Roman" w:hint="default"/>
        <w:b/>
        <w:i w:val="0"/>
      </w:rPr>
    </w:lvl>
  </w:abstractNum>
  <w:abstractNum w:abstractNumId="20">
    <w:nsid w:val="4F147D09"/>
    <w:multiLevelType w:val="hybridMultilevel"/>
    <w:tmpl w:val="B98257D0"/>
    <w:lvl w:ilvl="0" w:tplc="D0CA704E">
      <w:start w:val="1"/>
      <w:numFmt w:val="bullet"/>
      <w:lvlRestart w:val="0"/>
      <w:pStyle w:val="Bulletcolored"/>
      <w:lvlText w:val=""/>
      <w:lvlJc w:val="left"/>
      <w:pPr>
        <w:tabs>
          <w:tab w:val="num" w:pos="170"/>
        </w:tabs>
        <w:ind w:left="170" w:hanging="170"/>
      </w:pPr>
      <w:rPr>
        <w:rFonts w:ascii="Wingdings" w:hAnsi="Wingdings" w:hint="default"/>
        <w:color w:val="66CC33"/>
        <w:sz w:val="14"/>
        <w:szCs w:val="1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0561CD2"/>
    <w:multiLevelType w:val="singleLevel"/>
    <w:tmpl w:val="90DE271A"/>
    <w:lvl w:ilvl="0">
      <w:start w:val="1"/>
      <w:numFmt w:val="bullet"/>
      <w:pStyle w:val="Answer"/>
      <w:lvlText w:val="A"/>
      <w:lvlJc w:val="left"/>
      <w:pPr>
        <w:tabs>
          <w:tab w:val="num" w:pos="360"/>
        </w:tabs>
        <w:ind w:left="360" w:hanging="360"/>
      </w:pPr>
      <w:rPr>
        <w:rFonts w:ascii="Times New Roman" w:hAnsi="Times New Roman" w:hint="default"/>
        <w:b/>
        <w:i w:val="0"/>
      </w:rPr>
    </w:lvl>
  </w:abstractNum>
  <w:abstractNum w:abstractNumId="22">
    <w:nsid w:val="72CA7CA9"/>
    <w:multiLevelType w:val="multilevel"/>
    <w:tmpl w:val="0409001F"/>
    <w:styleLink w:val="111111"/>
    <w:lvl w:ilvl="0">
      <w:start w:val="1"/>
      <w:numFmt w:val="decimal"/>
      <w:lvlText w:val="%1."/>
      <w:lvlJc w:val="left"/>
      <w:pPr>
        <w:ind w:left="360" w:hanging="360"/>
      </w:pPr>
      <w:rPr>
        <w:rFonts w:ascii="Segoe UI" w:hAnsi="Segoe UI" w:cs="Segoe U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45A6C05"/>
    <w:multiLevelType w:val="multilevel"/>
    <w:tmpl w:val="BF965A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772356EF"/>
    <w:multiLevelType w:val="multilevel"/>
    <w:tmpl w:val="70CCD2F0"/>
    <w:lvl w:ilvl="0">
      <w:start w:val="1"/>
      <w:numFmt w:val="decimal"/>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0"/>
  </w:num>
  <w:num w:numId="2">
    <w:abstractNumId w:val="19"/>
  </w:num>
  <w:num w:numId="3">
    <w:abstractNumId w:val="21"/>
  </w:num>
  <w:num w:numId="4">
    <w:abstractNumId w:val="18"/>
  </w:num>
  <w:num w:numId="5">
    <w:abstractNumId w:val="11"/>
  </w:num>
  <w:num w:numId="6">
    <w:abstractNumId w:val="24"/>
  </w:num>
  <w:num w:numId="7">
    <w:abstractNumId w:val="13"/>
  </w:num>
  <w:num w:numId="8">
    <w:abstractNumId w:val="11"/>
  </w:num>
  <w:num w:numId="9">
    <w:abstractNumId w:val="17"/>
  </w:num>
  <w:num w:numId="10">
    <w:abstractNumId w:val="12"/>
  </w:num>
  <w:num w:numId="11">
    <w:abstractNumId w:val="20"/>
  </w:num>
  <w:num w:numId="12">
    <w:abstractNumId w:val="22"/>
  </w:num>
  <w:num w:numId="13">
    <w:abstractNumId w:val="15"/>
  </w:num>
  <w:num w:numId="14">
    <w:abstractNumId w:val="14"/>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TrueTypeFonts/>
  <w:embedSystemFonts/>
  <w:saveSubsetFonts/>
  <w:hideSpellingErrors/>
  <w:hideGrammaticalErrors/>
  <w:attachedTemplate r:id="rId1"/>
  <w:stylePaneFormatFilter w:val="3F04"/>
  <w:documentProtection w:edit="forms" w:enforcement="1" w:cryptProviderType="rsaFull" w:cryptAlgorithmClass="hash" w:cryptAlgorithmType="typeAny" w:cryptAlgorithmSid="4" w:cryptSpinCount="100000" w:hash="8459ddfd9pauJDN7AQXfGTxs8HE=" w:salt="jSePrdcvaP9mXyqf4Jyd4Q=="/>
  <w:defaultTabStop w:val="720"/>
  <w:drawingGridVerticalSpacing w:val="120"/>
  <w:displayHorizontalDrawingGridEvery w:val="0"/>
  <w:doNotUseMarginsForDrawingGridOrigin/>
  <w:drawingGridHorizontalOrigin w:val="0"/>
  <w:drawingGridVerticalOrigin w:val="0"/>
  <w:noPunctuationKerning/>
  <w:characterSpacingControl w:val="doNotCompress"/>
  <w:hdrShapeDefaults>
    <o:shapedefaults v:ext="edit" spidmax="2090"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2"/>
    </o:shapelayout>
  </w:hdrShapeDefaults>
  <w:footnotePr>
    <w:footnote w:id="0"/>
    <w:footnote w:id="1"/>
  </w:footnotePr>
  <w:endnotePr>
    <w:endnote w:id="0"/>
    <w:endnote w:id="1"/>
  </w:endnotePr>
  <w:compat/>
  <w:docVars>
    <w:docVar w:name="3_Graphic" w:val="x揗丼揮䷼揮Ұx揗䰜揮2〴ٜx揗䰜揮2ゴٜx揗䰜揮2ㄴٜx揗䰜揮2ㆴٜ&#10;1;Y"/>
    <w:docVar w:name="3_Lines" w:val="犤御ӌ"/>
    <w:docVar w:name="3_opt1Cols" w:val="橄御ᥐٗӌ찔恴"/>
    <w:docVar w:name="3_opt2Cols" w:val="&lt;"/>
    <w:docVar w:name="3_opt3Cols" w:val="橄御ᥐٗӌ찔恴ÈԀӗᇀˣ賐 ԀӗरӑḀ"/>
    <w:docVar w:name="3_OptTop" w:val="橄御ᥐٗӌ찔恴ÈԀӗᇀˣ賐 ԀӗरӑḀ"/>
    <w:docVar w:name="ACTIVATED" w:val="w:docVa"/>
    <w:docVar w:name="ColorHalfRGB" w:val="橄御ᥐٗӌ찔恴ÈԀӗᇀˣ賐 ԀӗरӑḀ賐 ԀӗरӑḀ"/>
    <w:docVar w:name="ColorRGB" w:val="T"/>
    <w:docVar w:name="ComboBox1_ListCount" w:val="&#10;Ŭ"/>
    <w:docVar w:name="ComboBox1_ListIndex" w:val="橄御ᥐٗӌ찔恴ÈԀӗᇀˣ賐 ԀӗरӑḀ賐 ԀӗरӑḀ"/>
    <w:docVar w:name="lbColour_0_0" w:val="T"/>
    <w:docVar w:name="lbColour_0_2" w:val="&#10;Ŭʌ"/>
    <w:docVar w:name="lbColour_0_SELECTED" w:val="T"/>
    <w:docVar w:name="lbColour_1_0" w:val="&lt;:\Users\Scott\Documents\Case Studies\Active Case Studies\Catherine Crim\Code Architects - SIS (VSX)\SIS and Code Architects - final 2 - LOCKED.docx"/>
    <w:docVar w:name="lbColour_1_1" w:val="ߣ__SRP_4Ă9Ĝ__SRP_5"/>
    <w:docVar w:name="lbColour_1_2" w:val="Ā"/>
    <w:docVar w:name="lbColour_1_SELECTED" w:val="T"/>
    <w:docVar w:name="lbColour_2_1" w:val="ߣ__SRP_4Ă9Ĝ__SRP_5ꦒﾴ㧞끘砠憛ꣽꝗⱩゾ臥冂늳Ւ䜆ࡾ冝ﶇ﷫ᕂ↙ᡸꀩ村櫌퓞᰻챃傅㙂枪䮎뎭燫岂쑒霠튖ⰄѴ৷啹鯴骡昫ꕆ龍抩蹿ﲢ鬿盚롰眦゜῰ᨒ䆘寮丽낣甡䛈쎵㽜䬡ᇝ綳"/>
    <w:docVar w:name="lbColour_2_SELECTED" w:val="&lt;:\Users\Scott\Documents\Case Studies\Active Case Studies\Catherine Crim\Code Architects - SIS (VSX)\SIS and Code Architects - final 2 - LOCKED.doc"/>
    <w:docVar w:name="lbColour_3_0" w:val="Ā"/>
    <w:docVar w:name="lbColour_3_SELECTED" w:val="!  ﯘऱ!  ﯌ऱ!ㄐӆ!氈Ϊ烍怀금ˢΨꫠӆ"/>
    <w:docVar w:name="lbColour_4_0" w:val="橄御ᥐٗӌ찔恴ÈԀӗᇀˣ賐 ԀӗरӑḀ賐 ԀӗरӑḀ賐 ԀӗरӑḀ"/>
    <w:docVar w:name="lbColour_4_1" w:val="橄御ᥐٗӌ찔恴ÈԀӗᇀˣ賐 ԀӗरӑḀ賐 ԀӗरӑḀ賐 ԀӗरӑḀ"/>
    <w:docVar w:name="lbColour_5_0" w:val="&lt;:\Users\Scott\Documents\Case Studies\Active Case Studies\Catherine Crim\Code Architects - SIS (VSX)\SIS and Code Architects - final 2 - LOCKED.doc"/>
    <w:docVar w:name="lbColour_5_SELECTED" w:val="橄御ᥐٗӌ찔恴ÈԀӗᇀˣ賐 ԀӗरӑḀ賐 ԀӗरӑḀ賐 ԀӗरӑḀरӑḀ"/>
    <w:docVar w:name="lbColour_6_SELECTED" w:val="application/vnd.openxmlformats-officedocument.wordprocessingml.webSettings+xml"/>
    <w:docVar w:name="lbColour_7_SELECTED" w:val="ߣ__SRP_4Ă9Ĝ__SRP_5ꦒﾴ㧞끘砠憛ꣽꝗⱩゾ臥冂늳Ւ䜆ࡾ冝ﶇ﷫ᕂ↙ᡸꀩ村櫌퓞᰻챃傅㙂枪䮎뎭燫岂쑒霠튖ⰄѴ৷啹鯴骡昫ꕆ龍抩蹿ﲢ鬿盚롰眦゜῰ᨒ䆘寮丽낣甡䛈쎵㽜䬡ᇝ綳"/>
    <w:docVar w:name="lbColour_8_SELECTED" w:val="ߣ__SRP_4Ă9Ĝ__SRP_5ꦒﾴ㧞끘砠憛ꣽꝗⱩゾ臥冂늳Ւ䜆ࡾ冝ﶇ﷫ᕂ↙ᡸꀩ村櫌퓞᰻챃傅㙂枪䮎뎭燫岂쑒霠튖ⰄѴ৷啹鯴骡昫ꕆ龍抩蹿ﲢ鬿盚롰眦゜῰ᨒ䆘寮丽낣甡䛈쎵㽜䬡ᇝ綳綳"/>
    <w:docVar w:name="lbColour_9_SELECTED" w:val="ߣ__SRP_4Ă9Ĝ__SRP_5ꦒﾴ㧞끘砠憛ꣽꝗⱩゾ臥冂늳Ւ䜆ࡾ冝ﶇ﷫ᕂ↙ᡸꀩ村櫌퓞᰻챃傅㙂枪䮎뎭燫岂쑒霠튖ⰄѴ৷啹鯴骡昫ꕆ龍抩蹿ﲢ鬿盚롰眦゜῰ᨒ䆘寮丽낣甡䛈쎵㽜䬡ᇝ綳綳"/>
    <w:docVar w:name="lbColour_ListCount" w:val="櫰ڧ揦' 撠ٗ歰ڧo:colormenuca"/>
    <w:docVar w:name="lbColour_ListIndex" w:val="ߣ__SRP_4Ă9Ĝ__SRP_5ꦒﾴ㧞끘砠憛ꣽꝗⱩゾ臥冂늳Ւ䜆ࡾ冝ﶇ﷫ᕂ↙ᡸꀩ村櫌퓞᰻챃傅㙂枪䮎뎭燫岂쑒霠튖ⰄѴ৷啹鯴骡昫ꕆ龍抩蹿ﲢ鬿盚롰眦゜῰ᨒ䆘寮丽낣甡䛈쎵㽜䬡ᇝ綳綳"/>
    <w:docVar w:name="lbList_0_0" w:val="&#10;ŬʌŬ"/>
    <w:docVar w:name="lbList_0_SELECTED" w:val="ߣ__SRP_4Ă9Ĝ__SRP_5ꦒﾴ㧞끘砠憛ꣽꝗⱩゾ臥冂늳Ւ䜆ࡾ冝ﶇ﷫ᕂ↙ᡸꀩ村櫌퓞᰻챃傅㙂枪䮎뎭燫岂쑒霠튖ⰄѴ৷啹鯴骡昫ꕆ龍抩蹿ﲢ鬿盚롰眦゜῰ᨒ䆘寮丽낣甡䛈쎵㽜䬡ᇝ綳綳"/>
    <w:docVar w:name="lbList_1_0" w:val="橄御ᥐٗӌ찔恴ÈԀӗᇀˣ賐 ԀӗरӑḀ賐 ԀӗरӑḀ賐 ԀӗरӑḀरӑḀ"/>
    <w:docVar w:name="lbList_1_SELECTED" w:val="ߣ__SRP_4Ă9Ĝ__SRP_5ꦒﾴ㧞끘砠憛ꣽꝗⱩゾ臥冂늳Ւ䜆ࡾ冝ﶇ﷫ᕂ↙ᡸꀩ村櫌퓞᰻챃傅㙂枪䮎뎭燫岂쑒霠튖ⰄѴ৷啹鯴骡昫ꕆ龍抩蹿ﲢ鬿盚롰眦゜῰ᨒ䆘寮丽낣甡䛈쎵㽜䬡ᇝ綳綳"/>
    <w:docVar w:name="lbList_ListCount" w:val="w:docVa"/>
    <w:docVar w:name="lbList_ListIndex" w:val="w:docVa"/>
    <w:docVar w:name="lbOffice_ListCount" w:val="ߣ__SRP_4Ă9Ĝ__SRP_5ꦒﾴ㧞끘砠憛ꣽꝗⱩゾ臥冂늳Ւ䜆ࡾ冝ﶇ﷫ᕂ↙ᡸꀩ村櫌퓞᰻챃傅㙂枪䮎뎭燫岂쑒霠튖ⰄѴ৷啹鯴骡昫ꕆ龍抩蹿ﲢ鬿盚롰眦゜῰ᨒ䆘寮丽낣甡䛈쎵㽜䬡ᇝ綳綳"/>
    <w:docVar w:name="lbProductList_ListCount" w:val="ߣ__SRP_4Ă9Ĝ__SRP_5ꦒﾴ㧞끘砠憛ꣽꝗⱩゾ臥冂늳Ւ䜆ࡾ冝ﶇ﷫ᕂ↙ᡸꀩ村櫌퓞᰻챃傅㙂枪䮎뎭燫岂쑒霠튖ⰄѴ৷啹鯴骡昫ꕆ龍抩蹿ﲢ鬿盚롰眦゜῰ᨒ䆘寮丽낣甡䛈쎵㽜䬡ᇝ綳綳"/>
    <w:docVar w:name="lbProductList_ListIndex" w:val="T"/>
    <w:docVar w:name="optSQLServer" w:val="ߣ__SRP_4Ă9Ĝ__SRP_5ꦒﾴ㧞끘砠憛ꣽꝗⱩゾ臥冂늳Ւ䜆ࡾ冝ﶇ﷫ᕂ↙ᡸꀩ村櫌퓞᰻챃傅㙂枪䮎뎭燫岂쑒霠튖ⰄѴ৷啹鯴骡昫ꕆ龍抩蹿ﲢ鬿盚롰眦゜῰ᨒ䆘寮丽낣甡䛈쎵㽜䬡ᇝ綳綳"/>
    <w:docVar w:name="optWS08" w:val="ߣ__SRP_4Ă9Ĝ__SRP_5ꦒﾴ㧞끘砠憛ꣽꝗⱩゾ臥冂늳Ւ䜆ࡾ冝ﶇ﷫ᕂ↙ᡸꀩ村櫌퓞᰻챃傅㙂枪䮎뎭燫岂쑒霠튖ⰄѴ৷啹鯴骡昫ꕆ龍抩蹿ﲢ鬿盚롰眦゜῰ᨒ䆘寮丽낣甡䛈쎵㽜䬡ᇝ綳綳"/>
    <w:docVar w:name="RERUN" w:val="ߣ__SRP_4Ă9Ĝ__SRP_5ꦒﾴ㧞끘砠憛ꣽꝗⱩゾ臥冂늳Ւ䜆ࡾ冝ﶇ﷫ᕂ↙ᡸꀩ村櫌퓞᰻챃傅㙂枪䮎뎭燫岂쑒霠튖ⰄѴ৷啹鯴骡昫ꕆ龍抩蹿ﲢ鬿盚롰眦゜῰ᨒ䆘寮丽낣甡䛈쎵㽜䬡ᇝ綳綳"/>
    <w:docVar w:name="tbCustomerName" w:val="T"/>
    <w:docVar w:name="tbCustomerPhone" w:val="䙀Χ陠ό"/>
    <w:docVar w:name="tbDatePublished" w:val="T"/>
    <w:docVar w:name="tbDisclaimer1" w:val="䔠揬Ꜩό䏝⤘"/>
    <w:docVar w:name="tbDocumentBenefits" w:val="T"/>
    <w:docVar w:name="tbDocumentIntroduction" w:val="䙀Χ陠ό⒓PDateś耀(((＀dࠉЉЁ＀＀＀＀&#10;$%ÿ䤟}á腏½僀M뮛Y撀¢걋Æ雷Fÿÿá䤟}&#10;&#10;%耀＀dЀЀ㖠ʩ㖠ʩÿÝ怒ʩ闸堇"/>
    <w:docVar w:name="tbDocumentSituation" w:val="䙀Χ陠ό⒓PDateś耀(((＀dࠉЉЁ＀＀＀＀&#10;$%ÿ䤟}á腏½僀M뮛Y撀¢걋Æ雷Fÿÿá䤟}&#10;&#10;%耀＀dЀЀ㖠ʩ㖠ʩÿÝ怒ʩ闸堇"/>
    <w:docVar w:name="tbFMIWWW" w:val="T"/>
    <w:docVar w:name="tbOverviewBenefits2" w:val="&#10;ŬʌŬʌ"/>
    <w:docVar w:name="tbOverviewCustomerProfile" w:val="T"/>
    <w:docVar w:name="tbPartnerName" w:val="w:docVa"/>
    <w:docVar w:name="tbPartnerPhone" w:val="tbDatePublishe"/>
    <w:docVar w:name="tbProductBoilerplateText" w:val="઎⃈䦩☝➸턵娿郣鰉靼عଫ⟕鞌ꐹ涰"/>
  </w:docVars>
  <w:rsids>
    <w:rsidRoot w:val="00A03CCE"/>
    <w:rsid w:val="00011266"/>
    <w:rsid w:val="000130D5"/>
    <w:rsid w:val="000441FB"/>
    <w:rsid w:val="000C42FF"/>
    <w:rsid w:val="000D13BC"/>
    <w:rsid w:val="000D2EE4"/>
    <w:rsid w:val="000E01A2"/>
    <w:rsid w:val="000F2228"/>
    <w:rsid w:val="001057D3"/>
    <w:rsid w:val="001339A1"/>
    <w:rsid w:val="0015575E"/>
    <w:rsid w:val="001E2512"/>
    <w:rsid w:val="001F3C47"/>
    <w:rsid w:val="00283CE9"/>
    <w:rsid w:val="002A1F8C"/>
    <w:rsid w:val="002E40AA"/>
    <w:rsid w:val="0030219B"/>
    <w:rsid w:val="003119F1"/>
    <w:rsid w:val="0031709C"/>
    <w:rsid w:val="0031746F"/>
    <w:rsid w:val="003D605F"/>
    <w:rsid w:val="003E6FAA"/>
    <w:rsid w:val="00406277"/>
    <w:rsid w:val="00412FB4"/>
    <w:rsid w:val="00423E15"/>
    <w:rsid w:val="00427FF1"/>
    <w:rsid w:val="0046408A"/>
    <w:rsid w:val="00474CC7"/>
    <w:rsid w:val="004E3008"/>
    <w:rsid w:val="00502493"/>
    <w:rsid w:val="00576135"/>
    <w:rsid w:val="005E2160"/>
    <w:rsid w:val="005E401A"/>
    <w:rsid w:val="006466D7"/>
    <w:rsid w:val="00694492"/>
    <w:rsid w:val="006968B6"/>
    <w:rsid w:val="006A388D"/>
    <w:rsid w:val="006B5528"/>
    <w:rsid w:val="006C1EB1"/>
    <w:rsid w:val="006D327C"/>
    <w:rsid w:val="006E5542"/>
    <w:rsid w:val="00726138"/>
    <w:rsid w:val="00785E21"/>
    <w:rsid w:val="007C1444"/>
    <w:rsid w:val="007E0327"/>
    <w:rsid w:val="0080498C"/>
    <w:rsid w:val="0082216C"/>
    <w:rsid w:val="00857B88"/>
    <w:rsid w:val="00863569"/>
    <w:rsid w:val="00867596"/>
    <w:rsid w:val="008A3C1F"/>
    <w:rsid w:val="008D28F7"/>
    <w:rsid w:val="009345C4"/>
    <w:rsid w:val="009467D8"/>
    <w:rsid w:val="00953118"/>
    <w:rsid w:val="009604AD"/>
    <w:rsid w:val="009A35F3"/>
    <w:rsid w:val="009A3B28"/>
    <w:rsid w:val="009B2758"/>
    <w:rsid w:val="009C2618"/>
    <w:rsid w:val="009C7FB0"/>
    <w:rsid w:val="009E2BBB"/>
    <w:rsid w:val="009E4C31"/>
    <w:rsid w:val="009F6063"/>
    <w:rsid w:val="00A03CCE"/>
    <w:rsid w:val="00A32117"/>
    <w:rsid w:val="00A46D64"/>
    <w:rsid w:val="00A66C47"/>
    <w:rsid w:val="00A804C4"/>
    <w:rsid w:val="00B241F4"/>
    <w:rsid w:val="00B73B29"/>
    <w:rsid w:val="00B82954"/>
    <w:rsid w:val="00B92AD9"/>
    <w:rsid w:val="00BD4DE2"/>
    <w:rsid w:val="00BE0DCA"/>
    <w:rsid w:val="00BE3DC1"/>
    <w:rsid w:val="00BF5248"/>
    <w:rsid w:val="00C041F9"/>
    <w:rsid w:val="00C17613"/>
    <w:rsid w:val="00C40E49"/>
    <w:rsid w:val="00C41163"/>
    <w:rsid w:val="00C76961"/>
    <w:rsid w:val="00CB05D2"/>
    <w:rsid w:val="00CD0AD7"/>
    <w:rsid w:val="00CF7B91"/>
    <w:rsid w:val="00CF7C5B"/>
    <w:rsid w:val="00D03F09"/>
    <w:rsid w:val="00D20ED4"/>
    <w:rsid w:val="00D419AF"/>
    <w:rsid w:val="00D62C74"/>
    <w:rsid w:val="00DA7141"/>
    <w:rsid w:val="00E02BE1"/>
    <w:rsid w:val="00E03776"/>
    <w:rsid w:val="00E90BCB"/>
    <w:rsid w:val="00EB65E9"/>
    <w:rsid w:val="00EF0A0D"/>
    <w:rsid w:val="00F411B0"/>
    <w:rsid w:val="00FC189D"/>
    <w:rsid w:val="00FD697D"/>
    <w:rsid w:val="00FE5C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90" style="mso-position-horizontal-relative:page;mso-position-vertical-relative:page" fillcolor="white" stroke="f">
      <v:fill color="white"/>
      <v:stroke on="f"/>
      <v:textbox inset="0,0,0,0"/>
      <o:colormru v:ext="edit" colors="#6c3,#afe494,silver,#ddd,#999,#ccc,#bde9a7"/>
      <o:colormenu v:ext="edit"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3118"/>
    <w:rPr>
      <w:rFonts w:ascii="Segoe UI" w:hAnsi="Segoe UI" w:cs="Segoe UI"/>
      <w:sz w:val="17"/>
      <w:szCs w:val="24"/>
      <w:lang w:val="en-GB"/>
    </w:rPr>
  </w:style>
  <w:style w:type="paragraph" w:styleId="Heading1">
    <w:name w:val="heading 1"/>
    <w:basedOn w:val="Normal"/>
    <w:next w:val="Normal"/>
    <w:qFormat/>
    <w:rsid w:val="00B82954"/>
    <w:pPr>
      <w:keepNext/>
      <w:spacing w:before="240" w:after="60"/>
      <w:jc w:val="both"/>
      <w:outlineLvl w:val="0"/>
    </w:pPr>
    <w:rPr>
      <w:b/>
      <w:kern w:val="28"/>
      <w:sz w:val="28"/>
      <w:szCs w:val="20"/>
      <w:lang w:bidi="he-IL"/>
    </w:rPr>
  </w:style>
  <w:style w:type="paragraph" w:styleId="Heading2">
    <w:name w:val="heading 2"/>
    <w:basedOn w:val="Heading1"/>
    <w:next w:val="Normal"/>
    <w:qFormat/>
    <w:rsid w:val="00B82954"/>
    <w:pPr>
      <w:tabs>
        <w:tab w:val="num" w:pos="1440"/>
      </w:tabs>
      <w:spacing w:after="240"/>
      <w:ind w:left="1440" w:hanging="720"/>
      <w:jc w:val="left"/>
      <w:outlineLvl w:val="1"/>
    </w:pPr>
    <w:rPr>
      <w:kern w:val="0"/>
      <w:sz w:val="26"/>
    </w:rPr>
  </w:style>
  <w:style w:type="paragraph" w:styleId="Heading3">
    <w:name w:val="heading 3"/>
    <w:basedOn w:val="Normal"/>
    <w:next w:val="Normal"/>
    <w:qFormat/>
    <w:rsid w:val="00B82954"/>
    <w:pPr>
      <w:keepNext/>
      <w:numPr>
        <w:ilvl w:val="2"/>
        <w:numId w:val="6"/>
      </w:numPr>
      <w:tabs>
        <w:tab w:val="clear" w:pos="720"/>
        <w:tab w:val="num" w:pos="360"/>
      </w:tabs>
      <w:spacing w:before="240" w:after="60"/>
      <w:ind w:left="360" w:hanging="360"/>
      <w:outlineLvl w:val="2"/>
    </w:pPr>
    <w:rPr>
      <w:sz w:val="24"/>
      <w:szCs w:val="20"/>
      <w:lang w:bidi="he-IL"/>
    </w:rPr>
  </w:style>
  <w:style w:type="paragraph" w:styleId="Heading4">
    <w:name w:val="heading 4"/>
    <w:basedOn w:val="Normal"/>
    <w:next w:val="Normal"/>
    <w:qFormat/>
    <w:rsid w:val="00B82954"/>
    <w:pPr>
      <w:keepNext/>
      <w:spacing w:before="240" w:after="60"/>
      <w:outlineLvl w:val="3"/>
    </w:pPr>
    <w:rPr>
      <w:b/>
      <w:sz w:val="24"/>
      <w:szCs w:val="20"/>
      <w:lang w:bidi="he-IL"/>
    </w:rPr>
  </w:style>
  <w:style w:type="paragraph" w:styleId="Heading5">
    <w:name w:val="heading 5"/>
    <w:basedOn w:val="Normal"/>
    <w:next w:val="Normal"/>
    <w:link w:val="Heading5Char"/>
    <w:semiHidden/>
    <w:unhideWhenUsed/>
    <w:qFormat/>
    <w:rsid w:val="00502493"/>
    <w:pPr>
      <w:spacing w:before="240" w:after="60"/>
      <w:outlineLvl w:val="4"/>
    </w:pPr>
    <w:rPr>
      <w:rFonts w:eastAsiaTheme="minorEastAsia"/>
      <w:b/>
      <w:bCs/>
      <w:i/>
      <w:iCs/>
      <w:sz w:val="26"/>
      <w:szCs w:val="26"/>
    </w:rPr>
  </w:style>
  <w:style w:type="paragraph" w:styleId="Heading6">
    <w:name w:val="heading 6"/>
    <w:basedOn w:val="Normal"/>
    <w:next w:val="Normal"/>
    <w:link w:val="Heading6Char"/>
    <w:semiHidden/>
    <w:unhideWhenUsed/>
    <w:qFormat/>
    <w:rsid w:val="00502493"/>
    <w:pPr>
      <w:spacing w:before="240" w:after="60"/>
      <w:outlineLvl w:val="5"/>
    </w:pPr>
    <w:rPr>
      <w:rFonts w:eastAsiaTheme="minorEastAsia"/>
      <w:b/>
      <w:bCs/>
      <w:sz w:val="22"/>
      <w:szCs w:val="22"/>
    </w:rPr>
  </w:style>
  <w:style w:type="paragraph" w:styleId="Heading7">
    <w:name w:val="heading 7"/>
    <w:basedOn w:val="Normal"/>
    <w:next w:val="Normal"/>
    <w:link w:val="Heading7Char"/>
    <w:semiHidden/>
    <w:unhideWhenUsed/>
    <w:qFormat/>
    <w:rsid w:val="00502493"/>
    <w:pPr>
      <w:spacing w:before="240" w:after="60"/>
      <w:outlineLvl w:val="6"/>
    </w:pPr>
    <w:rPr>
      <w:rFonts w:eastAsiaTheme="minorEastAsia"/>
      <w:sz w:val="24"/>
    </w:rPr>
  </w:style>
  <w:style w:type="paragraph" w:styleId="Heading8">
    <w:name w:val="heading 8"/>
    <w:basedOn w:val="Normal"/>
    <w:next w:val="Normal"/>
    <w:link w:val="Heading8Char"/>
    <w:semiHidden/>
    <w:unhideWhenUsed/>
    <w:qFormat/>
    <w:rsid w:val="00502493"/>
    <w:pPr>
      <w:spacing w:before="240" w:after="60"/>
      <w:outlineLvl w:val="7"/>
    </w:pPr>
    <w:rPr>
      <w:rFonts w:eastAsiaTheme="minorEastAsia"/>
      <w:i/>
      <w:iCs/>
      <w:sz w:val="24"/>
    </w:rPr>
  </w:style>
  <w:style w:type="paragraph" w:styleId="Heading9">
    <w:name w:val="heading 9"/>
    <w:basedOn w:val="Normal"/>
    <w:next w:val="Normal"/>
    <w:link w:val="Heading9Char"/>
    <w:semiHidden/>
    <w:unhideWhenUsed/>
    <w:qFormat/>
    <w:rsid w:val="00502493"/>
    <w:pPr>
      <w:spacing w:before="240" w:after="60"/>
      <w:outlineLvl w:val="8"/>
    </w:pPr>
    <w:rPr>
      <w:rFonts w:eastAsiaTheme="majorEastAs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de">
    <w:name w:val="Code"/>
    <w:basedOn w:val="Normal"/>
    <w:rsid w:val="00B82954"/>
    <w:pPr>
      <w:ind w:left="1134"/>
    </w:pPr>
    <w:rPr>
      <w:sz w:val="20"/>
    </w:rPr>
  </w:style>
  <w:style w:type="paragraph" w:styleId="Footer">
    <w:name w:val="footer"/>
    <w:basedOn w:val="Normal"/>
    <w:rsid w:val="00B82954"/>
    <w:pPr>
      <w:tabs>
        <w:tab w:val="center" w:pos="4153"/>
        <w:tab w:val="right" w:pos="8306"/>
      </w:tabs>
    </w:pPr>
  </w:style>
  <w:style w:type="paragraph" w:styleId="Header">
    <w:name w:val="header"/>
    <w:basedOn w:val="Normal"/>
    <w:rsid w:val="00B82954"/>
    <w:pPr>
      <w:tabs>
        <w:tab w:val="center" w:pos="4153"/>
        <w:tab w:val="right" w:pos="8306"/>
      </w:tabs>
      <w:jc w:val="both"/>
    </w:pPr>
    <w:rPr>
      <w:sz w:val="16"/>
      <w:szCs w:val="20"/>
      <w:lang w:bidi="he-IL"/>
    </w:rPr>
  </w:style>
  <w:style w:type="paragraph" w:styleId="EnvelopeReturn">
    <w:name w:val="envelope return"/>
    <w:basedOn w:val="Normal"/>
    <w:rsid w:val="00B82954"/>
    <w:rPr>
      <w:i/>
      <w:sz w:val="48"/>
      <w:szCs w:val="48"/>
    </w:rPr>
  </w:style>
  <w:style w:type="paragraph" w:styleId="CommentText">
    <w:name w:val="annotation text"/>
    <w:basedOn w:val="Normal"/>
    <w:link w:val="CommentTextChar"/>
    <w:semiHidden/>
    <w:rsid w:val="00953118"/>
    <w:rPr>
      <w:sz w:val="24"/>
      <w:lang w:val="en-US"/>
    </w:rPr>
  </w:style>
  <w:style w:type="paragraph" w:customStyle="1" w:styleId="Answer">
    <w:name w:val="Answer"/>
    <w:basedOn w:val="Normal"/>
    <w:next w:val="Question"/>
    <w:rsid w:val="00B82954"/>
    <w:pPr>
      <w:numPr>
        <w:numId w:val="3"/>
      </w:numPr>
    </w:pPr>
    <w:rPr>
      <w:i/>
    </w:rPr>
  </w:style>
  <w:style w:type="paragraph" w:customStyle="1" w:styleId="Question">
    <w:name w:val="Question"/>
    <w:basedOn w:val="Normal"/>
    <w:next w:val="Answer"/>
    <w:rsid w:val="00B82954"/>
    <w:pPr>
      <w:numPr>
        <w:numId w:val="2"/>
      </w:numPr>
    </w:pPr>
  </w:style>
  <w:style w:type="paragraph" w:customStyle="1" w:styleId="Bodycopy">
    <w:name w:val="Body copy"/>
    <w:basedOn w:val="Normal"/>
    <w:rsid w:val="00B82954"/>
    <w:pPr>
      <w:spacing w:line="240" w:lineRule="exact"/>
    </w:pPr>
    <w:rPr>
      <w:lang w:val="en-US"/>
    </w:rPr>
  </w:style>
  <w:style w:type="paragraph" w:customStyle="1" w:styleId="SectionHeading">
    <w:name w:val="Section Heading"/>
    <w:basedOn w:val="ColoredText"/>
    <w:next w:val="Bodycopy"/>
    <w:rsid w:val="00B82954"/>
    <w:rPr>
      <w:sz w:val="24"/>
    </w:rPr>
  </w:style>
  <w:style w:type="paragraph" w:customStyle="1" w:styleId="Subject">
    <w:name w:val="Subject"/>
    <w:basedOn w:val="Normal"/>
    <w:rsid w:val="00B82954"/>
    <w:pPr>
      <w:jc w:val="center"/>
    </w:pPr>
    <w:rPr>
      <w:b/>
      <w:sz w:val="32"/>
      <w:u w:val="single"/>
    </w:rPr>
  </w:style>
  <w:style w:type="paragraph" w:styleId="PlainText">
    <w:name w:val="Plain Text"/>
    <w:basedOn w:val="Normal"/>
    <w:rsid w:val="00B82954"/>
    <w:rPr>
      <w:sz w:val="22"/>
    </w:rPr>
  </w:style>
  <w:style w:type="paragraph" w:customStyle="1" w:styleId="MergedAnswer">
    <w:name w:val="MergedAnswer"/>
    <w:basedOn w:val="Normal"/>
    <w:rsid w:val="00B82954"/>
  </w:style>
  <w:style w:type="paragraph" w:styleId="TOC2">
    <w:name w:val="toc 2"/>
    <w:basedOn w:val="Normal"/>
    <w:next w:val="Normal"/>
    <w:autoRedefine/>
    <w:semiHidden/>
    <w:rsid w:val="00B82954"/>
    <w:pPr>
      <w:widowControl w:val="0"/>
      <w:numPr>
        <w:numId w:val="4"/>
      </w:numPr>
      <w:tabs>
        <w:tab w:val="left" w:pos="851"/>
        <w:tab w:val="right" w:pos="8335"/>
      </w:tabs>
      <w:ind w:left="0" w:firstLine="0"/>
    </w:pPr>
    <w:rPr>
      <w:rFonts w:eastAsia="PMingLiU"/>
      <w:kern w:val="2"/>
      <w:sz w:val="40"/>
      <w:lang w:val="en-US" w:eastAsia="zh-TW"/>
    </w:rPr>
  </w:style>
  <w:style w:type="paragraph" w:customStyle="1" w:styleId="StandFirstIntroduction">
    <w:name w:val="Stand First Introduction"/>
    <w:basedOn w:val="Normal"/>
    <w:rsid w:val="00B82954"/>
    <w:pPr>
      <w:spacing w:line="360" w:lineRule="exact"/>
    </w:pPr>
    <w:rPr>
      <w:sz w:val="24"/>
    </w:rPr>
  </w:style>
  <w:style w:type="paragraph" w:customStyle="1" w:styleId="PartnerName">
    <w:name w:val="Partner Name"/>
    <w:basedOn w:val="ColoredText"/>
    <w:rsid w:val="00B82954"/>
    <w:pPr>
      <w:spacing w:after="10" w:line="240" w:lineRule="auto"/>
    </w:pPr>
    <w:rPr>
      <w:bCs/>
      <w:sz w:val="32"/>
    </w:rPr>
  </w:style>
  <w:style w:type="paragraph" w:customStyle="1" w:styleId="WHITEPAPER">
    <w:name w:val="WHITE PAPER"/>
    <w:basedOn w:val="ColoredText"/>
    <w:rsid w:val="00B82954"/>
    <w:pPr>
      <w:spacing w:before="100" w:line="240" w:lineRule="auto"/>
      <w:jc w:val="right"/>
    </w:pPr>
    <w:rPr>
      <w:sz w:val="14"/>
    </w:rPr>
  </w:style>
  <w:style w:type="paragraph" w:customStyle="1" w:styleId="Tabletextheading">
    <w:name w:val="Table text heading"/>
    <w:basedOn w:val="Normal"/>
    <w:next w:val="Tabletext"/>
    <w:rsid w:val="00B82954"/>
    <w:pPr>
      <w:spacing w:before="40" w:after="20"/>
    </w:pPr>
    <w:rPr>
      <w:b/>
      <w:bCs/>
    </w:rPr>
  </w:style>
  <w:style w:type="paragraph" w:customStyle="1" w:styleId="Bullet">
    <w:name w:val="Bullet"/>
    <w:basedOn w:val="Bulletcolored"/>
    <w:rsid w:val="00502493"/>
    <w:pPr>
      <w:numPr>
        <w:numId w:val="10"/>
      </w:numPr>
    </w:pPr>
    <w:rPr>
      <w:color w:val="auto"/>
    </w:rPr>
  </w:style>
  <w:style w:type="paragraph" w:customStyle="1" w:styleId="Bodycopyheading">
    <w:name w:val="Body copy heading"/>
    <w:basedOn w:val="Bodycopy"/>
    <w:next w:val="Bodycopy"/>
    <w:rsid w:val="00B82954"/>
    <w:rPr>
      <w:b/>
      <w:szCs w:val="17"/>
    </w:rPr>
  </w:style>
  <w:style w:type="paragraph" w:customStyle="1" w:styleId="Disclaimer">
    <w:name w:val="Disclaimer"/>
    <w:basedOn w:val="Bodycopy"/>
    <w:rsid w:val="00B82954"/>
    <w:pPr>
      <w:spacing w:line="120" w:lineRule="exact"/>
    </w:pPr>
    <w:rPr>
      <w:sz w:val="11"/>
    </w:rPr>
  </w:style>
  <w:style w:type="paragraph" w:customStyle="1" w:styleId="Pullquote">
    <w:name w:val="Pull quote"/>
    <w:basedOn w:val="ColoredText"/>
    <w:rsid w:val="00B82954"/>
    <w:pPr>
      <w:spacing w:before="40" w:line="240" w:lineRule="auto"/>
    </w:pPr>
    <w:rPr>
      <w:sz w:val="30"/>
    </w:rPr>
  </w:style>
  <w:style w:type="paragraph" w:customStyle="1" w:styleId="Diagramcaption">
    <w:name w:val="Diagram caption"/>
    <w:basedOn w:val="ColoredText"/>
    <w:rsid w:val="00B82954"/>
    <w:rPr>
      <w:sz w:val="19"/>
    </w:rPr>
  </w:style>
  <w:style w:type="paragraph" w:styleId="TOC1">
    <w:name w:val="toc 1"/>
    <w:basedOn w:val="Normal"/>
    <w:next w:val="Normal"/>
    <w:semiHidden/>
    <w:rsid w:val="00B82954"/>
    <w:pPr>
      <w:tabs>
        <w:tab w:val="right" w:pos="3289"/>
      </w:tabs>
      <w:spacing w:line="360" w:lineRule="exact"/>
    </w:pPr>
    <w:rPr>
      <w:noProof/>
      <w:color w:val="FFFFFF"/>
      <w:sz w:val="24"/>
    </w:rPr>
  </w:style>
  <w:style w:type="paragraph" w:styleId="TOC3">
    <w:name w:val="toc 3"/>
    <w:basedOn w:val="Normal"/>
    <w:next w:val="Normal"/>
    <w:autoRedefine/>
    <w:semiHidden/>
    <w:rsid w:val="00B82954"/>
    <w:pPr>
      <w:ind w:left="440"/>
    </w:pPr>
  </w:style>
  <w:style w:type="paragraph" w:styleId="TOC4">
    <w:name w:val="toc 4"/>
    <w:basedOn w:val="Normal"/>
    <w:next w:val="Normal"/>
    <w:autoRedefine/>
    <w:semiHidden/>
    <w:rsid w:val="00B82954"/>
    <w:pPr>
      <w:ind w:left="660"/>
    </w:pPr>
  </w:style>
  <w:style w:type="paragraph" w:styleId="TOC5">
    <w:name w:val="toc 5"/>
    <w:basedOn w:val="Normal"/>
    <w:next w:val="Normal"/>
    <w:autoRedefine/>
    <w:semiHidden/>
    <w:rsid w:val="00B82954"/>
    <w:pPr>
      <w:ind w:left="880"/>
    </w:pPr>
  </w:style>
  <w:style w:type="paragraph" w:styleId="TOC6">
    <w:name w:val="toc 6"/>
    <w:basedOn w:val="Normal"/>
    <w:next w:val="Normal"/>
    <w:autoRedefine/>
    <w:semiHidden/>
    <w:rsid w:val="00B82954"/>
    <w:pPr>
      <w:ind w:left="1100"/>
    </w:pPr>
  </w:style>
  <w:style w:type="paragraph" w:styleId="TOC7">
    <w:name w:val="toc 7"/>
    <w:basedOn w:val="Normal"/>
    <w:next w:val="Normal"/>
    <w:autoRedefine/>
    <w:semiHidden/>
    <w:rsid w:val="00B82954"/>
    <w:pPr>
      <w:ind w:left="1320"/>
    </w:pPr>
  </w:style>
  <w:style w:type="paragraph" w:styleId="TOC8">
    <w:name w:val="toc 8"/>
    <w:basedOn w:val="Normal"/>
    <w:next w:val="Normal"/>
    <w:autoRedefine/>
    <w:semiHidden/>
    <w:rsid w:val="00B82954"/>
    <w:pPr>
      <w:ind w:left="1540"/>
    </w:pPr>
  </w:style>
  <w:style w:type="paragraph" w:styleId="TOC9">
    <w:name w:val="toc 9"/>
    <w:basedOn w:val="Normal"/>
    <w:next w:val="Normal"/>
    <w:autoRedefine/>
    <w:semiHidden/>
    <w:rsid w:val="00B82954"/>
    <w:pPr>
      <w:ind w:left="1760"/>
    </w:pPr>
  </w:style>
  <w:style w:type="character" w:styleId="Hyperlink">
    <w:name w:val="Hyperlink"/>
    <w:basedOn w:val="DefaultParagraphFont"/>
    <w:rsid w:val="00B82954"/>
    <w:rPr>
      <w:color w:val="0000FF"/>
      <w:u w:val="single"/>
    </w:rPr>
  </w:style>
  <w:style w:type="paragraph" w:customStyle="1" w:styleId="AutoCorrect">
    <w:name w:val="AutoCorrect"/>
    <w:rsid w:val="00B82954"/>
    <w:rPr>
      <w:rFonts w:ascii="Segoe UI" w:hAnsi="Segoe UI" w:cs="Segoe UI"/>
      <w:lang w:val="en-GB" w:bidi="he-IL"/>
    </w:rPr>
  </w:style>
  <w:style w:type="paragraph" w:styleId="BodyText">
    <w:name w:val="Body Text"/>
    <w:basedOn w:val="Normal"/>
    <w:link w:val="BodyTextChar"/>
    <w:rsid w:val="00B82954"/>
    <w:pPr>
      <w:spacing w:after="120"/>
    </w:pPr>
    <w:rPr>
      <w:snapToGrid w:val="0"/>
      <w:sz w:val="20"/>
      <w:szCs w:val="20"/>
      <w:lang w:val="en-US" w:bidi="he-IL"/>
    </w:rPr>
  </w:style>
  <w:style w:type="paragraph" w:customStyle="1" w:styleId="Bulletcolored">
    <w:name w:val="Bullet colored"/>
    <w:basedOn w:val="ColoredText"/>
    <w:rsid w:val="00502493"/>
    <w:pPr>
      <w:numPr>
        <w:numId w:val="11"/>
      </w:numPr>
    </w:pPr>
    <w:rPr>
      <w:szCs w:val="17"/>
    </w:rPr>
  </w:style>
  <w:style w:type="paragraph" w:customStyle="1" w:styleId="ColoredText">
    <w:name w:val="Colored Text"/>
    <w:basedOn w:val="Bodycopy"/>
    <w:rsid w:val="00B82954"/>
    <w:rPr>
      <w:color w:val="66CC33"/>
    </w:rPr>
  </w:style>
  <w:style w:type="paragraph" w:customStyle="1" w:styleId="DocumentTitle">
    <w:name w:val="Document Title"/>
    <w:basedOn w:val="ColoredText"/>
    <w:rsid w:val="00B82954"/>
    <w:pPr>
      <w:spacing w:line="240" w:lineRule="auto"/>
    </w:pPr>
    <w:rPr>
      <w:color w:val="auto"/>
      <w:sz w:val="32"/>
    </w:rPr>
  </w:style>
  <w:style w:type="paragraph" w:customStyle="1" w:styleId="Tableheading">
    <w:name w:val="Table heading"/>
    <w:basedOn w:val="ColoredText"/>
    <w:rsid w:val="00B82954"/>
    <w:rPr>
      <w:bCs/>
    </w:rPr>
  </w:style>
  <w:style w:type="paragraph" w:customStyle="1" w:styleId="Bulletbold">
    <w:name w:val="Bullet bold"/>
    <w:basedOn w:val="Bullet"/>
    <w:rsid w:val="00502493"/>
    <w:pPr>
      <w:numPr>
        <w:numId w:val="9"/>
      </w:numPr>
    </w:pPr>
    <w:rPr>
      <w:b/>
    </w:rPr>
  </w:style>
  <w:style w:type="paragraph" w:customStyle="1" w:styleId="Contents">
    <w:name w:val="Contents"/>
    <w:basedOn w:val="Bodycopy"/>
    <w:rsid w:val="00B82954"/>
    <w:pPr>
      <w:spacing w:line="480" w:lineRule="exact"/>
    </w:pPr>
    <w:rPr>
      <w:color w:val="FFFFFF"/>
      <w:sz w:val="30"/>
    </w:rPr>
  </w:style>
  <w:style w:type="character" w:styleId="PageNumber">
    <w:name w:val="page number"/>
    <w:basedOn w:val="DefaultParagraphFont"/>
    <w:rsid w:val="00B82954"/>
    <w:rPr>
      <w:spacing w:val="20"/>
      <w:sz w:val="16"/>
    </w:rPr>
  </w:style>
  <w:style w:type="paragraph" w:customStyle="1" w:styleId="Tabletext">
    <w:name w:val="Table text"/>
    <w:basedOn w:val="Bodycopy"/>
    <w:rsid w:val="00B82954"/>
    <w:pPr>
      <w:spacing w:after="40"/>
    </w:pPr>
  </w:style>
  <w:style w:type="paragraph" w:customStyle="1" w:styleId="OrangeText">
    <w:name w:val="Orange Text"/>
    <w:basedOn w:val="Normal"/>
    <w:rsid w:val="00B82954"/>
    <w:pPr>
      <w:spacing w:line="240" w:lineRule="exact"/>
    </w:pPr>
    <w:rPr>
      <w:color w:val="FF3300"/>
    </w:rPr>
  </w:style>
  <w:style w:type="paragraph" w:customStyle="1" w:styleId="Casestudydescription">
    <w:name w:val="Case study description"/>
    <w:basedOn w:val="Normal"/>
    <w:rsid w:val="00B82954"/>
    <w:rPr>
      <w:color w:val="FFFFFF"/>
      <w:sz w:val="24"/>
    </w:rPr>
  </w:style>
  <w:style w:type="paragraph" w:customStyle="1" w:styleId="PullQuotecredit">
    <w:name w:val="Pull Quote credit"/>
    <w:basedOn w:val="Pullquote"/>
    <w:rsid w:val="00B82954"/>
    <w:pPr>
      <w:spacing w:before="120"/>
    </w:pPr>
    <w:rPr>
      <w:sz w:val="16"/>
    </w:rPr>
  </w:style>
  <w:style w:type="paragraph" w:customStyle="1" w:styleId="Diagramtitle">
    <w:name w:val="Diagram title"/>
    <w:basedOn w:val="Bodycopy"/>
    <w:rsid w:val="00B82954"/>
    <w:rPr>
      <w:color w:val="FFFFFF"/>
      <w:sz w:val="19"/>
    </w:rPr>
  </w:style>
  <w:style w:type="paragraph" w:customStyle="1" w:styleId="Bullet2">
    <w:name w:val="Bullet2"/>
    <w:basedOn w:val="Bullet"/>
    <w:rsid w:val="00B82954"/>
    <w:pPr>
      <w:numPr>
        <w:numId w:val="0"/>
      </w:numPr>
      <w:ind w:left="170"/>
    </w:pPr>
  </w:style>
  <w:style w:type="paragraph" w:customStyle="1" w:styleId="SectionHeadingGrey">
    <w:name w:val="Section Heading Grey"/>
    <w:basedOn w:val="SectionHeading"/>
    <w:rsid w:val="00B82954"/>
    <w:rPr>
      <w:color w:val="666666"/>
    </w:rPr>
  </w:style>
  <w:style w:type="paragraph" w:customStyle="1" w:styleId="BulletGrey">
    <w:name w:val="Bullet Grey"/>
    <w:basedOn w:val="Bullet"/>
    <w:rsid w:val="00502493"/>
    <w:pPr>
      <w:numPr>
        <w:numId w:val="7"/>
      </w:numPr>
    </w:pPr>
  </w:style>
  <w:style w:type="paragraph" w:customStyle="1" w:styleId="TableTitle">
    <w:name w:val="Table Title"/>
    <w:basedOn w:val="Tabletextheading"/>
    <w:rsid w:val="00B82954"/>
    <w:pPr>
      <w:ind w:left="60"/>
    </w:pPr>
    <w:rPr>
      <w:color w:val="FFFFFF"/>
      <w:szCs w:val="17"/>
    </w:rPr>
  </w:style>
  <w:style w:type="paragraph" w:styleId="EnvelopeAddress">
    <w:name w:val="envelope address"/>
    <w:basedOn w:val="Normal"/>
    <w:rsid w:val="00B82954"/>
    <w:pPr>
      <w:framePr w:w="7920" w:h="1980" w:hRule="exact" w:hSpace="180" w:wrap="auto" w:hAnchor="page" w:xAlign="center" w:yAlign="bottom"/>
      <w:ind w:left="2880"/>
    </w:pPr>
    <w:rPr>
      <w:sz w:val="24"/>
    </w:rPr>
  </w:style>
  <w:style w:type="paragraph" w:customStyle="1" w:styleId="BulletLevel2">
    <w:name w:val="Bullet Level2"/>
    <w:basedOn w:val="BulletGrey"/>
    <w:rsid w:val="00B82954"/>
    <w:pPr>
      <w:numPr>
        <w:numId w:val="8"/>
      </w:numPr>
    </w:pPr>
  </w:style>
  <w:style w:type="paragraph" w:styleId="BalloonText">
    <w:name w:val="Balloon Text"/>
    <w:basedOn w:val="Normal"/>
    <w:semiHidden/>
    <w:rsid w:val="00B82954"/>
    <w:rPr>
      <w:sz w:val="16"/>
      <w:szCs w:val="16"/>
    </w:rPr>
  </w:style>
  <w:style w:type="numbering" w:styleId="111111">
    <w:name w:val="Outline List 2"/>
    <w:basedOn w:val="NoList"/>
    <w:rsid w:val="00502493"/>
    <w:pPr>
      <w:numPr>
        <w:numId w:val="12"/>
      </w:numPr>
    </w:pPr>
  </w:style>
  <w:style w:type="numbering" w:styleId="1ai">
    <w:name w:val="Outline List 1"/>
    <w:basedOn w:val="NoList"/>
    <w:rsid w:val="00502493"/>
    <w:pPr>
      <w:numPr>
        <w:numId w:val="13"/>
      </w:numPr>
    </w:pPr>
  </w:style>
  <w:style w:type="character" w:customStyle="1" w:styleId="Heading5Char">
    <w:name w:val="Heading 5 Char"/>
    <w:basedOn w:val="DefaultParagraphFont"/>
    <w:link w:val="Heading5"/>
    <w:semiHidden/>
    <w:rsid w:val="00502493"/>
    <w:rPr>
      <w:rFonts w:eastAsiaTheme="minorEastAsia"/>
      <w:b/>
      <w:bCs/>
      <w:i/>
      <w:iCs/>
      <w:sz w:val="26"/>
      <w:szCs w:val="26"/>
      <w:lang w:val="en-GB"/>
    </w:rPr>
  </w:style>
  <w:style w:type="character" w:customStyle="1" w:styleId="Heading6Char">
    <w:name w:val="Heading 6 Char"/>
    <w:basedOn w:val="DefaultParagraphFont"/>
    <w:link w:val="Heading6"/>
    <w:semiHidden/>
    <w:rsid w:val="00502493"/>
    <w:rPr>
      <w:rFonts w:eastAsiaTheme="minorEastAsia"/>
      <w:b/>
      <w:bCs/>
      <w:sz w:val="22"/>
      <w:szCs w:val="22"/>
      <w:lang w:val="en-GB"/>
    </w:rPr>
  </w:style>
  <w:style w:type="character" w:customStyle="1" w:styleId="Heading7Char">
    <w:name w:val="Heading 7 Char"/>
    <w:basedOn w:val="DefaultParagraphFont"/>
    <w:link w:val="Heading7"/>
    <w:semiHidden/>
    <w:rsid w:val="00502493"/>
    <w:rPr>
      <w:rFonts w:eastAsiaTheme="minorEastAsia"/>
      <w:sz w:val="24"/>
      <w:szCs w:val="24"/>
      <w:lang w:val="en-GB"/>
    </w:rPr>
  </w:style>
  <w:style w:type="character" w:customStyle="1" w:styleId="Heading8Char">
    <w:name w:val="Heading 8 Char"/>
    <w:basedOn w:val="DefaultParagraphFont"/>
    <w:link w:val="Heading8"/>
    <w:semiHidden/>
    <w:rsid w:val="00502493"/>
    <w:rPr>
      <w:rFonts w:eastAsiaTheme="minorEastAsia"/>
      <w:i/>
      <w:iCs/>
      <w:sz w:val="24"/>
      <w:szCs w:val="24"/>
      <w:lang w:val="en-GB"/>
    </w:rPr>
  </w:style>
  <w:style w:type="character" w:customStyle="1" w:styleId="Heading9Char">
    <w:name w:val="Heading 9 Char"/>
    <w:basedOn w:val="DefaultParagraphFont"/>
    <w:link w:val="Heading9"/>
    <w:semiHidden/>
    <w:rsid w:val="00502493"/>
    <w:rPr>
      <w:rFonts w:eastAsiaTheme="majorEastAsia"/>
      <w:sz w:val="22"/>
      <w:szCs w:val="22"/>
      <w:lang w:val="en-GB"/>
    </w:rPr>
  </w:style>
  <w:style w:type="numbering" w:styleId="ArticleSection">
    <w:name w:val="Outline List 3"/>
    <w:basedOn w:val="NoList"/>
    <w:rsid w:val="00502493"/>
    <w:pPr>
      <w:numPr>
        <w:numId w:val="14"/>
      </w:numPr>
    </w:pPr>
  </w:style>
  <w:style w:type="paragraph" w:styleId="Bibliography">
    <w:name w:val="Bibliography"/>
    <w:basedOn w:val="Normal"/>
    <w:next w:val="Normal"/>
    <w:uiPriority w:val="37"/>
    <w:semiHidden/>
    <w:unhideWhenUsed/>
    <w:rsid w:val="00502493"/>
  </w:style>
  <w:style w:type="paragraph" w:styleId="BlockText">
    <w:name w:val="Block Text"/>
    <w:basedOn w:val="Normal"/>
    <w:rsid w:val="00502493"/>
    <w:pPr>
      <w:spacing w:after="120"/>
      <w:ind w:left="1440" w:right="1440"/>
    </w:pPr>
  </w:style>
  <w:style w:type="paragraph" w:styleId="BodyText2">
    <w:name w:val="Body Text 2"/>
    <w:basedOn w:val="Normal"/>
    <w:link w:val="BodyText2Char"/>
    <w:rsid w:val="00502493"/>
    <w:pPr>
      <w:spacing w:after="120" w:line="480" w:lineRule="auto"/>
    </w:pPr>
  </w:style>
  <w:style w:type="character" w:customStyle="1" w:styleId="BodyText2Char">
    <w:name w:val="Body Text 2 Char"/>
    <w:basedOn w:val="DefaultParagraphFont"/>
    <w:link w:val="BodyText2"/>
    <w:rsid w:val="00502493"/>
    <w:rPr>
      <w:rFonts w:ascii="Segoe UI" w:hAnsi="Segoe UI" w:cs="Segoe UI"/>
      <w:sz w:val="17"/>
      <w:szCs w:val="24"/>
      <w:lang w:val="en-GB"/>
    </w:rPr>
  </w:style>
  <w:style w:type="paragraph" w:styleId="BodyText3">
    <w:name w:val="Body Text 3"/>
    <w:basedOn w:val="Normal"/>
    <w:link w:val="BodyText3Char"/>
    <w:rsid w:val="00502493"/>
    <w:pPr>
      <w:spacing w:after="120"/>
    </w:pPr>
    <w:rPr>
      <w:sz w:val="16"/>
      <w:szCs w:val="16"/>
    </w:rPr>
  </w:style>
  <w:style w:type="character" w:customStyle="1" w:styleId="BodyText3Char">
    <w:name w:val="Body Text 3 Char"/>
    <w:basedOn w:val="DefaultParagraphFont"/>
    <w:link w:val="BodyText3"/>
    <w:rsid w:val="00502493"/>
    <w:rPr>
      <w:rFonts w:ascii="Segoe UI" w:hAnsi="Segoe UI" w:cs="Segoe UI"/>
      <w:sz w:val="16"/>
      <w:szCs w:val="16"/>
      <w:lang w:val="en-GB"/>
    </w:rPr>
  </w:style>
  <w:style w:type="paragraph" w:styleId="BodyTextFirstIndent">
    <w:name w:val="Body Text First Indent"/>
    <w:basedOn w:val="BodyText"/>
    <w:link w:val="BodyTextFirstIndentChar"/>
    <w:rsid w:val="00502493"/>
    <w:pPr>
      <w:ind w:firstLine="210"/>
    </w:pPr>
    <w:rPr>
      <w:snapToGrid/>
      <w:sz w:val="17"/>
      <w:szCs w:val="24"/>
      <w:lang w:val="en-GB" w:bidi="ar-SA"/>
    </w:rPr>
  </w:style>
  <w:style w:type="character" w:customStyle="1" w:styleId="BodyTextChar">
    <w:name w:val="Body Text Char"/>
    <w:basedOn w:val="DefaultParagraphFont"/>
    <w:link w:val="BodyText"/>
    <w:rsid w:val="00502493"/>
    <w:rPr>
      <w:rFonts w:ascii="Segoe UI" w:hAnsi="Segoe UI" w:cs="Segoe UI"/>
      <w:snapToGrid w:val="0"/>
      <w:lang w:bidi="he-IL"/>
    </w:rPr>
  </w:style>
  <w:style w:type="character" w:customStyle="1" w:styleId="BodyTextFirstIndentChar">
    <w:name w:val="Body Text First Indent Char"/>
    <w:basedOn w:val="BodyTextChar"/>
    <w:link w:val="BodyTextFirstIndent"/>
    <w:rsid w:val="00502493"/>
  </w:style>
  <w:style w:type="paragraph" w:styleId="BodyTextIndent">
    <w:name w:val="Body Text Indent"/>
    <w:basedOn w:val="Normal"/>
    <w:link w:val="BodyTextIndentChar"/>
    <w:rsid w:val="00502493"/>
    <w:pPr>
      <w:spacing w:after="120"/>
      <w:ind w:left="360"/>
    </w:pPr>
  </w:style>
  <w:style w:type="character" w:customStyle="1" w:styleId="BodyTextIndentChar">
    <w:name w:val="Body Text Indent Char"/>
    <w:basedOn w:val="DefaultParagraphFont"/>
    <w:link w:val="BodyTextIndent"/>
    <w:rsid w:val="00502493"/>
    <w:rPr>
      <w:rFonts w:ascii="Segoe UI" w:hAnsi="Segoe UI" w:cs="Segoe UI"/>
      <w:sz w:val="17"/>
      <w:szCs w:val="24"/>
      <w:lang w:val="en-GB"/>
    </w:rPr>
  </w:style>
  <w:style w:type="paragraph" w:styleId="BodyTextFirstIndent2">
    <w:name w:val="Body Text First Indent 2"/>
    <w:basedOn w:val="BodyTextIndent"/>
    <w:link w:val="BodyTextFirstIndent2Char"/>
    <w:rsid w:val="00502493"/>
    <w:pPr>
      <w:ind w:firstLine="210"/>
    </w:pPr>
  </w:style>
  <w:style w:type="character" w:customStyle="1" w:styleId="BodyTextFirstIndent2Char">
    <w:name w:val="Body Text First Indent 2 Char"/>
    <w:basedOn w:val="BodyTextIndentChar"/>
    <w:link w:val="BodyTextFirstIndent2"/>
    <w:rsid w:val="00502493"/>
    <w:rPr>
      <w:rFonts w:ascii="Segoe UI" w:hAnsi="Segoe UI" w:cs="Segoe UI"/>
    </w:rPr>
  </w:style>
  <w:style w:type="paragraph" w:styleId="BodyTextIndent2">
    <w:name w:val="Body Text Indent 2"/>
    <w:basedOn w:val="Normal"/>
    <w:link w:val="BodyTextIndent2Char"/>
    <w:rsid w:val="00502493"/>
    <w:pPr>
      <w:spacing w:after="120" w:line="480" w:lineRule="auto"/>
      <w:ind w:left="360"/>
    </w:pPr>
  </w:style>
  <w:style w:type="character" w:customStyle="1" w:styleId="BodyTextIndent2Char">
    <w:name w:val="Body Text Indent 2 Char"/>
    <w:basedOn w:val="DefaultParagraphFont"/>
    <w:link w:val="BodyTextIndent2"/>
    <w:rsid w:val="00502493"/>
    <w:rPr>
      <w:rFonts w:ascii="Segoe UI" w:hAnsi="Segoe UI" w:cs="Segoe UI"/>
      <w:sz w:val="17"/>
      <w:szCs w:val="24"/>
      <w:lang w:val="en-GB"/>
    </w:rPr>
  </w:style>
  <w:style w:type="paragraph" w:styleId="BodyTextIndent3">
    <w:name w:val="Body Text Indent 3"/>
    <w:basedOn w:val="Normal"/>
    <w:link w:val="BodyTextIndent3Char"/>
    <w:rsid w:val="00502493"/>
    <w:pPr>
      <w:spacing w:after="120"/>
      <w:ind w:left="360"/>
    </w:pPr>
    <w:rPr>
      <w:sz w:val="16"/>
      <w:szCs w:val="16"/>
    </w:rPr>
  </w:style>
  <w:style w:type="character" w:customStyle="1" w:styleId="BodyTextIndent3Char">
    <w:name w:val="Body Text Indent 3 Char"/>
    <w:basedOn w:val="DefaultParagraphFont"/>
    <w:link w:val="BodyTextIndent3"/>
    <w:rsid w:val="00502493"/>
    <w:rPr>
      <w:rFonts w:ascii="Segoe UI" w:hAnsi="Segoe UI" w:cs="Segoe UI"/>
      <w:sz w:val="16"/>
      <w:szCs w:val="16"/>
      <w:lang w:val="en-GB"/>
    </w:rPr>
  </w:style>
  <w:style w:type="character" w:styleId="BookTitle">
    <w:name w:val="Book Title"/>
    <w:basedOn w:val="DefaultParagraphFont"/>
    <w:uiPriority w:val="33"/>
    <w:qFormat/>
    <w:rsid w:val="00502493"/>
    <w:rPr>
      <w:rFonts w:ascii="Segoe UI" w:hAnsi="Segoe UI" w:cs="Segoe UI"/>
      <w:b/>
      <w:bCs/>
      <w:smallCaps/>
      <w:spacing w:val="5"/>
    </w:rPr>
  </w:style>
  <w:style w:type="paragraph" w:styleId="Caption">
    <w:name w:val="caption"/>
    <w:basedOn w:val="Normal"/>
    <w:next w:val="Normal"/>
    <w:semiHidden/>
    <w:unhideWhenUsed/>
    <w:qFormat/>
    <w:rsid w:val="00502493"/>
    <w:rPr>
      <w:b/>
      <w:bCs/>
      <w:sz w:val="20"/>
      <w:szCs w:val="20"/>
    </w:rPr>
  </w:style>
  <w:style w:type="paragraph" w:styleId="Closing">
    <w:name w:val="Closing"/>
    <w:basedOn w:val="Normal"/>
    <w:link w:val="ClosingChar"/>
    <w:rsid w:val="00502493"/>
    <w:pPr>
      <w:ind w:left="4320"/>
    </w:pPr>
  </w:style>
  <w:style w:type="character" w:customStyle="1" w:styleId="ClosingChar">
    <w:name w:val="Closing Char"/>
    <w:basedOn w:val="DefaultParagraphFont"/>
    <w:link w:val="Closing"/>
    <w:rsid w:val="00502493"/>
    <w:rPr>
      <w:rFonts w:ascii="Segoe UI" w:hAnsi="Segoe UI" w:cs="Segoe UI"/>
      <w:sz w:val="17"/>
      <w:szCs w:val="24"/>
      <w:lang w:val="en-GB"/>
    </w:rPr>
  </w:style>
  <w:style w:type="table" w:customStyle="1" w:styleId="ColorfulGrid1">
    <w:name w:val="Colorful Grid1"/>
    <w:basedOn w:val="TableNormal"/>
    <w:uiPriority w:val="73"/>
    <w:rsid w:val="0050249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0249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50249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50249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50249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50249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502493"/>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rsid w:val="0050249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0249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50249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50249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50249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502493"/>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502493"/>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rsid w:val="00502493"/>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02493"/>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02493"/>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02493"/>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502493"/>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02493"/>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02493"/>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rsid w:val="00953118"/>
    <w:rPr>
      <w:rFonts w:ascii="Segoe UI" w:hAnsi="Segoe UI" w:cs="Segoe UI"/>
      <w:sz w:val="16"/>
      <w:szCs w:val="16"/>
      <w:lang w:val="en-US"/>
    </w:rPr>
  </w:style>
  <w:style w:type="paragraph" w:styleId="CommentSubject">
    <w:name w:val="annotation subject"/>
    <w:basedOn w:val="CommentText"/>
    <w:next w:val="CommentText"/>
    <w:link w:val="CommentSubjectChar"/>
    <w:rsid w:val="00502493"/>
    <w:rPr>
      <w:b/>
      <w:bCs/>
      <w:sz w:val="20"/>
      <w:szCs w:val="20"/>
    </w:rPr>
  </w:style>
  <w:style w:type="character" w:customStyle="1" w:styleId="CommentTextChar">
    <w:name w:val="Comment Text Char"/>
    <w:basedOn w:val="DefaultParagraphFont"/>
    <w:link w:val="CommentText"/>
    <w:semiHidden/>
    <w:rsid w:val="00953118"/>
    <w:rPr>
      <w:rFonts w:ascii="Segoe UI" w:hAnsi="Segoe UI" w:cs="Segoe UI"/>
      <w:sz w:val="24"/>
      <w:szCs w:val="24"/>
    </w:rPr>
  </w:style>
  <w:style w:type="character" w:customStyle="1" w:styleId="CommentSubjectChar">
    <w:name w:val="Comment Subject Char"/>
    <w:basedOn w:val="CommentTextChar"/>
    <w:link w:val="CommentSubject"/>
    <w:rsid w:val="00502493"/>
  </w:style>
  <w:style w:type="table" w:customStyle="1" w:styleId="DarkList1">
    <w:name w:val="Dark List1"/>
    <w:basedOn w:val="TableNormal"/>
    <w:uiPriority w:val="70"/>
    <w:rsid w:val="0050249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0249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50249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50249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50249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50249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502493"/>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502493"/>
  </w:style>
  <w:style w:type="character" w:customStyle="1" w:styleId="DateChar">
    <w:name w:val="Date Char"/>
    <w:basedOn w:val="DefaultParagraphFont"/>
    <w:link w:val="Date"/>
    <w:rsid w:val="00502493"/>
    <w:rPr>
      <w:rFonts w:ascii="Segoe UI" w:hAnsi="Segoe UI" w:cs="Segoe UI"/>
      <w:sz w:val="17"/>
      <w:szCs w:val="24"/>
      <w:lang w:val="en-GB"/>
    </w:rPr>
  </w:style>
  <w:style w:type="paragraph" w:styleId="DocumentMap">
    <w:name w:val="Document Map"/>
    <w:basedOn w:val="Normal"/>
    <w:link w:val="DocumentMapChar"/>
    <w:rsid w:val="00502493"/>
    <w:rPr>
      <w:sz w:val="16"/>
      <w:szCs w:val="16"/>
    </w:rPr>
  </w:style>
  <w:style w:type="character" w:customStyle="1" w:styleId="DocumentMapChar">
    <w:name w:val="Document Map Char"/>
    <w:basedOn w:val="DefaultParagraphFont"/>
    <w:link w:val="DocumentMap"/>
    <w:rsid w:val="00502493"/>
    <w:rPr>
      <w:sz w:val="16"/>
      <w:szCs w:val="16"/>
      <w:lang w:val="en-GB"/>
    </w:rPr>
  </w:style>
  <w:style w:type="paragraph" w:styleId="E-mailSignature">
    <w:name w:val="E-mail Signature"/>
    <w:basedOn w:val="Normal"/>
    <w:link w:val="E-mailSignatureChar"/>
    <w:rsid w:val="00502493"/>
  </w:style>
  <w:style w:type="character" w:customStyle="1" w:styleId="E-mailSignatureChar">
    <w:name w:val="E-mail Signature Char"/>
    <w:basedOn w:val="DefaultParagraphFont"/>
    <w:link w:val="E-mailSignature"/>
    <w:rsid w:val="00502493"/>
    <w:rPr>
      <w:sz w:val="17"/>
      <w:szCs w:val="24"/>
      <w:lang w:val="en-GB"/>
    </w:rPr>
  </w:style>
  <w:style w:type="character" w:styleId="Emphasis">
    <w:name w:val="Emphasis"/>
    <w:basedOn w:val="DefaultParagraphFont"/>
    <w:qFormat/>
    <w:rsid w:val="00502493"/>
    <w:rPr>
      <w:i/>
      <w:iCs/>
    </w:rPr>
  </w:style>
  <w:style w:type="character" w:styleId="EndnoteReference">
    <w:name w:val="endnote reference"/>
    <w:basedOn w:val="DefaultParagraphFont"/>
    <w:rsid w:val="00502493"/>
    <w:rPr>
      <w:vertAlign w:val="superscript"/>
    </w:rPr>
  </w:style>
  <w:style w:type="paragraph" w:styleId="EndnoteText">
    <w:name w:val="endnote text"/>
    <w:basedOn w:val="Normal"/>
    <w:link w:val="EndnoteTextChar"/>
    <w:rsid w:val="00502493"/>
    <w:rPr>
      <w:sz w:val="20"/>
      <w:szCs w:val="20"/>
    </w:rPr>
  </w:style>
  <w:style w:type="character" w:customStyle="1" w:styleId="EndnoteTextChar">
    <w:name w:val="Endnote Text Char"/>
    <w:basedOn w:val="DefaultParagraphFont"/>
    <w:link w:val="EndnoteText"/>
    <w:rsid w:val="00502493"/>
    <w:rPr>
      <w:lang w:val="en-GB"/>
    </w:rPr>
  </w:style>
  <w:style w:type="character" w:styleId="FollowedHyperlink">
    <w:name w:val="FollowedHyperlink"/>
    <w:basedOn w:val="DefaultParagraphFont"/>
    <w:rsid w:val="00502493"/>
    <w:rPr>
      <w:color w:val="800080" w:themeColor="followedHyperlink"/>
      <w:u w:val="single"/>
    </w:rPr>
  </w:style>
  <w:style w:type="character" w:styleId="FootnoteReference">
    <w:name w:val="footnote reference"/>
    <w:basedOn w:val="DefaultParagraphFont"/>
    <w:rsid w:val="00502493"/>
    <w:rPr>
      <w:vertAlign w:val="superscript"/>
    </w:rPr>
  </w:style>
  <w:style w:type="paragraph" w:styleId="FootnoteText">
    <w:name w:val="footnote text"/>
    <w:basedOn w:val="Normal"/>
    <w:link w:val="FootnoteTextChar"/>
    <w:rsid w:val="00502493"/>
    <w:rPr>
      <w:sz w:val="20"/>
      <w:szCs w:val="20"/>
    </w:rPr>
  </w:style>
  <w:style w:type="character" w:customStyle="1" w:styleId="FootnoteTextChar">
    <w:name w:val="Footnote Text Char"/>
    <w:basedOn w:val="DefaultParagraphFont"/>
    <w:link w:val="FootnoteText"/>
    <w:rsid w:val="00502493"/>
    <w:rPr>
      <w:lang w:val="en-GB"/>
    </w:rPr>
  </w:style>
  <w:style w:type="character" w:styleId="HTMLAcronym">
    <w:name w:val="HTML Acronym"/>
    <w:basedOn w:val="DefaultParagraphFont"/>
    <w:rsid w:val="00502493"/>
  </w:style>
  <w:style w:type="paragraph" w:styleId="HTMLAddress">
    <w:name w:val="HTML Address"/>
    <w:basedOn w:val="Normal"/>
    <w:link w:val="HTMLAddressChar"/>
    <w:rsid w:val="00502493"/>
    <w:rPr>
      <w:i/>
      <w:iCs/>
    </w:rPr>
  </w:style>
  <w:style w:type="character" w:customStyle="1" w:styleId="HTMLAddressChar">
    <w:name w:val="HTML Address Char"/>
    <w:basedOn w:val="DefaultParagraphFont"/>
    <w:link w:val="HTMLAddress"/>
    <w:rsid w:val="00502493"/>
    <w:rPr>
      <w:i/>
      <w:iCs/>
      <w:sz w:val="17"/>
      <w:szCs w:val="24"/>
      <w:lang w:val="en-GB"/>
    </w:rPr>
  </w:style>
  <w:style w:type="character" w:styleId="HTMLCite">
    <w:name w:val="HTML Cite"/>
    <w:basedOn w:val="DefaultParagraphFont"/>
    <w:rsid w:val="00502493"/>
    <w:rPr>
      <w:i/>
      <w:iCs/>
    </w:rPr>
  </w:style>
  <w:style w:type="character" w:styleId="HTMLCode">
    <w:name w:val="HTML Code"/>
    <w:basedOn w:val="DefaultParagraphFont"/>
    <w:rsid w:val="00502493"/>
    <w:rPr>
      <w:rFonts w:ascii="Courier New" w:hAnsi="Courier New" w:cs="Courier New"/>
      <w:sz w:val="20"/>
      <w:szCs w:val="20"/>
    </w:rPr>
  </w:style>
  <w:style w:type="character" w:styleId="HTMLDefinition">
    <w:name w:val="HTML Definition"/>
    <w:basedOn w:val="DefaultParagraphFont"/>
    <w:rsid w:val="00502493"/>
    <w:rPr>
      <w:i/>
      <w:iCs/>
    </w:rPr>
  </w:style>
  <w:style w:type="character" w:styleId="HTMLKeyboard">
    <w:name w:val="HTML Keyboard"/>
    <w:basedOn w:val="DefaultParagraphFont"/>
    <w:rsid w:val="00502493"/>
    <w:rPr>
      <w:rFonts w:ascii="Courier New" w:hAnsi="Courier New" w:cs="Courier New"/>
      <w:sz w:val="20"/>
      <w:szCs w:val="20"/>
    </w:rPr>
  </w:style>
  <w:style w:type="paragraph" w:styleId="HTMLPreformatted">
    <w:name w:val="HTML Preformatted"/>
    <w:basedOn w:val="Normal"/>
    <w:link w:val="HTMLPreformattedChar"/>
    <w:rsid w:val="00502493"/>
    <w:rPr>
      <w:sz w:val="20"/>
      <w:szCs w:val="20"/>
    </w:rPr>
  </w:style>
  <w:style w:type="character" w:customStyle="1" w:styleId="HTMLPreformattedChar">
    <w:name w:val="HTML Preformatted Char"/>
    <w:basedOn w:val="DefaultParagraphFont"/>
    <w:link w:val="HTMLPreformatted"/>
    <w:rsid w:val="00502493"/>
    <w:rPr>
      <w:lang w:val="en-GB"/>
    </w:rPr>
  </w:style>
  <w:style w:type="character" w:styleId="HTMLSample">
    <w:name w:val="HTML Sample"/>
    <w:basedOn w:val="DefaultParagraphFont"/>
    <w:rsid w:val="00502493"/>
    <w:rPr>
      <w:rFonts w:ascii="Courier New" w:hAnsi="Courier New" w:cs="Courier New"/>
    </w:rPr>
  </w:style>
  <w:style w:type="character" w:styleId="HTMLTypewriter">
    <w:name w:val="HTML Typewriter"/>
    <w:basedOn w:val="DefaultParagraphFont"/>
    <w:rsid w:val="00502493"/>
    <w:rPr>
      <w:rFonts w:ascii="Courier New" w:hAnsi="Courier New" w:cs="Courier New"/>
      <w:sz w:val="20"/>
      <w:szCs w:val="20"/>
    </w:rPr>
  </w:style>
  <w:style w:type="character" w:styleId="HTMLVariable">
    <w:name w:val="HTML Variable"/>
    <w:basedOn w:val="DefaultParagraphFont"/>
    <w:rsid w:val="00502493"/>
    <w:rPr>
      <w:i/>
      <w:iCs/>
    </w:rPr>
  </w:style>
  <w:style w:type="paragraph" w:styleId="Index1">
    <w:name w:val="index 1"/>
    <w:basedOn w:val="Normal"/>
    <w:next w:val="Normal"/>
    <w:autoRedefine/>
    <w:rsid w:val="00502493"/>
    <w:pPr>
      <w:ind w:left="170" w:hanging="170"/>
    </w:pPr>
  </w:style>
  <w:style w:type="paragraph" w:styleId="Index2">
    <w:name w:val="index 2"/>
    <w:basedOn w:val="Normal"/>
    <w:next w:val="Normal"/>
    <w:autoRedefine/>
    <w:rsid w:val="00502493"/>
    <w:pPr>
      <w:ind w:left="340" w:hanging="170"/>
    </w:pPr>
  </w:style>
  <w:style w:type="paragraph" w:styleId="Index3">
    <w:name w:val="index 3"/>
    <w:basedOn w:val="Normal"/>
    <w:next w:val="Normal"/>
    <w:autoRedefine/>
    <w:rsid w:val="00502493"/>
    <w:pPr>
      <w:ind w:left="510" w:hanging="170"/>
    </w:pPr>
  </w:style>
  <w:style w:type="paragraph" w:styleId="Index4">
    <w:name w:val="index 4"/>
    <w:basedOn w:val="Normal"/>
    <w:next w:val="Normal"/>
    <w:autoRedefine/>
    <w:rsid w:val="00502493"/>
    <w:pPr>
      <w:ind w:left="680" w:hanging="170"/>
    </w:pPr>
  </w:style>
  <w:style w:type="paragraph" w:styleId="Index5">
    <w:name w:val="index 5"/>
    <w:basedOn w:val="Normal"/>
    <w:next w:val="Normal"/>
    <w:autoRedefine/>
    <w:rsid w:val="00502493"/>
    <w:pPr>
      <w:ind w:left="850" w:hanging="170"/>
    </w:pPr>
  </w:style>
  <w:style w:type="paragraph" w:styleId="Index6">
    <w:name w:val="index 6"/>
    <w:basedOn w:val="Normal"/>
    <w:next w:val="Normal"/>
    <w:autoRedefine/>
    <w:rsid w:val="00502493"/>
    <w:pPr>
      <w:ind w:left="1020" w:hanging="170"/>
    </w:pPr>
  </w:style>
  <w:style w:type="paragraph" w:styleId="Index7">
    <w:name w:val="index 7"/>
    <w:basedOn w:val="Normal"/>
    <w:next w:val="Normal"/>
    <w:autoRedefine/>
    <w:rsid w:val="00502493"/>
    <w:pPr>
      <w:ind w:left="1190" w:hanging="170"/>
    </w:pPr>
  </w:style>
  <w:style w:type="paragraph" w:styleId="Index8">
    <w:name w:val="index 8"/>
    <w:basedOn w:val="Normal"/>
    <w:next w:val="Normal"/>
    <w:autoRedefine/>
    <w:rsid w:val="00502493"/>
    <w:pPr>
      <w:ind w:left="1360" w:hanging="170"/>
    </w:pPr>
  </w:style>
  <w:style w:type="paragraph" w:styleId="Index9">
    <w:name w:val="index 9"/>
    <w:basedOn w:val="Normal"/>
    <w:next w:val="Normal"/>
    <w:autoRedefine/>
    <w:rsid w:val="00502493"/>
    <w:pPr>
      <w:ind w:left="1530" w:hanging="170"/>
    </w:pPr>
  </w:style>
  <w:style w:type="paragraph" w:styleId="IndexHeading">
    <w:name w:val="index heading"/>
    <w:basedOn w:val="Normal"/>
    <w:next w:val="Index1"/>
    <w:rsid w:val="00502493"/>
    <w:rPr>
      <w:rFonts w:eastAsiaTheme="majorEastAsia"/>
      <w:b/>
      <w:bCs/>
    </w:rPr>
  </w:style>
  <w:style w:type="character" w:styleId="IntenseEmphasis">
    <w:name w:val="Intense Emphasis"/>
    <w:basedOn w:val="DefaultParagraphFont"/>
    <w:uiPriority w:val="21"/>
    <w:qFormat/>
    <w:rsid w:val="00502493"/>
    <w:rPr>
      <w:b/>
      <w:bCs/>
      <w:i/>
      <w:iCs/>
      <w:color w:val="4F81BD" w:themeColor="accent1"/>
    </w:rPr>
  </w:style>
  <w:style w:type="paragraph" w:styleId="IntenseQuote">
    <w:name w:val="Intense Quote"/>
    <w:basedOn w:val="Normal"/>
    <w:next w:val="Normal"/>
    <w:link w:val="IntenseQuoteChar"/>
    <w:uiPriority w:val="30"/>
    <w:qFormat/>
    <w:rsid w:val="0050249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02493"/>
    <w:rPr>
      <w:b/>
      <w:bCs/>
      <w:i/>
      <w:iCs/>
      <w:color w:val="4F81BD" w:themeColor="accent1"/>
      <w:sz w:val="17"/>
      <w:szCs w:val="24"/>
      <w:lang w:val="en-GB"/>
    </w:rPr>
  </w:style>
  <w:style w:type="character" w:styleId="IntenseReference">
    <w:name w:val="Intense Reference"/>
    <w:basedOn w:val="DefaultParagraphFont"/>
    <w:uiPriority w:val="32"/>
    <w:qFormat/>
    <w:rsid w:val="00502493"/>
    <w:rPr>
      <w:b/>
      <w:bCs/>
      <w:smallCaps/>
      <w:color w:val="C0504D" w:themeColor="accent2"/>
      <w:spacing w:val="5"/>
      <w:u w:val="single"/>
    </w:rPr>
  </w:style>
  <w:style w:type="table" w:customStyle="1" w:styleId="LightGrid1">
    <w:name w:val="Light Grid1"/>
    <w:basedOn w:val="TableNormal"/>
    <w:uiPriority w:val="62"/>
    <w:rsid w:val="0050249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502493"/>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502493"/>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50249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502493"/>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502493"/>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502493"/>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rsid w:val="0050249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502493"/>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502493"/>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502493"/>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502493"/>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502493"/>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502493"/>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rsid w:val="0050249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502493"/>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02493"/>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502493"/>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502493"/>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502493"/>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502493"/>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rsid w:val="00502493"/>
  </w:style>
  <w:style w:type="paragraph" w:styleId="List">
    <w:name w:val="List"/>
    <w:basedOn w:val="Normal"/>
    <w:rsid w:val="00502493"/>
    <w:pPr>
      <w:ind w:left="360" w:hanging="360"/>
      <w:contextualSpacing/>
    </w:pPr>
  </w:style>
  <w:style w:type="paragraph" w:styleId="List2">
    <w:name w:val="List 2"/>
    <w:basedOn w:val="Normal"/>
    <w:rsid w:val="00502493"/>
    <w:pPr>
      <w:ind w:left="720" w:hanging="360"/>
      <w:contextualSpacing/>
    </w:pPr>
  </w:style>
  <w:style w:type="paragraph" w:styleId="List3">
    <w:name w:val="List 3"/>
    <w:basedOn w:val="Normal"/>
    <w:rsid w:val="00502493"/>
    <w:pPr>
      <w:ind w:left="1080" w:hanging="360"/>
      <w:contextualSpacing/>
    </w:pPr>
  </w:style>
  <w:style w:type="paragraph" w:styleId="List4">
    <w:name w:val="List 4"/>
    <w:basedOn w:val="Normal"/>
    <w:rsid w:val="00502493"/>
    <w:pPr>
      <w:ind w:left="1440" w:hanging="360"/>
      <w:contextualSpacing/>
    </w:pPr>
  </w:style>
  <w:style w:type="paragraph" w:styleId="List5">
    <w:name w:val="List 5"/>
    <w:basedOn w:val="Normal"/>
    <w:rsid w:val="00502493"/>
    <w:pPr>
      <w:ind w:left="1800" w:hanging="360"/>
      <w:contextualSpacing/>
    </w:pPr>
  </w:style>
  <w:style w:type="paragraph" w:styleId="ListBullet">
    <w:name w:val="List Bullet"/>
    <w:basedOn w:val="Normal"/>
    <w:rsid w:val="00502493"/>
    <w:pPr>
      <w:numPr>
        <w:numId w:val="15"/>
      </w:numPr>
      <w:contextualSpacing/>
    </w:pPr>
  </w:style>
  <w:style w:type="paragraph" w:styleId="ListBullet2">
    <w:name w:val="List Bullet 2"/>
    <w:basedOn w:val="Normal"/>
    <w:rsid w:val="00502493"/>
    <w:pPr>
      <w:numPr>
        <w:numId w:val="16"/>
      </w:numPr>
      <w:contextualSpacing/>
    </w:pPr>
  </w:style>
  <w:style w:type="paragraph" w:styleId="ListBullet3">
    <w:name w:val="List Bullet 3"/>
    <w:basedOn w:val="Normal"/>
    <w:rsid w:val="00502493"/>
    <w:pPr>
      <w:numPr>
        <w:numId w:val="17"/>
      </w:numPr>
      <w:contextualSpacing/>
    </w:pPr>
  </w:style>
  <w:style w:type="paragraph" w:styleId="ListBullet4">
    <w:name w:val="List Bullet 4"/>
    <w:basedOn w:val="Normal"/>
    <w:rsid w:val="00502493"/>
    <w:pPr>
      <w:numPr>
        <w:numId w:val="18"/>
      </w:numPr>
      <w:contextualSpacing/>
    </w:pPr>
  </w:style>
  <w:style w:type="paragraph" w:styleId="ListBullet5">
    <w:name w:val="List Bullet 5"/>
    <w:basedOn w:val="Normal"/>
    <w:rsid w:val="00502493"/>
    <w:pPr>
      <w:numPr>
        <w:numId w:val="19"/>
      </w:numPr>
      <w:contextualSpacing/>
    </w:pPr>
  </w:style>
  <w:style w:type="paragraph" w:styleId="ListContinue">
    <w:name w:val="List Continue"/>
    <w:basedOn w:val="Normal"/>
    <w:rsid w:val="00502493"/>
    <w:pPr>
      <w:spacing w:after="120"/>
      <w:ind w:left="360"/>
      <w:contextualSpacing/>
    </w:pPr>
  </w:style>
  <w:style w:type="paragraph" w:styleId="ListContinue2">
    <w:name w:val="List Continue 2"/>
    <w:basedOn w:val="Normal"/>
    <w:rsid w:val="00502493"/>
    <w:pPr>
      <w:spacing w:after="120"/>
      <w:ind w:left="720"/>
      <w:contextualSpacing/>
    </w:pPr>
  </w:style>
  <w:style w:type="paragraph" w:styleId="ListContinue3">
    <w:name w:val="List Continue 3"/>
    <w:basedOn w:val="Normal"/>
    <w:rsid w:val="00502493"/>
    <w:pPr>
      <w:spacing w:after="120"/>
      <w:ind w:left="1080"/>
      <w:contextualSpacing/>
    </w:pPr>
  </w:style>
  <w:style w:type="paragraph" w:styleId="ListContinue4">
    <w:name w:val="List Continue 4"/>
    <w:basedOn w:val="Normal"/>
    <w:rsid w:val="00502493"/>
    <w:pPr>
      <w:spacing w:after="120"/>
      <w:ind w:left="1440"/>
      <w:contextualSpacing/>
    </w:pPr>
  </w:style>
  <w:style w:type="paragraph" w:styleId="ListContinue5">
    <w:name w:val="List Continue 5"/>
    <w:basedOn w:val="Normal"/>
    <w:rsid w:val="00502493"/>
    <w:pPr>
      <w:spacing w:after="120"/>
      <w:ind w:left="1800"/>
      <w:contextualSpacing/>
    </w:pPr>
  </w:style>
  <w:style w:type="paragraph" w:styleId="ListNumber">
    <w:name w:val="List Number"/>
    <w:basedOn w:val="Normal"/>
    <w:rsid w:val="00502493"/>
    <w:pPr>
      <w:numPr>
        <w:numId w:val="20"/>
      </w:numPr>
      <w:contextualSpacing/>
    </w:pPr>
  </w:style>
  <w:style w:type="paragraph" w:styleId="ListNumber2">
    <w:name w:val="List Number 2"/>
    <w:basedOn w:val="Normal"/>
    <w:rsid w:val="00502493"/>
    <w:pPr>
      <w:numPr>
        <w:numId w:val="21"/>
      </w:numPr>
      <w:contextualSpacing/>
    </w:pPr>
  </w:style>
  <w:style w:type="paragraph" w:styleId="ListNumber3">
    <w:name w:val="List Number 3"/>
    <w:basedOn w:val="Normal"/>
    <w:rsid w:val="00502493"/>
    <w:pPr>
      <w:numPr>
        <w:numId w:val="22"/>
      </w:numPr>
      <w:contextualSpacing/>
    </w:pPr>
  </w:style>
  <w:style w:type="paragraph" w:styleId="ListNumber4">
    <w:name w:val="List Number 4"/>
    <w:basedOn w:val="Normal"/>
    <w:rsid w:val="00502493"/>
    <w:pPr>
      <w:numPr>
        <w:numId w:val="23"/>
      </w:numPr>
      <w:contextualSpacing/>
    </w:pPr>
  </w:style>
  <w:style w:type="paragraph" w:styleId="ListNumber5">
    <w:name w:val="List Number 5"/>
    <w:basedOn w:val="Normal"/>
    <w:rsid w:val="00502493"/>
    <w:pPr>
      <w:numPr>
        <w:numId w:val="24"/>
      </w:numPr>
      <w:contextualSpacing/>
    </w:pPr>
  </w:style>
  <w:style w:type="paragraph" w:styleId="ListParagraph">
    <w:name w:val="List Paragraph"/>
    <w:basedOn w:val="Normal"/>
    <w:uiPriority w:val="34"/>
    <w:qFormat/>
    <w:rsid w:val="00502493"/>
    <w:pPr>
      <w:ind w:left="720"/>
    </w:pPr>
  </w:style>
  <w:style w:type="paragraph" w:styleId="MacroText">
    <w:name w:val="macro"/>
    <w:link w:val="MacroTextChar"/>
    <w:rsid w:val="00502493"/>
    <w:pPr>
      <w:tabs>
        <w:tab w:val="left" w:pos="480"/>
        <w:tab w:val="left" w:pos="960"/>
        <w:tab w:val="left" w:pos="1440"/>
        <w:tab w:val="left" w:pos="1920"/>
        <w:tab w:val="left" w:pos="2400"/>
        <w:tab w:val="left" w:pos="2880"/>
        <w:tab w:val="left" w:pos="3360"/>
        <w:tab w:val="left" w:pos="3840"/>
        <w:tab w:val="left" w:pos="4320"/>
      </w:tabs>
    </w:pPr>
    <w:rPr>
      <w:rFonts w:ascii="Segoe UI" w:hAnsi="Segoe UI" w:cs="Segoe UI"/>
      <w:lang w:val="en-GB"/>
    </w:rPr>
  </w:style>
  <w:style w:type="character" w:customStyle="1" w:styleId="MacroTextChar">
    <w:name w:val="Macro Text Char"/>
    <w:basedOn w:val="DefaultParagraphFont"/>
    <w:link w:val="MacroText"/>
    <w:rsid w:val="00502493"/>
    <w:rPr>
      <w:lang w:val="en-GB"/>
    </w:rPr>
  </w:style>
  <w:style w:type="table" w:customStyle="1" w:styleId="MediumGrid11">
    <w:name w:val="Medium Grid 11"/>
    <w:basedOn w:val="TableNormal"/>
    <w:uiPriority w:val="67"/>
    <w:rsid w:val="0050249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0249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502493"/>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502493"/>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502493"/>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502493"/>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502493"/>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502493"/>
    <w:rPr>
      <w:rFonts w:eastAsiaTheme="majorEastAsia"/>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02493"/>
    <w:rPr>
      <w:rFonts w:eastAsiaTheme="majorEastAsia"/>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02493"/>
    <w:rPr>
      <w:rFonts w:eastAsiaTheme="majorEastAsia"/>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02493"/>
    <w:rPr>
      <w:rFonts w:eastAsiaTheme="majorEastAsia"/>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02493"/>
    <w:rPr>
      <w:rFonts w:eastAsiaTheme="majorEastAsia"/>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02493"/>
    <w:rPr>
      <w:rFonts w:eastAsiaTheme="majorEastAsia"/>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02493"/>
    <w:rPr>
      <w:rFonts w:eastAsiaTheme="majorEastAsia"/>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50249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0249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50249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50249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50249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50249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502493"/>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rsid w:val="00502493"/>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502493"/>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502493"/>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502493"/>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502493"/>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502493"/>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502493"/>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502493"/>
    <w:rPr>
      <w:rFonts w:eastAsiaTheme="majorEastAsia"/>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02493"/>
    <w:rPr>
      <w:rFonts w:eastAsiaTheme="majorEastAsia"/>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02493"/>
    <w:rPr>
      <w:rFonts w:eastAsiaTheme="majorEastAsia"/>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02493"/>
    <w:rPr>
      <w:rFonts w:eastAsiaTheme="majorEastAsia"/>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02493"/>
    <w:rPr>
      <w:rFonts w:eastAsiaTheme="majorEastAsia"/>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02493"/>
    <w:rPr>
      <w:rFonts w:eastAsiaTheme="majorEastAsia"/>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02493"/>
    <w:rPr>
      <w:rFonts w:eastAsiaTheme="majorEastAsia"/>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rsid w:val="00502493"/>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502493"/>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02493"/>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02493"/>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02493"/>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02493"/>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02493"/>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50249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50249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0249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0249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0249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0249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02493"/>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502493"/>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sz w:val="24"/>
    </w:rPr>
  </w:style>
  <w:style w:type="character" w:customStyle="1" w:styleId="MessageHeaderChar">
    <w:name w:val="Message Header Char"/>
    <w:basedOn w:val="DefaultParagraphFont"/>
    <w:link w:val="MessageHeader"/>
    <w:rsid w:val="00502493"/>
    <w:rPr>
      <w:rFonts w:eastAsiaTheme="majorEastAsia"/>
      <w:sz w:val="24"/>
      <w:szCs w:val="24"/>
      <w:shd w:val="pct20" w:color="auto" w:fill="auto"/>
      <w:lang w:val="en-GB"/>
    </w:rPr>
  </w:style>
  <w:style w:type="paragraph" w:styleId="NoSpacing">
    <w:name w:val="No Spacing"/>
    <w:uiPriority w:val="1"/>
    <w:qFormat/>
    <w:rsid w:val="00502493"/>
    <w:rPr>
      <w:rFonts w:ascii="Segoe UI" w:hAnsi="Segoe UI" w:cs="Segoe UI"/>
      <w:sz w:val="17"/>
      <w:szCs w:val="24"/>
      <w:lang w:val="en-GB"/>
    </w:rPr>
  </w:style>
  <w:style w:type="paragraph" w:styleId="NormalWeb">
    <w:name w:val="Normal (Web)"/>
    <w:basedOn w:val="Normal"/>
    <w:rsid w:val="00502493"/>
    <w:rPr>
      <w:sz w:val="24"/>
    </w:rPr>
  </w:style>
  <w:style w:type="paragraph" w:styleId="NormalIndent">
    <w:name w:val="Normal Indent"/>
    <w:basedOn w:val="Normal"/>
    <w:rsid w:val="00502493"/>
    <w:pPr>
      <w:ind w:left="720"/>
    </w:pPr>
  </w:style>
  <w:style w:type="paragraph" w:styleId="NoteHeading">
    <w:name w:val="Note Heading"/>
    <w:basedOn w:val="Normal"/>
    <w:next w:val="Normal"/>
    <w:link w:val="NoteHeadingChar"/>
    <w:rsid w:val="00502493"/>
  </w:style>
  <w:style w:type="character" w:customStyle="1" w:styleId="NoteHeadingChar">
    <w:name w:val="Note Heading Char"/>
    <w:basedOn w:val="DefaultParagraphFont"/>
    <w:link w:val="NoteHeading"/>
    <w:rsid w:val="00502493"/>
    <w:rPr>
      <w:sz w:val="17"/>
      <w:szCs w:val="24"/>
      <w:lang w:val="en-GB"/>
    </w:rPr>
  </w:style>
  <w:style w:type="character" w:styleId="PlaceholderText">
    <w:name w:val="Placeholder Text"/>
    <w:basedOn w:val="DefaultParagraphFont"/>
    <w:uiPriority w:val="99"/>
    <w:semiHidden/>
    <w:rsid w:val="00502493"/>
    <w:rPr>
      <w:color w:val="808080"/>
    </w:rPr>
  </w:style>
  <w:style w:type="paragraph" w:styleId="Quote">
    <w:name w:val="Quote"/>
    <w:basedOn w:val="Normal"/>
    <w:next w:val="Normal"/>
    <w:link w:val="QuoteChar"/>
    <w:uiPriority w:val="29"/>
    <w:qFormat/>
    <w:rsid w:val="00502493"/>
    <w:rPr>
      <w:i/>
      <w:iCs/>
      <w:color w:val="000000" w:themeColor="text1"/>
    </w:rPr>
  </w:style>
  <w:style w:type="character" w:customStyle="1" w:styleId="QuoteChar">
    <w:name w:val="Quote Char"/>
    <w:basedOn w:val="DefaultParagraphFont"/>
    <w:link w:val="Quote"/>
    <w:uiPriority w:val="29"/>
    <w:rsid w:val="00502493"/>
    <w:rPr>
      <w:i/>
      <w:iCs/>
      <w:color w:val="000000" w:themeColor="text1"/>
      <w:sz w:val="17"/>
      <w:szCs w:val="24"/>
      <w:lang w:val="en-GB"/>
    </w:rPr>
  </w:style>
  <w:style w:type="paragraph" w:styleId="Salutation">
    <w:name w:val="Salutation"/>
    <w:basedOn w:val="Normal"/>
    <w:next w:val="Normal"/>
    <w:link w:val="SalutationChar"/>
    <w:rsid w:val="00502493"/>
  </w:style>
  <w:style w:type="character" w:customStyle="1" w:styleId="SalutationChar">
    <w:name w:val="Salutation Char"/>
    <w:basedOn w:val="DefaultParagraphFont"/>
    <w:link w:val="Salutation"/>
    <w:rsid w:val="00502493"/>
    <w:rPr>
      <w:sz w:val="17"/>
      <w:szCs w:val="24"/>
      <w:lang w:val="en-GB"/>
    </w:rPr>
  </w:style>
  <w:style w:type="paragraph" w:styleId="Signature">
    <w:name w:val="Signature"/>
    <w:basedOn w:val="Normal"/>
    <w:link w:val="SignatureChar"/>
    <w:rsid w:val="00502493"/>
    <w:pPr>
      <w:ind w:left="4320"/>
    </w:pPr>
  </w:style>
  <w:style w:type="character" w:customStyle="1" w:styleId="SignatureChar">
    <w:name w:val="Signature Char"/>
    <w:basedOn w:val="DefaultParagraphFont"/>
    <w:link w:val="Signature"/>
    <w:rsid w:val="00502493"/>
    <w:rPr>
      <w:sz w:val="17"/>
      <w:szCs w:val="24"/>
      <w:lang w:val="en-GB"/>
    </w:rPr>
  </w:style>
  <w:style w:type="character" w:styleId="Strong">
    <w:name w:val="Strong"/>
    <w:basedOn w:val="DefaultParagraphFont"/>
    <w:qFormat/>
    <w:rsid w:val="00502493"/>
    <w:rPr>
      <w:b/>
      <w:bCs/>
    </w:rPr>
  </w:style>
  <w:style w:type="paragraph" w:styleId="Subtitle">
    <w:name w:val="Subtitle"/>
    <w:basedOn w:val="Normal"/>
    <w:next w:val="Normal"/>
    <w:link w:val="SubtitleChar"/>
    <w:qFormat/>
    <w:rsid w:val="00502493"/>
    <w:pPr>
      <w:spacing w:after="60"/>
      <w:jc w:val="center"/>
      <w:outlineLvl w:val="1"/>
    </w:pPr>
    <w:rPr>
      <w:rFonts w:eastAsiaTheme="majorEastAsia"/>
      <w:sz w:val="24"/>
    </w:rPr>
  </w:style>
  <w:style w:type="character" w:customStyle="1" w:styleId="SubtitleChar">
    <w:name w:val="Subtitle Char"/>
    <w:basedOn w:val="DefaultParagraphFont"/>
    <w:link w:val="Subtitle"/>
    <w:rsid w:val="00502493"/>
    <w:rPr>
      <w:rFonts w:eastAsiaTheme="majorEastAsia"/>
      <w:sz w:val="24"/>
      <w:szCs w:val="24"/>
      <w:lang w:val="en-GB"/>
    </w:rPr>
  </w:style>
  <w:style w:type="character" w:styleId="SubtleEmphasis">
    <w:name w:val="Subtle Emphasis"/>
    <w:basedOn w:val="DefaultParagraphFont"/>
    <w:uiPriority w:val="19"/>
    <w:qFormat/>
    <w:rsid w:val="00502493"/>
    <w:rPr>
      <w:i/>
      <w:iCs/>
      <w:color w:val="808080" w:themeColor="text1" w:themeTint="7F"/>
    </w:rPr>
  </w:style>
  <w:style w:type="character" w:styleId="SubtleReference">
    <w:name w:val="Subtle Reference"/>
    <w:basedOn w:val="DefaultParagraphFont"/>
    <w:uiPriority w:val="31"/>
    <w:qFormat/>
    <w:rsid w:val="00502493"/>
    <w:rPr>
      <w:smallCaps/>
      <w:color w:val="C0504D" w:themeColor="accent2"/>
      <w:u w:val="single"/>
    </w:rPr>
  </w:style>
  <w:style w:type="table" w:styleId="Table3Deffects1">
    <w:name w:val="Table 3D effects 1"/>
    <w:basedOn w:val="TableNormal"/>
    <w:rsid w:val="0050249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0249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0249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0249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0249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0249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0249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0249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0249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0249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0249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0249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0249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0249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0249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0249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0249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024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TableGrid1">
    <w:name w:val="Table Grid 1"/>
    <w:basedOn w:val="TableNormal"/>
    <w:rsid w:val="0050249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0249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0249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0249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0249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0249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0249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0249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0249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0249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0249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0249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0249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0249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0249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0249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502493"/>
    <w:pPr>
      <w:ind w:left="170" w:hanging="170"/>
    </w:pPr>
  </w:style>
  <w:style w:type="paragraph" w:styleId="TableofFigures">
    <w:name w:val="table of figures"/>
    <w:basedOn w:val="Normal"/>
    <w:next w:val="Normal"/>
    <w:rsid w:val="00502493"/>
  </w:style>
  <w:style w:type="table" w:styleId="TableProfessional">
    <w:name w:val="Table Professional"/>
    <w:basedOn w:val="TableNormal"/>
    <w:rsid w:val="0050249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0249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0249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0249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0249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0249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024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0249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0249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0249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502493"/>
    <w:pPr>
      <w:spacing w:before="240" w:after="60"/>
      <w:jc w:val="center"/>
      <w:outlineLvl w:val="0"/>
    </w:pPr>
    <w:rPr>
      <w:rFonts w:eastAsiaTheme="majorEastAsia"/>
      <w:b/>
      <w:bCs/>
      <w:kern w:val="28"/>
      <w:sz w:val="32"/>
      <w:szCs w:val="32"/>
    </w:rPr>
  </w:style>
  <w:style w:type="character" w:customStyle="1" w:styleId="TitleChar">
    <w:name w:val="Title Char"/>
    <w:basedOn w:val="DefaultParagraphFont"/>
    <w:link w:val="Title"/>
    <w:rsid w:val="00502493"/>
    <w:rPr>
      <w:rFonts w:eastAsiaTheme="majorEastAsia"/>
      <w:b/>
      <w:bCs/>
      <w:kern w:val="28"/>
      <w:sz w:val="32"/>
      <w:szCs w:val="32"/>
      <w:lang w:val="en-GB"/>
    </w:rPr>
  </w:style>
  <w:style w:type="paragraph" w:styleId="TOAHeading">
    <w:name w:val="toa heading"/>
    <w:basedOn w:val="Normal"/>
    <w:next w:val="Normal"/>
    <w:rsid w:val="00502493"/>
    <w:pPr>
      <w:spacing w:before="120"/>
    </w:pPr>
    <w:rPr>
      <w:rFonts w:eastAsiaTheme="majorEastAsia"/>
      <w:b/>
      <w:bCs/>
      <w:sz w:val="24"/>
    </w:rPr>
  </w:style>
  <w:style w:type="paragraph" w:styleId="TOCHeading">
    <w:name w:val="TOC Heading"/>
    <w:basedOn w:val="Heading1"/>
    <w:next w:val="Normal"/>
    <w:uiPriority w:val="39"/>
    <w:semiHidden/>
    <w:unhideWhenUsed/>
    <w:qFormat/>
    <w:rsid w:val="00502493"/>
    <w:pPr>
      <w:jc w:val="left"/>
      <w:outlineLvl w:val="9"/>
    </w:pPr>
    <w:rPr>
      <w:rFonts w:eastAsiaTheme="majorEastAsia"/>
      <w:bCs/>
      <w:kern w:val="32"/>
      <w:sz w:val="32"/>
      <w:szCs w:val="32"/>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isworld.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vbmigration.com/" TargetMode="External"/><Relationship Id="rId2" Type="http://schemas.openxmlformats.org/officeDocument/2006/relationships/customXml" Target="../customXml/item2.xml"/><Relationship Id="rId16" Type="http://schemas.openxmlformats.org/officeDocument/2006/relationships/hyperlink" Target="http://www.codearchitects.com/defaulten.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icrosoft.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AppData\Roaming\Microsoft\Templates\2008_Product%20template%204pg.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B7B367D4BF7B40A65055D4576A999C" ma:contentTypeVersion="0" ma:contentTypeDescription="Create a new document." ma:contentTypeScope="" ma:versionID="30557612f7ee91d7743fe391c573dce3">
  <xsd:schema xmlns:xsd="http://www.w3.org/2001/XMLSchema" xmlns:xs="http://www.w3.org/2001/XMLSchema" xmlns:p="http://schemas.microsoft.com/office/2006/metadata/properties" targetNamespace="http://schemas.microsoft.com/office/2006/metadata/properties" ma:root="true" ma:fieldsID="91e4e95f05bf1d4c5da405be949b98e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189B5-9B84-47B2-9F5D-CCA8EBF7FE58}">
  <ds:schemaRefs>
    <ds:schemaRef ds:uri="http://schemas.microsoft.com/sharepoint/v3/contenttype/forms"/>
  </ds:schemaRefs>
</ds:datastoreItem>
</file>

<file path=customXml/itemProps2.xml><?xml version="1.0" encoding="utf-8"?>
<ds:datastoreItem xmlns:ds="http://schemas.openxmlformats.org/officeDocument/2006/customXml" ds:itemID="{E9D55A4E-4E16-4D2C-B1CC-7D4824222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67D418B-D991-450A-B0CD-98BE910C30C7}">
  <ds:schemaRefs>
    <ds:schemaRef ds:uri="http://schemas.openxmlformats.org/officeDocument/2006/bibliography"/>
  </ds:schemaRefs>
</ds:datastoreItem>
</file>

<file path=customXml/itemProps4.xml><?xml version="1.0" encoding="utf-8"?>
<ds:datastoreItem xmlns:ds="http://schemas.openxmlformats.org/officeDocument/2006/customXml" ds:itemID="{E1CB1D7D-DD67-4F4D-9353-79FDCE48C3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2008_Product template 4pg</Template>
  <TotalTime>0</TotalTime>
  <Pages>5</Pages>
  <Words>1347</Words>
  <Characters>7627</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Metia 2008 Consultants Migrate 950,000 Lines of Visual Basic 6.0 Code to Microsoft .NET XXX</vt:lpstr>
    </vt:vector>
  </TitlesOfParts>
  <Company>Metia</Company>
  <LinksUpToDate>false</LinksUpToDate>
  <CharactersWithSpaces>8957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Metia 2008 Consultants Migrate 950,000 Lines of Visual Basic 6.0 Code to Microsoft .NET XXX</dc:title>
  <dc:subject>Customer: SIS  Partner: THEREARETWO</dc:subject>
  <dc:creator>Scott Barton</dc:creator>
  <cp:keywords>Country: Austria  Industry: Professional Services</cp:keywords>
  <cp:lastModifiedBy>Sherry Toly</cp:lastModifiedBy>
  <cp:revision>2</cp:revision>
  <cp:lastPrinted>2003-07-11T07:36:00Z</cp:lastPrinted>
  <dcterms:created xsi:type="dcterms:W3CDTF">2009-12-04T18:21:00Z</dcterms:created>
  <dcterms:modified xsi:type="dcterms:W3CDTF">2009-12-04T18:21:00Z</dcterms:modified>
  <cp:category>Product: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0x0101007DB7B367D4BF7B40A65055D4576A999C</vt:lpwstr>
  </property>
</Properties>
</file>