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B62" w:rsidRDefault="00FF3C5C" w:rsidP="00A85F9E">
      <w:pPr>
        <w:pStyle w:val="BodyText"/>
        <w:spacing w:line="264" w:lineRule="auto"/>
      </w:pPr>
      <w:r>
        <w:pict>
          <v:group id="_x0000_s1064" style="position:absolute;margin-left:-93.5pt;margin-top:-89.95pt;width:711.5pt;height:176.9pt;z-index:251657728" coordorigin="-430,1" coordsize="14230,35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430;top:1;width:14230;height:3538">
              <v:imagedata r:id="rId11" o:title="WhitePaper_Header"/>
            </v:shape>
            <v:shapetype id="_x0000_t202" coordsize="21600,21600" o:spt="202" path="m,l,21600r21600,l21600,xe">
              <v:stroke joinstyle="miter"/>
              <v:path gradientshapeok="t" o:connecttype="rect"/>
            </v:shapetype>
            <v:shape id="_x0000_s1066" type="#_x0000_t202" style="position:absolute;left:1305;top:1234;width:10545;height:1095" filled="f" stroked="f">
              <v:textbox style="mso-next-textbox:#_x0000_s1066">
                <w:txbxContent>
                  <w:p w:rsidR="007D5B21" w:rsidRDefault="007D5B21" w:rsidP="005B7B62">
                    <w:pPr>
                      <w:pStyle w:val="Keyword"/>
                    </w:pPr>
                    <w:r>
                      <w:t>Performance</w:t>
                    </w:r>
                  </w:p>
                  <w:p w:rsidR="007D5B21" w:rsidRDefault="007D5B21" w:rsidP="005B7B62"/>
                  <w:p w:rsidR="007D5B21" w:rsidRDefault="007D5B21" w:rsidP="005B7B62"/>
                  <w:p w:rsidR="007D5B21" w:rsidRDefault="007D5B21" w:rsidP="005B7B62"/>
                  <w:p w:rsidR="007D5B21" w:rsidRDefault="007D5B21"/>
                  <w:p w:rsidR="007D5B21" w:rsidRDefault="007D5B21" w:rsidP="002E24F4"/>
                  <w:p w:rsidR="007D5B21" w:rsidRDefault="007D5B21" w:rsidP="002E24F4"/>
                  <w:p w:rsidR="007D5B21" w:rsidRDefault="007D5B21" w:rsidP="002E24F4"/>
                </w:txbxContent>
              </v:textbox>
            </v:shape>
          </v:group>
        </w:pict>
      </w:r>
    </w:p>
    <w:p w:rsidR="005B7B62" w:rsidRDefault="005B7B62" w:rsidP="00A85F9E">
      <w:pPr>
        <w:pStyle w:val="BodyText"/>
        <w:spacing w:line="264" w:lineRule="auto"/>
      </w:pPr>
    </w:p>
    <w:p w:rsidR="005B7B62" w:rsidRDefault="005B7B62" w:rsidP="00A85F9E">
      <w:pPr>
        <w:pStyle w:val="BodyText"/>
        <w:spacing w:line="264" w:lineRule="auto"/>
      </w:pPr>
    </w:p>
    <w:p w:rsidR="005B7B62" w:rsidRDefault="005B7B62" w:rsidP="00A85F9E">
      <w:pPr>
        <w:pStyle w:val="BodyText"/>
        <w:spacing w:line="264" w:lineRule="auto"/>
      </w:pPr>
    </w:p>
    <w:p w:rsidR="005B7B62" w:rsidRDefault="005B7B62" w:rsidP="00A85F9E">
      <w:pPr>
        <w:pStyle w:val="BodyText"/>
        <w:spacing w:line="264" w:lineRule="auto"/>
      </w:pPr>
    </w:p>
    <w:p w:rsidR="005B7B62" w:rsidRDefault="005B7B62" w:rsidP="00A85F9E">
      <w:pPr>
        <w:pStyle w:val="BodyText"/>
        <w:spacing w:line="264" w:lineRule="auto"/>
      </w:pPr>
    </w:p>
    <w:p w:rsidR="005B7B62" w:rsidRDefault="005B7B62" w:rsidP="00A85F9E">
      <w:pPr>
        <w:pStyle w:val="BodyText"/>
        <w:spacing w:line="264" w:lineRule="auto"/>
      </w:pPr>
    </w:p>
    <w:p w:rsidR="005B7B62" w:rsidRDefault="005B7B62" w:rsidP="00A85F9E">
      <w:pPr>
        <w:pStyle w:val="BodyText"/>
        <w:spacing w:line="264" w:lineRule="auto"/>
      </w:pPr>
    </w:p>
    <w:p w:rsidR="005B7B62" w:rsidRDefault="005B7B62" w:rsidP="00A85F9E">
      <w:pPr>
        <w:pStyle w:val="BodyText"/>
        <w:spacing w:line="264" w:lineRule="auto"/>
      </w:pPr>
    </w:p>
    <w:p w:rsidR="005B7B62" w:rsidRDefault="005B7B62" w:rsidP="00A85F9E">
      <w:pPr>
        <w:spacing w:line="264" w:lineRule="auto"/>
        <w:rPr>
          <w:rStyle w:val="ProductHeadChar"/>
        </w:rPr>
      </w:pPr>
      <w:r>
        <w:rPr>
          <w:sz w:val="36"/>
          <w:szCs w:val="36"/>
        </w:rPr>
        <w:t xml:space="preserve">Microsoft Dynamics CRM </w:t>
      </w:r>
      <w:r>
        <w:rPr>
          <w:sz w:val="36"/>
          <w:szCs w:val="36"/>
          <w:lang w:eastAsia="ja-JP"/>
        </w:rPr>
        <w:t>4</w:t>
      </w:r>
      <w:r>
        <w:rPr>
          <w:sz w:val="36"/>
          <w:szCs w:val="36"/>
        </w:rPr>
        <w:t>.0</w:t>
      </w:r>
    </w:p>
    <w:p w:rsidR="005B7B62" w:rsidRDefault="005B7B62" w:rsidP="00A85F9E">
      <w:pPr>
        <w:spacing w:line="264" w:lineRule="auto"/>
      </w:pPr>
    </w:p>
    <w:p w:rsidR="005B7B62" w:rsidRDefault="00491488" w:rsidP="00A85F9E">
      <w:pPr>
        <w:spacing w:line="264" w:lineRule="auto"/>
        <w:rPr>
          <w:sz w:val="48"/>
          <w:szCs w:val="48"/>
          <w:lang w:eastAsia="ja-JP"/>
        </w:rPr>
      </w:pPr>
      <w:r>
        <w:rPr>
          <w:sz w:val="48"/>
          <w:szCs w:val="48"/>
        </w:rPr>
        <w:t xml:space="preserve">Optimizing </w:t>
      </w:r>
      <w:r>
        <w:rPr>
          <w:rFonts w:hint="eastAsia"/>
          <w:sz w:val="48"/>
          <w:szCs w:val="48"/>
          <w:lang w:eastAsia="ja-JP"/>
        </w:rPr>
        <w:t xml:space="preserve">and </w:t>
      </w:r>
      <w:r w:rsidR="005B7B62">
        <w:rPr>
          <w:sz w:val="48"/>
          <w:szCs w:val="48"/>
          <w:lang w:eastAsia="ja-JP"/>
        </w:rPr>
        <w:t>Maintaining</w:t>
      </w:r>
      <w:r>
        <w:rPr>
          <w:rFonts w:hint="eastAsia"/>
          <w:sz w:val="48"/>
          <w:szCs w:val="48"/>
          <w:lang w:eastAsia="ja-JP"/>
        </w:rPr>
        <w:t xml:space="preserve"> Per</w:t>
      </w:r>
      <w:r w:rsidR="005B7B62">
        <w:rPr>
          <w:sz w:val="48"/>
          <w:szCs w:val="48"/>
        </w:rPr>
        <w:t>formance</w:t>
      </w:r>
    </w:p>
    <w:p w:rsidR="005B7B62" w:rsidRDefault="005B7B62" w:rsidP="00A85F9E">
      <w:pPr>
        <w:spacing w:line="264" w:lineRule="auto"/>
      </w:pPr>
    </w:p>
    <w:p w:rsidR="005B7B62" w:rsidRPr="00E94F2B" w:rsidRDefault="005B7B62" w:rsidP="00A85F9E">
      <w:pPr>
        <w:spacing w:line="264" w:lineRule="auto"/>
        <w:rPr>
          <w:sz w:val="22"/>
          <w:szCs w:val="22"/>
        </w:rPr>
      </w:pPr>
      <w:r w:rsidRPr="00E94F2B">
        <w:rPr>
          <w:sz w:val="22"/>
          <w:szCs w:val="22"/>
        </w:rPr>
        <w:t>White Paper</w:t>
      </w:r>
    </w:p>
    <w:p w:rsidR="005B7B62" w:rsidRDefault="005B7B62" w:rsidP="00A85F9E">
      <w:pPr>
        <w:spacing w:line="264" w:lineRule="auto"/>
      </w:pPr>
    </w:p>
    <w:p w:rsidR="005B7B62" w:rsidRDefault="005B7B62" w:rsidP="00A85F9E">
      <w:pPr>
        <w:spacing w:line="264" w:lineRule="auto"/>
      </w:pPr>
    </w:p>
    <w:p w:rsidR="005B7B62" w:rsidRDefault="005B7B62" w:rsidP="00A85F9E">
      <w:pPr>
        <w:spacing w:line="264" w:lineRule="auto"/>
      </w:pPr>
    </w:p>
    <w:p w:rsidR="005B7B62" w:rsidRDefault="005B7B62" w:rsidP="00A85F9E">
      <w:pPr>
        <w:spacing w:line="264" w:lineRule="auto"/>
      </w:pPr>
    </w:p>
    <w:p w:rsidR="005B7B62" w:rsidRPr="00E94F2B" w:rsidRDefault="005B7B62" w:rsidP="00A85F9E">
      <w:pPr>
        <w:spacing w:line="264" w:lineRule="auto"/>
        <w:rPr>
          <w:sz w:val="22"/>
          <w:szCs w:val="22"/>
        </w:rPr>
      </w:pPr>
      <w:r w:rsidRPr="00E94F2B">
        <w:rPr>
          <w:caps/>
          <w:sz w:val="22"/>
          <w:szCs w:val="22"/>
        </w:rPr>
        <w:t>D</w:t>
      </w:r>
      <w:r w:rsidRPr="00E94F2B">
        <w:rPr>
          <w:sz w:val="22"/>
          <w:szCs w:val="22"/>
        </w:rPr>
        <w:t xml:space="preserve">ate: </w:t>
      </w:r>
      <w:r w:rsidRPr="00E94F2B">
        <w:rPr>
          <w:sz w:val="22"/>
          <w:szCs w:val="22"/>
          <w:lang w:eastAsia="ja-JP"/>
        </w:rPr>
        <w:t xml:space="preserve">February </w:t>
      </w:r>
      <w:r w:rsidRPr="00E94F2B">
        <w:rPr>
          <w:sz w:val="22"/>
          <w:szCs w:val="22"/>
        </w:rPr>
        <w:t>200</w:t>
      </w:r>
      <w:r w:rsidRPr="00E94F2B">
        <w:rPr>
          <w:sz w:val="22"/>
          <w:szCs w:val="22"/>
          <w:lang w:eastAsia="ja-JP"/>
        </w:rPr>
        <w:t>8</w:t>
      </w:r>
    </w:p>
    <w:p w:rsidR="005B7B62" w:rsidRDefault="005B7B62" w:rsidP="00A85F9E">
      <w:pPr>
        <w:spacing w:line="264" w:lineRule="auto"/>
        <w:rPr>
          <w:lang w:eastAsia="ja-JP"/>
        </w:rPr>
      </w:pPr>
      <w:r>
        <w:rPr>
          <w:noProof/>
        </w:rPr>
        <w:drawing>
          <wp:anchor distT="0" distB="0" distL="114300" distR="114300" simplePos="0" relativeHeight="251655680" behindDoc="1" locked="0" layoutInCell="1" allowOverlap="1">
            <wp:simplePos x="0" y="0"/>
            <wp:positionH relativeFrom="column">
              <wp:posOffset>2910357</wp:posOffset>
            </wp:positionH>
            <wp:positionV relativeFrom="paragraph">
              <wp:posOffset>2436879</wp:posOffset>
            </wp:positionV>
            <wp:extent cx="3002405" cy="637505"/>
            <wp:effectExtent l="19050" t="0" r="7495" b="0"/>
            <wp:wrapNone/>
            <wp:docPr id="44" name="Picture 8" descr="Dynmc_h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ynmc_h_c"/>
                    <pic:cNvPicPr>
                      <a:picLocks noChangeAspect="1" noChangeArrowheads="1"/>
                    </pic:cNvPicPr>
                  </pic:nvPicPr>
                  <pic:blipFill>
                    <a:blip r:embed="rId12"/>
                    <a:srcRect/>
                    <a:stretch>
                      <a:fillRect/>
                    </a:stretch>
                  </pic:blipFill>
                  <pic:spPr bwMode="auto">
                    <a:xfrm>
                      <a:off x="0" y="0"/>
                      <a:ext cx="3002405" cy="637505"/>
                    </a:xfrm>
                    <a:prstGeom prst="rect">
                      <a:avLst/>
                    </a:prstGeom>
                    <a:noFill/>
                  </pic:spPr>
                </pic:pic>
              </a:graphicData>
            </a:graphic>
          </wp:anchor>
        </w:drawing>
      </w:r>
      <w:bookmarkStart w:id="0" w:name="_Toc122522330"/>
      <w:r>
        <w:br w:type="page"/>
      </w:r>
      <w:bookmarkEnd w:id="0"/>
    </w:p>
    <w:p w:rsidR="005B7B62" w:rsidRPr="00E94F2B" w:rsidRDefault="005B7B62" w:rsidP="00A85F9E">
      <w:pPr>
        <w:spacing w:after="0" w:line="264" w:lineRule="auto"/>
        <w:rPr>
          <w:rFonts w:cs="Segoe UI"/>
          <w:b/>
          <w:i/>
          <w:sz w:val="28"/>
          <w:szCs w:val="28"/>
        </w:rPr>
      </w:pPr>
      <w:r w:rsidRPr="00E94F2B">
        <w:rPr>
          <w:rFonts w:cs="Segoe UI"/>
          <w:b/>
          <w:i/>
          <w:sz w:val="28"/>
          <w:szCs w:val="28"/>
        </w:rPr>
        <w:lastRenderedPageBreak/>
        <w:t>Credits</w:t>
      </w:r>
    </w:p>
    <w:p w:rsidR="005B7B62" w:rsidRPr="000B57FE" w:rsidRDefault="005B7B62" w:rsidP="008A4638">
      <w:pPr>
        <w:rPr>
          <w:rFonts w:cs="Segoe UI"/>
          <w:iCs/>
          <w:lang w:eastAsia="ja-JP"/>
        </w:rPr>
      </w:pPr>
      <w:r w:rsidRPr="000B57FE">
        <w:rPr>
          <w:rFonts w:cs="Segoe UI"/>
          <w:iCs/>
        </w:rPr>
        <w:t xml:space="preserve">This document was </w:t>
      </w:r>
      <w:r w:rsidRPr="000B57FE">
        <w:rPr>
          <w:rFonts w:cs="Segoe UI"/>
          <w:iCs/>
          <w:lang w:eastAsia="ja-JP"/>
        </w:rPr>
        <w:t xml:space="preserve">initiated and </w:t>
      </w:r>
      <w:r w:rsidRPr="000B57FE">
        <w:rPr>
          <w:rFonts w:cs="Segoe UI"/>
          <w:iCs/>
        </w:rPr>
        <w:t xml:space="preserve">developed by the </w:t>
      </w:r>
      <w:r w:rsidRPr="000B57FE">
        <w:rPr>
          <w:rFonts w:cs="Segoe UI"/>
          <w:iCs/>
          <w:lang w:eastAsia="ja-JP"/>
        </w:rPr>
        <w:t xml:space="preserve">Microsoft Dynamics </w:t>
      </w:r>
      <w:r w:rsidRPr="000B57FE">
        <w:rPr>
          <w:rFonts w:cs="Segoe UI"/>
          <w:iCs/>
        </w:rPr>
        <w:t xml:space="preserve">CRM Engineering for Enterprise </w:t>
      </w:r>
      <w:r w:rsidRPr="000B57FE">
        <w:rPr>
          <w:rFonts w:cs="Segoe UI"/>
          <w:iCs/>
          <w:lang w:eastAsia="ja-JP"/>
        </w:rPr>
        <w:t>(E</w:t>
      </w:r>
      <w:r w:rsidRPr="000B57FE">
        <w:rPr>
          <w:rFonts w:cs="Segoe UI"/>
          <w:iCs/>
          <w:vertAlign w:val="superscript"/>
          <w:lang w:eastAsia="ja-JP"/>
        </w:rPr>
        <w:t>2</w:t>
      </w:r>
      <w:r w:rsidRPr="000B57FE">
        <w:rPr>
          <w:rFonts w:cs="Segoe UI"/>
          <w:iCs/>
          <w:lang w:eastAsia="ja-JP"/>
        </w:rPr>
        <w:t xml:space="preserve">) </w:t>
      </w:r>
      <w:r w:rsidRPr="000B57FE">
        <w:rPr>
          <w:rFonts w:cs="Segoe UI"/>
          <w:iCs/>
        </w:rPr>
        <w:t>Team</w:t>
      </w:r>
      <w:r w:rsidRPr="000B57FE">
        <w:rPr>
          <w:rFonts w:cs="Segoe UI"/>
          <w:iCs/>
          <w:lang w:eastAsia="ja-JP"/>
        </w:rPr>
        <w:t xml:space="preserve">, which would like to </w:t>
      </w:r>
      <w:r w:rsidRPr="000B57FE">
        <w:rPr>
          <w:rFonts w:cs="Segoe UI"/>
          <w:iCs/>
        </w:rPr>
        <w:t xml:space="preserve">acknowledge the following for </w:t>
      </w:r>
      <w:r w:rsidRPr="000B57FE">
        <w:rPr>
          <w:rFonts w:cs="Segoe UI"/>
          <w:iCs/>
          <w:lang w:eastAsia="ja-JP"/>
        </w:rPr>
        <w:t xml:space="preserve">their efforts in helping to ensure the completeness and accuracy of this document, </w:t>
      </w:r>
      <w:r w:rsidR="008A4638">
        <w:rPr>
          <w:rFonts w:cs="Segoe UI" w:hint="eastAsia"/>
          <w:iCs/>
          <w:lang w:eastAsia="ja-JP"/>
        </w:rPr>
        <w:t xml:space="preserve">which is intended to </w:t>
      </w:r>
      <w:r w:rsidRPr="000B57FE">
        <w:rPr>
          <w:rFonts w:cs="Segoe UI"/>
          <w:iCs/>
        </w:rPr>
        <w:t>support the broader CRM community.</w:t>
      </w:r>
    </w:p>
    <w:p w:rsidR="005B7B62" w:rsidRDefault="005B7B62" w:rsidP="008A4638">
      <w:pPr>
        <w:spacing w:line="264" w:lineRule="auto"/>
        <w:rPr>
          <w:rFonts w:ascii="Segoe UI" w:hAnsi="Segoe UI" w:cs="Segoe UI"/>
          <w:sz w:val="22"/>
          <w:szCs w:val="22"/>
          <w:u w:val="single"/>
        </w:rPr>
        <w:sectPr w:rsidR="005B7B62" w:rsidSect="005B7B62">
          <w:headerReference w:type="even" r:id="rId13"/>
          <w:headerReference w:type="default" r:id="rId14"/>
          <w:footerReference w:type="even" r:id="rId15"/>
          <w:footerReference w:type="default" r:id="rId16"/>
          <w:headerReference w:type="first" r:id="rId17"/>
          <w:footerReference w:type="first" r:id="rId18"/>
          <w:type w:val="continuous"/>
          <w:pgSz w:w="11909" w:h="16834"/>
          <w:pgMar w:top="1800" w:right="1440" w:bottom="1440" w:left="1440" w:header="720" w:footer="720" w:gutter="0"/>
          <w:cols w:space="720"/>
        </w:sectPr>
      </w:pPr>
    </w:p>
    <w:p w:rsidR="005B7B62" w:rsidRPr="00E94F2B" w:rsidRDefault="005B7B62" w:rsidP="009E0C35">
      <w:pPr>
        <w:spacing w:after="0"/>
        <w:rPr>
          <w:rFonts w:cs="Segoe UI"/>
          <w:u w:val="single"/>
        </w:rPr>
      </w:pPr>
      <w:r w:rsidRPr="00E94F2B">
        <w:rPr>
          <w:rFonts w:cs="Segoe UI"/>
          <w:u w:val="single"/>
        </w:rPr>
        <w:lastRenderedPageBreak/>
        <w:t>Key Contributors</w:t>
      </w:r>
    </w:p>
    <w:p w:rsidR="002705D0" w:rsidRDefault="002705D0" w:rsidP="00C222B4">
      <w:pPr>
        <w:spacing w:after="0"/>
        <w:rPr>
          <w:rFonts w:cs="Segoe UI"/>
          <w:lang w:eastAsia="ja-JP"/>
        </w:rPr>
      </w:pPr>
      <w:r>
        <w:rPr>
          <w:rFonts w:cs="Segoe UI" w:hint="eastAsia"/>
          <w:lang w:eastAsia="ja-JP"/>
        </w:rPr>
        <w:t>Brian Ba</w:t>
      </w:r>
      <w:r w:rsidR="003C29F5">
        <w:rPr>
          <w:rFonts w:cs="Segoe UI" w:hint="eastAsia"/>
          <w:lang w:eastAsia="ja-JP"/>
        </w:rPr>
        <w:t>k</w:t>
      </w:r>
      <w:r>
        <w:rPr>
          <w:rFonts w:cs="Segoe UI" w:hint="eastAsia"/>
          <w:lang w:eastAsia="ja-JP"/>
        </w:rPr>
        <w:t>ke (</w:t>
      </w:r>
      <w:r w:rsidRPr="002705D0">
        <w:rPr>
          <w:rFonts w:cs="Segoe UI" w:hint="eastAsia"/>
          <w:i/>
          <w:lang w:eastAsia="ja-JP"/>
        </w:rPr>
        <w:t>Microsoft</w:t>
      </w:r>
      <w:r>
        <w:rPr>
          <w:rFonts w:cs="Segoe UI" w:hint="eastAsia"/>
          <w:lang w:eastAsia="ja-JP"/>
        </w:rPr>
        <w:t>)</w:t>
      </w:r>
    </w:p>
    <w:p w:rsidR="00C222B4" w:rsidRPr="002705D0" w:rsidRDefault="00C222B4" w:rsidP="00C222B4">
      <w:pPr>
        <w:spacing w:after="0"/>
        <w:rPr>
          <w:rFonts w:cs="Segoe UI"/>
          <w:lang w:eastAsia="ja-JP"/>
        </w:rPr>
      </w:pPr>
      <w:r w:rsidRPr="002705D0">
        <w:rPr>
          <w:rFonts w:cs="Segoe UI" w:hint="eastAsia"/>
          <w:lang w:eastAsia="ja-JP"/>
        </w:rPr>
        <w:t xml:space="preserve">Grant </w:t>
      </w:r>
      <w:r w:rsidRPr="002705D0">
        <w:rPr>
          <w:rFonts w:cs="Segoe UI"/>
          <w:lang w:eastAsia="ja-JP"/>
        </w:rPr>
        <w:t>Geiszler</w:t>
      </w:r>
      <w:r w:rsidRPr="002705D0">
        <w:rPr>
          <w:rFonts w:cs="Segoe UI" w:hint="eastAsia"/>
          <w:lang w:eastAsia="ja-JP"/>
        </w:rPr>
        <w:t xml:space="preserve"> (</w:t>
      </w:r>
      <w:r w:rsidRPr="002705D0">
        <w:rPr>
          <w:rFonts w:cs="Segoe UI" w:hint="eastAsia"/>
          <w:i/>
          <w:lang w:eastAsia="ja-JP"/>
        </w:rPr>
        <w:t>Microsoft</w:t>
      </w:r>
      <w:r w:rsidRPr="002705D0">
        <w:rPr>
          <w:rFonts w:cs="Segoe UI" w:hint="eastAsia"/>
          <w:lang w:eastAsia="ja-JP"/>
        </w:rPr>
        <w:t>)</w:t>
      </w:r>
    </w:p>
    <w:p w:rsidR="002705D0" w:rsidRPr="002705D0" w:rsidRDefault="002705D0" w:rsidP="002705D0">
      <w:pPr>
        <w:spacing w:after="0"/>
        <w:rPr>
          <w:rFonts w:cs="Segoe UI"/>
          <w:lang w:eastAsia="ja-JP"/>
        </w:rPr>
      </w:pPr>
      <w:r w:rsidRPr="002705D0">
        <w:rPr>
          <w:rFonts w:cs="Segoe UI" w:hint="eastAsia"/>
          <w:lang w:eastAsia="ja-JP"/>
        </w:rPr>
        <w:t>Sean McNellis (</w:t>
      </w:r>
      <w:r w:rsidRPr="002705D0">
        <w:rPr>
          <w:rFonts w:cs="Segoe UI" w:hint="eastAsia"/>
          <w:i/>
          <w:lang w:eastAsia="ja-JP"/>
        </w:rPr>
        <w:t>Microsoft</w:t>
      </w:r>
      <w:r w:rsidRPr="002705D0">
        <w:rPr>
          <w:rFonts w:cs="Segoe UI" w:hint="eastAsia"/>
          <w:lang w:eastAsia="ja-JP"/>
        </w:rPr>
        <w:t>)</w:t>
      </w:r>
    </w:p>
    <w:p w:rsidR="002705D0" w:rsidRPr="002705D0" w:rsidRDefault="002C07AF" w:rsidP="002705D0">
      <w:pPr>
        <w:rPr>
          <w:rFonts w:cs="Segoe UI"/>
          <w:lang w:eastAsia="ja-JP"/>
        </w:rPr>
      </w:pPr>
      <w:r>
        <w:rPr>
          <w:rFonts w:cs="Segoe UI" w:hint="eastAsia"/>
          <w:lang w:eastAsia="ja-JP"/>
        </w:rPr>
        <w:t>MS CRM Performance Team</w:t>
      </w:r>
    </w:p>
    <w:p w:rsidR="005B7B62" w:rsidRPr="00E94F2B" w:rsidRDefault="005B7B62" w:rsidP="009E0C35">
      <w:pPr>
        <w:spacing w:after="0"/>
        <w:rPr>
          <w:rFonts w:cs="Segoe UI"/>
          <w:u w:val="single"/>
        </w:rPr>
      </w:pPr>
      <w:r w:rsidRPr="00E94F2B">
        <w:rPr>
          <w:rFonts w:cs="Segoe UI"/>
          <w:u w:val="single"/>
        </w:rPr>
        <w:t>Technical Reviewers</w:t>
      </w:r>
    </w:p>
    <w:p w:rsidR="002705D0" w:rsidRPr="002705D0" w:rsidRDefault="002705D0" w:rsidP="00F807EA">
      <w:pPr>
        <w:spacing w:after="0"/>
        <w:rPr>
          <w:rFonts w:cs="Segoe UI"/>
          <w:lang w:eastAsia="ja-JP"/>
        </w:rPr>
      </w:pPr>
      <w:r w:rsidRPr="002705D0">
        <w:rPr>
          <w:rFonts w:cs="Segoe UI" w:hint="eastAsia"/>
          <w:lang w:eastAsia="ja-JP"/>
        </w:rPr>
        <w:t>Peter Simons (</w:t>
      </w:r>
      <w:r w:rsidRPr="002705D0">
        <w:rPr>
          <w:rFonts w:cs="Segoe UI" w:hint="eastAsia"/>
          <w:i/>
          <w:lang w:eastAsia="ja-JP"/>
        </w:rPr>
        <w:t>Microsoft</w:t>
      </w:r>
      <w:r w:rsidRPr="002705D0">
        <w:rPr>
          <w:rFonts w:cs="Segoe UI" w:hint="eastAsia"/>
          <w:lang w:eastAsia="ja-JP"/>
        </w:rPr>
        <w:t>)</w:t>
      </w:r>
    </w:p>
    <w:p w:rsidR="005B7B62" w:rsidRDefault="002705D0" w:rsidP="002C07AF">
      <w:pPr>
        <w:spacing w:after="0"/>
        <w:rPr>
          <w:rFonts w:cs="Segoe UI"/>
          <w:lang w:eastAsia="ja-JP"/>
        </w:rPr>
      </w:pPr>
      <w:r w:rsidRPr="002705D0">
        <w:rPr>
          <w:rFonts w:cs="Segoe UI" w:hint="eastAsia"/>
          <w:lang w:eastAsia="ja-JP"/>
        </w:rPr>
        <w:t>Roger Gilchrist (</w:t>
      </w:r>
      <w:r w:rsidRPr="002705D0">
        <w:rPr>
          <w:rFonts w:cs="Segoe UI" w:hint="eastAsia"/>
          <w:i/>
          <w:lang w:eastAsia="ja-JP"/>
        </w:rPr>
        <w:t>Microsoft</w:t>
      </w:r>
      <w:r w:rsidRPr="002705D0">
        <w:rPr>
          <w:rFonts w:cs="Segoe UI" w:hint="eastAsia"/>
          <w:lang w:eastAsia="ja-JP"/>
        </w:rPr>
        <w:t>)</w:t>
      </w:r>
    </w:p>
    <w:p w:rsidR="002C07AF" w:rsidRPr="002705D0" w:rsidRDefault="002C07AF" w:rsidP="00064E89">
      <w:pPr>
        <w:spacing w:after="240"/>
        <w:rPr>
          <w:rFonts w:cs="Segoe UI"/>
          <w:lang w:eastAsia="ja-JP"/>
        </w:rPr>
      </w:pPr>
      <w:r>
        <w:rPr>
          <w:rFonts w:cs="Segoe UI" w:hint="eastAsia"/>
          <w:lang w:eastAsia="ja-JP"/>
        </w:rPr>
        <w:t>MS CRM Product Development</w:t>
      </w:r>
    </w:p>
    <w:p w:rsidR="005B7B62" w:rsidRPr="00E94F2B" w:rsidRDefault="005B7B62" w:rsidP="009E0C35">
      <w:pPr>
        <w:spacing w:after="0"/>
        <w:rPr>
          <w:rFonts w:cs="Segoe UI"/>
          <w:u w:val="single"/>
        </w:rPr>
      </w:pPr>
      <w:r w:rsidRPr="00E94F2B">
        <w:rPr>
          <w:rFonts w:cs="Segoe UI"/>
          <w:u w:val="single"/>
          <w:lang w:eastAsia="ja-JP"/>
        </w:rPr>
        <w:lastRenderedPageBreak/>
        <w:t>MS CRM E</w:t>
      </w:r>
      <w:r w:rsidRPr="00E94F2B">
        <w:rPr>
          <w:rFonts w:cs="Segoe UI"/>
          <w:u w:val="single"/>
          <w:vertAlign w:val="superscript"/>
          <w:lang w:eastAsia="ja-JP"/>
        </w:rPr>
        <w:t>2</w:t>
      </w:r>
      <w:r w:rsidRPr="00E94F2B">
        <w:rPr>
          <w:rFonts w:cs="Segoe UI"/>
          <w:u w:val="single"/>
          <w:lang w:eastAsia="ja-JP"/>
        </w:rPr>
        <w:t xml:space="preserve"> Contributors</w:t>
      </w:r>
    </w:p>
    <w:p w:rsidR="005B7B62" w:rsidRPr="00E94F2B" w:rsidRDefault="005B7B62" w:rsidP="009E0C35">
      <w:pPr>
        <w:spacing w:after="0"/>
        <w:rPr>
          <w:rFonts w:cs="Segoe UI"/>
          <w:lang w:eastAsia="ja-JP"/>
        </w:rPr>
      </w:pPr>
      <w:r w:rsidRPr="00E94F2B">
        <w:rPr>
          <w:rFonts w:cs="Segoe UI"/>
        </w:rPr>
        <w:t>A</w:t>
      </w:r>
      <w:r w:rsidRPr="00E94F2B">
        <w:rPr>
          <w:rFonts w:cs="Segoe UI"/>
          <w:lang w:eastAsia="ja-JP"/>
        </w:rPr>
        <w:t>mir Jafri, Program Manager</w:t>
      </w:r>
    </w:p>
    <w:p w:rsidR="005B7B62" w:rsidRPr="00E94F2B" w:rsidRDefault="005B7B62" w:rsidP="009E0C35">
      <w:pPr>
        <w:rPr>
          <w:rFonts w:cs="Segoe UI"/>
          <w:lang w:eastAsia="ja-JP"/>
        </w:rPr>
      </w:pPr>
      <w:r w:rsidRPr="00E94F2B">
        <w:rPr>
          <w:rFonts w:cs="Segoe UI"/>
          <w:lang w:eastAsia="ja-JP"/>
        </w:rPr>
        <w:t>J</w:t>
      </w:r>
      <w:r w:rsidR="00C024CD">
        <w:rPr>
          <w:rFonts w:cs="Segoe UI" w:hint="eastAsia"/>
          <w:lang w:eastAsia="ja-JP"/>
        </w:rPr>
        <w:t>im</w:t>
      </w:r>
      <w:r w:rsidRPr="00E94F2B">
        <w:rPr>
          <w:rFonts w:cs="Segoe UI"/>
          <w:lang w:eastAsia="ja-JP"/>
        </w:rPr>
        <w:t xml:space="preserve"> Toland, Content Manager</w:t>
      </w:r>
    </w:p>
    <w:p w:rsidR="005B7B62" w:rsidRPr="00E94F2B" w:rsidRDefault="005B7B62" w:rsidP="009E0C35">
      <w:pPr>
        <w:spacing w:after="0"/>
        <w:rPr>
          <w:rFonts w:cs="Segoe UI"/>
          <w:sz w:val="18"/>
          <w:szCs w:val="18"/>
          <w:lang w:eastAsia="ja-JP"/>
        </w:rPr>
      </w:pPr>
      <w:r w:rsidRPr="00E94F2B">
        <w:rPr>
          <w:rFonts w:cs="Segoe UI"/>
          <w:b/>
          <w:sz w:val="18"/>
          <w:szCs w:val="18"/>
          <w:lang w:eastAsia="ja-JP"/>
        </w:rPr>
        <w:t>Note:</w:t>
      </w:r>
      <w:r w:rsidRPr="00E94F2B">
        <w:rPr>
          <w:rFonts w:cs="Segoe UI"/>
          <w:sz w:val="18"/>
          <w:szCs w:val="18"/>
          <w:lang w:eastAsia="ja-JP"/>
        </w:rPr>
        <w:t xml:space="preserve"> This paper leverages and updates content previously published in the </w:t>
      </w:r>
      <w:r w:rsidRPr="00E94F2B">
        <w:rPr>
          <w:rFonts w:cs="Segoe UI"/>
          <w:i/>
          <w:sz w:val="18"/>
          <w:szCs w:val="18"/>
          <w:lang w:eastAsia="ja-JP"/>
        </w:rPr>
        <w:t>Microsoft Dynamics CRM 3.0 Optimization</w:t>
      </w:r>
      <w:r w:rsidRPr="00E94F2B">
        <w:rPr>
          <w:rFonts w:cs="Segoe UI"/>
          <w:sz w:val="18"/>
          <w:szCs w:val="18"/>
          <w:lang w:eastAsia="ja-JP"/>
        </w:rPr>
        <w:t xml:space="preserve"> whitepaper.</w:t>
      </w:r>
    </w:p>
    <w:p w:rsidR="005B7B62" w:rsidRDefault="005B7B62" w:rsidP="000B57FE">
      <w:pPr>
        <w:rPr>
          <w:rFonts w:ascii="Segoe UI" w:hAnsi="Segoe UI" w:cs="Segoe UI"/>
          <w:lang w:eastAsia="ja-JP"/>
        </w:rPr>
      </w:pPr>
    </w:p>
    <w:p w:rsidR="005B7B62" w:rsidRDefault="005B7B62" w:rsidP="00A85F9E">
      <w:pPr>
        <w:spacing w:after="0" w:line="264" w:lineRule="auto"/>
        <w:rPr>
          <w:rFonts w:ascii="Segoe UI" w:hAnsi="Segoe UI" w:cs="Segoe UI"/>
          <w:b/>
          <w:sz w:val="28"/>
          <w:szCs w:val="28"/>
        </w:rPr>
        <w:sectPr w:rsidR="005B7B62">
          <w:type w:val="continuous"/>
          <w:pgSz w:w="11909" w:h="16834"/>
          <w:pgMar w:top="1800" w:right="1440" w:bottom="1440" w:left="1440" w:header="720" w:footer="720" w:gutter="0"/>
          <w:cols w:num="2" w:space="720"/>
        </w:sectPr>
      </w:pPr>
    </w:p>
    <w:p w:rsidR="005B7B62" w:rsidRPr="00E94F2B" w:rsidRDefault="005B7B62" w:rsidP="00A85F9E">
      <w:pPr>
        <w:spacing w:after="0" w:line="264" w:lineRule="auto"/>
        <w:rPr>
          <w:rFonts w:cs="Segoe UI"/>
          <w:b/>
          <w:sz w:val="22"/>
          <w:szCs w:val="22"/>
        </w:rPr>
      </w:pPr>
      <w:r w:rsidRPr="00E94F2B">
        <w:rPr>
          <w:rFonts w:cs="Segoe UI"/>
          <w:b/>
          <w:sz w:val="22"/>
          <w:szCs w:val="22"/>
        </w:rPr>
        <w:lastRenderedPageBreak/>
        <w:t>Feedback</w:t>
      </w:r>
    </w:p>
    <w:p w:rsidR="005B7B62" w:rsidRPr="00E94F2B" w:rsidRDefault="005B7B62" w:rsidP="009E0C35">
      <w:pPr>
        <w:rPr>
          <w:rFonts w:cs="Segoe UI"/>
          <w:i/>
        </w:rPr>
      </w:pPr>
      <w:r w:rsidRPr="00E94F2B">
        <w:rPr>
          <w:rFonts w:cs="Segoe UI"/>
          <w:lang w:eastAsia="ja-JP"/>
        </w:rPr>
        <w:t xml:space="preserve">Please send </w:t>
      </w:r>
      <w:r w:rsidRPr="00E94F2B">
        <w:rPr>
          <w:rFonts w:cs="Segoe UI"/>
        </w:rPr>
        <w:t xml:space="preserve">comments or suggestions </w:t>
      </w:r>
      <w:r w:rsidRPr="00E94F2B">
        <w:rPr>
          <w:rFonts w:cs="Segoe UI"/>
          <w:lang w:eastAsia="ja-JP"/>
        </w:rPr>
        <w:t>about</w:t>
      </w:r>
      <w:r w:rsidRPr="00E94F2B">
        <w:rPr>
          <w:rFonts w:cs="Segoe UI"/>
        </w:rPr>
        <w:t xml:space="preserve"> this document</w:t>
      </w:r>
      <w:r w:rsidRPr="00E94F2B">
        <w:rPr>
          <w:rFonts w:cs="Segoe UI"/>
          <w:lang w:eastAsia="ja-JP"/>
        </w:rPr>
        <w:t xml:space="preserve"> to the MS CRM E</w:t>
      </w:r>
      <w:r w:rsidRPr="00E94F2B">
        <w:rPr>
          <w:rFonts w:cs="Segoe UI"/>
          <w:vertAlign w:val="superscript"/>
          <w:lang w:eastAsia="ja-JP"/>
        </w:rPr>
        <w:t>2</w:t>
      </w:r>
      <w:r w:rsidRPr="00E94F2B">
        <w:rPr>
          <w:rFonts w:cs="Segoe UI"/>
          <w:lang w:eastAsia="ja-JP"/>
        </w:rPr>
        <w:t xml:space="preserve"> Team </w:t>
      </w:r>
      <w:r w:rsidR="008A4638">
        <w:rPr>
          <w:rFonts w:cs="Segoe UI" w:hint="eastAsia"/>
          <w:lang w:eastAsia="ja-JP"/>
        </w:rPr>
        <w:t xml:space="preserve">content feedback </w:t>
      </w:r>
      <w:r w:rsidR="008A4638" w:rsidRPr="00E94F2B">
        <w:rPr>
          <w:rFonts w:cs="Segoe UI"/>
          <w:lang w:eastAsia="ja-JP"/>
        </w:rPr>
        <w:t>alias</w:t>
      </w:r>
      <w:r w:rsidRPr="00E94F2B">
        <w:rPr>
          <w:rFonts w:cs="Segoe UI"/>
          <w:lang w:eastAsia="ja-JP"/>
        </w:rPr>
        <w:t xml:space="preserve"> (</w:t>
      </w:r>
      <w:hyperlink r:id="rId19" w:history="1">
        <w:r w:rsidRPr="00E94F2B">
          <w:rPr>
            <w:rStyle w:val="Hyperlink"/>
            <w:rFonts w:cs="Segoe UI"/>
          </w:rPr>
          <w:t>entfeed@microsoft</w:t>
        </w:r>
      </w:hyperlink>
      <w:r w:rsidRPr="00E94F2B">
        <w:rPr>
          <w:noProof/>
        </w:rPr>
        <w:drawing>
          <wp:anchor distT="0" distB="0" distL="114300" distR="114300" simplePos="0" relativeHeight="251656704" behindDoc="1" locked="1" layoutInCell="0" allowOverlap="0">
            <wp:simplePos x="0" y="0"/>
            <wp:positionH relativeFrom="column">
              <wp:posOffset>4497070</wp:posOffset>
            </wp:positionH>
            <wp:positionV relativeFrom="page">
              <wp:posOffset>9276715</wp:posOffset>
            </wp:positionV>
            <wp:extent cx="1177925" cy="234315"/>
            <wp:effectExtent l="19050" t="0" r="3175" b="0"/>
            <wp:wrapNone/>
            <wp:docPr id="45" name="Picture 13"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slogo"/>
                    <pic:cNvPicPr>
                      <a:picLocks noChangeAspect="1" noChangeArrowheads="1"/>
                    </pic:cNvPicPr>
                  </pic:nvPicPr>
                  <pic:blipFill>
                    <a:blip r:embed="rId20"/>
                    <a:srcRect/>
                    <a:stretch>
                      <a:fillRect/>
                    </a:stretch>
                  </pic:blipFill>
                  <pic:spPr bwMode="auto">
                    <a:xfrm>
                      <a:off x="0" y="0"/>
                      <a:ext cx="1177925" cy="234315"/>
                    </a:xfrm>
                    <a:prstGeom prst="rect">
                      <a:avLst/>
                    </a:prstGeom>
                    <a:noFill/>
                  </pic:spPr>
                </pic:pic>
              </a:graphicData>
            </a:graphic>
          </wp:anchor>
        </w:drawing>
      </w:r>
      <w:hyperlink r:id="rId21" w:history="1">
        <w:r w:rsidRPr="00E94F2B">
          <w:rPr>
            <w:rStyle w:val="Hyperlink"/>
            <w:rFonts w:cs="Segoe UI"/>
          </w:rPr>
          <w:t>.com</w:t>
        </w:r>
      </w:hyperlink>
      <w:r w:rsidRPr="00E94F2B">
        <w:rPr>
          <w:lang w:eastAsia="ja-JP"/>
        </w:rPr>
        <w:t>)</w:t>
      </w:r>
      <w:r w:rsidRPr="00E94F2B">
        <w:rPr>
          <w:rFonts w:cs="Segoe UI"/>
          <w:i/>
        </w:rPr>
        <w:t>.</w:t>
      </w:r>
    </w:p>
    <w:p w:rsidR="005B7B62" w:rsidRDefault="00FF3C5C" w:rsidP="00A85F9E">
      <w:pPr>
        <w:spacing w:line="264" w:lineRule="auto"/>
        <w:rPr>
          <w:rFonts w:ascii="Segoe UI" w:hAnsi="Segoe UI" w:cs="Segoe UI"/>
          <w:lang w:val="es-ES_tradnl" w:eastAsia="ja-JP"/>
        </w:rPr>
      </w:pPr>
      <w:r w:rsidRPr="00FF3C5C">
        <w:rPr>
          <w:rFonts w:ascii="Segoe UI" w:hAnsi="Segoe UI" w:cs="Segoe UI"/>
          <w:lang w:val="es-ES_tradnl"/>
        </w:rPr>
      </w:r>
      <w:r w:rsidR="007D5B21">
        <w:rPr>
          <w:rFonts w:ascii="Segoe UI" w:hAnsi="Segoe UI" w:cs="Segoe UI"/>
          <w:lang w:val="es-ES_tradnl"/>
        </w:rPr>
        <w:pict>
          <v:shape id="_x0000_s1068" type="#_x0000_t202" style="width:455.6pt;height:322.2pt;mso-height-percent:200;mso-left-percent:-10001;mso-top-percent:-10001;mso-position-horizontal:absolute;mso-position-horizontal-relative:char;mso-position-vertical:absolute;mso-position-vertical-relative:line;mso-height-percent:200;mso-left-percent:-10001;mso-top-percent:-10001;mso-width-relative:margin;mso-height-relative:margin;v-text-anchor:middle" filled="f">
            <v:textbox style="mso-next-textbox:#_x0000_s1068;mso-fit-shape-to-text:t">
              <w:txbxContent>
                <w:p w:rsidR="007D5B21" w:rsidRPr="008A4638" w:rsidRDefault="007D5B21" w:rsidP="005B7B62">
                  <w:pPr>
                    <w:pStyle w:val="TableText"/>
                    <w:spacing w:before="0" w:after="40"/>
                    <w:ind w:left="0"/>
                    <w:rPr>
                      <w:rFonts w:cs="Segoe UI"/>
                      <w:sz w:val="17"/>
                      <w:szCs w:val="17"/>
                    </w:rPr>
                  </w:pPr>
                  <w:r w:rsidRPr="008A4638">
                    <w:rPr>
                      <w:rFonts w:cs="Segoe UI"/>
                      <w:sz w:val="17"/>
                      <w:szCs w:val="17"/>
                    </w:rPr>
                    <w:t>Microsoft Dynamics is a line of integrated, adaptable business management solutions that enables you and your people to make business decisions with greater confidence. Microsoft Dynamics works like and with familiar Microsoft software, automating and streamlining financial, customer relationship and supply chain processes in a way that helps you drive business success.</w:t>
                  </w:r>
                </w:p>
                <w:p w:rsidR="007D5B21" w:rsidRPr="008A4638" w:rsidRDefault="007D5B21" w:rsidP="005B7B62">
                  <w:pPr>
                    <w:pStyle w:val="TableText"/>
                    <w:spacing w:before="0" w:after="0"/>
                    <w:ind w:left="0"/>
                    <w:rPr>
                      <w:rFonts w:cs="Segoe UI"/>
                      <w:sz w:val="17"/>
                      <w:szCs w:val="17"/>
                    </w:rPr>
                  </w:pPr>
                  <w:r w:rsidRPr="008A4638">
                    <w:rPr>
                      <w:rFonts w:cs="Segoe UI"/>
                      <w:sz w:val="17"/>
                      <w:szCs w:val="17"/>
                    </w:rPr>
                    <w:t>U.S. and Canada Toll Free 1-888-477-7989</w:t>
                  </w:r>
                </w:p>
                <w:p w:rsidR="007D5B21" w:rsidRPr="008A4638" w:rsidRDefault="007D5B21" w:rsidP="005B7B62">
                  <w:pPr>
                    <w:pStyle w:val="TableText"/>
                    <w:spacing w:before="0" w:after="0"/>
                    <w:ind w:left="0"/>
                    <w:rPr>
                      <w:rFonts w:cs="Segoe UI"/>
                      <w:sz w:val="17"/>
                      <w:szCs w:val="17"/>
                    </w:rPr>
                  </w:pPr>
                  <w:r w:rsidRPr="008A4638">
                    <w:rPr>
                      <w:rFonts w:cs="Segoe UI"/>
                      <w:sz w:val="17"/>
                      <w:szCs w:val="17"/>
                    </w:rPr>
                    <w:t>Worldwide +1-701-281-6500</w:t>
                  </w:r>
                </w:p>
                <w:p w:rsidR="007D5B21" w:rsidRPr="008A4638" w:rsidRDefault="007D5B21" w:rsidP="005B7B62">
                  <w:pPr>
                    <w:pStyle w:val="TableText"/>
                    <w:spacing w:before="0" w:after="0"/>
                    <w:ind w:left="0"/>
                    <w:rPr>
                      <w:rFonts w:cs="Segoe UI"/>
                      <w:sz w:val="17"/>
                      <w:szCs w:val="17"/>
                    </w:rPr>
                  </w:pPr>
                  <w:hyperlink r:id="rId22" w:tooltip="http://www.microsoft.com/dynamics" w:history="1">
                    <w:r w:rsidRPr="008A4638">
                      <w:rPr>
                        <w:rStyle w:val="Hyperlink"/>
                        <w:rFonts w:cs="Segoe UI"/>
                        <w:sz w:val="17"/>
                        <w:szCs w:val="17"/>
                      </w:rPr>
                      <w:t>www.microsoft.com/dynamics</w:t>
                    </w:r>
                  </w:hyperlink>
                </w:p>
                <w:p w:rsidR="007D5B21" w:rsidRPr="00E94F2B" w:rsidRDefault="007D5B21" w:rsidP="005B7B62">
                  <w:pPr>
                    <w:spacing w:before="80" w:after="0"/>
                    <w:rPr>
                      <w:rFonts w:cs="Segoe UI"/>
                      <w:b/>
                    </w:rPr>
                  </w:pPr>
                  <w:r w:rsidRPr="00E94F2B">
                    <w:rPr>
                      <w:rFonts w:cs="Segoe UI"/>
                      <w:b/>
                    </w:rPr>
                    <w:t>Legal Notice</w:t>
                  </w:r>
                </w:p>
                <w:p w:rsidR="007D5B21" w:rsidRPr="008A4638" w:rsidRDefault="007D5B21" w:rsidP="005B7B62">
                  <w:pPr>
                    <w:spacing w:after="60"/>
                    <w:rPr>
                      <w:rFonts w:cs="Segoe UI"/>
                      <w:sz w:val="17"/>
                      <w:szCs w:val="17"/>
                    </w:rPr>
                  </w:pPr>
                  <w:r w:rsidRPr="008A4638">
                    <w:rPr>
                      <w:rFonts w:cs="Segoe UI"/>
                      <w:sz w:val="17"/>
                      <w:szCs w:val="17"/>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7D5B21" w:rsidRPr="008A4638" w:rsidRDefault="007D5B21" w:rsidP="005B7B62">
                  <w:pPr>
                    <w:spacing w:after="60"/>
                    <w:rPr>
                      <w:rFonts w:cs="Segoe UI"/>
                      <w:sz w:val="17"/>
                      <w:szCs w:val="17"/>
                    </w:rPr>
                  </w:pPr>
                  <w:r w:rsidRPr="008A4638">
                    <w:rPr>
                      <w:rFonts w:cs="Segoe UI"/>
                      <w:sz w:val="17"/>
                      <w:szCs w:val="17"/>
                    </w:rPr>
                    <w:t>This White Paper is for informational purposes only.  MICROSOFT MAKES NO WARRANTIES, EXPRESS, IMPLIED OR STATUTORY, AS TO THE INFORMATION IN THIS DOCUMENT.</w:t>
                  </w:r>
                </w:p>
                <w:p w:rsidR="007D5B21" w:rsidRPr="008A4638" w:rsidRDefault="007D5B21" w:rsidP="005B7B62">
                  <w:pPr>
                    <w:spacing w:after="60"/>
                    <w:rPr>
                      <w:rFonts w:cs="Segoe UI"/>
                      <w:sz w:val="17"/>
                      <w:szCs w:val="17"/>
                    </w:rPr>
                  </w:pPr>
                  <w:r w:rsidRPr="008A4638">
                    <w:rPr>
                      <w:rFonts w:cs="Segoe UI"/>
                      <w:sz w:val="17"/>
                      <w:szCs w:val="17"/>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7D5B21" w:rsidRPr="008A4638" w:rsidRDefault="007D5B21" w:rsidP="005B7B62">
                  <w:pPr>
                    <w:pStyle w:val="BodyText"/>
                    <w:spacing w:after="60"/>
                    <w:rPr>
                      <w:rFonts w:cs="Segoe UI"/>
                      <w:sz w:val="17"/>
                      <w:szCs w:val="17"/>
                    </w:rPr>
                  </w:pPr>
                  <w:r w:rsidRPr="008A4638">
                    <w:rPr>
                      <w:rFonts w:cs="Segoe UI"/>
                      <w:sz w:val="17"/>
                      <w:szCs w:val="17"/>
                    </w:rPr>
                    <w:t xml:space="preserve">Microsoft may have patents, patent applications, trademarks, copyrights, or other intellectual property rights covering subject matter in this document.  </w:t>
                  </w:r>
                  <w:proofErr w:type="gramStart"/>
                  <w:r w:rsidRPr="008A4638">
                    <w:rPr>
                      <w:rFonts w:cs="Segoe UI"/>
                      <w:sz w:val="17"/>
                      <w:szCs w:val="17"/>
                    </w:rPr>
                    <w:t>Except as expressly provided in any written license agreement from Microsoft, the furnishing of this document does not give you any license to these patents, trademarks, copyrights, or other intellectual property.</w:t>
                  </w:r>
                  <w:proofErr w:type="gramEnd"/>
                </w:p>
                <w:p w:rsidR="007D5B21" w:rsidRPr="008A4638" w:rsidRDefault="007D5B21" w:rsidP="005B7B62">
                  <w:pPr>
                    <w:pStyle w:val="Legalese"/>
                    <w:spacing w:after="40"/>
                    <w:rPr>
                      <w:rFonts w:cs="Segoe UI"/>
                      <w:sz w:val="17"/>
                      <w:szCs w:val="17"/>
                    </w:rPr>
                  </w:pPr>
                  <w:r w:rsidRPr="008A4638">
                    <w:rPr>
                      <w:rFonts w:cs="Segoe UI"/>
                      <w:sz w:val="17"/>
                      <w:szCs w:val="17"/>
                    </w:rPr>
                    <w:t>© 200</w:t>
                  </w:r>
                  <w:r w:rsidRPr="008A4638">
                    <w:rPr>
                      <w:rFonts w:cs="Segoe UI"/>
                      <w:sz w:val="17"/>
                      <w:szCs w:val="17"/>
                      <w:lang w:eastAsia="ja-JP"/>
                    </w:rPr>
                    <w:t>8</w:t>
                  </w:r>
                  <w:r w:rsidRPr="008A4638">
                    <w:rPr>
                      <w:rFonts w:cs="Segoe UI"/>
                      <w:sz w:val="17"/>
                      <w:szCs w:val="17"/>
                    </w:rPr>
                    <w:t xml:space="preserve"> Microsoft Corporation. All rights reserved.</w:t>
                  </w:r>
                </w:p>
                <w:p w:rsidR="007D5B21" w:rsidRPr="008A4638" w:rsidRDefault="007D5B21" w:rsidP="005B7B62">
                  <w:pPr>
                    <w:spacing w:after="60"/>
                    <w:rPr>
                      <w:rFonts w:cs="Segoe UI"/>
                      <w:sz w:val="17"/>
                      <w:szCs w:val="17"/>
                      <w:lang w:eastAsia="ja-JP"/>
                    </w:rPr>
                  </w:pPr>
                  <w:r w:rsidRPr="008A4638">
                    <w:rPr>
                      <w:rFonts w:cs="Segoe UI"/>
                      <w:sz w:val="17"/>
                      <w:szCs w:val="17"/>
                    </w:rPr>
                    <w:t xml:space="preserve">Microsoft, MS-DOS, Windows, Windows Server, Windows Vista, Active Directory, </w:t>
                  </w:r>
                  <w:r w:rsidRPr="008A4638">
                    <w:rPr>
                      <w:rFonts w:eastAsia="Times New Roman"/>
                      <w:sz w:val="17"/>
                      <w:szCs w:val="17"/>
                    </w:rPr>
                    <w:t>SQL Server</w:t>
                  </w:r>
                  <w:r w:rsidRPr="008A4638">
                    <w:rPr>
                      <w:rFonts w:hint="eastAsia"/>
                      <w:sz w:val="17"/>
                      <w:szCs w:val="17"/>
                      <w:lang w:eastAsia="ja-JP"/>
                    </w:rPr>
                    <w:t>, Outlook</w:t>
                  </w:r>
                  <w:r w:rsidRPr="008A4638">
                    <w:rPr>
                      <w:rFonts w:cs="Segoe UI" w:hint="eastAsia"/>
                      <w:sz w:val="17"/>
                      <w:szCs w:val="17"/>
                      <w:lang w:eastAsia="ja-JP"/>
                    </w:rPr>
                    <w:t xml:space="preserve">, </w:t>
                  </w:r>
                  <w:r w:rsidRPr="008A4638">
                    <w:rPr>
                      <w:rFonts w:cs="Segoe UI"/>
                      <w:sz w:val="17"/>
                      <w:szCs w:val="17"/>
                    </w:rPr>
                    <w:t>BizTalk, FRx, Microsoft Dynamics, Microsoft Dynamics Logo, SharePoint, Visual Basic, Visual C++, Visual SourceSafe, and Visual Studio are either registered trademarks or trademarks of Microsoft Corporation, FRx Software Corporation, or Microsoft Business Solutions ApS in the United States and/or other countries. Microsoft Business Solutions ApS and FRx Software Corporation are subsidiaries of Microsoft Corporation</w:t>
                  </w:r>
                  <w:r w:rsidRPr="008A4638">
                    <w:rPr>
                      <w:rFonts w:cs="Segoe UI"/>
                      <w:sz w:val="17"/>
                      <w:szCs w:val="17"/>
                      <w:lang w:eastAsia="ja-JP"/>
                    </w:rPr>
                    <w:t>.</w:t>
                  </w:r>
                </w:p>
                <w:p w:rsidR="007D5B21" w:rsidRPr="008A4638" w:rsidRDefault="007D5B21" w:rsidP="005B7B62">
                  <w:pPr>
                    <w:spacing w:after="60"/>
                    <w:rPr>
                      <w:rFonts w:cs="Segoe UI"/>
                      <w:sz w:val="17"/>
                      <w:szCs w:val="17"/>
                    </w:rPr>
                  </w:pPr>
                  <w:r w:rsidRPr="008A4638">
                    <w:rPr>
                      <w:rFonts w:cs="Segoe UI"/>
                      <w:sz w:val="17"/>
                      <w:szCs w:val="17"/>
                    </w:rPr>
                    <w:t>All other trademarks are property of their respective owners.</w:t>
                  </w:r>
                </w:p>
              </w:txbxContent>
            </v:textbox>
            <w10:wrap type="none"/>
            <w10:anchorlock/>
          </v:shape>
        </w:pict>
      </w:r>
    </w:p>
    <w:p w:rsidR="005B7B62" w:rsidRDefault="005B7B62" w:rsidP="00A85F9E">
      <w:pPr>
        <w:spacing w:after="0" w:line="264" w:lineRule="auto"/>
        <w:rPr>
          <w:sz w:val="18"/>
          <w:szCs w:val="18"/>
          <w:lang w:eastAsia="ja-JP"/>
        </w:rPr>
      </w:pPr>
      <w:r>
        <w:rPr>
          <w:sz w:val="18"/>
          <w:szCs w:val="18"/>
          <w:lang w:eastAsia="ja-JP"/>
        </w:rPr>
        <w:br w:type="page"/>
      </w:r>
    </w:p>
    <w:sdt>
      <w:sdtPr>
        <w:rPr>
          <w:sz w:val="20"/>
          <w:szCs w:val="20"/>
        </w:rPr>
        <w:id w:val="5872830"/>
        <w:docPartObj>
          <w:docPartGallery w:val="Table of Contents"/>
          <w:docPartUnique/>
        </w:docPartObj>
      </w:sdtPr>
      <w:sdtContent>
        <w:p w:rsidR="005B7B62" w:rsidRDefault="005B7B62" w:rsidP="00A85F9E">
          <w:pPr>
            <w:pStyle w:val="TOCHeading"/>
            <w:spacing w:line="264" w:lineRule="auto"/>
          </w:pPr>
          <w:r>
            <w:t>Contents</w:t>
          </w:r>
        </w:p>
        <w:p w:rsidR="00947F7E" w:rsidRDefault="00FF3C5C">
          <w:pPr>
            <w:pStyle w:val="TOC1"/>
            <w:rPr>
              <w:rFonts w:asciiTheme="minorHAnsi" w:eastAsiaTheme="minorEastAsia" w:hAnsiTheme="minorHAnsi" w:cstheme="minorBidi"/>
              <w:b w:val="0"/>
              <w:sz w:val="22"/>
              <w:szCs w:val="22"/>
            </w:rPr>
          </w:pPr>
          <w:r w:rsidRPr="00FF3C5C">
            <w:fldChar w:fldCharType="begin"/>
          </w:r>
          <w:r w:rsidR="005B7B62">
            <w:instrText xml:space="preserve"> TOC \o "1-3" \h \z \u </w:instrText>
          </w:r>
          <w:r w:rsidRPr="00FF3C5C">
            <w:fldChar w:fldCharType="separate"/>
          </w:r>
          <w:hyperlink w:anchor="_Toc191452044" w:history="1">
            <w:r w:rsidR="00947F7E" w:rsidRPr="006041DB">
              <w:rPr>
                <w:rStyle w:val="Hyperlink"/>
              </w:rPr>
              <w:t>Preface</w:t>
            </w:r>
            <w:r w:rsidR="00947F7E">
              <w:rPr>
                <w:webHidden/>
              </w:rPr>
              <w:tab/>
            </w:r>
            <w:r>
              <w:rPr>
                <w:webHidden/>
              </w:rPr>
              <w:fldChar w:fldCharType="begin"/>
            </w:r>
            <w:r w:rsidR="00947F7E">
              <w:rPr>
                <w:webHidden/>
              </w:rPr>
              <w:instrText xml:space="preserve"> PAGEREF _Toc191452044 \h </w:instrText>
            </w:r>
            <w:r>
              <w:rPr>
                <w:webHidden/>
              </w:rPr>
            </w:r>
            <w:r>
              <w:rPr>
                <w:webHidden/>
              </w:rPr>
              <w:fldChar w:fldCharType="separate"/>
            </w:r>
            <w:r w:rsidR="00947F7E">
              <w:rPr>
                <w:webHidden/>
              </w:rPr>
              <w:t>5</w:t>
            </w:r>
            <w:r>
              <w:rPr>
                <w:webHidden/>
              </w:rPr>
              <w:fldChar w:fldCharType="end"/>
            </w:r>
          </w:hyperlink>
        </w:p>
        <w:p w:rsidR="00947F7E" w:rsidRDefault="00FF3C5C">
          <w:pPr>
            <w:pStyle w:val="TOC1"/>
            <w:rPr>
              <w:rFonts w:asciiTheme="minorHAnsi" w:eastAsiaTheme="minorEastAsia" w:hAnsiTheme="minorHAnsi" w:cstheme="minorBidi"/>
              <w:b w:val="0"/>
              <w:sz w:val="22"/>
              <w:szCs w:val="22"/>
            </w:rPr>
          </w:pPr>
          <w:hyperlink w:anchor="_Toc191452045" w:history="1">
            <w:r w:rsidR="00947F7E" w:rsidRPr="006041DB">
              <w:rPr>
                <w:rStyle w:val="Hyperlink"/>
              </w:rPr>
              <w:t>Introduction to Optimizing and Maintaining Microsoft Dynamics CRM 4.0</w:t>
            </w:r>
            <w:r w:rsidR="00947F7E">
              <w:rPr>
                <w:webHidden/>
              </w:rPr>
              <w:tab/>
            </w:r>
            <w:r>
              <w:rPr>
                <w:webHidden/>
              </w:rPr>
              <w:fldChar w:fldCharType="begin"/>
            </w:r>
            <w:r w:rsidR="00947F7E">
              <w:rPr>
                <w:webHidden/>
              </w:rPr>
              <w:instrText xml:space="preserve"> PAGEREF _Toc191452045 \h </w:instrText>
            </w:r>
            <w:r>
              <w:rPr>
                <w:webHidden/>
              </w:rPr>
            </w:r>
            <w:r>
              <w:rPr>
                <w:webHidden/>
              </w:rPr>
              <w:fldChar w:fldCharType="separate"/>
            </w:r>
            <w:r w:rsidR="00947F7E">
              <w:rPr>
                <w:webHidden/>
              </w:rPr>
              <w:t>6</w:t>
            </w:r>
            <w:r>
              <w:rPr>
                <w:webHidden/>
              </w:rPr>
              <w:fldChar w:fldCharType="end"/>
            </w:r>
          </w:hyperlink>
        </w:p>
        <w:p w:rsidR="00947F7E" w:rsidRDefault="00FF3C5C">
          <w:pPr>
            <w:pStyle w:val="TOC2"/>
            <w:rPr>
              <w:rFonts w:asciiTheme="minorHAnsi" w:eastAsiaTheme="minorEastAsia" w:hAnsiTheme="minorHAnsi" w:cstheme="minorBidi"/>
              <w:noProof/>
              <w:sz w:val="22"/>
              <w:szCs w:val="22"/>
            </w:rPr>
          </w:pPr>
          <w:hyperlink w:anchor="_Toc191452046" w:history="1">
            <w:r w:rsidR="00947F7E" w:rsidRPr="006041DB">
              <w:rPr>
                <w:rStyle w:val="Hyperlink"/>
                <w:noProof/>
              </w:rPr>
              <w:t>Server Architecture for Implementing Microsoft Dynamics CRM 4.0</w:t>
            </w:r>
            <w:r w:rsidR="00947F7E">
              <w:rPr>
                <w:noProof/>
                <w:webHidden/>
              </w:rPr>
              <w:tab/>
            </w:r>
            <w:r>
              <w:rPr>
                <w:noProof/>
                <w:webHidden/>
              </w:rPr>
              <w:fldChar w:fldCharType="begin"/>
            </w:r>
            <w:r w:rsidR="00947F7E">
              <w:rPr>
                <w:noProof/>
                <w:webHidden/>
              </w:rPr>
              <w:instrText xml:space="preserve"> PAGEREF _Toc191452046 \h </w:instrText>
            </w:r>
            <w:r>
              <w:rPr>
                <w:noProof/>
                <w:webHidden/>
              </w:rPr>
            </w:r>
            <w:r>
              <w:rPr>
                <w:noProof/>
                <w:webHidden/>
              </w:rPr>
              <w:fldChar w:fldCharType="separate"/>
            </w:r>
            <w:r w:rsidR="00947F7E">
              <w:rPr>
                <w:noProof/>
                <w:webHidden/>
              </w:rPr>
              <w:t>6</w:t>
            </w:r>
            <w:r>
              <w:rPr>
                <w:noProof/>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47" w:history="1">
            <w:r w:rsidR="00947F7E" w:rsidRPr="006041DB">
              <w:rPr>
                <w:rStyle w:val="Hyperlink"/>
              </w:rPr>
              <w:t>The Client Tier</w:t>
            </w:r>
            <w:r w:rsidR="00947F7E">
              <w:rPr>
                <w:webHidden/>
              </w:rPr>
              <w:tab/>
            </w:r>
            <w:r>
              <w:rPr>
                <w:webHidden/>
              </w:rPr>
              <w:fldChar w:fldCharType="begin"/>
            </w:r>
            <w:r w:rsidR="00947F7E">
              <w:rPr>
                <w:webHidden/>
              </w:rPr>
              <w:instrText xml:space="preserve"> PAGEREF _Toc191452047 \h </w:instrText>
            </w:r>
            <w:r>
              <w:rPr>
                <w:webHidden/>
              </w:rPr>
            </w:r>
            <w:r>
              <w:rPr>
                <w:webHidden/>
              </w:rPr>
              <w:fldChar w:fldCharType="separate"/>
            </w:r>
            <w:r w:rsidR="00947F7E">
              <w:rPr>
                <w:webHidden/>
              </w:rPr>
              <w:t>7</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48" w:history="1">
            <w:r w:rsidR="00947F7E" w:rsidRPr="006041DB">
              <w:rPr>
                <w:rStyle w:val="Hyperlink"/>
              </w:rPr>
              <w:t>The Application Tier</w:t>
            </w:r>
            <w:r w:rsidR="00947F7E">
              <w:rPr>
                <w:webHidden/>
              </w:rPr>
              <w:tab/>
            </w:r>
            <w:r>
              <w:rPr>
                <w:webHidden/>
              </w:rPr>
              <w:fldChar w:fldCharType="begin"/>
            </w:r>
            <w:r w:rsidR="00947F7E">
              <w:rPr>
                <w:webHidden/>
              </w:rPr>
              <w:instrText xml:space="preserve"> PAGEREF _Toc191452048 \h </w:instrText>
            </w:r>
            <w:r>
              <w:rPr>
                <w:webHidden/>
              </w:rPr>
            </w:r>
            <w:r>
              <w:rPr>
                <w:webHidden/>
              </w:rPr>
              <w:fldChar w:fldCharType="separate"/>
            </w:r>
            <w:r w:rsidR="00947F7E">
              <w:rPr>
                <w:webHidden/>
              </w:rPr>
              <w:t>7</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49" w:history="1">
            <w:r w:rsidR="00947F7E" w:rsidRPr="006041DB">
              <w:rPr>
                <w:rStyle w:val="Hyperlink"/>
              </w:rPr>
              <w:t>The Data Tier</w:t>
            </w:r>
            <w:r w:rsidR="00947F7E">
              <w:rPr>
                <w:webHidden/>
              </w:rPr>
              <w:tab/>
            </w:r>
            <w:r>
              <w:rPr>
                <w:webHidden/>
              </w:rPr>
              <w:fldChar w:fldCharType="begin"/>
            </w:r>
            <w:r w:rsidR="00947F7E">
              <w:rPr>
                <w:webHidden/>
              </w:rPr>
              <w:instrText xml:space="preserve"> PAGEREF _Toc191452049 \h </w:instrText>
            </w:r>
            <w:r>
              <w:rPr>
                <w:webHidden/>
              </w:rPr>
            </w:r>
            <w:r>
              <w:rPr>
                <w:webHidden/>
              </w:rPr>
              <w:fldChar w:fldCharType="separate"/>
            </w:r>
            <w:r w:rsidR="00947F7E">
              <w:rPr>
                <w:webHidden/>
              </w:rPr>
              <w:t>7</w:t>
            </w:r>
            <w:r>
              <w:rPr>
                <w:webHidden/>
              </w:rPr>
              <w:fldChar w:fldCharType="end"/>
            </w:r>
          </w:hyperlink>
        </w:p>
        <w:p w:rsidR="00947F7E" w:rsidRDefault="00FF3C5C">
          <w:pPr>
            <w:pStyle w:val="TOC2"/>
            <w:rPr>
              <w:rFonts w:asciiTheme="minorHAnsi" w:eastAsiaTheme="minorEastAsia" w:hAnsiTheme="minorHAnsi" w:cstheme="minorBidi"/>
              <w:noProof/>
              <w:sz w:val="22"/>
              <w:szCs w:val="22"/>
            </w:rPr>
          </w:pPr>
          <w:hyperlink w:anchor="_Toc191452050" w:history="1">
            <w:r w:rsidR="00947F7E" w:rsidRPr="006041DB">
              <w:rPr>
                <w:rStyle w:val="Hyperlink"/>
                <w:noProof/>
              </w:rPr>
              <w:t>Recommended Approach to Optimization and Maintenance</w:t>
            </w:r>
            <w:r w:rsidR="00947F7E">
              <w:rPr>
                <w:noProof/>
                <w:webHidden/>
              </w:rPr>
              <w:tab/>
            </w:r>
            <w:r>
              <w:rPr>
                <w:noProof/>
                <w:webHidden/>
              </w:rPr>
              <w:fldChar w:fldCharType="begin"/>
            </w:r>
            <w:r w:rsidR="00947F7E">
              <w:rPr>
                <w:noProof/>
                <w:webHidden/>
              </w:rPr>
              <w:instrText xml:space="preserve"> PAGEREF _Toc191452050 \h </w:instrText>
            </w:r>
            <w:r>
              <w:rPr>
                <w:noProof/>
                <w:webHidden/>
              </w:rPr>
            </w:r>
            <w:r>
              <w:rPr>
                <w:noProof/>
                <w:webHidden/>
              </w:rPr>
              <w:fldChar w:fldCharType="separate"/>
            </w:r>
            <w:r w:rsidR="00947F7E">
              <w:rPr>
                <w:noProof/>
                <w:webHidden/>
              </w:rPr>
              <w:t>8</w:t>
            </w:r>
            <w:r>
              <w:rPr>
                <w:noProof/>
                <w:webHidden/>
              </w:rPr>
              <w:fldChar w:fldCharType="end"/>
            </w:r>
          </w:hyperlink>
        </w:p>
        <w:p w:rsidR="00947F7E" w:rsidRDefault="00FF3C5C">
          <w:pPr>
            <w:pStyle w:val="TOC1"/>
            <w:rPr>
              <w:rFonts w:asciiTheme="minorHAnsi" w:eastAsiaTheme="minorEastAsia" w:hAnsiTheme="minorHAnsi" w:cstheme="minorBidi"/>
              <w:b w:val="0"/>
              <w:sz w:val="22"/>
              <w:szCs w:val="22"/>
            </w:rPr>
          </w:pPr>
          <w:hyperlink w:anchor="_Toc191452051" w:history="1">
            <w:r w:rsidR="00947F7E" w:rsidRPr="006041DB">
              <w:rPr>
                <w:rStyle w:val="Hyperlink"/>
              </w:rPr>
              <w:t>Optimizing and Maintaining Client Tier Performance</w:t>
            </w:r>
            <w:r w:rsidR="00947F7E">
              <w:rPr>
                <w:webHidden/>
              </w:rPr>
              <w:tab/>
            </w:r>
            <w:r>
              <w:rPr>
                <w:webHidden/>
              </w:rPr>
              <w:fldChar w:fldCharType="begin"/>
            </w:r>
            <w:r w:rsidR="00947F7E">
              <w:rPr>
                <w:webHidden/>
              </w:rPr>
              <w:instrText xml:space="preserve"> PAGEREF _Toc191452051 \h </w:instrText>
            </w:r>
            <w:r>
              <w:rPr>
                <w:webHidden/>
              </w:rPr>
            </w:r>
            <w:r>
              <w:rPr>
                <w:webHidden/>
              </w:rPr>
              <w:fldChar w:fldCharType="separate"/>
            </w:r>
            <w:r w:rsidR="00947F7E">
              <w:rPr>
                <w:webHidden/>
              </w:rPr>
              <w:t>9</w:t>
            </w:r>
            <w:r>
              <w:rPr>
                <w:webHidden/>
              </w:rPr>
              <w:fldChar w:fldCharType="end"/>
            </w:r>
          </w:hyperlink>
        </w:p>
        <w:p w:rsidR="00947F7E" w:rsidRDefault="00FF3C5C">
          <w:pPr>
            <w:pStyle w:val="TOC2"/>
            <w:rPr>
              <w:rFonts w:asciiTheme="minorHAnsi" w:eastAsiaTheme="minorEastAsia" w:hAnsiTheme="minorHAnsi" w:cstheme="minorBidi"/>
              <w:noProof/>
              <w:sz w:val="22"/>
              <w:szCs w:val="22"/>
            </w:rPr>
          </w:pPr>
          <w:hyperlink w:anchor="_Toc191452052" w:history="1">
            <w:r w:rsidR="00947F7E" w:rsidRPr="006041DB">
              <w:rPr>
                <w:rStyle w:val="Hyperlink"/>
                <w:noProof/>
              </w:rPr>
              <w:t>Optimizing Network Performance</w:t>
            </w:r>
            <w:r w:rsidR="00947F7E">
              <w:rPr>
                <w:noProof/>
                <w:webHidden/>
              </w:rPr>
              <w:tab/>
            </w:r>
            <w:r>
              <w:rPr>
                <w:noProof/>
                <w:webHidden/>
              </w:rPr>
              <w:fldChar w:fldCharType="begin"/>
            </w:r>
            <w:r w:rsidR="00947F7E">
              <w:rPr>
                <w:noProof/>
                <w:webHidden/>
              </w:rPr>
              <w:instrText xml:space="preserve"> PAGEREF _Toc191452052 \h </w:instrText>
            </w:r>
            <w:r>
              <w:rPr>
                <w:noProof/>
                <w:webHidden/>
              </w:rPr>
            </w:r>
            <w:r>
              <w:rPr>
                <w:noProof/>
                <w:webHidden/>
              </w:rPr>
              <w:fldChar w:fldCharType="separate"/>
            </w:r>
            <w:r w:rsidR="00947F7E">
              <w:rPr>
                <w:noProof/>
                <w:webHidden/>
              </w:rPr>
              <w:t>9</w:t>
            </w:r>
            <w:r>
              <w:rPr>
                <w:noProof/>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53" w:history="1">
            <w:r w:rsidR="00947F7E" w:rsidRPr="006041DB">
              <w:rPr>
                <w:rStyle w:val="Hyperlink"/>
              </w:rPr>
              <w:t>Configuring Client-Side Caching</w:t>
            </w:r>
            <w:r w:rsidR="00947F7E">
              <w:rPr>
                <w:webHidden/>
              </w:rPr>
              <w:tab/>
            </w:r>
            <w:r>
              <w:rPr>
                <w:webHidden/>
              </w:rPr>
              <w:fldChar w:fldCharType="begin"/>
            </w:r>
            <w:r w:rsidR="00947F7E">
              <w:rPr>
                <w:webHidden/>
              </w:rPr>
              <w:instrText xml:space="preserve"> PAGEREF _Toc191452053 \h </w:instrText>
            </w:r>
            <w:r>
              <w:rPr>
                <w:webHidden/>
              </w:rPr>
            </w:r>
            <w:r>
              <w:rPr>
                <w:webHidden/>
              </w:rPr>
              <w:fldChar w:fldCharType="separate"/>
            </w:r>
            <w:r w:rsidR="00947F7E">
              <w:rPr>
                <w:webHidden/>
              </w:rPr>
              <w:t>9</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54" w:history="1">
            <w:r w:rsidR="00947F7E" w:rsidRPr="006041DB">
              <w:rPr>
                <w:rStyle w:val="Hyperlink"/>
              </w:rPr>
              <w:t>Configuring Content Expiration</w:t>
            </w:r>
            <w:r w:rsidR="00947F7E">
              <w:rPr>
                <w:webHidden/>
              </w:rPr>
              <w:tab/>
            </w:r>
            <w:r>
              <w:rPr>
                <w:webHidden/>
              </w:rPr>
              <w:fldChar w:fldCharType="begin"/>
            </w:r>
            <w:r w:rsidR="00947F7E">
              <w:rPr>
                <w:webHidden/>
              </w:rPr>
              <w:instrText xml:space="preserve"> PAGEREF _Toc191452054 \h </w:instrText>
            </w:r>
            <w:r>
              <w:rPr>
                <w:webHidden/>
              </w:rPr>
            </w:r>
            <w:r>
              <w:rPr>
                <w:webHidden/>
              </w:rPr>
              <w:fldChar w:fldCharType="separate"/>
            </w:r>
            <w:r w:rsidR="00947F7E">
              <w:rPr>
                <w:webHidden/>
              </w:rPr>
              <w:t>10</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55" w:history="1">
            <w:r w:rsidR="00947F7E" w:rsidRPr="006041DB">
              <w:rPr>
                <w:rStyle w:val="Hyperlink"/>
              </w:rPr>
              <w:t>Using Compression Techniques</w:t>
            </w:r>
            <w:r w:rsidR="00947F7E">
              <w:rPr>
                <w:webHidden/>
              </w:rPr>
              <w:tab/>
            </w:r>
            <w:r>
              <w:rPr>
                <w:webHidden/>
              </w:rPr>
              <w:fldChar w:fldCharType="begin"/>
            </w:r>
            <w:r w:rsidR="00947F7E">
              <w:rPr>
                <w:webHidden/>
              </w:rPr>
              <w:instrText xml:space="preserve"> PAGEREF _Toc191452055 \h </w:instrText>
            </w:r>
            <w:r>
              <w:rPr>
                <w:webHidden/>
              </w:rPr>
            </w:r>
            <w:r>
              <w:rPr>
                <w:webHidden/>
              </w:rPr>
              <w:fldChar w:fldCharType="separate"/>
            </w:r>
            <w:r w:rsidR="00947F7E">
              <w:rPr>
                <w:webHidden/>
              </w:rPr>
              <w:t>10</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56" w:history="1">
            <w:r w:rsidR="00947F7E" w:rsidRPr="006041DB">
              <w:rPr>
                <w:rStyle w:val="Hyperlink"/>
              </w:rPr>
              <w:t>Accessing Dynamics CRM by using Terminal Services/Citrix</w:t>
            </w:r>
            <w:r w:rsidR="00947F7E">
              <w:rPr>
                <w:webHidden/>
              </w:rPr>
              <w:tab/>
            </w:r>
            <w:r>
              <w:rPr>
                <w:webHidden/>
              </w:rPr>
              <w:fldChar w:fldCharType="begin"/>
            </w:r>
            <w:r w:rsidR="00947F7E">
              <w:rPr>
                <w:webHidden/>
              </w:rPr>
              <w:instrText xml:space="preserve"> PAGEREF _Toc191452056 \h </w:instrText>
            </w:r>
            <w:r>
              <w:rPr>
                <w:webHidden/>
              </w:rPr>
            </w:r>
            <w:r>
              <w:rPr>
                <w:webHidden/>
              </w:rPr>
              <w:fldChar w:fldCharType="separate"/>
            </w:r>
            <w:r w:rsidR="00947F7E">
              <w:rPr>
                <w:webHidden/>
              </w:rPr>
              <w:t>10</w:t>
            </w:r>
            <w:r>
              <w:rPr>
                <w:webHidden/>
              </w:rPr>
              <w:fldChar w:fldCharType="end"/>
            </w:r>
          </w:hyperlink>
        </w:p>
        <w:p w:rsidR="00947F7E" w:rsidRDefault="00FF3C5C">
          <w:pPr>
            <w:pStyle w:val="TOC2"/>
            <w:rPr>
              <w:rFonts w:asciiTheme="minorHAnsi" w:eastAsiaTheme="minorEastAsia" w:hAnsiTheme="minorHAnsi" w:cstheme="minorBidi"/>
              <w:noProof/>
              <w:sz w:val="22"/>
              <w:szCs w:val="22"/>
            </w:rPr>
          </w:pPr>
          <w:hyperlink w:anchor="_Toc191452057" w:history="1">
            <w:r w:rsidR="00947F7E" w:rsidRPr="006041DB">
              <w:rPr>
                <w:rStyle w:val="Hyperlink"/>
                <w:noProof/>
              </w:rPr>
              <w:t>Optimizing and Maintaining Microsoft Dynamics CRM for Outlook</w:t>
            </w:r>
            <w:r w:rsidR="00947F7E">
              <w:rPr>
                <w:noProof/>
                <w:webHidden/>
              </w:rPr>
              <w:tab/>
            </w:r>
            <w:r>
              <w:rPr>
                <w:noProof/>
                <w:webHidden/>
              </w:rPr>
              <w:fldChar w:fldCharType="begin"/>
            </w:r>
            <w:r w:rsidR="00947F7E">
              <w:rPr>
                <w:noProof/>
                <w:webHidden/>
              </w:rPr>
              <w:instrText xml:space="preserve"> PAGEREF _Toc191452057 \h </w:instrText>
            </w:r>
            <w:r>
              <w:rPr>
                <w:noProof/>
                <w:webHidden/>
              </w:rPr>
            </w:r>
            <w:r>
              <w:rPr>
                <w:noProof/>
                <w:webHidden/>
              </w:rPr>
              <w:fldChar w:fldCharType="separate"/>
            </w:r>
            <w:r w:rsidR="00947F7E">
              <w:rPr>
                <w:noProof/>
                <w:webHidden/>
              </w:rPr>
              <w:t>10</w:t>
            </w:r>
            <w:r>
              <w:rPr>
                <w:noProof/>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58" w:history="1">
            <w:r w:rsidR="00947F7E" w:rsidRPr="006041DB">
              <w:rPr>
                <w:rStyle w:val="Hyperlink"/>
              </w:rPr>
              <w:t>Hardware Requirements</w:t>
            </w:r>
            <w:r w:rsidR="00947F7E">
              <w:rPr>
                <w:webHidden/>
              </w:rPr>
              <w:tab/>
            </w:r>
            <w:r>
              <w:rPr>
                <w:webHidden/>
              </w:rPr>
              <w:fldChar w:fldCharType="begin"/>
            </w:r>
            <w:r w:rsidR="00947F7E">
              <w:rPr>
                <w:webHidden/>
              </w:rPr>
              <w:instrText xml:space="preserve"> PAGEREF _Toc191452058 \h </w:instrText>
            </w:r>
            <w:r>
              <w:rPr>
                <w:webHidden/>
              </w:rPr>
            </w:r>
            <w:r>
              <w:rPr>
                <w:webHidden/>
              </w:rPr>
              <w:fldChar w:fldCharType="separate"/>
            </w:r>
            <w:r w:rsidR="00947F7E">
              <w:rPr>
                <w:webHidden/>
              </w:rPr>
              <w:t>10</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59" w:history="1">
            <w:r w:rsidR="00947F7E" w:rsidRPr="006041DB">
              <w:rPr>
                <w:rStyle w:val="Hyperlink"/>
              </w:rPr>
              <w:t>Optimizing the Synchronization Process</w:t>
            </w:r>
            <w:r w:rsidR="00947F7E">
              <w:rPr>
                <w:webHidden/>
              </w:rPr>
              <w:tab/>
            </w:r>
            <w:r>
              <w:rPr>
                <w:webHidden/>
              </w:rPr>
              <w:fldChar w:fldCharType="begin"/>
            </w:r>
            <w:r w:rsidR="00947F7E">
              <w:rPr>
                <w:webHidden/>
              </w:rPr>
              <w:instrText xml:space="preserve"> PAGEREF _Toc191452059 \h </w:instrText>
            </w:r>
            <w:r>
              <w:rPr>
                <w:webHidden/>
              </w:rPr>
            </w:r>
            <w:r>
              <w:rPr>
                <w:webHidden/>
              </w:rPr>
              <w:fldChar w:fldCharType="separate"/>
            </w:r>
            <w:r w:rsidR="00947F7E">
              <w:rPr>
                <w:webHidden/>
              </w:rPr>
              <w:t>11</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60" w:history="1">
            <w:r w:rsidR="00947F7E" w:rsidRPr="006041DB">
              <w:rPr>
                <w:rStyle w:val="Hyperlink"/>
              </w:rPr>
              <w:t>Optimizing Address Book Performance</w:t>
            </w:r>
            <w:r w:rsidR="00947F7E">
              <w:rPr>
                <w:webHidden/>
              </w:rPr>
              <w:tab/>
            </w:r>
            <w:r>
              <w:rPr>
                <w:webHidden/>
              </w:rPr>
              <w:fldChar w:fldCharType="begin"/>
            </w:r>
            <w:r w:rsidR="00947F7E">
              <w:rPr>
                <w:webHidden/>
              </w:rPr>
              <w:instrText xml:space="preserve"> PAGEREF _Toc191452060 \h </w:instrText>
            </w:r>
            <w:r>
              <w:rPr>
                <w:webHidden/>
              </w:rPr>
            </w:r>
            <w:r>
              <w:rPr>
                <w:webHidden/>
              </w:rPr>
              <w:fldChar w:fldCharType="separate"/>
            </w:r>
            <w:r w:rsidR="00947F7E">
              <w:rPr>
                <w:webHidden/>
              </w:rPr>
              <w:t>11</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61" w:history="1">
            <w:r w:rsidR="00947F7E" w:rsidRPr="006041DB">
              <w:rPr>
                <w:rStyle w:val="Hyperlink"/>
              </w:rPr>
              <w:t>Bypassing the Proxy Server for On-premise Deployments within a LAN</w:t>
            </w:r>
            <w:r w:rsidR="00947F7E">
              <w:rPr>
                <w:webHidden/>
              </w:rPr>
              <w:tab/>
            </w:r>
            <w:r>
              <w:rPr>
                <w:webHidden/>
              </w:rPr>
              <w:fldChar w:fldCharType="begin"/>
            </w:r>
            <w:r w:rsidR="00947F7E">
              <w:rPr>
                <w:webHidden/>
              </w:rPr>
              <w:instrText xml:space="preserve"> PAGEREF _Toc191452061 \h </w:instrText>
            </w:r>
            <w:r>
              <w:rPr>
                <w:webHidden/>
              </w:rPr>
            </w:r>
            <w:r>
              <w:rPr>
                <w:webHidden/>
              </w:rPr>
              <w:fldChar w:fldCharType="separate"/>
            </w:r>
            <w:r w:rsidR="00947F7E">
              <w:rPr>
                <w:webHidden/>
              </w:rPr>
              <w:t>12</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62" w:history="1">
            <w:r w:rsidR="00947F7E" w:rsidRPr="006041DB">
              <w:rPr>
                <w:rStyle w:val="Hyperlink"/>
              </w:rPr>
              <w:t>Improving Startup Time for Microsoft Dynamics CRM for Outlook</w:t>
            </w:r>
            <w:r w:rsidR="00947F7E">
              <w:rPr>
                <w:webHidden/>
              </w:rPr>
              <w:tab/>
            </w:r>
            <w:r>
              <w:rPr>
                <w:webHidden/>
              </w:rPr>
              <w:fldChar w:fldCharType="begin"/>
            </w:r>
            <w:r w:rsidR="00947F7E">
              <w:rPr>
                <w:webHidden/>
              </w:rPr>
              <w:instrText xml:space="preserve"> PAGEREF _Toc191452062 \h </w:instrText>
            </w:r>
            <w:r>
              <w:rPr>
                <w:webHidden/>
              </w:rPr>
            </w:r>
            <w:r>
              <w:rPr>
                <w:webHidden/>
              </w:rPr>
              <w:fldChar w:fldCharType="separate"/>
            </w:r>
            <w:r w:rsidR="00947F7E">
              <w:rPr>
                <w:webHidden/>
              </w:rPr>
              <w:t>12</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63" w:history="1">
            <w:r w:rsidR="00947F7E" w:rsidRPr="006041DB">
              <w:rPr>
                <w:rStyle w:val="Hyperlink"/>
              </w:rPr>
              <w:t>Disabling Extraneous Processes and Applications</w:t>
            </w:r>
            <w:r w:rsidR="00947F7E">
              <w:rPr>
                <w:webHidden/>
              </w:rPr>
              <w:tab/>
            </w:r>
            <w:r>
              <w:rPr>
                <w:webHidden/>
              </w:rPr>
              <w:fldChar w:fldCharType="begin"/>
            </w:r>
            <w:r w:rsidR="00947F7E">
              <w:rPr>
                <w:webHidden/>
              </w:rPr>
              <w:instrText xml:space="preserve"> PAGEREF _Toc191452063 \h </w:instrText>
            </w:r>
            <w:r>
              <w:rPr>
                <w:webHidden/>
              </w:rPr>
            </w:r>
            <w:r>
              <w:rPr>
                <w:webHidden/>
              </w:rPr>
              <w:fldChar w:fldCharType="separate"/>
            </w:r>
            <w:r w:rsidR="00947F7E">
              <w:rPr>
                <w:webHidden/>
              </w:rPr>
              <w:t>13</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64" w:history="1">
            <w:r w:rsidR="00947F7E" w:rsidRPr="006041DB">
              <w:rPr>
                <w:rStyle w:val="Hyperlink"/>
              </w:rPr>
              <w:t>Reducing Exchange Traffic by Modifying Outlook Rules</w:t>
            </w:r>
            <w:r w:rsidR="00947F7E">
              <w:rPr>
                <w:webHidden/>
              </w:rPr>
              <w:tab/>
            </w:r>
            <w:r>
              <w:rPr>
                <w:webHidden/>
              </w:rPr>
              <w:fldChar w:fldCharType="begin"/>
            </w:r>
            <w:r w:rsidR="00947F7E">
              <w:rPr>
                <w:webHidden/>
              </w:rPr>
              <w:instrText xml:space="preserve"> PAGEREF _Toc191452064 \h </w:instrText>
            </w:r>
            <w:r>
              <w:rPr>
                <w:webHidden/>
              </w:rPr>
            </w:r>
            <w:r>
              <w:rPr>
                <w:webHidden/>
              </w:rPr>
              <w:fldChar w:fldCharType="separate"/>
            </w:r>
            <w:r w:rsidR="00947F7E">
              <w:rPr>
                <w:webHidden/>
              </w:rPr>
              <w:t>13</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65" w:history="1">
            <w:r w:rsidR="00947F7E" w:rsidRPr="006041DB">
              <w:rPr>
                <w:rStyle w:val="Hyperlink"/>
              </w:rPr>
              <w:t>Optimizing Offline Synchronization</w:t>
            </w:r>
            <w:r w:rsidR="00947F7E">
              <w:rPr>
                <w:webHidden/>
              </w:rPr>
              <w:tab/>
            </w:r>
            <w:r>
              <w:rPr>
                <w:webHidden/>
              </w:rPr>
              <w:fldChar w:fldCharType="begin"/>
            </w:r>
            <w:r w:rsidR="00947F7E">
              <w:rPr>
                <w:webHidden/>
              </w:rPr>
              <w:instrText xml:space="preserve"> PAGEREF _Toc191452065 \h </w:instrText>
            </w:r>
            <w:r>
              <w:rPr>
                <w:webHidden/>
              </w:rPr>
            </w:r>
            <w:r>
              <w:rPr>
                <w:webHidden/>
              </w:rPr>
              <w:fldChar w:fldCharType="separate"/>
            </w:r>
            <w:r w:rsidR="00947F7E">
              <w:rPr>
                <w:webHidden/>
              </w:rPr>
              <w:t>14</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66" w:history="1">
            <w:r w:rsidR="00947F7E" w:rsidRPr="006041DB">
              <w:rPr>
                <w:rStyle w:val="Hyperlink"/>
              </w:rPr>
              <w:t>Microsoft Dynamics CRM for Outlook Diagnostics</w:t>
            </w:r>
            <w:r w:rsidR="00947F7E">
              <w:rPr>
                <w:webHidden/>
              </w:rPr>
              <w:tab/>
            </w:r>
            <w:r>
              <w:rPr>
                <w:webHidden/>
              </w:rPr>
              <w:fldChar w:fldCharType="begin"/>
            </w:r>
            <w:r w:rsidR="00947F7E">
              <w:rPr>
                <w:webHidden/>
              </w:rPr>
              <w:instrText xml:space="preserve"> PAGEREF _Toc191452066 \h </w:instrText>
            </w:r>
            <w:r>
              <w:rPr>
                <w:webHidden/>
              </w:rPr>
            </w:r>
            <w:r>
              <w:rPr>
                <w:webHidden/>
              </w:rPr>
              <w:fldChar w:fldCharType="separate"/>
            </w:r>
            <w:r w:rsidR="00947F7E">
              <w:rPr>
                <w:webHidden/>
              </w:rPr>
              <w:t>15</w:t>
            </w:r>
            <w:r>
              <w:rPr>
                <w:webHidden/>
              </w:rPr>
              <w:fldChar w:fldCharType="end"/>
            </w:r>
          </w:hyperlink>
        </w:p>
        <w:p w:rsidR="00947F7E" w:rsidRDefault="00FF3C5C">
          <w:pPr>
            <w:pStyle w:val="TOC1"/>
            <w:rPr>
              <w:rFonts w:asciiTheme="minorHAnsi" w:eastAsiaTheme="minorEastAsia" w:hAnsiTheme="minorHAnsi" w:cstheme="minorBidi"/>
              <w:b w:val="0"/>
              <w:sz w:val="22"/>
              <w:szCs w:val="22"/>
            </w:rPr>
          </w:pPr>
          <w:hyperlink w:anchor="_Toc191452067" w:history="1">
            <w:r w:rsidR="00947F7E" w:rsidRPr="006041DB">
              <w:rPr>
                <w:rStyle w:val="Hyperlink"/>
              </w:rPr>
              <w:t>Optimizing and Maintaining Application Tier Performance</w:t>
            </w:r>
            <w:r w:rsidR="00947F7E">
              <w:rPr>
                <w:webHidden/>
              </w:rPr>
              <w:tab/>
            </w:r>
            <w:r>
              <w:rPr>
                <w:webHidden/>
              </w:rPr>
              <w:fldChar w:fldCharType="begin"/>
            </w:r>
            <w:r w:rsidR="00947F7E">
              <w:rPr>
                <w:webHidden/>
              </w:rPr>
              <w:instrText xml:space="preserve"> PAGEREF _Toc191452067 \h </w:instrText>
            </w:r>
            <w:r>
              <w:rPr>
                <w:webHidden/>
              </w:rPr>
            </w:r>
            <w:r>
              <w:rPr>
                <w:webHidden/>
              </w:rPr>
              <w:fldChar w:fldCharType="separate"/>
            </w:r>
            <w:r w:rsidR="00947F7E">
              <w:rPr>
                <w:webHidden/>
              </w:rPr>
              <w:t>16</w:t>
            </w:r>
            <w:r>
              <w:rPr>
                <w:webHidden/>
              </w:rPr>
              <w:fldChar w:fldCharType="end"/>
            </w:r>
          </w:hyperlink>
        </w:p>
        <w:p w:rsidR="00947F7E" w:rsidRDefault="00FF3C5C">
          <w:pPr>
            <w:pStyle w:val="TOC2"/>
            <w:rPr>
              <w:rFonts w:asciiTheme="minorHAnsi" w:eastAsiaTheme="minorEastAsia" w:hAnsiTheme="minorHAnsi" w:cstheme="minorBidi"/>
              <w:noProof/>
              <w:sz w:val="22"/>
              <w:szCs w:val="22"/>
            </w:rPr>
          </w:pPr>
          <w:hyperlink w:anchor="_Toc191452068" w:history="1">
            <w:r w:rsidR="00947F7E" w:rsidRPr="006041DB">
              <w:rPr>
                <w:rStyle w:val="Hyperlink"/>
                <w:noProof/>
              </w:rPr>
              <w:t>Optimizing and Maintaining Microsoft Windows Server</w:t>
            </w:r>
            <w:r w:rsidR="00947F7E">
              <w:rPr>
                <w:noProof/>
                <w:webHidden/>
              </w:rPr>
              <w:tab/>
            </w:r>
            <w:r>
              <w:rPr>
                <w:noProof/>
                <w:webHidden/>
              </w:rPr>
              <w:fldChar w:fldCharType="begin"/>
            </w:r>
            <w:r w:rsidR="00947F7E">
              <w:rPr>
                <w:noProof/>
                <w:webHidden/>
              </w:rPr>
              <w:instrText xml:space="preserve"> PAGEREF _Toc191452068 \h </w:instrText>
            </w:r>
            <w:r>
              <w:rPr>
                <w:noProof/>
                <w:webHidden/>
              </w:rPr>
            </w:r>
            <w:r>
              <w:rPr>
                <w:noProof/>
                <w:webHidden/>
              </w:rPr>
              <w:fldChar w:fldCharType="separate"/>
            </w:r>
            <w:r w:rsidR="00947F7E">
              <w:rPr>
                <w:noProof/>
                <w:webHidden/>
              </w:rPr>
              <w:t>16</w:t>
            </w:r>
            <w:r>
              <w:rPr>
                <w:noProof/>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69" w:history="1">
            <w:r w:rsidR="00947F7E" w:rsidRPr="006041DB">
              <w:rPr>
                <w:rStyle w:val="Hyperlink"/>
              </w:rPr>
              <w:t>Optimizing the Performance of Microsoft Windows Server</w:t>
            </w:r>
            <w:r w:rsidR="00947F7E">
              <w:rPr>
                <w:webHidden/>
              </w:rPr>
              <w:tab/>
            </w:r>
            <w:r>
              <w:rPr>
                <w:webHidden/>
              </w:rPr>
              <w:fldChar w:fldCharType="begin"/>
            </w:r>
            <w:r w:rsidR="00947F7E">
              <w:rPr>
                <w:webHidden/>
              </w:rPr>
              <w:instrText xml:space="preserve"> PAGEREF _Toc191452069 \h </w:instrText>
            </w:r>
            <w:r>
              <w:rPr>
                <w:webHidden/>
              </w:rPr>
            </w:r>
            <w:r>
              <w:rPr>
                <w:webHidden/>
              </w:rPr>
              <w:fldChar w:fldCharType="separate"/>
            </w:r>
            <w:r w:rsidR="00947F7E">
              <w:rPr>
                <w:webHidden/>
              </w:rPr>
              <w:t>16</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70" w:history="1">
            <w:r w:rsidR="00947F7E" w:rsidRPr="006041DB">
              <w:rPr>
                <w:rStyle w:val="Hyperlink"/>
              </w:rPr>
              <w:t>Monitoring the Performance of Microsoft Windows Server</w:t>
            </w:r>
            <w:r w:rsidR="00947F7E">
              <w:rPr>
                <w:webHidden/>
              </w:rPr>
              <w:tab/>
            </w:r>
            <w:r>
              <w:rPr>
                <w:webHidden/>
              </w:rPr>
              <w:fldChar w:fldCharType="begin"/>
            </w:r>
            <w:r w:rsidR="00947F7E">
              <w:rPr>
                <w:webHidden/>
              </w:rPr>
              <w:instrText xml:space="preserve"> PAGEREF _Toc191452070 \h </w:instrText>
            </w:r>
            <w:r>
              <w:rPr>
                <w:webHidden/>
              </w:rPr>
            </w:r>
            <w:r>
              <w:rPr>
                <w:webHidden/>
              </w:rPr>
              <w:fldChar w:fldCharType="separate"/>
            </w:r>
            <w:r w:rsidR="00947F7E">
              <w:rPr>
                <w:webHidden/>
              </w:rPr>
              <w:t>17</w:t>
            </w:r>
            <w:r>
              <w:rPr>
                <w:webHidden/>
              </w:rPr>
              <w:fldChar w:fldCharType="end"/>
            </w:r>
          </w:hyperlink>
        </w:p>
        <w:p w:rsidR="00947F7E" w:rsidRDefault="00FF3C5C">
          <w:pPr>
            <w:pStyle w:val="TOC2"/>
            <w:rPr>
              <w:rFonts w:asciiTheme="minorHAnsi" w:eastAsiaTheme="minorEastAsia" w:hAnsiTheme="minorHAnsi" w:cstheme="minorBidi"/>
              <w:noProof/>
              <w:sz w:val="22"/>
              <w:szCs w:val="22"/>
            </w:rPr>
          </w:pPr>
          <w:hyperlink w:anchor="_Toc191452071" w:history="1">
            <w:r w:rsidR="00947F7E" w:rsidRPr="006041DB">
              <w:rPr>
                <w:rStyle w:val="Hyperlink"/>
                <w:noProof/>
              </w:rPr>
              <w:t>Optimizing and Maintaining the Microsoft .NET Framework and Microsoft .NET Applications</w:t>
            </w:r>
            <w:r w:rsidR="00947F7E">
              <w:rPr>
                <w:noProof/>
                <w:webHidden/>
              </w:rPr>
              <w:tab/>
            </w:r>
            <w:r>
              <w:rPr>
                <w:noProof/>
                <w:webHidden/>
              </w:rPr>
              <w:fldChar w:fldCharType="begin"/>
            </w:r>
            <w:r w:rsidR="00947F7E">
              <w:rPr>
                <w:noProof/>
                <w:webHidden/>
              </w:rPr>
              <w:instrText xml:space="preserve"> PAGEREF _Toc191452071 \h </w:instrText>
            </w:r>
            <w:r>
              <w:rPr>
                <w:noProof/>
                <w:webHidden/>
              </w:rPr>
            </w:r>
            <w:r>
              <w:rPr>
                <w:noProof/>
                <w:webHidden/>
              </w:rPr>
              <w:fldChar w:fldCharType="separate"/>
            </w:r>
            <w:r w:rsidR="00947F7E">
              <w:rPr>
                <w:noProof/>
                <w:webHidden/>
              </w:rPr>
              <w:t>17</w:t>
            </w:r>
            <w:r>
              <w:rPr>
                <w:noProof/>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72" w:history="1">
            <w:r w:rsidR="00947F7E" w:rsidRPr="006041DB">
              <w:rPr>
                <w:rStyle w:val="Hyperlink"/>
              </w:rPr>
              <w:t>Optimizing the Performance of the Microsoft .NET Framework</w:t>
            </w:r>
            <w:r w:rsidR="00947F7E">
              <w:rPr>
                <w:webHidden/>
              </w:rPr>
              <w:tab/>
            </w:r>
            <w:r>
              <w:rPr>
                <w:webHidden/>
              </w:rPr>
              <w:fldChar w:fldCharType="begin"/>
            </w:r>
            <w:r w:rsidR="00947F7E">
              <w:rPr>
                <w:webHidden/>
              </w:rPr>
              <w:instrText xml:space="preserve"> PAGEREF _Toc191452072 \h </w:instrText>
            </w:r>
            <w:r>
              <w:rPr>
                <w:webHidden/>
              </w:rPr>
            </w:r>
            <w:r>
              <w:rPr>
                <w:webHidden/>
              </w:rPr>
              <w:fldChar w:fldCharType="separate"/>
            </w:r>
            <w:r w:rsidR="00947F7E">
              <w:rPr>
                <w:webHidden/>
              </w:rPr>
              <w:t>17</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73" w:history="1">
            <w:r w:rsidR="00947F7E" w:rsidRPr="006041DB">
              <w:rPr>
                <w:rStyle w:val="Hyperlink"/>
              </w:rPr>
              <w:t>Monitoring the Performance of Microsoft .NET Framework Applications</w:t>
            </w:r>
            <w:r w:rsidR="00947F7E">
              <w:rPr>
                <w:webHidden/>
              </w:rPr>
              <w:tab/>
            </w:r>
            <w:r>
              <w:rPr>
                <w:webHidden/>
              </w:rPr>
              <w:fldChar w:fldCharType="begin"/>
            </w:r>
            <w:r w:rsidR="00947F7E">
              <w:rPr>
                <w:webHidden/>
              </w:rPr>
              <w:instrText xml:space="preserve"> PAGEREF _Toc191452073 \h </w:instrText>
            </w:r>
            <w:r>
              <w:rPr>
                <w:webHidden/>
              </w:rPr>
            </w:r>
            <w:r>
              <w:rPr>
                <w:webHidden/>
              </w:rPr>
              <w:fldChar w:fldCharType="separate"/>
            </w:r>
            <w:r w:rsidR="00947F7E">
              <w:rPr>
                <w:webHidden/>
              </w:rPr>
              <w:t>18</w:t>
            </w:r>
            <w:r>
              <w:rPr>
                <w:webHidden/>
              </w:rPr>
              <w:fldChar w:fldCharType="end"/>
            </w:r>
          </w:hyperlink>
        </w:p>
        <w:p w:rsidR="00947F7E" w:rsidRDefault="00FF3C5C">
          <w:pPr>
            <w:pStyle w:val="TOC2"/>
            <w:rPr>
              <w:rFonts w:asciiTheme="minorHAnsi" w:eastAsiaTheme="minorEastAsia" w:hAnsiTheme="minorHAnsi" w:cstheme="minorBidi"/>
              <w:noProof/>
              <w:sz w:val="22"/>
              <w:szCs w:val="22"/>
            </w:rPr>
          </w:pPr>
          <w:hyperlink w:anchor="_Toc191452074" w:history="1">
            <w:r w:rsidR="00947F7E" w:rsidRPr="006041DB">
              <w:rPr>
                <w:rStyle w:val="Hyperlink"/>
                <w:noProof/>
              </w:rPr>
              <w:t>Optimizing and Maintaining Internet Information Services</w:t>
            </w:r>
            <w:r w:rsidR="00947F7E">
              <w:rPr>
                <w:noProof/>
                <w:webHidden/>
              </w:rPr>
              <w:tab/>
            </w:r>
            <w:r>
              <w:rPr>
                <w:noProof/>
                <w:webHidden/>
              </w:rPr>
              <w:fldChar w:fldCharType="begin"/>
            </w:r>
            <w:r w:rsidR="00947F7E">
              <w:rPr>
                <w:noProof/>
                <w:webHidden/>
              </w:rPr>
              <w:instrText xml:space="preserve"> PAGEREF _Toc191452074 \h </w:instrText>
            </w:r>
            <w:r>
              <w:rPr>
                <w:noProof/>
                <w:webHidden/>
              </w:rPr>
            </w:r>
            <w:r>
              <w:rPr>
                <w:noProof/>
                <w:webHidden/>
              </w:rPr>
              <w:fldChar w:fldCharType="separate"/>
            </w:r>
            <w:r w:rsidR="00947F7E">
              <w:rPr>
                <w:noProof/>
                <w:webHidden/>
              </w:rPr>
              <w:t>19</w:t>
            </w:r>
            <w:r>
              <w:rPr>
                <w:noProof/>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75" w:history="1">
            <w:r w:rsidR="00947F7E" w:rsidRPr="006041DB">
              <w:rPr>
                <w:rStyle w:val="Hyperlink"/>
              </w:rPr>
              <w:t>Optimizing the Performance of Internet Information Services</w:t>
            </w:r>
            <w:r w:rsidR="00947F7E">
              <w:rPr>
                <w:webHidden/>
              </w:rPr>
              <w:tab/>
            </w:r>
            <w:r>
              <w:rPr>
                <w:webHidden/>
              </w:rPr>
              <w:fldChar w:fldCharType="begin"/>
            </w:r>
            <w:r w:rsidR="00947F7E">
              <w:rPr>
                <w:webHidden/>
              </w:rPr>
              <w:instrText xml:space="preserve"> PAGEREF _Toc191452075 \h </w:instrText>
            </w:r>
            <w:r>
              <w:rPr>
                <w:webHidden/>
              </w:rPr>
            </w:r>
            <w:r>
              <w:rPr>
                <w:webHidden/>
              </w:rPr>
              <w:fldChar w:fldCharType="separate"/>
            </w:r>
            <w:r w:rsidR="00947F7E">
              <w:rPr>
                <w:webHidden/>
              </w:rPr>
              <w:t>19</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76" w:history="1">
            <w:r w:rsidR="00947F7E" w:rsidRPr="006041DB">
              <w:rPr>
                <w:rStyle w:val="Hyperlink"/>
              </w:rPr>
              <w:t>Monitoring the Performance of Internet Information Services</w:t>
            </w:r>
            <w:r w:rsidR="00947F7E">
              <w:rPr>
                <w:webHidden/>
              </w:rPr>
              <w:tab/>
            </w:r>
            <w:r>
              <w:rPr>
                <w:webHidden/>
              </w:rPr>
              <w:fldChar w:fldCharType="begin"/>
            </w:r>
            <w:r w:rsidR="00947F7E">
              <w:rPr>
                <w:webHidden/>
              </w:rPr>
              <w:instrText xml:space="preserve"> PAGEREF _Toc191452076 \h </w:instrText>
            </w:r>
            <w:r>
              <w:rPr>
                <w:webHidden/>
              </w:rPr>
            </w:r>
            <w:r>
              <w:rPr>
                <w:webHidden/>
              </w:rPr>
              <w:fldChar w:fldCharType="separate"/>
            </w:r>
            <w:r w:rsidR="00947F7E">
              <w:rPr>
                <w:webHidden/>
              </w:rPr>
              <w:t>20</w:t>
            </w:r>
            <w:r>
              <w:rPr>
                <w:webHidden/>
              </w:rPr>
              <w:fldChar w:fldCharType="end"/>
            </w:r>
          </w:hyperlink>
        </w:p>
        <w:p w:rsidR="00947F7E" w:rsidRDefault="00FF3C5C">
          <w:pPr>
            <w:pStyle w:val="TOC2"/>
            <w:rPr>
              <w:rFonts w:asciiTheme="minorHAnsi" w:eastAsiaTheme="minorEastAsia" w:hAnsiTheme="minorHAnsi" w:cstheme="minorBidi"/>
              <w:noProof/>
              <w:sz w:val="22"/>
              <w:szCs w:val="22"/>
            </w:rPr>
          </w:pPr>
          <w:hyperlink w:anchor="_Toc191452077" w:history="1">
            <w:r w:rsidR="00947F7E" w:rsidRPr="006041DB">
              <w:rPr>
                <w:rStyle w:val="Hyperlink"/>
                <w:noProof/>
              </w:rPr>
              <w:t>Optimizing the Performance of Microsoft Dynamics CRM 4.0</w:t>
            </w:r>
            <w:r w:rsidR="00947F7E">
              <w:rPr>
                <w:noProof/>
                <w:webHidden/>
              </w:rPr>
              <w:tab/>
            </w:r>
            <w:r>
              <w:rPr>
                <w:noProof/>
                <w:webHidden/>
              </w:rPr>
              <w:fldChar w:fldCharType="begin"/>
            </w:r>
            <w:r w:rsidR="00947F7E">
              <w:rPr>
                <w:noProof/>
                <w:webHidden/>
              </w:rPr>
              <w:instrText xml:space="preserve"> PAGEREF _Toc191452077 \h </w:instrText>
            </w:r>
            <w:r>
              <w:rPr>
                <w:noProof/>
                <w:webHidden/>
              </w:rPr>
            </w:r>
            <w:r>
              <w:rPr>
                <w:noProof/>
                <w:webHidden/>
              </w:rPr>
              <w:fldChar w:fldCharType="separate"/>
            </w:r>
            <w:r w:rsidR="00947F7E">
              <w:rPr>
                <w:noProof/>
                <w:webHidden/>
              </w:rPr>
              <w:t>20</w:t>
            </w:r>
            <w:r>
              <w:rPr>
                <w:noProof/>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78" w:history="1">
            <w:r w:rsidR="00947F7E" w:rsidRPr="006041DB">
              <w:rPr>
                <w:rStyle w:val="Hyperlink"/>
              </w:rPr>
              <w:t>Installing Microsoft Dynamics CRM on Multiple Servers</w:t>
            </w:r>
            <w:r w:rsidR="00947F7E">
              <w:rPr>
                <w:webHidden/>
              </w:rPr>
              <w:tab/>
            </w:r>
            <w:r>
              <w:rPr>
                <w:webHidden/>
              </w:rPr>
              <w:fldChar w:fldCharType="begin"/>
            </w:r>
            <w:r w:rsidR="00947F7E">
              <w:rPr>
                <w:webHidden/>
              </w:rPr>
              <w:instrText xml:space="preserve"> PAGEREF _Toc191452078 \h </w:instrText>
            </w:r>
            <w:r>
              <w:rPr>
                <w:webHidden/>
              </w:rPr>
            </w:r>
            <w:r>
              <w:rPr>
                <w:webHidden/>
              </w:rPr>
              <w:fldChar w:fldCharType="separate"/>
            </w:r>
            <w:r w:rsidR="00947F7E">
              <w:rPr>
                <w:webHidden/>
              </w:rPr>
              <w:t>20</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79" w:history="1">
            <w:r w:rsidR="00947F7E" w:rsidRPr="006041DB">
              <w:rPr>
                <w:rStyle w:val="Hyperlink"/>
              </w:rPr>
              <w:t>Implementing Server Roles</w:t>
            </w:r>
            <w:r w:rsidR="00947F7E">
              <w:rPr>
                <w:webHidden/>
              </w:rPr>
              <w:tab/>
            </w:r>
            <w:r>
              <w:rPr>
                <w:webHidden/>
              </w:rPr>
              <w:fldChar w:fldCharType="begin"/>
            </w:r>
            <w:r w:rsidR="00947F7E">
              <w:rPr>
                <w:webHidden/>
              </w:rPr>
              <w:instrText xml:space="preserve"> PAGEREF _Toc191452079 \h </w:instrText>
            </w:r>
            <w:r>
              <w:rPr>
                <w:webHidden/>
              </w:rPr>
            </w:r>
            <w:r>
              <w:rPr>
                <w:webHidden/>
              </w:rPr>
              <w:fldChar w:fldCharType="separate"/>
            </w:r>
            <w:r w:rsidR="00947F7E">
              <w:rPr>
                <w:webHidden/>
              </w:rPr>
              <w:t>21</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80" w:history="1">
            <w:r w:rsidR="00947F7E" w:rsidRPr="006041DB">
              <w:rPr>
                <w:rStyle w:val="Hyperlink"/>
              </w:rPr>
              <w:t>Optimizing the Performance of Microsoft Dynamics CRM 4.0 Applications</w:t>
            </w:r>
            <w:r w:rsidR="00947F7E">
              <w:rPr>
                <w:webHidden/>
              </w:rPr>
              <w:tab/>
            </w:r>
            <w:r>
              <w:rPr>
                <w:webHidden/>
              </w:rPr>
              <w:fldChar w:fldCharType="begin"/>
            </w:r>
            <w:r w:rsidR="00947F7E">
              <w:rPr>
                <w:webHidden/>
              </w:rPr>
              <w:instrText xml:space="preserve"> PAGEREF _Toc191452080 \h </w:instrText>
            </w:r>
            <w:r>
              <w:rPr>
                <w:webHidden/>
              </w:rPr>
            </w:r>
            <w:r>
              <w:rPr>
                <w:webHidden/>
              </w:rPr>
              <w:fldChar w:fldCharType="separate"/>
            </w:r>
            <w:r w:rsidR="00947F7E">
              <w:rPr>
                <w:webHidden/>
              </w:rPr>
              <w:t>21</w:t>
            </w:r>
            <w:r>
              <w:rPr>
                <w:webHidden/>
              </w:rPr>
              <w:fldChar w:fldCharType="end"/>
            </w:r>
          </w:hyperlink>
        </w:p>
        <w:p w:rsidR="00947F7E" w:rsidRDefault="00FF3C5C">
          <w:pPr>
            <w:pStyle w:val="TOC2"/>
            <w:rPr>
              <w:rFonts w:asciiTheme="minorHAnsi" w:eastAsiaTheme="minorEastAsia" w:hAnsiTheme="minorHAnsi" w:cstheme="minorBidi"/>
              <w:noProof/>
              <w:sz w:val="22"/>
              <w:szCs w:val="22"/>
            </w:rPr>
          </w:pPr>
          <w:hyperlink w:anchor="_Toc191452081" w:history="1">
            <w:r w:rsidR="00947F7E" w:rsidRPr="006041DB">
              <w:rPr>
                <w:rStyle w:val="Hyperlink"/>
                <w:noProof/>
              </w:rPr>
              <w:t>Optimizing and Maintaining Microsoft Dynamics CRM Reporting Services</w:t>
            </w:r>
            <w:r w:rsidR="00947F7E">
              <w:rPr>
                <w:noProof/>
                <w:webHidden/>
              </w:rPr>
              <w:tab/>
            </w:r>
            <w:r>
              <w:rPr>
                <w:noProof/>
                <w:webHidden/>
              </w:rPr>
              <w:fldChar w:fldCharType="begin"/>
            </w:r>
            <w:r w:rsidR="00947F7E">
              <w:rPr>
                <w:noProof/>
                <w:webHidden/>
              </w:rPr>
              <w:instrText xml:space="preserve"> PAGEREF _Toc191452081 \h </w:instrText>
            </w:r>
            <w:r>
              <w:rPr>
                <w:noProof/>
                <w:webHidden/>
              </w:rPr>
            </w:r>
            <w:r>
              <w:rPr>
                <w:noProof/>
                <w:webHidden/>
              </w:rPr>
              <w:fldChar w:fldCharType="separate"/>
            </w:r>
            <w:r w:rsidR="00947F7E">
              <w:rPr>
                <w:noProof/>
                <w:webHidden/>
              </w:rPr>
              <w:t>24</w:t>
            </w:r>
            <w:r>
              <w:rPr>
                <w:noProof/>
                <w:webHidden/>
              </w:rPr>
              <w:fldChar w:fldCharType="end"/>
            </w:r>
          </w:hyperlink>
        </w:p>
        <w:p w:rsidR="00947F7E" w:rsidRDefault="00FF3C5C">
          <w:pPr>
            <w:pStyle w:val="TOC2"/>
            <w:rPr>
              <w:rFonts w:asciiTheme="minorHAnsi" w:eastAsiaTheme="minorEastAsia" w:hAnsiTheme="minorHAnsi" w:cstheme="minorBidi"/>
              <w:noProof/>
              <w:sz w:val="22"/>
              <w:szCs w:val="22"/>
            </w:rPr>
          </w:pPr>
          <w:hyperlink w:anchor="_Toc191452082" w:history="1">
            <w:r w:rsidR="00947F7E" w:rsidRPr="006041DB">
              <w:rPr>
                <w:rStyle w:val="Hyperlink"/>
                <w:noProof/>
              </w:rPr>
              <w:t>Optimizing Report Performance</w:t>
            </w:r>
            <w:r w:rsidR="00947F7E">
              <w:rPr>
                <w:noProof/>
                <w:webHidden/>
              </w:rPr>
              <w:tab/>
            </w:r>
            <w:r>
              <w:rPr>
                <w:noProof/>
                <w:webHidden/>
              </w:rPr>
              <w:fldChar w:fldCharType="begin"/>
            </w:r>
            <w:r w:rsidR="00947F7E">
              <w:rPr>
                <w:noProof/>
                <w:webHidden/>
              </w:rPr>
              <w:instrText xml:space="preserve"> PAGEREF _Toc191452082 \h </w:instrText>
            </w:r>
            <w:r>
              <w:rPr>
                <w:noProof/>
                <w:webHidden/>
              </w:rPr>
            </w:r>
            <w:r>
              <w:rPr>
                <w:noProof/>
                <w:webHidden/>
              </w:rPr>
              <w:fldChar w:fldCharType="separate"/>
            </w:r>
            <w:r w:rsidR="00947F7E">
              <w:rPr>
                <w:noProof/>
                <w:webHidden/>
              </w:rPr>
              <w:t>25</w:t>
            </w:r>
            <w:r>
              <w:rPr>
                <w:noProof/>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83" w:history="1">
            <w:r w:rsidR="00947F7E" w:rsidRPr="006041DB">
              <w:rPr>
                <w:rStyle w:val="Hyperlink"/>
              </w:rPr>
              <w:t>Optimization Guidelines</w:t>
            </w:r>
            <w:r w:rsidR="00947F7E">
              <w:rPr>
                <w:webHidden/>
              </w:rPr>
              <w:tab/>
            </w:r>
            <w:r>
              <w:rPr>
                <w:webHidden/>
              </w:rPr>
              <w:fldChar w:fldCharType="begin"/>
            </w:r>
            <w:r w:rsidR="00947F7E">
              <w:rPr>
                <w:webHidden/>
              </w:rPr>
              <w:instrText xml:space="preserve"> PAGEREF _Toc191452083 \h </w:instrText>
            </w:r>
            <w:r>
              <w:rPr>
                <w:webHidden/>
              </w:rPr>
            </w:r>
            <w:r>
              <w:rPr>
                <w:webHidden/>
              </w:rPr>
              <w:fldChar w:fldCharType="separate"/>
            </w:r>
            <w:r w:rsidR="00947F7E">
              <w:rPr>
                <w:webHidden/>
              </w:rPr>
              <w:t>25</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84" w:history="1">
            <w:r w:rsidR="00947F7E" w:rsidRPr="006041DB">
              <w:rPr>
                <w:rStyle w:val="Hyperlink"/>
              </w:rPr>
              <w:t>Optimization Techniques</w:t>
            </w:r>
            <w:r w:rsidR="00947F7E">
              <w:rPr>
                <w:webHidden/>
              </w:rPr>
              <w:tab/>
            </w:r>
            <w:r>
              <w:rPr>
                <w:webHidden/>
              </w:rPr>
              <w:fldChar w:fldCharType="begin"/>
            </w:r>
            <w:r w:rsidR="00947F7E">
              <w:rPr>
                <w:webHidden/>
              </w:rPr>
              <w:instrText xml:space="preserve"> PAGEREF _Toc191452084 \h </w:instrText>
            </w:r>
            <w:r>
              <w:rPr>
                <w:webHidden/>
              </w:rPr>
            </w:r>
            <w:r>
              <w:rPr>
                <w:webHidden/>
              </w:rPr>
              <w:fldChar w:fldCharType="separate"/>
            </w:r>
            <w:r w:rsidR="00947F7E">
              <w:rPr>
                <w:webHidden/>
              </w:rPr>
              <w:t>25</w:t>
            </w:r>
            <w:r>
              <w:rPr>
                <w:webHidden/>
              </w:rPr>
              <w:fldChar w:fldCharType="end"/>
            </w:r>
          </w:hyperlink>
        </w:p>
        <w:p w:rsidR="00947F7E" w:rsidRDefault="00FF3C5C">
          <w:pPr>
            <w:pStyle w:val="TOC2"/>
            <w:rPr>
              <w:rFonts w:asciiTheme="minorHAnsi" w:eastAsiaTheme="minorEastAsia" w:hAnsiTheme="minorHAnsi" w:cstheme="minorBidi"/>
              <w:noProof/>
              <w:sz w:val="22"/>
              <w:szCs w:val="22"/>
            </w:rPr>
          </w:pPr>
          <w:hyperlink w:anchor="_Toc191452085" w:history="1">
            <w:r w:rsidR="00947F7E" w:rsidRPr="006041DB">
              <w:rPr>
                <w:rStyle w:val="Hyperlink"/>
                <w:noProof/>
              </w:rPr>
              <w:t>Optimizing Workflow</w:t>
            </w:r>
            <w:r w:rsidR="00947F7E">
              <w:rPr>
                <w:noProof/>
                <w:webHidden/>
              </w:rPr>
              <w:tab/>
            </w:r>
            <w:r>
              <w:rPr>
                <w:noProof/>
                <w:webHidden/>
              </w:rPr>
              <w:fldChar w:fldCharType="begin"/>
            </w:r>
            <w:r w:rsidR="00947F7E">
              <w:rPr>
                <w:noProof/>
                <w:webHidden/>
              </w:rPr>
              <w:instrText xml:space="preserve"> PAGEREF _Toc191452085 \h </w:instrText>
            </w:r>
            <w:r>
              <w:rPr>
                <w:noProof/>
                <w:webHidden/>
              </w:rPr>
            </w:r>
            <w:r>
              <w:rPr>
                <w:noProof/>
                <w:webHidden/>
              </w:rPr>
              <w:fldChar w:fldCharType="separate"/>
            </w:r>
            <w:r w:rsidR="00947F7E">
              <w:rPr>
                <w:noProof/>
                <w:webHidden/>
              </w:rPr>
              <w:t>26</w:t>
            </w:r>
            <w:r>
              <w:rPr>
                <w:noProof/>
                <w:webHidden/>
              </w:rPr>
              <w:fldChar w:fldCharType="end"/>
            </w:r>
          </w:hyperlink>
        </w:p>
        <w:p w:rsidR="00947F7E" w:rsidRDefault="00FF3C5C">
          <w:pPr>
            <w:pStyle w:val="TOC1"/>
            <w:rPr>
              <w:rFonts w:asciiTheme="minorHAnsi" w:eastAsiaTheme="minorEastAsia" w:hAnsiTheme="minorHAnsi" w:cstheme="minorBidi"/>
              <w:b w:val="0"/>
              <w:sz w:val="22"/>
              <w:szCs w:val="22"/>
            </w:rPr>
          </w:pPr>
          <w:hyperlink w:anchor="_Toc191452086" w:history="1">
            <w:r w:rsidR="00947F7E" w:rsidRPr="006041DB">
              <w:rPr>
                <w:rStyle w:val="Hyperlink"/>
              </w:rPr>
              <w:t>Optimizing and Maintaining Data Tier Performance</w:t>
            </w:r>
            <w:r w:rsidR="00947F7E">
              <w:rPr>
                <w:webHidden/>
              </w:rPr>
              <w:tab/>
            </w:r>
            <w:r>
              <w:rPr>
                <w:webHidden/>
              </w:rPr>
              <w:fldChar w:fldCharType="begin"/>
            </w:r>
            <w:r w:rsidR="00947F7E">
              <w:rPr>
                <w:webHidden/>
              </w:rPr>
              <w:instrText xml:space="preserve"> PAGEREF _Toc191452086 \h </w:instrText>
            </w:r>
            <w:r>
              <w:rPr>
                <w:webHidden/>
              </w:rPr>
            </w:r>
            <w:r>
              <w:rPr>
                <w:webHidden/>
              </w:rPr>
              <w:fldChar w:fldCharType="separate"/>
            </w:r>
            <w:r w:rsidR="00947F7E">
              <w:rPr>
                <w:webHidden/>
              </w:rPr>
              <w:t>28</w:t>
            </w:r>
            <w:r>
              <w:rPr>
                <w:webHidden/>
              </w:rPr>
              <w:fldChar w:fldCharType="end"/>
            </w:r>
          </w:hyperlink>
        </w:p>
        <w:p w:rsidR="00947F7E" w:rsidRDefault="00FF3C5C">
          <w:pPr>
            <w:pStyle w:val="TOC2"/>
            <w:rPr>
              <w:rFonts w:asciiTheme="minorHAnsi" w:eastAsiaTheme="minorEastAsia" w:hAnsiTheme="minorHAnsi" w:cstheme="minorBidi"/>
              <w:noProof/>
              <w:sz w:val="22"/>
              <w:szCs w:val="22"/>
            </w:rPr>
          </w:pPr>
          <w:hyperlink w:anchor="_Toc191452087" w:history="1">
            <w:r w:rsidR="00947F7E" w:rsidRPr="006041DB">
              <w:rPr>
                <w:rStyle w:val="Hyperlink"/>
                <w:noProof/>
              </w:rPr>
              <w:t>Optimizing and Maintaining Microsoft SQL Server and the Microsoft Dynamics CRM Database</w:t>
            </w:r>
            <w:r w:rsidR="00947F7E">
              <w:rPr>
                <w:noProof/>
                <w:webHidden/>
              </w:rPr>
              <w:tab/>
            </w:r>
            <w:r>
              <w:rPr>
                <w:noProof/>
                <w:webHidden/>
              </w:rPr>
              <w:fldChar w:fldCharType="begin"/>
            </w:r>
            <w:r w:rsidR="00947F7E">
              <w:rPr>
                <w:noProof/>
                <w:webHidden/>
              </w:rPr>
              <w:instrText xml:space="preserve"> PAGEREF _Toc191452087 \h </w:instrText>
            </w:r>
            <w:r>
              <w:rPr>
                <w:noProof/>
                <w:webHidden/>
              </w:rPr>
            </w:r>
            <w:r>
              <w:rPr>
                <w:noProof/>
                <w:webHidden/>
              </w:rPr>
              <w:fldChar w:fldCharType="separate"/>
            </w:r>
            <w:r w:rsidR="00947F7E">
              <w:rPr>
                <w:noProof/>
                <w:webHidden/>
              </w:rPr>
              <w:t>28</w:t>
            </w:r>
            <w:r>
              <w:rPr>
                <w:noProof/>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88" w:history="1">
            <w:r w:rsidR="00947F7E" w:rsidRPr="006041DB">
              <w:rPr>
                <w:rStyle w:val="Hyperlink"/>
              </w:rPr>
              <w:t>Configuring the Disk Subsystem for Optimal Performance</w:t>
            </w:r>
            <w:r w:rsidR="00947F7E">
              <w:rPr>
                <w:webHidden/>
              </w:rPr>
              <w:tab/>
            </w:r>
            <w:r>
              <w:rPr>
                <w:webHidden/>
              </w:rPr>
              <w:fldChar w:fldCharType="begin"/>
            </w:r>
            <w:r w:rsidR="00947F7E">
              <w:rPr>
                <w:webHidden/>
              </w:rPr>
              <w:instrText xml:space="preserve"> PAGEREF _Toc191452088 \h </w:instrText>
            </w:r>
            <w:r>
              <w:rPr>
                <w:webHidden/>
              </w:rPr>
            </w:r>
            <w:r>
              <w:rPr>
                <w:webHidden/>
              </w:rPr>
              <w:fldChar w:fldCharType="separate"/>
            </w:r>
            <w:r w:rsidR="00947F7E">
              <w:rPr>
                <w:webHidden/>
              </w:rPr>
              <w:t>28</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89" w:history="1">
            <w:r w:rsidR="00947F7E" w:rsidRPr="006041DB">
              <w:rPr>
                <w:rStyle w:val="Hyperlink"/>
              </w:rPr>
              <w:t>Minimizing Locking Contention by Using Isolation Levels</w:t>
            </w:r>
            <w:r w:rsidR="00947F7E">
              <w:rPr>
                <w:webHidden/>
              </w:rPr>
              <w:tab/>
            </w:r>
            <w:r>
              <w:rPr>
                <w:webHidden/>
              </w:rPr>
              <w:fldChar w:fldCharType="begin"/>
            </w:r>
            <w:r w:rsidR="00947F7E">
              <w:rPr>
                <w:webHidden/>
              </w:rPr>
              <w:instrText xml:space="preserve"> PAGEREF _Toc191452089 \h </w:instrText>
            </w:r>
            <w:r>
              <w:rPr>
                <w:webHidden/>
              </w:rPr>
            </w:r>
            <w:r>
              <w:rPr>
                <w:webHidden/>
              </w:rPr>
              <w:fldChar w:fldCharType="separate"/>
            </w:r>
            <w:r w:rsidR="00947F7E">
              <w:rPr>
                <w:webHidden/>
              </w:rPr>
              <w:t>29</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90" w:history="1">
            <w:r w:rsidR="00947F7E" w:rsidRPr="006041DB">
              <w:rPr>
                <w:rStyle w:val="Hyperlink"/>
              </w:rPr>
              <w:t>Disabling Support for Parallel Plan Queries</w:t>
            </w:r>
            <w:r w:rsidR="00947F7E">
              <w:rPr>
                <w:webHidden/>
              </w:rPr>
              <w:tab/>
            </w:r>
            <w:r>
              <w:rPr>
                <w:webHidden/>
              </w:rPr>
              <w:fldChar w:fldCharType="begin"/>
            </w:r>
            <w:r w:rsidR="00947F7E">
              <w:rPr>
                <w:webHidden/>
              </w:rPr>
              <w:instrText xml:space="preserve"> PAGEREF _Toc191452090 \h </w:instrText>
            </w:r>
            <w:r>
              <w:rPr>
                <w:webHidden/>
              </w:rPr>
            </w:r>
            <w:r>
              <w:rPr>
                <w:webHidden/>
              </w:rPr>
              <w:fldChar w:fldCharType="separate"/>
            </w:r>
            <w:r w:rsidR="00947F7E">
              <w:rPr>
                <w:webHidden/>
              </w:rPr>
              <w:t>30</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91" w:history="1">
            <w:r w:rsidR="00947F7E" w:rsidRPr="006041DB">
              <w:rPr>
                <w:rStyle w:val="Hyperlink"/>
              </w:rPr>
              <w:t>Using Efficient Queries</w:t>
            </w:r>
            <w:r w:rsidR="00947F7E">
              <w:rPr>
                <w:webHidden/>
              </w:rPr>
              <w:tab/>
            </w:r>
            <w:r>
              <w:rPr>
                <w:webHidden/>
              </w:rPr>
              <w:fldChar w:fldCharType="begin"/>
            </w:r>
            <w:r w:rsidR="00947F7E">
              <w:rPr>
                <w:webHidden/>
              </w:rPr>
              <w:instrText xml:space="preserve"> PAGEREF _Toc191452091 \h </w:instrText>
            </w:r>
            <w:r>
              <w:rPr>
                <w:webHidden/>
              </w:rPr>
            </w:r>
            <w:r>
              <w:rPr>
                <w:webHidden/>
              </w:rPr>
              <w:fldChar w:fldCharType="separate"/>
            </w:r>
            <w:r w:rsidR="00947F7E">
              <w:rPr>
                <w:webHidden/>
              </w:rPr>
              <w:t>30</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92" w:history="1">
            <w:r w:rsidR="00947F7E" w:rsidRPr="006041DB">
              <w:rPr>
                <w:rStyle w:val="Hyperlink"/>
              </w:rPr>
              <w:t>Optimizing and Maintaining Query Performance</w:t>
            </w:r>
            <w:r w:rsidR="00947F7E">
              <w:rPr>
                <w:webHidden/>
              </w:rPr>
              <w:tab/>
            </w:r>
            <w:r>
              <w:rPr>
                <w:webHidden/>
              </w:rPr>
              <w:fldChar w:fldCharType="begin"/>
            </w:r>
            <w:r w:rsidR="00947F7E">
              <w:rPr>
                <w:webHidden/>
              </w:rPr>
              <w:instrText xml:space="preserve"> PAGEREF _Toc191452092 \h </w:instrText>
            </w:r>
            <w:r>
              <w:rPr>
                <w:webHidden/>
              </w:rPr>
            </w:r>
            <w:r>
              <w:rPr>
                <w:webHidden/>
              </w:rPr>
              <w:fldChar w:fldCharType="separate"/>
            </w:r>
            <w:r w:rsidR="00947F7E">
              <w:rPr>
                <w:webHidden/>
              </w:rPr>
              <w:t>31</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93" w:history="1">
            <w:r w:rsidR="00947F7E" w:rsidRPr="006041DB">
              <w:rPr>
                <w:rStyle w:val="Hyperlink"/>
              </w:rPr>
              <w:t>Optimizing and Maintaining the Microsoft Dynamics CRM Database</w:t>
            </w:r>
            <w:r w:rsidR="00947F7E">
              <w:rPr>
                <w:webHidden/>
              </w:rPr>
              <w:tab/>
            </w:r>
            <w:r>
              <w:rPr>
                <w:webHidden/>
              </w:rPr>
              <w:fldChar w:fldCharType="begin"/>
            </w:r>
            <w:r w:rsidR="00947F7E">
              <w:rPr>
                <w:webHidden/>
              </w:rPr>
              <w:instrText xml:space="preserve"> PAGEREF _Toc191452093 \h </w:instrText>
            </w:r>
            <w:r>
              <w:rPr>
                <w:webHidden/>
              </w:rPr>
            </w:r>
            <w:r>
              <w:rPr>
                <w:webHidden/>
              </w:rPr>
              <w:fldChar w:fldCharType="separate"/>
            </w:r>
            <w:r w:rsidR="00947F7E">
              <w:rPr>
                <w:webHidden/>
              </w:rPr>
              <w:t>32</w:t>
            </w:r>
            <w:r>
              <w:rPr>
                <w:webHidden/>
              </w:rPr>
              <w:fldChar w:fldCharType="end"/>
            </w:r>
          </w:hyperlink>
        </w:p>
        <w:p w:rsidR="00947F7E" w:rsidRDefault="00FF3C5C">
          <w:pPr>
            <w:pStyle w:val="TOC2"/>
            <w:rPr>
              <w:rFonts w:asciiTheme="minorHAnsi" w:eastAsiaTheme="minorEastAsia" w:hAnsiTheme="minorHAnsi" w:cstheme="minorBidi"/>
              <w:noProof/>
              <w:sz w:val="22"/>
              <w:szCs w:val="22"/>
            </w:rPr>
          </w:pPr>
          <w:hyperlink w:anchor="_Toc191452094" w:history="1">
            <w:r w:rsidR="00947F7E" w:rsidRPr="006041DB">
              <w:rPr>
                <w:rStyle w:val="Hyperlink"/>
                <w:noProof/>
              </w:rPr>
              <w:t>Optimizing and Maintaining the CRM E-mail Router</w:t>
            </w:r>
            <w:r w:rsidR="00947F7E">
              <w:rPr>
                <w:noProof/>
                <w:webHidden/>
              </w:rPr>
              <w:tab/>
            </w:r>
            <w:r>
              <w:rPr>
                <w:noProof/>
                <w:webHidden/>
              </w:rPr>
              <w:fldChar w:fldCharType="begin"/>
            </w:r>
            <w:r w:rsidR="00947F7E">
              <w:rPr>
                <w:noProof/>
                <w:webHidden/>
              </w:rPr>
              <w:instrText xml:space="preserve"> PAGEREF _Toc191452094 \h </w:instrText>
            </w:r>
            <w:r>
              <w:rPr>
                <w:noProof/>
                <w:webHidden/>
              </w:rPr>
            </w:r>
            <w:r>
              <w:rPr>
                <w:noProof/>
                <w:webHidden/>
              </w:rPr>
              <w:fldChar w:fldCharType="separate"/>
            </w:r>
            <w:r w:rsidR="00947F7E">
              <w:rPr>
                <w:noProof/>
                <w:webHidden/>
              </w:rPr>
              <w:t>33</w:t>
            </w:r>
            <w:r>
              <w:rPr>
                <w:noProof/>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95" w:history="1">
            <w:r w:rsidR="00947F7E" w:rsidRPr="006041DB">
              <w:rPr>
                <w:rStyle w:val="Hyperlink"/>
              </w:rPr>
              <w:t>Optimizing the CRM E-mail Router</w:t>
            </w:r>
            <w:r w:rsidR="00947F7E">
              <w:rPr>
                <w:webHidden/>
              </w:rPr>
              <w:tab/>
            </w:r>
            <w:r>
              <w:rPr>
                <w:webHidden/>
              </w:rPr>
              <w:fldChar w:fldCharType="begin"/>
            </w:r>
            <w:r w:rsidR="00947F7E">
              <w:rPr>
                <w:webHidden/>
              </w:rPr>
              <w:instrText xml:space="preserve"> PAGEREF _Toc191452095 \h </w:instrText>
            </w:r>
            <w:r>
              <w:rPr>
                <w:webHidden/>
              </w:rPr>
            </w:r>
            <w:r>
              <w:rPr>
                <w:webHidden/>
              </w:rPr>
              <w:fldChar w:fldCharType="separate"/>
            </w:r>
            <w:r w:rsidR="00947F7E">
              <w:rPr>
                <w:webHidden/>
              </w:rPr>
              <w:t>33</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96" w:history="1">
            <w:r w:rsidR="00947F7E" w:rsidRPr="006041DB">
              <w:rPr>
                <w:rStyle w:val="Hyperlink"/>
              </w:rPr>
              <w:t>Maintaining the CRM E-mail Router</w:t>
            </w:r>
            <w:r w:rsidR="00947F7E">
              <w:rPr>
                <w:webHidden/>
              </w:rPr>
              <w:tab/>
            </w:r>
            <w:r>
              <w:rPr>
                <w:webHidden/>
              </w:rPr>
              <w:fldChar w:fldCharType="begin"/>
            </w:r>
            <w:r w:rsidR="00947F7E">
              <w:rPr>
                <w:webHidden/>
              </w:rPr>
              <w:instrText xml:space="preserve"> PAGEREF _Toc191452096 \h </w:instrText>
            </w:r>
            <w:r>
              <w:rPr>
                <w:webHidden/>
              </w:rPr>
            </w:r>
            <w:r>
              <w:rPr>
                <w:webHidden/>
              </w:rPr>
              <w:fldChar w:fldCharType="separate"/>
            </w:r>
            <w:r w:rsidR="00947F7E">
              <w:rPr>
                <w:webHidden/>
              </w:rPr>
              <w:t>34</w:t>
            </w:r>
            <w:r>
              <w:rPr>
                <w:webHidden/>
              </w:rPr>
              <w:fldChar w:fldCharType="end"/>
            </w:r>
          </w:hyperlink>
        </w:p>
        <w:p w:rsidR="00947F7E" w:rsidRDefault="00FF3C5C">
          <w:pPr>
            <w:pStyle w:val="TOC1"/>
            <w:rPr>
              <w:rFonts w:asciiTheme="minorHAnsi" w:eastAsiaTheme="minorEastAsia" w:hAnsiTheme="minorHAnsi" w:cstheme="minorBidi"/>
              <w:b w:val="0"/>
              <w:sz w:val="22"/>
              <w:szCs w:val="22"/>
            </w:rPr>
          </w:pPr>
          <w:hyperlink w:anchor="_Toc191452097" w:history="1">
            <w:r w:rsidR="00947F7E" w:rsidRPr="006041DB">
              <w:rPr>
                <w:rStyle w:val="Hyperlink"/>
              </w:rPr>
              <w:t>Appendix A: Additional Resources</w:t>
            </w:r>
            <w:r w:rsidR="00947F7E">
              <w:rPr>
                <w:webHidden/>
              </w:rPr>
              <w:tab/>
            </w:r>
            <w:r>
              <w:rPr>
                <w:webHidden/>
              </w:rPr>
              <w:fldChar w:fldCharType="begin"/>
            </w:r>
            <w:r w:rsidR="00947F7E">
              <w:rPr>
                <w:webHidden/>
              </w:rPr>
              <w:instrText xml:space="preserve"> PAGEREF _Toc191452097 \h </w:instrText>
            </w:r>
            <w:r>
              <w:rPr>
                <w:webHidden/>
              </w:rPr>
            </w:r>
            <w:r>
              <w:rPr>
                <w:webHidden/>
              </w:rPr>
              <w:fldChar w:fldCharType="separate"/>
            </w:r>
            <w:r w:rsidR="00947F7E">
              <w:rPr>
                <w:webHidden/>
              </w:rPr>
              <w:t>35</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98" w:history="1">
            <w:r w:rsidR="00947F7E" w:rsidRPr="006041DB">
              <w:rPr>
                <w:rStyle w:val="Hyperlink"/>
              </w:rPr>
              <w:t>Information Resources</w:t>
            </w:r>
            <w:r w:rsidR="00947F7E">
              <w:rPr>
                <w:webHidden/>
              </w:rPr>
              <w:tab/>
            </w:r>
            <w:r>
              <w:rPr>
                <w:webHidden/>
              </w:rPr>
              <w:fldChar w:fldCharType="begin"/>
            </w:r>
            <w:r w:rsidR="00947F7E">
              <w:rPr>
                <w:webHidden/>
              </w:rPr>
              <w:instrText xml:space="preserve"> PAGEREF _Toc191452098 \h </w:instrText>
            </w:r>
            <w:r>
              <w:rPr>
                <w:webHidden/>
              </w:rPr>
            </w:r>
            <w:r>
              <w:rPr>
                <w:webHidden/>
              </w:rPr>
              <w:fldChar w:fldCharType="separate"/>
            </w:r>
            <w:r w:rsidR="00947F7E">
              <w:rPr>
                <w:webHidden/>
              </w:rPr>
              <w:t>35</w:t>
            </w:r>
            <w:r>
              <w:rPr>
                <w:webHidden/>
              </w:rPr>
              <w:fldChar w:fldCharType="end"/>
            </w:r>
          </w:hyperlink>
        </w:p>
        <w:p w:rsidR="00947F7E" w:rsidRDefault="00FF3C5C">
          <w:pPr>
            <w:pStyle w:val="TOC3"/>
            <w:rPr>
              <w:rFonts w:asciiTheme="minorHAnsi" w:eastAsiaTheme="minorEastAsia" w:hAnsiTheme="minorHAnsi" w:cstheme="minorBidi"/>
              <w:sz w:val="22"/>
              <w:szCs w:val="22"/>
            </w:rPr>
          </w:pPr>
          <w:hyperlink w:anchor="_Toc191452099" w:history="1">
            <w:r w:rsidR="00947F7E" w:rsidRPr="006041DB">
              <w:rPr>
                <w:rStyle w:val="Hyperlink"/>
              </w:rPr>
              <w:t>Technical Services</w:t>
            </w:r>
            <w:r w:rsidR="00947F7E">
              <w:rPr>
                <w:webHidden/>
              </w:rPr>
              <w:tab/>
            </w:r>
            <w:r>
              <w:rPr>
                <w:webHidden/>
              </w:rPr>
              <w:fldChar w:fldCharType="begin"/>
            </w:r>
            <w:r w:rsidR="00947F7E">
              <w:rPr>
                <w:webHidden/>
              </w:rPr>
              <w:instrText xml:space="preserve"> PAGEREF _Toc191452099 \h </w:instrText>
            </w:r>
            <w:r>
              <w:rPr>
                <w:webHidden/>
              </w:rPr>
            </w:r>
            <w:r>
              <w:rPr>
                <w:webHidden/>
              </w:rPr>
              <w:fldChar w:fldCharType="separate"/>
            </w:r>
            <w:r w:rsidR="00947F7E">
              <w:rPr>
                <w:webHidden/>
              </w:rPr>
              <w:t>35</w:t>
            </w:r>
            <w:r>
              <w:rPr>
                <w:webHidden/>
              </w:rPr>
              <w:fldChar w:fldCharType="end"/>
            </w:r>
          </w:hyperlink>
        </w:p>
        <w:p w:rsidR="00947F7E" w:rsidRDefault="00FF3C5C">
          <w:pPr>
            <w:pStyle w:val="TOC1"/>
            <w:rPr>
              <w:rFonts w:asciiTheme="minorHAnsi" w:eastAsiaTheme="minorEastAsia" w:hAnsiTheme="minorHAnsi" w:cstheme="minorBidi"/>
              <w:b w:val="0"/>
              <w:sz w:val="22"/>
              <w:szCs w:val="22"/>
            </w:rPr>
          </w:pPr>
          <w:hyperlink w:anchor="_Toc191452100" w:history="1">
            <w:r w:rsidR="00947F7E" w:rsidRPr="006041DB">
              <w:rPr>
                <w:rStyle w:val="Hyperlink"/>
              </w:rPr>
              <w:t>Appendix B: CRM E-mail Router Performance Counters</w:t>
            </w:r>
            <w:r w:rsidR="00947F7E">
              <w:rPr>
                <w:webHidden/>
              </w:rPr>
              <w:tab/>
            </w:r>
            <w:r>
              <w:rPr>
                <w:webHidden/>
              </w:rPr>
              <w:fldChar w:fldCharType="begin"/>
            </w:r>
            <w:r w:rsidR="00947F7E">
              <w:rPr>
                <w:webHidden/>
              </w:rPr>
              <w:instrText xml:space="preserve"> PAGEREF _Toc191452100 \h </w:instrText>
            </w:r>
            <w:r>
              <w:rPr>
                <w:webHidden/>
              </w:rPr>
            </w:r>
            <w:r>
              <w:rPr>
                <w:webHidden/>
              </w:rPr>
              <w:fldChar w:fldCharType="separate"/>
            </w:r>
            <w:r w:rsidR="00947F7E">
              <w:rPr>
                <w:webHidden/>
              </w:rPr>
              <w:t>36</w:t>
            </w:r>
            <w:r>
              <w:rPr>
                <w:webHidden/>
              </w:rPr>
              <w:fldChar w:fldCharType="end"/>
            </w:r>
          </w:hyperlink>
        </w:p>
        <w:p w:rsidR="005B7B62" w:rsidRDefault="00FF3C5C" w:rsidP="00A85F9E">
          <w:pPr>
            <w:spacing w:line="264" w:lineRule="auto"/>
          </w:pPr>
          <w:r>
            <w:fldChar w:fldCharType="end"/>
          </w:r>
        </w:p>
      </w:sdtContent>
    </w:sdt>
    <w:p w:rsidR="005B7B62" w:rsidRDefault="005B7B62" w:rsidP="00853B69">
      <w:pPr>
        <w:pStyle w:val="Heading1"/>
      </w:pPr>
      <w:bookmarkStart w:id="1" w:name="_Toc191452044"/>
      <w:r w:rsidRPr="00853B69">
        <w:lastRenderedPageBreak/>
        <w:t>Preface</w:t>
      </w:r>
      <w:bookmarkEnd w:id="1"/>
    </w:p>
    <w:p w:rsidR="005B7B62" w:rsidRDefault="005B7B62" w:rsidP="00A85F9E">
      <w:pPr>
        <w:spacing w:line="264" w:lineRule="auto"/>
        <w:rPr>
          <w:lang w:eastAsia="ja-JP"/>
        </w:rPr>
      </w:pPr>
      <w:r>
        <w:rPr>
          <w:lang w:eastAsia="ja-JP"/>
        </w:rPr>
        <w:t>This white paper is intended to complement, rather than replace, existing resources that are specific to optimizing and maintaining the components that make up a MS Dynamics CRM implementation. To that end, this document provides relevant context for each topic, information on maintaining and optimizing that component specifically within the MS Dynamics CRM implementation, and links to related resources that may offer additional guidance for a particular environment.</w:t>
      </w:r>
    </w:p>
    <w:p w:rsidR="005B7B62" w:rsidRDefault="005B7B62" w:rsidP="00A85F9E">
      <w:pPr>
        <w:pStyle w:val="BodyText"/>
        <w:spacing w:before="80" w:line="264" w:lineRule="auto"/>
        <w:rPr>
          <w:lang w:eastAsia="ja-JP"/>
        </w:rPr>
      </w:pPr>
      <w:r>
        <w:rPr>
          <w:b/>
          <w:lang w:eastAsia="ja-JP"/>
        </w:rPr>
        <w:t>Important:</w:t>
      </w:r>
      <w:r>
        <w:rPr>
          <w:lang w:eastAsia="ja-JP"/>
        </w:rPr>
        <w:t xml:space="preserve"> </w:t>
      </w:r>
      <w:r>
        <w:t>The optimization</w:t>
      </w:r>
      <w:r>
        <w:rPr>
          <w:lang w:eastAsia="ja-JP"/>
        </w:rPr>
        <w:t xml:space="preserve"> techniques and performance improvements provided in this paper </w:t>
      </w:r>
      <w:r>
        <w:t xml:space="preserve">are based on </w:t>
      </w:r>
      <w:r>
        <w:rPr>
          <w:lang w:eastAsia="ja-JP"/>
        </w:rPr>
        <w:t xml:space="preserve">a </w:t>
      </w:r>
      <w:r>
        <w:t>Microsoft Dynamics CRM 4.0</w:t>
      </w:r>
      <w:r>
        <w:rPr>
          <w:lang w:eastAsia="ja-JP"/>
        </w:rPr>
        <w:t xml:space="preserve"> implementation with a standard configuration. Depending on the level of customization in a specific </w:t>
      </w:r>
      <w:r>
        <w:t>Microsoft Dynamics CRM 4.</w:t>
      </w:r>
      <w:r>
        <w:rPr>
          <w:lang w:eastAsia="ja-JP"/>
        </w:rPr>
        <w:t>0 implementation, these techniques may perform differently or yield varying results. Verify the functionality and performance impact of any of these optimization techniques before implementing them in a production environment.</w:t>
      </w:r>
    </w:p>
    <w:p w:rsidR="005B7B62" w:rsidRDefault="005B7B62" w:rsidP="00A85F9E">
      <w:pPr>
        <w:pStyle w:val="BodyText"/>
        <w:spacing w:line="264" w:lineRule="auto"/>
        <w:rPr>
          <w:lang w:eastAsia="ja-JP"/>
        </w:rPr>
      </w:pPr>
      <w:r>
        <w:rPr>
          <w:lang w:eastAsia="ja-JP"/>
        </w:rPr>
        <w:t xml:space="preserve">In addition, for </w:t>
      </w:r>
      <w:r>
        <w:t xml:space="preserve">Microsoft Dynamics CRM </w:t>
      </w:r>
      <w:r>
        <w:rPr>
          <w:lang w:eastAsia="ja-JP"/>
        </w:rPr>
        <w:t xml:space="preserve">deployments that are </w:t>
      </w:r>
      <w:r>
        <w:t>integrated with other systems</w:t>
      </w:r>
      <w:r>
        <w:rPr>
          <w:lang w:eastAsia="ja-JP"/>
        </w:rPr>
        <w:t>, test optimization techniques in an environment that approximates the complexity and integration present the production environment.</w:t>
      </w:r>
    </w:p>
    <w:p w:rsidR="005B7B62" w:rsidRDefault="005B7B62" w:rsidP="00A85F9E">
      <w:pPr>
        <w:pStyle w:val="BodyText"/>
        <w:spacing w:line="264" w:lineRule="auto"/>
        <w:rPr>
          <w:lang w:eastAsia="ja-JP"/>
        </w:rPr>
      </w:pPr>
      <w:r>
        <w:t xml:space="preserve">Performance on test systems may not reflect that of production Microsoft Dynamics CRM servers if the test server does not have the same integrations to other systems as the production Microsoft Dynamics CRM Server. Also, performance results may </w:t>
      </w:r>
      <w:r>
        <w:rPr>
          <w:lang w:eastAsia="ja-JP"/>
        </w:rPr>
        <w:t xml:space="preserve">vary if the database on the </w:t>
      </w:r>
      <w:r>
        <w:t xml:space="preserve">test system </w:t>
      </w:r>
      <w:r>
        <w:rPr>
          <w:lang w:eastAsia="ja-JP"/>
        </w:rPr>
        <w:t xml:space="preserve">is not of similar size and structure to that in the </w:t>
      </w:r>
      <w:r>
        <w:t xml:space="preserve">production </w:t>
      </w:r>
      <w:r>
        <w:rPr>
          <w:lang w:eastAsia="ja-JP"/>
        </w:rPr>
        <w:t>environment.</w:t>
      </w:r>
    </w:p>
    <w:p w:rsidR="005B7B62" w:rsidRDefault="005B7B62" w:rsidP="00A85F9E">
      <w:pPr>
        <w:pStyle w:val="BodyText"/>
        <w:spacing w:after="0" w:line="264" w:lineRule="auto"/>
        <w:rPr>
          <w:lang w:eastAsia="ja-JP"/>
        </w:rPr>
      </w:pPr>
      <w:r>
        <w:rPr>
          <w:rStyle w:val="Bold"/>
          <w:lang w:eastAsia="ja-JP"/>
        </w:rPr>
        <w:t>Caution</w:t>
      </w:r>
      <w:r>
        <w:rPr>
          <w:lang w:eastAsia="ja-JP"/>
        </w:rPr>
        <w:t xml:space="preserve">: To protect against the risk of losing information in the system or </w:t>
      </w:r>
      <w:r>
        <w:t>Microsoft Windows® Active Directory®</w:t>
      </w:r>
      <w:r>
        <w:rPr>
          <w:lang w:eastAsia="ja-JP"/>
        </w:rPr>
        <w:t xml:space="preserve"> databases, create back-up copies of all databases before </w:t>
      </w:r>
      <w:r>
        <w:t>perform</w:t>
      </w:r>
      <w:r>
        <w:rPr>
          <w:lang w:eastAsia="ja-JP"/>
        </w:rPr>
        <w:t>ing</w:t>
      </w:r>
      <w:r>
        <w:t xml:space="preserve"> any of the optimization </w:t>
      </w:r>
      <w:r>
        <w:rPr>
          <w:lang w:eastAsia="ja-JP"/>
        </w:rPr>
        <w:t>techniques described in this white paper.</w:t>
      </w:r>
    </w:p>
    <w:p w:rsidR="005B7B62" w:rsidRDefault="005B7B62" w:rsidP="00853B69">
      <w:pPr>
        <w:pStyle w:val="Heading1"/>
      </w:pPr>
      <w:bookmarkStart w:id="2" w:name="_Toc191452045"/>
      <w:r>
        <w:lastRenderedPageBreak/>
        <w:t xml:space="preserve">Introduction to </w:t>
      </w:r>
      <w:r w:rsidR="00491488">
        <w:t xml:space="preserve">Optimizing and </w:t>
      </w:r>
      <w:r>
        <w:t>Maintaining Microsoft Dynamics CRM 4.0</w:t>
      </w:r>
      <w:bookmarkEnd w:id="2"/>
    </w:p>
    <w:p w:rsidR="005B7B62" w:rsidRDefault="00A85F9E" w:rsidP="00A85F9E">
      <w:pPr>
        <w:spacing w:after="0" w:line="264" w:lineRule="auto"/>
        <w:rPr>
          <w:lang w:eastAsia="ja-JP"/>
        </w:rPr>
      </w:pPr>
      <w:bookmarkStart w:id="3" w:name="_Ref155956147"/>
      <w:bookmarkStart w:id="4" w:name="_Ref155956203"/>
      <w:bookmarkStart w:id="5" w:name="_Toc156037123"/>
      <w:bookmarkStart w:id="6" w:name="_Toc182634813"/>
      <w:bookmarkStart w:id="7" w:name="_Toc156037109"/>
      <w:bookmarkStart w:id="8" w:name="_Toc182634799"/>
      <w:bookmarkStart w:id="9" w:name="dbmaint"/>
      <w:bookmarkStart w:id="10" w:name="_Toc156037065"/>
      <w:bookmarkStart w:id="11" w:name="_Toc182634762"/>
      <w:bookmarkStart w:id="12" w:name="reindex"/>
      <w:bookmarkStart w:id="13" w:name="_Toc74628372"/>
      <w:r>
        <w:rPr>
          <w:rFonts w:hint="eastAsia"/>
          <w:lang w:eastAsia="ja-JP"/>
        </w:rPr>
        <w:t>O</w:t>
      </w:r>
      <w:r>
        <w:rPr>
          <w:lang w:eastAsia="ja-JP"/>
        </w:rPr>
        <w:t xml:space="preserve">ptimizing </w:t>
      </w:r>
      <w:r>
        <w:rPr>
          <w:rFonts w:hint="eastAsia"/>
          <w:lang w:eastAsia="ja-JP"/>
        </w:rPr>
        <w:t>and m</w:t>
      </w:r>
      <w:r w:rsidR="005B7B62">
        <w:rPr>
          <w:lang w:eastAsia="ja-JP"/>
        </w:rPr>
        <w:t>aintaining a connected system such as Microsoft Dynamics CRM 4.0 requires a strong knowledge of the:</w:t>
      </w:r>
    </w:p>
    <w:p w:rsidR="005B7B62" w:rsidRDefault="005B7B62" w:rsidP="00284038">
      <w:pPr>
        <w:pStyle w:val="BodyText"/>
        <w:numPr>
          <w:ilvl w:val="0"/>
          <w:numId w:val="5"/>
        </w:numPr>
        <w:spacing w:after="0" w:line="264" w:lineRule="auto"/>
        <w:ind w:left="540"/>
        <w:rPr>
          <w:lang w:eastAsia="ja-JP"/>
        </w:rPr>
      </w:pPr>
      <w:r>
        <w:rPr>
          <w:lang w:eastAsia="ja-JP"/>
        </w:rPr>
        <w:t>Server architecture and components that make up a specific implementation</w:t>
      </w:r>
    </w:p>
    <w:p w:rsidR="005B7B62" w:rsidRDefault="005B7B62" w:rsidP="00284038">
      <w:pPr>
        <w:pStyle w:val="BodyText"/>
        <w:numPr>
          <w:ilvl w:val="0"/>
          <w:numId w:val="5"/>
        </w:numPr>
        <w:spacing w:after="0" w:line="264" w:lineRule="auto"/>
        <w:ind w:left="540"/>
        <w:rPr>
          <w:lang w:eastAsia="ja-JP"/>
        </w:rPr>
      </w:pPr>
      <w:r>
        <w:rPr>
          <w:lang w:eastAsia="ja-JP"/>
        </w:rPr>
        <w:t>Potential performance issues that can adversely impact system components or their interactions</w:t>
      </w:r>
    </w:p>
    <w:p w:rsidR="005B7B62" w:rsidRDefault="005B7B62" w:rsidP="00947F7E">
      <w:pPr>
        <w:pStyle w:val="BodyText"/>
        <w:numPr>
          <w:ilvl w:val="0"/>
          <w:numId w:val="5"/>
        </w:numPr>
        <w:spacing w:after="40" w:line="264" w:lineRule="auto"/>
        <w:ind w:left="540"/>
        <w:rPr>
          <w:lang w:eastAsia="ja-JP"/>
        </w:rPr>
      </w:pPr>
      <w:r>
        <w:rPr>
          <w:lang w:eastAsia="ja-JP"/>
        </w:rPr>
        <w:t>Key techniques for identifying, troubleshooting, and resolving performance issues should they occur</w:t>
      </w:r>
    </w:p>
    <w:p w:rsidR="005B7B62" w:rsidRDefault="005B7B62" w:rsidP="00A85F9E">
      <w:pPr>
        <w:pStyle w:val="BodyText"/>
        <w:spacing w:after="80" w:line="264" w:lineRule="auto"/>
        <w:rPr>
          <w:lang w:eastAsia="ja-JP"/>
        </w:rPr>
      </w:pPr>
      <w:r>
        <w:rPr>
          <w:b/>
          <w:lang w:eastAsia="ja-JP"/>
        </w:rPr>
        <w:t>Note</w:t>
      </w:r>
      <w:r>
        <w:rPr>
          <w:lang w:eastAsia="ja-JP"/>
        </w:rPr>
        <w:t xml:space="preserve">: </w:t>
      </w:r>
      <w:r w:rsidR="00A85F9E">
        <w:rPr>
          <w:rFonts w:hint="eastAsia"/>
          <w:lang w:eastAsia="ja-JP"/>
        </w:rPr>
        <w:t xml:space="preserve">End-user </w:t>
      </w:r>
      <w:r>
        <w:rPr>
          <w:lang w:eastAsia="ja-JP"/>
        </w:rPr>
        <w:t xml:space="preserve">efficiency at completing routine tasks </w:t>
      </w:r>
      <w:r w:rsidR="00A85F9E">
        <w:rPr>
          <w:rFonts w:hint="eastAsia"/>
          <w:lang w:eastAsia="ja-JP"/>
        </w:rPr>
        <w:t xml:space="preserve">in </w:t>
      </w:r>
      <w:r>
        <w:rPr>
          <w:lang w:eastAsia="ja-JP"/>
        </w:rPr>
        <w:t>Microsoft Dynamics CRM</w:t>
      </w:r>
      <w:r w:rsidR="00A85F9E">
        <w:rPr>
          <w:lang w:eastAsia="ja-JP"/>
        </w:rPr>
        <w:t> </w:t>
      </w:r>
      <w:r>
        <w:rPr>
          <w:lang w:eastAsia="ja-JP"/>
        </w:rPr>
        <w:t xml:space="preserve">4.0 is </w:t>
      </w:r>
      <w:r w:rsidR="00A85F9E">
        <w:rPr>
          <w:rFonts w:hint="eastAsia"/>
          <w:lang w:eastAsia="ja-JP"/>
        </w:rPr>
        <w:t xml:space="preserve">an </w:t>
      </w:r>
      <w:r>
        <w:rPr>
          <w:lang w:eastAsia="ja-JP"/>
        </w:rPr>
        <w:t xml:space="preserve">often overlooked </w:t>
      </w:r>
      <w:r w:rsidR="00A85F9E">
        <w:rPr>
          <w:rFonts w:hint="eastAsia"/>
          <w:lang w:eastAsia="ja-JP"/>
        </w:rPr>
        <w:t xml:space="preserve">consideration in assessing how well a particular implementation is addressing overall business </w:t>
      </w:r>
      <w:r w:rsidR="00A85F9E">
        <w:rPr>
          <w:lang w:eastAsia="ja-JP"/>
        </w:rPr>
        <w:t>requirements</w:t>
      </w:r>
      <w:r w:rsidR="00A85F9E">
        <w:rPr>
          <w:rFonts w:hint="eastAsia"/>
          <w:lang w:eastAsia="ja-JP"/>
        </w:rPr>
        <w:t>.</w:t>
      </w:r>
    </w:p>
    <w:p w:rsidR="00B442DD" w:rsidRPr="00853B69" w:rsidRDefault="00B442DD" w:rsidP="00853B69">
      <w:pPr>
        <w:pStyle w:val="Heading2"/>
      </w:pPr>
      <w:bookmarkStart w:id="14" w:name="_Toc191452046"/>
      <w:r w:rsidRPr="00853B69">
        <w:rPr>
          <w:rFonts w:hint="eastAsia"/>
        </w:rPr>
        <w:t xml:space="preserve">Server Architecture for Implementing </w:t>
      </w:r>
      <w:r w:rsidRPr="00853B69">
        <w:t>Microsoft Dynamics CRM 4.0</w:t>
      </w:r>
      <w:bookmarkEnd w:id="14"/>
    </w:p>
    <w:p w:rsidR="00B442DD" w:rsidRDefault="00E207E1" w:rsidP="00B442DD">
      <w:pPr>
        <w:spacing w:line="264" w:lineRule="auto"/>
        <w:rPr>
          <w:lang w:eastAsia="ja-JP"/>
        </w:rPr>
      </w:pPr>
      <w:r>
        <w:rPr>
          <w:rFonts w:hint="eastAsia"/>
          <w:lang w:eastAsia="ja-JP"/>
        </w:rPr>
        <w:t>Wh</w:t>
      </w:r>
      <w:r w:rsidR="00A24D3A">
        <w:rPr>
          <w:rFonts w:hint="eastAsia"/>
          <w:lang w:eastAsia="ja-JP"/>
        </w:rPr>
        <w:t xml:space="preserve">ile </w:t>
      </w:r>
      <w:r>
        <w:rPr>
          <w:rFonts w:hint="eastAsia"/>
          <w:lang w:eastAsia="ja-JP"/>
        </w:rPr>
        <w:t>t</w:t>
      </w:r>
      <w:r w:rsidR="00B442DD">
        <w:rPr>
          <w:rFonts w:hint="eastAsia"/>
          <w:lang w:eastAsia="ja-JP"/>
        </w:rPr>
        <w:t xml:space="preserve">here are a variety of </w:t>
      </w:r>
      <w:r>
        <w:rPr>
          <w:rFonts w:hint="eastAsia"/>
          <w:lang w:eastAsia="ja-JP"/>
        </w:rPr>
        <w:t xml:space="preserve">specific </w:t>
      </w:r>
      <w:r w:rsidR="00B442DD">
        <w:rPr>
          <w:rFonts w:hint="eastAsia"/>
          <w:lang w:eastAsia="ja-JP"/>
        </w:rPr>
        <w:t xml:space="preserve">hardware and software requirements for implementing a </w:t>
      </w:r>
      <w:r w:rsidR="00B442DD">
        <w:rPr>
          <w:lang w:eastAsia="ja-JP"/>
        </w:rPr>
        <w:t>Microsoft Dynamics CRM 4.0</w:t>
      </w:r>
      <w:r w:rsidR="00B442DD">
        <w:rPr>
          <w:rFonts w:hint="eastAsia"/>
          <w:lang w:eastAsia="ja-JP"/>
        </w:rPr>
        <w:t xml:space="preserve"> solution, </w:t>
      </w:r>
      <w:r>
        <w:rPr>
          <w:rFonts w:hint="eastAsia"/>
          <w:lang w:eastAsia="ja-JP"/>
        </w:rPr>
        <w:t xml:space="preserve">deployments </w:t>
      </w:r>
      <w:r w:rsidR="00A24D3A">
        <w:rPr>
          <w:rFonts w:hint="eastAsia"/>
          <w:lang w:eastAsia="ja-JP"/>
        </w:rPr>
        <w:t xml:space="preserve">in general </w:t>
      </w:r>
      <w:r w:rsidR="00F8117B">
        <w:rPr>
          <w:rFonts w:hint="eastAsia"/>
          <w:lang w:eastAsia="ja-JP"/>
        </w:rPr>
        <w:t xml:space="preserve">have </w:t>
      </w:r>
      <w:proofErr w:type="gramStart"/>
      <w:r w:rsidR="00F8117B">
        <w:rPr>
          <w:rFonts w:hint="eastAsia"/>
          <w:lang w:eastAsia="ja-JP"/>
        </w:rPr>
        <w:t>a</w:t>
      </w:r>
      <w:r w:rsidR="00A24D3A">
        <w:rPr>
          <w:rFonts w:hint="eastAsia"/>
          <w:lang w:eastAsia="ja-JP"/>
        </w:rPr>
        <w:t xml:space="preserve"> </w:t>
      </w:r>
      <w:r w:rsidR="00F8117B">
        <w:rPr>
          <w:rFonts w:hint="eastAsia"/>
          <w:lang w:eastAsia="ja-JP"/>
        </w:rPr>
        <w:t>basic</w:t>
      </w:r>
      <w:proofErr w:type="gramEnd"/>
      <w:r w:rsidR="00F8117B">
        <w:rPr>
          <w:rFonts w:hint="eastAsia"/>
          <w:lang w:eastAsia="ja-JP"/>
        </w:rPr>
        <w:t xml:space="preserve"> </w:t>
      </w:r>
      <w:r>
        <w:rPr>
          <w:rFonts w:hint="eastAsia"/>
          <w:lang w:eastAsia="ja-JP"/>
        </w:rPr>
        <w:t>server architecture</w:t>
      </w:r>
      <w:r w:rsidR="00F8117B">
        <w:rPr>
          <w:rFonts w:hint="eastAsia"/>
          <w:lang w:eastAsia="ja-JP"/>
        </w:rPr>
        <w:t xml:space="preserve"> in common</w:t>
      </w:r>
      <w:r w:rsidR="00A24D3A">
        <w:rPr>
          <w:rFonts w:hint="eastAsia"/>
          <w:lang w:eastAsia="ja-JP"/>
        </w:rPr>
        <w:t>.</w:t>
      </w:r>
      <w:r w:rsidR="00947F7E">
        <w:rPr>
          <w:rFonts w:hint="eastAsia"/>
          <w:lang w:eastAsia="ja-JP"/>
        </w:rPr>
        <w:t xml:space="preserve"> </w:t>
      </w:r>
      <w:r>
        <w:rPr>
          <w:rFonts w:hint="eastAsia"/>
          <w:lang w:eastAsia="ja-JP"/>
        </w:rPr>
        <w:t>The</w:t>
      </w:r>
      <w:r w:rsidR="005B7B62">
        <w:rPr>
          <w:lang w:eastAsia="ja-JP"/>
        </w:rPr>
        <w:t xml:space="preserve"> following graphic depicts </w:t>
      </w:r>
      <w:r w:rsidR="00A24D3A">
        <w:rPr>
          <w:lang w:eastAsia="ja-JP"/>
        </w:rPr>
        <w:t>typical</w:t>
      </w:r>
      <w:r w:rsidR="005B7B62">
        <w:rPr>
          <w:lang w:eastAsia="ja-JP"/>
        </w:rPr>
        <w:t xml:space="preserve"> </w:t>
      </w:r>
      <w:r w:rsidR="00A24D3A">
        <w:rPr>
          <w:rFonts w:hint="eastAsia"/>
          <w:lang w:eastAsia="ja-JP"/>
        </w:rPr>
        <w:t xml:space="preserve">a </w:t>
      </w:r>
      <w:r w:rsidR="005B7B62">
        <w:rPr>
          <w:lang w:eastAsia="ja-JP"/>
        </w:rPr>
        <w:t>server architecture for implementing Microsoft Dynamics CRM 4.0.</w:t>
      </w:r>
    </w:p>
    <w:p w:rsidR="005B7B62" w:rsidRDefault="00F34E3E" w:rsidP="00F34E3E">
      <w:pPr>
        <w:spacing w:line="264" w:lineRule="auto"/>
        <w:rPr>
          <w:lang w:eastAsia="ja-JP"/>
        </w:rPr>
      </w:pPr>
      <w:r>
        <w:object w:dxaOrig="11413" w:dyaOrig="7932">
          <v:shape id="_x0000_i1026" type="#_x0000_t75" style="width:451.5pt;height:313.5pt" o:ole="">
            <v:imagedata r:id="rId23" o:title=""/>
          </v:shape>
          <o:OLEObject Type="Embed" ProgID="Visio.Drawing.11" ShapeID="_x0000_i1026" DrawAspect="Content" ObjectID="_1265440524" r:id="rId24"/>
        </w:object>
      </w:r>
    </w:p>
    <w:p w:rsidR="005B7B62" w:rsidRDefault="005B7B62" w:rsidP="00947F7E">
      <w:pPr>
        <w:spacing w:after="80"/>
        <w:rPr>
          <w:lang w:eastAsia="ja-JP"/>
        </w:rPr>
      </w:pPr>
      <w:r>
        <w:rPr>
          <w:b/>
          <w:lang w:eastAsia="ja-JP"/>
        </w:rPr>
        <w:t>Important:</w:t>
      </w:r>
      <w:r>
        <w:t xml:space="preserve"> </w:t>
      </w:r>
      <w:r>
        <w:rPr>
          <w:lang w:eastAsia="ja-JP"/>
        </w:rPr>
        <w:t xml:space="preserve">This is </w:t>
      </w:r>
      <w:r w:rsidR="00F34E3E">
        <w:rPr>
          <w:rFonts w:hint="eastAsia"/>
          <w:lang w:eastAsia="ja-JP"/>
        </w:rPr>
        <w:t xml:space="preserve">an </w:t>
      </w:r>
      <w:r>
        <w:t xml:space="preserve">example of </w:t>
      </w:r>
      <w:proofErr w:type="gramStart"/>
      <w:r>
        <w:rPr>
          <w:lang w:eastAsia="ja-JP"/>
        </w:rPr>
        <w:t>a server</w:t>
      </w:r>
      <w:proofErr w:type="gramEnd"/>
      <w:r>
        <w:rPr>
          <w:lang w:eastAsia="ja-JP"/>
        </w:rPr>
        <w:t xml:space="preserve"> </w:t>
      </w:r>
      <w:r>
        <w:t>architectur</w:t>
      </w:r>
      <w:r w:rsidR="00AE3E6A">
        <w:rPr>
          <w:rFonts w:hint="eastAsia"/>
          <w:lang w:eastAsia="ja-JP"/>
        </w:rPr>
        <w:t>e</w:t>
      </w:r>
      <w:r>
        <w:rPr>
          <w:lang w:eastAsia="ja-JP"/>
        </w:rPr>
        <w:t xml:space="preserve"> for implementing </w:t>
      </w:r>
      <w:r>
        <w:t xml:space="preserve">Microsoft </w:t>
      </w:r>
      <w:r>
        <w:rPr>
          <w:lang w:eastAsia="ja-JP"/>
        </w:rPr>
        <w:t xml:space="preserve">Dynamics </w:t>
      </w:r>
      <w:r>
        <w:t>CRM</w:t>
      </w:r>
      <w:r>
        <w:rPr>
          <w:lang w:eastAsia="ja-JP"/>
        </w:rPr>
        <w:t xml:space="preserve"> 4.0. Planning an implementation for your environment may indicate that an alternate</w:t>
      </w:r>
      <w:r>
        <w:t xml:space="preserve"> structure is </w:t>
      </w:r>
      <w:r>
        <w:rPr>
          <w:lang w:eastAsia="ja-JP"/>
        </w:rPr>
        <w:t xml:space="preserve">more </w:t>
      </w:r>
      <w:r>
        <w:t xml:space="preserve">appropriate for your </w:t>
      </w:r>
      <w:r>
        <w:rPr>
          <w:lang w:eastAsia="ja-JP"/>
        </w:rPr>
        <w:t>business.</w:t>
      </w:r>
    </w:p>
    <w:p w:rsidR="002B5256" w:rsidRDefault="002B5256" w:rsidP="00A85F9E">
      <w:pPr>
        <w:spacing w:line="264" w:lineRule="auto"/>
        <w:rPr>
          <w:lang w:eastAsia="ja-JP"/>
        </w:rPr>
      </w:pPr>
      <w:r>
        <w:rPr>
          <w:rFonts w:hint="eastAsia"/>
          <w:lang w:eastAsia="ja-JP"/>
        </w:rPr>
        <w:t xml:space="preserve">As </w:t>
      </w:r>
      <w:r w:rsidR="003469BB">
        <w:rPr>
          <w:rFonts w:hint="eastAsia"/>
          <w:lang w:eastAsia="ja-JP"/>
        </w:rPr>
        <w:t>the graphic shows</w:t>
      </w:r>
      <w:r>
        <w:rPr>
          <w:rFonts w:hint="eastAsia"/>
          <w:lang w:eastAsia="ja-JP"/>
        </w:rPr>
        <w:t xml:space="preserve">, this general server architecture provides for three logical tiers within a </w:t>
      </w:r>
      <w:r w:rsidR="005B7B62">
        <w:rPr>
          <w:lang w:eastAsia="ja-JP"/>
        </w:rPr>
        <w:t xml:space="preserve">Microsoft Dynamics CRM 4.0 </w:t>
      </w:r>
      <w:r>
        <w:rPr>
          <w:lang w:eastAsia="ja-JP"/>
        </w:rPr>
        <w:t>implementation</w:t>
      </w:r>
      <w:r>
        <w:rPr>
          <w:rFonts w:hint="eastAsia"/>
          <w:lang w:eastAsia="ja-JP"/>
        </w:rPr>
        <w:t xml:space="preserve">. Understanding the unique </w:t>
      </w:r>
      <w:r>
        <w:rPr>
          <w:lang w:eastAsia="ja-JP"/>
        </w:rPr>
        <w:t>characteristic</w:t>
      </w:r>
      <w:r>
        <w:rPr>
          <w:rFonts w:hint="eastAsia"/>
          <w:lang w:eastAsia="ja-JP"/>
        </w:rPr>
        <w:t>s of each tier in the solution is a critical element in being effective at optimizing and maintaining system performance.</w:t>
      </w:r>
    </w:p>
    <w:p w:rsidR="005B7B62" w:rsidRPr="00853B69" w:rsidRDefault="005B7B62" w:rsidP="00853B69">
      <w:pPr>
        <w:pStyle w:val="Heading3"/>
      </w:pPr>
      <w:bookmarkStart w:id="15" w:name="_Toc191452047"/>
      <w:r w:rsidRPr="00853B69">
        <w:lastRenderedPageBreak/>
        <w:t>The Client Tier</w:t>
      </w:r>
      <w:bookmarkEnd w:id="15"/>
    </w:p>
    <w:p w:rsidR="005B7B62" w:rsidRDefault="005B7B62" w:rsidP="00A85F9E">
      <w:pPr>
        <w:pStyle w:val="NormalWeb"/>
        <w:spacing w:line="264" w:lineRule="auto"/>
        <w:textAlignment w:val="top"/>
        <w:rPr>
          <w:rFonts w:eastAsia="MS Mincho"/>
          <w:sz w:val="20"/>
          <w:szCs w:val="20"/>
          <w:lang w:eastAsia="ja-JP"/>
        </w:rPr>
      </w:pPr>
      <w:r>
        <w:rPr>
          <w:rFonts w:eastAsia="MS Mincho"/>
          <w:sz w:val="20"/>
          <w:szCs w:val="20"/>
          <w:lang w:eastAsia="ja-JP"/>
        </w:rPr>
        <w:t xml:space="preserve">The </w:t>
      </w:r>
      <w:r w:rsidRPr="00EF407F">
        <w:rPr>
          <w:rFonts w:eastAsia="MS Mincho"/>
          <w:i/>
          <w:sz w:val="20"/>
          <w:szCs w:val="20"/>
          <w:lang w:eastAsia="ja-JP"/>
        </w:rPr>
        <w:t>client tier</w:t>
      </w:r>
      <w:r>
        <w:rPr>
          <w:rFonts w:eastAsia="MS Mincho"/>
          <w:sz w:val="20"/>
          <w:szCs w:val="20"/>
          <w:lang w:eastAsia="ja-JP"/>
        </w:rPr>
        <w:t xml:space="preserve"> provides for interactions between the Microsoft Dynamics CRM 4.0 system and its users. As a result, client tier components are configured and optimized for responsive user interaction.</w:t>
      </w:r>
    </w:p>
    <w:p w:rsidR="005B7B62" w:rsidRDefault="005B7B62" w:rsidP="00947F7E">
      <w:pPr>
        <w:spacing w:after="40" w:line="264" w:lineRule="auto"/>
        <w:rPr>
          <w:lang w:eastAsia="ja-JP"/>
        </w:rPr>
      </w:pPr>
      <w:r>
        <w:rPr>
          <w:lang w:eastAsia="ja-JP"/>
        </w:rPr>
        <w:t>The following table identifies the Microsoft Dynamics CRM 4.0 system components that typically fall within the client tier and the potential performance issues that most commonly affect the tier.</w:t>
      </w:r>
    </w:p>
    <w:tbl>
      <w:tblPr>
        <w:tblStyle w:val="TableGrid"/>
        <w:tblW w:w="9180" w:type="dxa"/>
        <w:tblInd w:w="108" w:type="dxa"/>
        <w:tblLayout w:type="fixed"/>
        <w:tblLook w:val="04A0"/>
      </w:tblPr>
      <w:tblGrid>
        <w:gridCol w:w="4950"/>
        <w:gridCol w:w="4230"/>
      </w:tblGrid>
      <w:tr w:rsidR="005B7B62" w:rsidRPr="00045B21" w:rsidTr="005B7B62">
        <w:trPr>
          <w:trHeight w:val="283"/>
        </w:trPr>
        <w:tc>
          <w:tcPr>
            <w:tcW w:w="4950" w:type="dxa"/>
            <w:tcBorders>
              <w:top w:val="single" w:sz="4" w:space="0" w:color="000000"/>
              <w:left w:val="single" w:sz="4" w:space="0" w:color="000000"/>
              <w:bottom w:val="single" w:sz="4" w:space="0" w:color="000000"/>
              <w:right w:val="single" w:sz="4" w:space="0" w:color="000000"/>
            </w:tcBorders>
            <w:shd w:val="solid" w:color="auto" w:fill="auto"/>
            <w:hideMark/>
          </w:tcPr>
          <w:p w:rsidR="005B7B62" w:rsidRPr="00045B21" w:rsidRDefault="005B7B62" w:rsidP="00A85F9E">
            <w:pPr>
              <w:spacing w:before="40" w:after="40" w:line="264" w:lineRule="auto"/>
              <w:rPr>
                <w:b/>
                <w:sz w:val="18"/>
                <w:szCs w:val="18"/>
                <w:lang w:eastAsia="ja-JP"/>
              </w:rPr>
            </w:pPr>
            <w:r w:rsidRPr="00045B21">
              <w:rPr>
                <w:b/>
                <w:sz w:val="18"/>
                <w:szCs w:val="18"/>
                <w:lang w:eastAsia="ja-JP"/>
              </w:rPr>
              <w:t>MS CRM 4.0 System Components</w:t>
            </w:r>
          </w:p>
        </w:tc>
        <w:tc>
          <w:tcPr>
            <w:tcW w:w="4230" w:type="dxa"/>
            <w:tcBorders>
              <w:top w:val="single" w:sz="4" w:space="0" w:color="000000"/>
              <w:left w:val="single" w:sz="4" w:space="0" w:color="000000"/>
              <w:bottom w:val="single" w:sz="4" w:space="0" w:color="000000"/>
              <w:right w:val="single" w:sz="4" w:space="0" w:color="000000"/>
            </w:tcBorders>
            <w:shd w:val="solid" w:color="auto" w:fill="auto"/>
            <w:hideMark/>
          </w:tcPr>
          <w:p w:rsidR="005B7B62" w:rsidRPr="00045B21" w:rsidRDefault="005B7B62" w:rsidP="00A85F9E">
            <w:pPr>
              <w:spacing w:before="40" w:after="40" w:line="264" w:lineRule="auto"/>
              <w:rPr>
                <w:b/>
                <w:sz w:val="18"/>
                <w:szCs w:val="18"/>
                <w:lang w:eastAsia="ja-JP"/>
              </w:rPr>
            </w:pPr>
            <w:r w:rsidRPr="00045B21">
              <w:rPr>
                <w:b/>
                <w:sz w:val="18"/>
                <w:szCs w:val="18"/>
                <w:lang w:eastAsia="ja-JP"/>
              </w:rPr>
              <w:t>Potential Performance Issues</w:t>
            </w:r>
          </w:p>
        </w:tc>
      </w:tr>
      <w:tr w:rsidR="005B7B62" w:rsidTr="005B7B62">
        <w:trPr>
          <w:trHeight w:val="283"/>
        </w:trPr>
        <w:tc>
          <w:tcPr>
            <w:tcW w:w="4950" w:type="dxa"/>
            <w:tcBorders>
              <w:top w:val="single" w:sz="4" w:space="0" w:color="000000"/>
              <w:left w:val="single" w:sz="4" w:space="0" w:color="000000"/>
              <w:bottom w:val="single" w:sz="4" w:space="0" w:color="000000"/>
              <w:right w:val="single" w:sz="4" w:space="0" w:color="000000"/>
            </w:tcBorders>
            <w:hideMark/>
          </w:tcPr>
          <w:p w:rsidR="005B7B62" w:rsidRDefault="005B7B62" w:rsidP="00A85F9E">
            <w:pPr>
              <w:spacing w:before="40" w:after="40" w:line="264" w:lineRule="auto"/>
              <w:rPr>
                <w:lang w:eastAsia="ja-JP"/>
              </w:rPr>
            </w:pPr>
            <w:r>
              <w:t xml:space="preserve">Microsoft Dynamics CRM </w:t>
            </w:r>
            <w:r>
              <w:rPr>
                <w:lang w:eastAsia="ja-JP"/>
              </w:rPr>
              <w:t>Clients</w:t>
            </w:r>
          </w:p>
          <w:p w:rsidR="005B7B62" w:rsidRDefault="005B7B62" w:rsidP="00284038">
            <w:pPr>
              <w:numPr>
                <w:ilvl w:val="0"/>
                <w:numId w:val="6"/>
              </w:numPr>
              <w:spacing w:before="40" w:after="40" w:line="264" w:lineRule="auto"/>
              <w:ind w:left="274" w:hanging="270"/>
              <w:rPr>
                <w:lang w:eastAsia="ja-JP"/>
              </w:rPr>
            </w:pPr>
            <w:r>
              <w:rPr>
                <w:lang w:eastAsia="ja-JP"/>
              </w:rPr>
              <w:t>MS CRM for Office Outlook</w:t>
            </w:r>
          </w:p>
          <w:p w:rsidR="005B7B62" w:rsidRDefault="005B7B62" w:rsidP="00284038">
            <w:pPr>
              <w:numPr>
                <w:ilvl w:val="0"/>
                <w:numId w:val="6"/>
              </w:numPr>
              <w:spacing w:before="40" w:after="40" w:line="264" w:lineRule="auto"/>
              <w:ind w:left="274" w:hanging="270"/>
              <w:rPr>
                <w:lang w:eastAsia="ja-JP"/>
              </w:rPr>
            </w:pPr>
            <w:r>
              <w:rPr>
                <w:lang w:eastAsia="ja-JP"/>
              </w:rPr>
              <w:t>MS CRM Office Outlook with Offline Access</w:t>
            </w:r>
          </w:p>
          <w:p w:rsidR="005B7B62" w:rsidRDefault="005B7B62" w:rsidP="00284038">
            <w:pPr>
              <w:numPr>
                <w:ilvl w:val="0"/>
                <w:numId w:val="6"/>
              </w:numPr>
              <w:spacing w:before="40" w:after="40" w:line="264" w:lineRule="auto"/>
              <w:ind w:left="274" w:hanging="270"/>
              <w:rPr>
                <w:lang w:eastAsia="ja-JP"/>
              </w:rPr>
            </w:pPr>
            <w:r>
              <w:rPr>
                <w:lang w:eastAsia="ja-JP"/>
              </w:rPr>
              <w:t>MS CRM Web client</w:t>
            </w:r>
          </w:p>
        </w:tc>
        <w:tc>
          <w:tcPr>
            <w:tcW w:w="4230" w:type="dxa"/>
            <w:tcBorders>
              <w:top w:val="single" w:sz="4" w:space="0" w:color="000000"/>
              <w:left w:val="single" w:sz="4" w:space="0" w:color="000000"/>
              <w:bottom w:val="single" w:sz="4" w:space="0" w:color="000000"/>
              <w:right w:val="single" w:sz="4" w:space="0" w:color="000000"/>
            </w:tcBorders>
            <w:hideMark/>
          </w:tcPr>
          <w:p w:rsidR="005B7B62" w:rsidRDefault="005B7B62" w:rsidP="00A85F9E">
            <w:pPr>
              <w:spacing w:before="40" w:after="40" w:line="264" w:lineRule="auto"/>
              <w:rPr>
                <w:lang w:eastAsia="ja-JP"/>
              </w:rPr>
            </w:pPr>
            <w:r>
              <w:rPr>
                <w:lang w:eastAsia="ja-JP"/>
              </w:rPr>
              <w:t>Very specific issues related to the network link:</w:t>
            </w:r>
          </w:p>
          <w:p w:rsidR="005B7B62" w:rsidRDefault="005B7B62" w:rsidP="00284038">
            <w:pPr>
              <w:numPr>
                <w:ilvl w:val="0"/>
                <w:numId w:val="6"/>
              </w:numPr>
              <w:spacing w:before="40" w:after="40" w:line="264" w:lineRule="auto"/>
              <w:ind w:left="274" w:hanging="270"/>
              <w:rPr>
                <w:lang w:eastAsia="ja-JP"/>
              </w:rPr>
            </w:pPr>
            <w:r>
              <w:rPr>
                <w:lang w:eastAsia="ja-JP"/>
              </w:rPr>
              <w:t>Ping time to CRM MT (latency)</w:t>
            </w:r>
          </w:p>
          <w:p w:rsidR="005B7B62" w:rsidRDefault="005B7B62" w:rsidP="00284038">
            <w:pPr>
              <w:numPr>
                <w:ilvl w:val="0"/>
                <w:numId w:val="6"/>
              </w:numPr>
              <w:spacing w:before="40" w:after="40" w:line="264" w:lineRule="auto"/>
              <w:ind w:left="274" w:hanging="270"/>
              <w:rPr>
                <w:lang w:eastAsia="ja-JP"/>
              </w:rPr>
            </w:pPr>
            <w:r>
              <w:rPr>
                <w:lang w:eastAsia="ja-JP"/>
              </w:rPr>
              <w:t>Cache expiration times</w:t>
            </w:r>
          </w:p>
          <w:p w:rsidR="005B7B62" w:rsidRDefault="005B7B62" w:rsidP="00284038">
            <w:pPr>
              <w:numPr>
                <w:ilvl w:val="0"/>
                <w:numId w:val="6"/>
              </w:numPr>
              <w:spacing w:before="40" w:after="40" w:line="264" w:lineRule="auto"/>
              <w:ind w:left="274" w:hanging="270"/>
              <w:rPr>
                <w:lang w:eastAsia="ja-JP"/>
              </w:rPr>
            </w:pPr>
            <w:r>
              <w:rPr>
                <w:lang w:eastAsia="ja-JP"/>
              </w:rPr>
              <w:t>Compression technology</w:t>
            </w:r>
          </w:p>
        </w:tc>
      </w:tr>
    </w:tbl>
    <w:p w:rsidR="005B7B62" w:rsidRDefault="005B7B62" w:rsidP="00853B69">
      <w:pPr>
        <w:pStyle w:val="Heading3"/>
      </w:pPr>
      <w:bookmarkStart w:id="16" w:name="_Toc191452048"/>
      <w:r>
        <w:t>The Application Tier</w:t>
      </w:r>
      <w:bookmarkEnd w:id="16"/>
    </w:p>
    <w:p w:rsidR="005B7B62" w:rsidRDefault="00EF407F" w:rsidP="00947F7E">
      <w:pPr>
        <w:spacing w:after="40" w:line="264" w:lineRule="auto"/>
        <w:rPr>
          <w:lang w:eastAsia="ja-JP"/>
        </w:rPr>
      </w:pPr>
      <w:r>
        <w:rPr>
          <w:rFonts w:hint="eastAsia"/>
          <w:lang w:eastAsia="ja-JP"/>
        </w:rPr>
        <w:t>T</w:t>
      </w:r>
      <w:r w:rsidR="005B7B62">
        <w:rPr>
          <w:lang w:eastAsia="ja-JP"/>
        </w:rPr>
        <w:t xml:space="preserve">he </w:t>
      </w:r>
      <w:r w:rsidR="005B7B62" w:rsidRPr="00EF407F">
        <w:rPr>
          <w:i/>
          <w:lang w:eastAsia="ja-JP"/>
        </w:rPr>
        <w:t>application tier</w:t>
      </w:r>
      <w:r w:rsidR="005B7B62">
        <w:rPr>
          <w:lang w:eastAsia="ja-JP"/>
        </w:rPr>
        <w:t xml:space="preserve"> centralizes and perform</w:t>
      </w:r>
      <w:r>
        <w:rPr>
          <w:rFonts w:hint="eastAsia"/>
          <w:lang w:eastAsia="ja-JP"/>
        </w:rPr>
        <w:t>s</w:t>
      </w:r>
      <w:r w:rsidR="005B7B62">
        <w:rPr>
          <w:lang w:eastAsia="ja-JP"/>
        </w:rPr>
        <w:t xml:space="preserve"> all of the business logic processing, as well as providing the Web server responsibilities</w:t>
      </w:r>
      <w:r>
        <w:rPr>
          <w:rFonts w:hint="eastAsia"/>
          <w:lang w:eastAsia="ja-JP"/>
        </w:rPr>
        <w:t xml:space="preserve">, for </w:t>
      </w:r>
      <w:r>
        <w:rPr>
          <w:lang w:eastAsia="ja-JP"/>
        </w:rPr>
        <w:t>a Microsoft Dynamics CRM 4.0 implementation</w:t>
      </w:r>
      <w:r>
        <w:rPr>
          <w:rFonts w:hint="eastAsia"/>
          <w:lang w:eastAsia="ja-JP"/>
        </w:rPr>
        <w:t>.</w:t>
      </w:r>
    </w:p>
    <w:p w:rsidR="005B7B62" w:rsidRDefault="005B7B62" w:rsidP="00947F7E">
      <w:pPr>
        <w:pStyle w:val="NormalWeb"/>
        <w:spacing w:line="240" w:lineRule="auto"/>
        <w:textAlignment w:val="top"/>
        <w:rPr>
          <w:rFonts w:eastAsia="MS Mincho"/>
          <w:sz w:val="20"/>
          <w:szCs w:val="20"/>
          <w:lang w:eastAsia="ja-JP"/>
        </w:rPr>
      </w:pPr>
      <w:r>
        <w:rPr>
          <w:rFonts w:eastAsia="MS Mincho"/>
          <w:b/>
          <w:sz w:val="20"/>
          <w:szCs w:val="20"/>
          <w:lang w:eastAsia="ja-JP"/>
        </w:rPr>
        <w:t>Note:</w:t>
      </w:r>
      <w:r>
        <w:rPr>
          <w:rFonts w:eastAsia="MS Mincho"/>
          <w:sz w:val="20"/>
          <w:szCs w:val="20"/>
          <w:lang w:eastAsia="ja-JP"/>
        </w:rPr>
        <w:t xml:space="preserve"> Because of the need to balance the differing server resource requirements of the Web server components and the business processing components, configuring and tuning the application tier can more difficult than can be optimizing the client tier.</w:t>
      </w:r>
    </w:p>
    <w:p w:rsidR="005B7B62" w:rsidRDefault="005B7B62" w:rsidP="00947F7E">
      <w:pPr>
        <w:spacing w:after="40" w:line="264" w:lineRule="auto"/>
        <w:rPr>
          <w:lang w:eastAsia="ja-JP"/>
        </w:rPr>
      </w:pPr>
      <w:r>
        <w:rPr>
          <w:lang w:eastAsia="ja-JP"/>
        </w:rPr>
        <w:t>The following table identifies the Microsoft Dynamics CRM 4.0 system components that typically fall within the application tier and the potential performance issues that most commonly affect the tier.</w:t>
      </w:r>
    </w:p>
    <w:tbl>
      <w:tblPr>
        <w:tblStyle w:val="TableGrid"/>
        <w:tblW w:w="9180" w:type="dxa"/>
        <w:tblInd w:w="108" w:type="dxa"/>
        <w:tblLayout w:type="fixed"/>
        <w:tblLook w:val="04A0"/>
      </w:tblPr>
      <w:tblGrid>
        <w:gridCol w:w="4950"/>
        <w:gridCol w:w="4230"/>
      </w:tblGrid>
      <w:tr w:rsidR="005B7B62" w:rsidRPr="00045B21" w:rsidTr="005B7B62">
        <w:trPr>
          <w:trHeight w:val="283"/>
        </w:trPr>
        <w:tc>
          <w:tcPr>
            <w:tcW w:w="4950" w:type="dxa"/>
            <w:tcBorders>
              <w:top w:val="single" w:sz="4" w:space="0" w:color="000000"/>
              <w:left w:val="single" w:sz="4" w:space="0" w:color="000000"/>
              <w:bottom w:val="single" w:sz="4" w:space="0" w:color="000000"/>
              <w:right w:val="single" w:sz="4" w:space="0" w:color="000000"/>
            </w:tcBorders>
            <w:shd w:val="solid" w:color="auto" w:fill="auto"/>
            <w:hideMark/>
          </w:tcPr>
          <w:p w:rsidR="005B7B62" w:rsidRPr="00045B21" w:rsidRDefault="005B7B62" w:rsidP="00A85F9E">
            <w:pPr>
              <w:spacing w:before="40" w:after="40" w:line="264" w:lineRule="auto"/>
              <w:rPr>
                <w:b/>
                <w:sz w:val="18"/>
                <w:szCs w:val="18"/>
                <w:lang w:eastAsia="ja-JP"/>
              </w:rPr>
            </w:pPr>
            <w:r w:rsidRPr="00045B21">
              <w:rPr>
                <w:b/>
                <w:sz w:val="18"/>
                <w:szCs w:val="18"/>
                <w:lang w:eastAsia="ja-JP"/>
              </w:rPr>
              <w:t>MS CRM 4.0 System Components</w:t>
            </w:r>
          </w:p>
        </w:tc>
        <w:tc>
          <w:tcPr>
            <w:tcW w:w="4230" w:type="dxa"/>
            <w:tcBorders>
              <w:top w:val="single" w:sz="4" w:space="0" w:color="000000"/>
              <w:left w:val="single" w:sz="4" w:space="0" w:color="000000"/>
              <w:bottom w:val="single" w:sz="4" w:space="0" w:color="000000"/>
              <w:right w:val="single" w:sz="4" w:space="0" w:color="000000"/>
            </w:tcBorders>
            <w:shd w:val="solid" w:color="auto" w:fill="auto"/>
            <w:hideMark/>
          </w:tcPr>
          <w:p w:rsidR="005B7B62" w:rsidRPr="00045B21" w:rsidRDefault="005B7B62" w:rsidP="00A85F9E">
            <w:pPr>
              <w:spacing w:before="40" w:after="40" w:line="264" w:lineRule="auto"/>
              <w:rPr>
                <w:b/>
                <w:sz w:val="18"/>
                <w:szCs w:val="18"/>
                <w:lang w:eastAsia="ja-JP"/>
              </w:rPr>
            </w:pPr>
            <w:r w:rsidRPr="00045B21">
              <w:rPr>
                <w:b/>
                <w:sz w:val="18"/>
                <w:szCs w:val="18"/>
                <w:lang w:eastAsia="ja-JP"/>
              </w:rPr>
              <w:t>Potential Performance Issues</w:t>
            </w:r>
          </w:p>
        </w:tc>
      </w:tr>
      <w:tr w:rsidR="005B7B62" w:rsidTr="005B7B62">
        <w:trPr>
          <w:trHeight w:val="283"/>
        </w:trPr>
        <w:tc>
          <w:tcPr>
            <w:tcW w:w="4950" w:type="dxa"/>
            <w:tcBorders>
              <w:top w:val="single" w:sz="4" w:space="0" w:color="000000"/>
              <w:left w:val="single" w:sz="4" w:space="0" w:color="000000"/>
              <w:bottom w:val="single" w:sz="4" w:space="0" w:color="000000"/>
              <w:right w:val="single" w:sz="4" w:space="0" w:color="000000"/>
            </w:tcBorders>
            <w:hideMark/>
          </w:tcPr>
          <w:p w:rsidR="005B7B62" w:rsidRDefault="005B7B62" w:rsidP="00A85F9E">
            <w:pPr>
              <w:spacing w:before="40" w:after="40" w:line="264" w:lineRule="auto"/>
              <w:rPr>
                <w:lang w:eastAsia="ja-JP"/>
              </w:rPr>
            </w:pPr>
            <w:r>
              <w:t>Microsoft Dynamics CRM Server</w:t>
            </w:r>
          </w:p>
          <w:p w:rsidR="005B7B62" w:rsidRDefault="005B7B62" w:rsidP="00284038">
            <w:pPr>
              <w:numPr>
                <w:ilvl w:val="0"/>
                <w:numId w:val="6"/>
              </w:numPr>
              <w:spacing w:before="40" w:after="40" w:line="264" w:lineRule="auto"/>
              <w:ind w:left="274" w:hanging="270"/>
              <w:rPr>
                <w:lang w:eastAsia="ja-JP"/>
              </w:rPr>
            </w:pPr>
            <w:r>
              <w:rPr>
                <w:lang w:eastAsia="ja-JP"/>
              </w:rPr>
              <w:t xml:space="preserve">MS CRM </w:t>
            </w:r>
            <w:proofErr w:type="spellStart"/>
            <w:r>
              <w:rPr>
                <w:lang w:eastAsia="ja-JP"/>
              </w:rPr>
              <w:t>Async</w:t>
            </w:r>
            <w:proofErr w:type="spellEnd"/>
            <w:r>
              <w:rPr>
                <w:lang w:eastAsia="ja-JP"/>
              </w:rPr>
              <w:t xml:space="preserve"> Server</w:t>
            </w:r>
          </w:p>
          <w:p w:rsidR="005B7B62" w:rsidRDefault="005B7B62" w:rsidP="00284038">
            <w:pPr>
              <w:numPr>
                <w:ilvl w:val="0"/>
                <w:numId w:val="6"/>
              </w:numPr>
              <w:spacing w:before="40" w:after="40" w:line="264" w:lineRule="auto"/>
              <w:ind w:left="274" w:hanging="270"/>
              <w:rPr>
                <w:lang w:eastAsia="ja-JP"/>
              </w:rPr>
            </w:pPr>
            <w:r>
              <w:rPr>
                <w:lang w:eastAsia="ja-JP"/>
              </w:rPr>
              <w:t>MS CRM API server</w:t>
            </w:r>
          </w:p>
        </w:tc>
        <w:tc>
          <w:tcPr>
            <w:tcW w:w="4230" w:type="dxa"/>
            <w:tcBorders>
              <w:top w:val="single" w:sz="4" w:space="0" w:color="000000"/>
              <w:left w:val="single" w:sz="4" w:space="0" w:color="000000"/>
              <w:bottom w:val="single" w:sz="4" w:space="0" w:color="000000"/>
              <w:right w:val="single" w:sz="4" w:space="0" w:color="000000"/>
            </w:tcBorders>
            <w:hideMark/>
          </w:tcPr>
          <w:p w:rsidR="005B7B62" w:rsidRDefault="005B7B62" w:rsidP="00284038">
            <w:pPr>
              <w:numPr>
                <w:ilvl w:val="0"/>
                <w:numId w:val="6"/>
              </w:numPr>
              <w:spacing w:before="40" w:after="40" w:line="264" w:lineRule="auto"/>
              <w:ind w:left="274" w:hanging="270"/>
              <w:rPr>
                <w:lang w:eastAsia="ja-JP"/>
              </w:rPr>
            </w:pPr>
            <w:r>
              <w:rPr>
                <w:lang w:eastAsia="ja-JP"/>
              </w:rPr>
              <w:t>Resource bottlenecks</w:t>
            </w:r>
          </w:p>
          <w:p w:rsidR="005B7B62" w:rsidRDefault="005B7B62" w:rsidP="00284038">
            <w:pPr>
              <w:numPr>
                <w:ilvl w:val="1"/>
                <w:numId w:val="6"/>
              </w:numPr>
              <w:spacing w:before="40" w:after="40" w:line="264" w:lineRule="auto"/>
              <w:ind w:left="684"/>
              <w:rPr>
                <w:lang w:eastAsia="ja-JP"/>
              </w:rPr>
            </w:pPr>
            <w:r>
              <w:rPr>
                <w:lang w:eastAsia="ja-JP"/>
              </w:rPr>
              <w:t>Processor</w:t>
            </w:r>
          </w:p>
          <w:p w:rsidR="005B7B62" w:rsidRDefault="005B7B62" w:rsidP="00284038">
            <w:pPr>
              <w:numPr>
                <w:ilvl w:val="1"/>
                <w:numId w:val="6"/>
              </w:numPr>
              <w:spacing w:before="40" w:after="40" w:line="264" w:lineRule="auto"/>
              <w:ind w:left="684"/>
              <w:rPr>
                <w:lang w:eastAsia="ja-JP"/>
              </w:rPr>
            </w:pPr>
            <w:r>
              <w:rPr>
                <w:lang w:eastAsia="ja-JP"/>
              </w:rPr>
              <w:t>Memory</w:t>
            </w:r>
          </w:p>
          <w:p w:rsidR="005B7B62" w:rsidRDefault="005B7B62" w:rsidP="00284038">
            <w:pPr>
              <w:numPr>
                <w:ilvl w:val="0"/>
                <w:numId w:val="6"/>
              </w:numPr>
              <w:spacing w:before="40" w:after="40" w:line="264" w:lineRule="auto"/>
              <w:ind w:left="274" w:hanging="270"/>
              <w:rPr>
                <w:lang w:eastAsia="ja-JP"/>
              </w:rPr>
            </w:pPr>
            <w:r>
              <w:rPr>
                <w:lang w:eastAsia="ja-JP"/>
              </w:rPr>
              <w:t>Plug-ins</w:t>
            </w:r>
          </w:p>
          <w:p w:rsidR="005B7B62" w:rsidRDefault="005B7B62" w:rsidP="00284038">
            <w:pPr>
              <w:numPr>
                <w:ilvl w:val="0"/>
                <w:numId w:val="6"/>
              </w:numPr>
              <w:spacing w:before="40" w:after="40" w:line="264" w:lineRule="auto"/>
              <w:ind w:left="274" w:hanging="270"/>
              <w:rPr>
                <w:lang w:eastAsia="ja-JP"/>
              </w:rPr>
            </w:pPr>
            <w:r>
              <w:rPr>
                <w:lang w:eastAsia="ja-JP"/>
              </w:rPr>
              <w:t>SDK code</w:t>
            </w:r>
          </w:p>
        </w:tc>
      </w:tr>
    </w:tbl>
    <w:p w:rsidR="005B7B62" w:rsidRDefault="005B7B62" w:rsidP="00853B69">
      <w:pPr>
        <w:pStyle w:val="Heading3"/>
      </w:pPr>
      <w:bookmarkStart w:id="17" w:name="_Toc191452049"/>
      <w:r>
        <w:t>The Data Tier</w:t>
      </w:r>
      <w:bookmarkEnd w:id="17"/>
    </w:p>
    <w:p w:rsidR="005B7B62" w:rsidRDefault="00EF407F" w:rsidP="00A85F9E">
      <w:pPr>
        <w:pStyle w:val="BodyText"/>
        <w:spacing w:after="80" w:line="264" w:lineRule="auto"/>
        <w:rPr>
          <w:lang w:eastAsia="ja-JP"/>
        </w:rPr>
      </w:pPr>
      <w:r>
        <w:rPr>
          <w:rFonts w:hint="eastAsia"/>
          <w:lang w:eastAsia="ja-JP"/>
        </w:rPr>
        <w:t xml:space="preserve">The </w:t>
      </w:r>
      <w:r w:rsidRPr="00F8117B">
        <w:rPr>
          <w:rFonts w:hint="eastAsia"/>
          <w:i/>
          <w:lang w:eastAsia="ja-JP"/>
        </w:rPr>
        <w:t>data tier</w:t>
      </w:r>
      <w:r>
        <w:rPr>
          <w:rFonts w:hint="eastAsia"/>
          <w:lang w:eastAsia="ja-JP"/>
        </w:rPr>
        <w:t xml:space="preserve"> maintains solution data and serves up that data to address requests from the application tier. </w:t>
      </w:r>
      <w:r w:rsidR="005B7B62">
        <w:rPr>
          <w:lang w:eastAsia="ja-JP"/>
        </w:rPr>
        <w:t xml:space="preserve">The database architecture of a Microsoft Dynamics CRM 4.0 implementation includes both Microsoft SQL Server and the databases that contain the records and information unique to an organization. </w:t>
      </w:r>
      <w:r w:rsidR="00F8117B">
        <w:rPr>
          <w:rFonts w:hint="eastAsia"/>
          <w:lang w:eastAsia="ja-JP"/>
        </w:rPr>
        <w:t xml:space="preserve">Depending on the </w:t>
      </w:r>
      <w:r w:rsidR="00F8117B">
        <w:rPr>
          <w:lang w:eastAsia="ja-JP"/>
        </w:rPr>
        <w:t>implementation</w:t>
      </w:r>
      <w:r w:rsidR="00F8117B">
        <w:rPr>
          <w:rFonts w:hint="eastAsia"/>
          <w:lang w:eastAsia="ja-JP"/>
        </w:rPr>
        <w:t>, the data tier can also include the Micr</w:t>
      </w:r>
      <w:r w:rsidR="005B7B62">
        <w:rPr>
          <w:lang w:eastAsia="ja-JP"/>
        </w:rPr>
        <w:t xml:space="preserve">osoft </w:t>
      </w:r>
      <w:r w:rsidR="00F8117B">
        <w:rPr>
          <w:rFonts w:hint="eastAsia"/>
          <w:lang w:eastAsia="ja-JP"/>
        </w:rPr>
        <w:t>Dynamics CRM E-mail Router, as well as th</w:t>
      </w:r>
      <w:r w:rsidR="005B7B62">
        <w:rPr>
          <w:lang w:eastAsia="ja-JP"/>
        </w:rPr>
        <w:t>e e</w:t>
      </w:r>
      <w:r w:rsidR="00F8117B">
        <w:rPr>
          <w:rFonts w:hint="eastAsia"/>
          <w:lang w:eastAsia="ja-JP"/>
        </w:rPr>
        <w:t>-</w:t>
      </w:r>
      <w:r w:rsidR="005B7B62">
        <w:rPr>
          <w:lang w:eastAsia="ja-JP"/>
        </w:rPr>
        <w:t>mail server and database.</w:t>
      </w:r>
    </w:p>
    <w:p w:rsidR="005B7B62" w:rsidRDefault="005B7B62" w:rsidP="00947F7E">
      <w:pPr>
        <w:spacing w:after="40" w:line="264" w:lineRule="auto"/>
        <w:rPr>
          <w:lang w:eastAsia="ja-JP"/>
        </w:rPr>
      </w:pPr>
      <w:r>
        <w:rPr>
          <w:lang w:eastAsia="ja-JP"/>
        </w:rPr>
        <w:t>The following table identifies the Microsoft Dynamics CRM 4.0 system components that typically fall within the data tier and the potential performance issues that most commonly affect the tier.</w:t>
      </w:r>
    </w:p>
    <w:tbl>
      <w:tblPr>
        <w:tblStyle w:val="TableGrid"/>
        <w:tblW w:w="9180" w:type="dxa"/>
        <w:tblInd w:w="108" w:type="dxa"/>
        <w:tblLayout w:type="fixed"/>
        <w:tblLook w:val="04A0"/>
      </w:tblPr>
      <w:tblGrid>
        <w:gridCol w:w="4950"/>
        <w:gridCol w:w="4230"/>
      </w:tblGrid>
      <w:tr w:rsidR="005B7B62" w:rsidRPr="00045B21" w:rsidTr="005B7B62">
        <w:trPr>
          <w:trHeight w:val="283"/>
        </w:trPr>
        <w:tc>
          <w:tcPr>
            <w:tcW w:w="4950" w:type="dxa"/>
            <w:tcBorders>
              <w:top w:val="single" w:sz="4" w:space="0" w:color="000000"/>
              <w:left w:val="single" w:sz="4" w:space="0" w:color="000000"/>
              <w:bottom w:val="single" w:sz="4" w:space="0" w:color="000000"/>
              <w:right w:val="single" w:sz="4" w:space="0" w:color="000000"/>
            </w:tcBorders>
            <w:shd w:val="solid" w:color="auto" w:fill="auto"/>
            <w:hideMark/>
          </w:tcPr>
          <w:p w:rsidR="005B7B62" w:rsidRPr="00045B21" w:rsidRDefault="005B7B62" w:rsidP="00A85F9E">
            <w:pPr>
              <w:spacing w:before="40" w:after="40" w:line="264" w:lineRule="auto"/>
              <w:rPr>
                <w:b/>
                <w:sz w:val="18"/>
                <w:szCs w:val="18"/>
                <w:lang w:eastAsia="ja-JP"/>
              </w:rPr>
            </w:pPr>
            <w:r w:rsidRPr="00045B21">
              <w:rPr>
                <w:b/>
                <w:sz w:val="18"/>
                <w:szCs w:val="18"/>
                <w:lang w:eastAsia="ja-JP"/>
              </w:rPr>
              <w:t>MS CRM 4.0 System Components</w:t>
            </w:r>
          </w:p>
        </w:tc>
        <w:tc>
          <w:tcPr>
            <w:tcW w:w="4230" w:type="dxa"/>
            <w:tcBorders>
              <w:top w:val="single" w:sz="4" w:space="0" w:color="000000"/>
              <w:left w:val="single" w:sz="4" w:space="0" w:color="000000"/>
              <w:bottom w:val="single" w:sz="4" w:space="0" w:color="000000"/>
              <w:right w:val="single" w:sz="4" w:space="0" w:color="000000"/>
            </w:tcBorders>
            <w:shd w:val="solid" w:color="auto" w:fill="auto"/>
            <w:hideMark/>
          </w:tcPr>
          <w:p w:rsidR="005B7B62" w:rsidRPr="00045B21" w:rsidRDefault="005B7B62" w:rsidP="00A85F9E">
            <w:pPr>
              <w:spacing w:before="40" w:after="40" w:line="264" w:lineRule="auto"/>
              <w:rPr>
                <w:b/>
                <w:sz w:val="18"/>
                <w:szCs w:val="18"/>
                <w:lang w:eastAsia="ja-JP"/>
              </w:rPr>
            </w:pPr>
            <w:r w:rsidRPr="00045B21">
              <w:rPr>
                <w:b/>
                <w:sz w:val="18"/>
                <w:szCs w:val="18"/>
                <w:lang w:eastAsia="ja-JP"/>
              </w:rPr>
              <w:t>Potential Performance Issues</w:t>
            </w:r>
          </w:p>
        </w:tc>
      </w:tr>
      <w:tr w:rsidR="005B7B62" w:rsidTr="005B7B62">
        <w:trPr>
          <w:trHeight w:val="283"/>
        </w:trPr>
        <w:tc>
          <w:tcPr>
            <w:tcW w:w="4950" w:type="dxa"/>
            <w:tcBorders>
              <w:top w:val="single" w:sz="4" w:space="0" w:color="000000"/>
              <w:left w:val="single" w:sz="4" w:space="0" w:color="000000"/>
              <w:bottom w:val="single" w:sz="4" w:space="0" w:color="000000"/>
              <w:right w:val="single" w:sz="4" w:space="0" w:color="000000"/>
            </w:tcBorders>
            <w:hideMark/>
          </w:tcPr>
          <w:p w:rsidR="005B7B62" w:rsidRDefault="005B7B62" w:rsidP="00284038">
            <w:pPr>
              <w:numPr>
                <w:ilvl w:val="0"/>
                <w:numId w:val="6"/>
              </w:numPr>
              <w:spacing w:before="40" w:after="40" w:line="264" w:lineRule="auto"/>
              <w:ind w:left="274" w:hanging="270"/>
              <w:rPr>
                <w:lang w:eastAsia="ja-JP"/>
              </w:rPr>
            </w:pPr>
            <w:r>
              <w:rPr>
                <w:lang w:eastAsia="ja-JP"/>
              </w:rPr>
              <w:t>Microsoft SQL Server</w:t>
            </w:r>
          </w:p>
          <w:p w:rsidR="005B7B62" w:rsidRDefault="005B7B62" w:rsidP="00284038">
            <w:pPr>
              <w:numPr>
                <w:ilvl w:val="0"/>
                <w:numId w:val="6"/>
              </w:numPr>
              <w:spacing w:before="40" w:after="40" w:line="264" w:lineRule="auto"/>
              <w:ind w:left="274" w:hanging="270"/>
              <w:rPr>
                <w:lang w:eastAsia="ja-JP"/>
              </w:rPr>
            </w:pPr>
            <w:r>
              <w:rPr>
                <w:lang w:eastAsia="ja-JP"/>
              </w:rPr>
              <w:t>Microsoft SQL Server Reporting Services</w:t>
            </w:r>
          </w:p>
          <w:p w:rsidR="005B7B62" w:rsidRDefault="005B7B62" w:rsidP="00284038">
            <w:pPr>
              <w:numPr>
                <w:ilvl w:val="0"/>
                <w:numId w:val="6"/>
              </w:numPr>
              <w:spacing w:before="40" w:after="40" w:line="264" w:lineRule="auto"/>
              <w:ind w:left="274" w:hanging="270"/>
              <w:rPr>
                <w:lang w:eastAsia="ja-JP"/>
              </w:rPr>
            </w:pPr>
            <w:r>
              <w:rPr>
                <w:lang w:eastAsia="ja-JP"/>
              </w:rPr>
              <w:t>Microsoft Exchange Server or Microsoft Dynamics CRM E-mail Router</w:t>
            </w:r>
          </w:p>
        </w:tc>
        <w:tc>
          <w:tcPr>
            <w:tcW w:w="4230" w:type="dxa"/>
            <w:tcBorders>
              <w:top w:val="single" w:sz="4" w:space="0" w:color="000000"/>
              <w:left w:val="single" w:sz="4" w:space="0" w:color="000000"/>
              <w:bottom w:val="single" w:sz="4" w:space="0" w:color="000000"/>
              <w:right w:val="single" w:sz="4" w:space="0" w:color="000000"/>
            </w:tcBorders>
            <w:hideMark/>
          </w:tcPr>
          <w:p w:rsidR="005B7B62" w:rsidRDefault="005B7B62" w:rsidP="00284038">
            <w:pPr>
              <w:numPr>
                <w:ilvl w:val="0"/>
                <w:numId w:val="6"/>
              </w:numPr>
              <w:spacing w:before="40" w:after="40" w:line="264" w:lineRule="auto"/>
              <w:ind w:left="274" w:hanging="270"/>
              <w:rPr>
                <w:lang w:eastAsia="ja-JP"/>
              </w:rPr>
            </w:pPr>
            <w:r>
              <w:rPr>
                <w:lang w:eastAsia="ja-JP"/>
              </w:rPr>
              <w:t>Physical Data Layout</w:t>
            </w:r>
          </w:p>
          <w:p w:rsidR="005B7B62" w:rsidRDefault="005B7B62" w:rsidP="00284038">
            <w:pPr>
              <w:numPr>
                <w:ilvl w:val="0"/>
                <w:numId w:val="6"/>
              </w:numPr>
              <w:spacing w:before="40" w:after="40" w:line="264" w:lineRule="auto"/>
              <w:ind w:left="274" w:hanging="270"/>
              <w:rPr>
                <w:lang w:eastAsia="ja-JP"/>
              </w:rPr>
            </w:pPr>
            <w:r>
              <w:rPr>
                <w:lang w:eastAsia="ja-JP"/>
              </w:rPr>
              <w:t>Indexes</w:t>
            </w:r>
          </w:p>
        </w:tc>
      </w:tr>
    </w:tbl>
    <w:p w:rsidR="005B7B62" w:rsidRDefault="005B7B62" w:rsidP="00853B69">
      <w:pPr>
        <w:pStyle w:val="Heading2"/>
      </w:pPr>
      <w:bookmarkStart w:id="18" w:name="_Toc188673822"/>
      <w:bookmarkStart w:id="19" w:name="_Toc191452050"/>
      <w:r>
        <w:lastRenderedPageBreak/>
        <w:t xml:space="preserve">Recommended Approach to </w:t>
      </w:r>
      <w:r w:rsidR="00C975E8">
        <w:t xml:space="preserve">Optimization and </w:t>
      </w:r>
      <w:r w:rsidR="00C975E8">
        <w:rPr>
          <w:rFonts w:hint="eastAsia"/>
        </w:rPr>
        <w:t>M</w:t>
      </w:r>
      <w:r w:rsidR="00491488">
        <w:t>aintenance</w:t>
      </w:r>
      <w:bookmarkEnd w:id="18"/>
      <w:bookmarkEnd w:id="19"/>
    </w:p>
    <w:p w:rsidR="00EF407F" w:rsidRDefault="00A82998" w:rsidP="001B6412">
      <w:pPr>
        <w:spacing w:line="264" w:lineRule="auto"/>
        <w:rPr>
          <w:lang w:eastAsia="ja-JP"/>
        </w:rPr>
      </w:pPr>
      <w:r>
        <w:rPr>
          <w:rFonts w:hint="eastAsia"/>
          <w:lang w:eastAsia="ja-JP"/>
        </w:rPr>
        <w:t xml:space="preserve">After </w:t>
      </w:r>
      <w:r>
        <w:rPr>
          <w:lang w:eastAsia="ja-JP"/>
        </w:rPr>
        <w:t>initially</w:t>
      </w:r>
      <w:r>
        <w:rPr>
          <w:rFonts w:hint="eastAsia"/>
          <w:lang w:eastAsia="ja-JP"/>
        </w:rPr>
        <w:t xml:space="preserve"> deploying </w:t>
      </w:r>
      <w:r>
        <w:rPr>
          <w:lang w:eastAsia="ja-JP"/>
        </w:rPr>
        <w:t>Microsoft Dynamics CRM 4.0</w:t>
      </w:r>
      <w:r>
        <w:rPr>
          <w:rFonts w:hint="eastAsia"/>
          <w:lang w:eastAsia="ja-JP"/>
        </w:rPr>
        <w:t xml:space="preserve">, it is important to </w:t>
      </w:r>
      <w:r w:rsidR="00C479AE">
        <w:rPr>
          <w:rFonts w:hint="eastAsia"/>
          <w:lang w:eastAsia="ja-JP"/>
        </w:rPr>
        <w:t xml:space="preserve">optimize the solution to accommodate the </w:t>
      </w:r>
      <w:r w:rsidR="00C479AE">
        <w:rPr>
          <w:lang w:eastAsia="ja-JP"/>
        </w:rPr>
        <w:t>unique</w:t>
      </w:r>
      <w:r w:rsidR="00C479AE">
        <w:rPr>
          <w:rFonts w:hint="eastAsia"/>
          <w:lang w:eastAsia="ja-JP"/>
        </w:rPr>
        <w:t xml:space="preserve"> business and environmental factors </w:t>
      </w:r>
      <w:r w:rsidR="00C479AE">
        <w:rPr>
          <w:lang w:eastAsia="ja-JP"/>
        </w:rPr>
        <w:t>inherent</w:t>
      </w:r>
      <w:r w:rsidR="00C479AE">
        <w:rPr>
          <w:rFonts w:hint="eastAsia"/>
          <w:lang w:eastAsia="ja-JP"/>
        </w:rPr>
        <w:t xml:space="preserve"> in a specific scenario.</w:t>
      </w:r>
      <w:r w:rsidR="00C479AE" w:rsidRPr="00C479AE">
        <w:rPr>
          <w:rFonts w:hint="eastAsia"/>
          <w:lang w:eastAsia="ja-JP"/>
        </w:rPr>
        <w:t xml:space="preserve"> </w:t>
      </w:r>
      <w:r w:rsidR="00EF407F">
        <w:rPr>
          <w:rFonts w:hint="eastAsia"/>
          <w:lang w:eastAsia="ja-JP"/>
        </w:rPr>
        <w:t xml:space="preserve">After the </w:t>
      </w:r>
      <w:r w:rsidR="003B6D5A">
        <w:rPr>
          <w:rFonts w:hint="eastAsia"/>
          <w:lang w:eastAsia="ja-JP"/>
        </w:rPr>
        <w:t xml:space="preserve">system </w:t>
      </w:r>
      <w:r w:rsidR="00EF407F">
        <w:rPr>
          <w:rFonts w:hint="eastAsia"/>
          <w:lang w:eastAsia="ja-JP"/>
        </w:rPr>
        <w:t xml:space="preserve">is </w:t>
      </w:r>
      <w:r w:rsidR="003B6D5A">
        <w:rPr>
          <w:rFonts w:hint="eastAsia"/>
          <w:lang w:eastAsia="ja-JP"/>
        </w:rPr>
        <w:t xml:space="preserve">configured for optimal performance, </w:t>
      </w:r>
      <w:r w:rsidR="00214A37">
        <w:rPr>
          <w:rFonts w:hint="eastAsia"/>
          <w:lang w:eastAsia="ja-JP"/>
        </w:rPr>
        <w:t xml:space="preserve">be sure to </w:t>
      </w:r>
      <w:r w:rsidR="00EF407F">
        <w:rPr>
          <w:rFonts w:hint="eastAsia"/>
          <w:lang w:eastAsia="ja-JP"/>
        </w:rPr>
        <w:t xml:space="preserve">establish a performance baseline by recording the optimized </w:t>
      </w:r>
      <w:r w:rsidR="00EF407F">
        <w:rPr>
          <w:lang w:eastAsia="ja-JP"/>
        </w:rPr>
        <w:t>levels</w:t>
      </w:r>
      <w:r w:rsidR="00EF407F">
        <w:rPr>
          <w:rFonts w:hint="eastAsia"/>
          <w:lang w:eastAsia="ja-JP"/>
        </w:rPr>
        <w:t xml:space="preserve"> of </w:t>
      </w:r>
      <w:r w:rsidR="001B6412">
        <w:rPr>
          <w:lang w:eastAsia="ja-JP"/>
        </w:rPr>
        <w:t>performance</w:t>
      </w:r>
      <w:r w:rsidR="00EF407F">
        <w:rPr>
          <w:rFonts w:hint="eastAsia"/>
          <w:lang w:eastAsia="ja-JP"/>
        </w:rPr>
        <w:t>.</w:t>
      </w:r>
    </w:p>
    <w:p w:rsidR="00214A37" w:rsidRDefault="007F04B2" w:rsidP="00214A37">
      <w:pPr>
        <w:spacing w:line="264" w:lineRule="auto"/>
        <w:rPr>
          <w:lang w:eastAsia="ja-JP"/>
        </w:rPr>
      </w:pPr>
      <w:r>
        <w:rPr>
          <w:rFonts w:hint="eastAsia"/>
          <w:lang w:eastAsia="ja-JP"/>
        </w:rPr>
        <w:t xml:space="preserve">Over the course of time, routine, daily use of a connected system such as </w:t>
      </w:r>
      <w:r>
        <w:rPr>
          <w:lang w:eastAsia="ja-JP"/>
        </w:rPr>
        <w:t>Microsoft Dynamics CRM 4.0</w:t>
      </w:r>
      <w:r>
        <w:rPr>
          <w:rFonts w:hint="eastAsia"/>
          <w:lang w:eastAsia="ja-JP"/>
        </w:rPr>
        <w:t xml:space="preserve"> </w:t>
      </w:r>
      <w:r>
        <w:rPr>
          <w:lang w:eastAsia="ja-JP"/>
        </w:rPr>
        <w:t>implementation</w:t>
      </w:r>
      <w:r>
        <w:rPr>
          <w:rFonts w:hint="eastAsia"/>
          <w:lang w:eastAsia="ja-JP"/>
        </w:rPr>
        <w:t xml:space="preserve"> can </w:t>
      </w:r>
      <w:r>
        <w:rPr>
          <w:lang w:eastAsia="ja-JP"/>
        </w:rPr>
        <w:t>adversely</w:t>
      </w:r>
      <w:r>
        <w:rPr>
          <w:rFonts w:hint="eastAsia"/>
          <w:lang w:eastAsia="ja-JP"/>
        </w:rPr>
        <w:t xml:space="preserve"> impact solution performance. </w:t>
      </w:r>
      <w:r w:rsidR="005B7B62">
        <w:rPr>
          <w:lang w:eastAsia="ja-JP"/>
        </w:rPr>
        <w:t xml:space="preserve">After deploying Microsoft Dynamics CRM 4.0, be sure to leverage the functionality of the Windows Server System Monitor utility to collect and </w:t>
      </w:r>
      <w:r w:rsidR="005B7B62">
        <w:t>analyz</w:t>
      </w:r>
      <w:r w:rsidR="005B7B62">
        <w:rPr>
          <w:lang w:eastAsia="ja-JP"/>
        </w:rPr>
        <w:t>e</w:t>
      </w:r>
      <w:r w:rsidR="005B7B62">
        <w:t xml:space="preserve"> </w:t>
      </w:r>
      <w:r w:rsidR="005B7B62">
        <w:rPr>
          <w:lang w:eastAsia="ja-JP"/>
        </w:rPr>
        <w:t xml:space="preserve">performance data that you can use to monitor </w:t>
      </w:r>
      <w:r w:rsidR="005B7B62">
        <w:t xml:space="preserve">the overall health of </w:t>
      </w:r>
      <w:r w:rsidR="005B7B62">
        <w:rPr>
          <w:lang w:eastAsia="ja-JP"/>
        </w:rPr>
        <w:t>the system.</w:t>
      </w:r>
      <w:r w:rsidR="00214A37" w:rsidRPr="00214A37">
        <w:rPr>
          <w:rFonts w:hint="eastAsia"/>
          <w:lang w:eastAsia="ja-JP"/>
        </w:rPr>
        <w:t xml:space="preserve"> </w:t>
      </w:r>
      <w:r w:rsidR="00214A37">
        <w:rPr>
          <w:rFonts w:hint="eastAsia"/>
          <w:lang w:eastAsia="ja-JP"/>
        </w:rPr>
        <w:t xml:space="preserve">It is recommended to monitor performance remotely when possible, as this ensures that the load caused by the monitoring will not be reflected in the </w:t>
      </w:r>
      <w:r w:rsidR="00214A37">
        <w:t xml:space="preserve">performance </w:t>
      </w:r>
      <w:r w:rsidR="00214A37">
        <w:rPr>
          <w:rFonts w:hint="eastAsia"/>
          <w:lang w:eastAsia="ja-JP"/>
        </w:rPr>
        <w:t>results observed.</w:t>
      </w:r>
    </w:p>
    <w:p w:rsidR="00C15375" w:rsidRDefault="005B7B62" w:rsidP="00214A37">
      <w:pPr>
        <w:pStyle w:val="BodyText"/>
        <w:spacing w:before="120" w:line="264" w:lineRule="auto"/>
        <w:rPr>
          <w:lang w:eastAsia="ja-JP"/>
        </w:rPr>
      </w:pPr>
      <w:r>
        <w:rPr>
          <w:b/>
          <w:lang w:eastAsia="ja-JP"/>
        </w:rPr>
        <w:t>Note:</w:t>
      </w:r>
      <w:r>
        <w:rPr>
          <w:lang w:eastAsia="ja-JP"/>
        </w:rPr>
        <w:t xml:space="preserve"> For general information about </w:t>
      </w:r>
      <w:r w:rsidR="00C15375">
        <w:rPr>
          <w:rFonts w:hint="eastAsia"/>
          <w:lang w:eastAsia="ja-JP"/>
        </w:rPr>
        <w:t xml:space="preserve">the guidelines and </w:t>
      </w:r>
      <w:r>
        <w:rPr>
          <w:lang w:eastAsia="ja-JP"/>
        </w:rPr>
        <w:t xml:space="preserve">best practices for </w:t>
      </w:r>
      <w:r w:rsidR="00C15375">
        <w:rPr>
          <w:rFonts w:hint="eastAsia"/>
          <w:lang w:eastAsia="ja-JP"/>
        </w:rPr>
        <w:t xml:space="preserve">performance monitoring, </w:t>
      </w:r>
      <w:r>
        <w:rPr>
          <w:lang w:eastAsia="ja-JP"/>
        </w:rPr>
        <w:t xml:space="preserve">see the TechNet article </w:t>
      </w:r>
      <w:r w:rsidR="00C15375">
        <w:rPr>
          <w:rFonts w:hint="eastAsia"/>
          <w:i/>
          <w:lang w:eastAsia="ja-JP"/>
        </w:rPr>
        <w:t>Monitoring P</w:t>
      </w:r>
      <w:r>
        <w:rPr>
          <w:i/>
        </w:rPr>
        <w:t>erformance</w:t>
      </w:r>
      <w:proofErr w:type="gramStart"/>
      <w:r>
        <w:rPr>
          <w:lang w:eastAsia="ja-JP"/>
        </w:rPr>
        <w:t>:</w:t>
      </w:r>
      <w:proofErr w:type="gramEnd"/>
      <w:r>
        <w:rPr>
          <w:lang w:eastAsia="ja-JP"/>
        </w:rPr>
        <w:br/>
      </w:r>
      <w:hyperlink r:id="rId25" w:history="1">
        <w:r w:rsidR="00C15375" w:rsidRPr="00C15375">
          <w:rPr>
            <w:rStyle w:val="Hyperlink"/>
            <w:lang w:eastAsia="ja-JP"/>
          </w:rPr>
          <w:t>http://technet2.microsoft.com/windowsserver/en/library/204bb1a3-713b-4ba3-9a9b-98ca46a3076b1033.mspx?mfr=true</w:t>
        </w:r>
      </w:hyperlink>
    </w:p>
    <w:p w:rsidR="007D5B21" w:rsidRDefault="00214A37" w:rsidP="00CB308D">
      <w:pPr>
        <w:spacing w:line="264" w:lineRule="auto"/>
        <w:rPr>
          <w:rFonts w:hint="eastAsia"/>
          <w:lang w:eastAsia="ja-JP"/>
        </w:rPr>
      </w:pPr>
      <w:r w:rsidRPr="00CB308D">
        <w:rPr>
          <w:b/>
          <w:lang w:eastAsia="ja-JP"/>
        </w:rPr>
        <w:t>Important:</w:t>
      </w:r>
      <w:r w:rsidRPr="00000522">
        <w:rPr>
          <w:lang w:eastAsia="ja-JP"/>
        </w:rPr>
        <w:t xml:space="preserve"> </w:t>
      </w:r>
      <w:r w:rsidR="00000522">
        <w:rPr>
          <w:lang w:eastAsia="ja-JP"/>
        </w:rPr>
        <w:t>Microsoft Dynamics CRM 4.0</w:t>
      </w:r>
      <w:r w:rsidR="00000522">
        <w:rPr>
          <w:rFonts w:hint="eastAsia"/>
          <w:lang w:eastAsia="ja-JP"/>
        </w:rPr>
        <w:t xml:space="preserve"> provides a number of new performance counters </w:t>
      </w:r>
      <w:r w:rsidR="0054096D">
        <w:rPr>
          <w:rFonts w:hint="eastAsia"/>
          <w:lang w:eastAsia="ja-JP"/>
        </w:rPr>
        <w:t xml:space="preserve">to assist </w:t>
      </w:r>
      <w:r w:rsidR="00000522">
        <w:rPr>
          <w:rFonts w:hint="eastAsia"/>
          <w:lang w:eastAsia="ja-JP"/>
        </w:rPr>
        <w:t xml:space="preserve">administrators in their efforts to monitor and maintain the </w:t>
      </w:r>
      <w:r w:rsidR="00000522">
        <w:rPr>
          <w:lang w:eastAsia="ja-JP"/>
        </w:rPr>
        <w:t>overall</w:t>
      </w:r>
      <w:r w:rsidR="00000522">
        <w:rPr>
          <w:rFonts w:hint="eastAsia"/>
          <w:lang w:eastAsia="ja-JP"/>
        </w:rPr>
        <w:t xml:space="preserve"> performance of </w:t>
      </w:r>
      <w:r w:rsidR="00000522">
        <w:rPr>
          <w:lang w:eastAsia="ja-JP"/>
        </w:rPr>
        <w:t>Microsoft Dynamics CRM</w:t>
      </w:r>
      <w:r w:rsidR="00000522">
        <w:rPr>
          <w:rFonts w:hint="eastAsia"/>
          <w:lang w:eastAsia="ja-JP"/>
        </w:rPr>
        <w:t xml:space="preserve"> implementations. Details about these counters and their effective use will be provided with the </w:t>
      </w:r>
      <w:r w:rsidR="00A028B7" w:rsidRPr="00E64DBC">
        <w:rPr>
          <w:lang w:eastAsia="ja-JP"/>
        </w:rPr>
        <w:t>Microsoft Dynamics CRM</w:t>
      </w:r>
      <w:r w:rsidR="0054096D" w:rsidRPr="00E64DBC">
        <w:rPr>
          <w:lang w:eastAsia="ja-JP"/>
        </w:rPr>
        <w:t> </w:t>
      </w:r>
      <w:r w:rsidR="00A028B7" w:rsidRPr="00E64DBC">
        <w:rPr>
          <w:rFonts w:hint="eastAsia"/>
          <w:lang w:eastAsia="ja-JP"/>
        </w:rPr>
        <w:t>4</w:t>
      </w:r>
      <w:r w:rsidR="00A028B7" w:rsidRPr="00E64DBC">
        <w:rPr>
          <w:lang w:eastAsia="ja-JP"/>
        </w:rPr>
        <w:t>.0 Server Management Pack for Microsoft Operations Manager 200</w:t>
      </w:r>
      <w:r w:rsidR="00DD7E00" w:rsidRPr="00E64DBC">
        <w:rPr>
          <w:rFonts w:hint="eastAsia"/>
          <w:lang w:eastAsia="ja-JP"/>
        </w:rPr>
        <w:t>5</w:t>
      </w:r>
      <w:r w:rsidR="0054096D">
        <w:rPr>
          <w:rFonts w:hint="eastAsia"/>
          <w:lang w:eastAsia="ja-JP"/>
        </w:rPr>
        <w:t xml:space="preserve">, which </w:t>
      </w:r>
      <w:r w:rsidR="00A028B7">
        <w:rPr>
          <w:rFonts w:hint="eastAsia"/>
          <w:lang w:eastAsia="ja-JP"/>
        </w:rPr>
        <w:t xml:space="preserve">is </w:t>
      </w:r>
      <w:r w:rsidR="0054096D">
        <w:rPr>
          <w:rFonts w:hint="eastAsia"/>
          <w:lang w:eastAsia="ja-JP"/>
        </w:rPr>
        <w:t xml:space="preserve">due for release in </w:t>
      </w:r>
      <w:r w:rsidR="00000522">
        <w:rPr>
          <w:rFonts w:hint="eastAsia"/>
          <w:lang w:eastAsia="ja-JP"/>
        </w:rPr>
        <w:t>the first half of 2008.</w:t>
      </w:r>
    </w:p>
    <w:p w:rsidR="00E64DBC" w:rsidRDefault="00E64DBC" w:rsidP="00E64DB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lang w:eastAsia="ja-JP"/>
        </w:rPr>
      </w:pPr>
      <w:r>
        <w:rPr>
          <w:rFonts w:hint="eastAsia"/>
          <w:lang w:eastAsia="ja-JP"/>
        </w:rPr>
        <w:t>F</w:t>
      </w:r>
      <w:r>
        <w:rPr>
          <w:lang w:eastAsia="ja-JP"/>
        </w:rPr>
        <w:t xml:space="preserve">or </w:t>
      </w:r>
      <w:r>
        <w:rPr>
          <w:rFonts w:hint="eastAsia"/>
          <w:lang w:eastAsia="ja-JP"/>
        </w:rPr>
        <w:t xml:space="preserve">the latest </w:t>
      </w:r>
      <w:r>
        <w:rPr>
          <w:lang w:eastAsia="ja-JP"/>
        </w:rPr>
        <w:t>information</w:t>
      </w:r>
      <w:r>
        <w:rPr>
          <w:rFonts w:hint="eastAsia"/>
          <w:lang w:eastAsia="ja-JP"/>
        </w:rPr>
        <w:t xml:space="preserve"> about </w:t>
      </w:r>
      <w:r>
        <w:rPr>
          <w:lang w:eastAsia="ja-JP"/>
        </w:rPr>
        <w:t>Microsoft Dynamics CRM 4.0</w:t>
      </w:r>
      <w:r>
        <w:rPr>
          <w:rFonts w:hint="eastAsia"/>
          <w:lang w:eastAsia="ja-JP"/>
        </w:rPr>
        <w:t xml:space="preserve"> performance and to learn about the release of additional support resources, visit the </w:t>
      </w:r>
      <w:r>
        <w:rPr>
          <w:lang w:eastAsia="ja-JP"/>
        </w:rPr>
        <w:t xml:space="preserve">Microsoft Dynamics CRM </w:t>
      </w:r>
      <w:r>
        <w:rPr>
          <w:rFonts w:hint="eastAsia"/>
          <w:lang w:eastAsia="ja-JP"/>
        </w:rPr>
        <w:t>Team blog (</w:t>
      </w:r>
      <w:hyperlink r:id="rId26" w:history="1">
        <w:r w:rsidRPr="007D5B21">
          <w:rPr>
            <w:rStyle w:val="Hyperlink"/>
            <w:lang w:eastAsia="ja-JP"/>
          </w:rPr>
          <w:t>http://blogs.msdn.com/crm/</w:t>
        </w:r>
      </w:hyperlink>
      <w:r>
        <w:rPr>
          <w:rFonts w:hint="eastAsia"/>
          <w:lang w:eastAsia="ja-JP"/>
        </w:rPr>
        <w:t>).</w:t>
      </w:r>
    </w:p>
    <w:p w:rsidR="005B7B62" w:rsidRDefault="000C49E7" w:rsidP="00853B69">
      <w:pPr>
        <w:pStyle w:val="Heading1"/>
      </w:pPr>
      <w:bookmarkStart w:id="20" w:name="_Toc191452051"/>
      <w:r>
        <w:rPr>
          <w:rFonts w:hint="eastAsia"/>
        </w:rPr>
        <w:lastRenderedPageBreak/>
        <w:t xml:space="preserve">Optimizing </w:t>
      </w:r>
      <w:r w:rsidR="007934A7">
        <w:rPr>
          <w:rFonts w:hint="eastAsia"/>
        </w:rPr>
        <w:t xml:space="preserve">and Maintaining </w:t>
      </w:r>
      <w:r w:rsidR="005B7B62">
        <w:t xml:space="preserve">Client Tier </w:t>
      </w:r>
      <w:r>
        <w:rPr>
          <w:rFonts w:hint="eastAsia"/>
        </w:rPr>
        <w:t>Performance</w:t>
      </w:r>
      <w:bookmarkEnd w:id="20"/>
    </w:p>
    <w:p w:rsidR="005B7B62" w:rsidRDefault="00491488" w:rsidP="00853B69">
      <w:pPr>
        <w:pStyle w:val="Heading2"/>
      </w:pPr>
      <w:bookmarkStart w:id="21" w:name="_Toc182634836"/>
      <w:bookmarkStart w:id="22" w:name="_Toc156037146"/>
      <w:bookmarkStart w:id="23" w:name="_Toc191452052"/>
      <w:r>
        <w:t xml:space="preserve">Optimizing </w:t>
      </w:r>
      <w:r w:rsidR="005B7B62">
        <w:t>Network Performance</w:t>
      </w:r>
      <w:bookmarkEnd w:id="21"/>
      <w:bookmarkEnd w:id="22"/>
      <w:bookmarkEnd w:id="23"/>
    </w:p>
    <w:p w:rsidR="005B7B62" w:rsidRDefault="00491488" w:rsidP="00A85F9E">
      <w:pPr>
        <w:spacing w:line="264" w:lineRule="auto"/>
        <w:rPr>
          <w:lang w:eastAsia="ja-JP"/>
        </w:rPr>
      </w:pPr>
      <w:r>
        <w:rPr>
          <w:lang w:eastAsia="ja-JP"/>
        </w:rPr>
        <w:t xml:space="preserve">Optimizing </w:t>
      </w:r>
      <w:r w:rsidR="005B7B62">
        <w:rPr>
          <w:lang w:eastAsia="ja-JP"/>
        </w:rPr>
        <w:t>the performance of the network that supports a Microsoft Dynamics CRM 4.0 implementation is a critical step for ensuring that the system operates efficiently.</w:t>
      </w:r>
    </w:p>
    <w:p w:rsidR="005B7B62" w:rsidRDefault="005B7B62" w:rsidP="00875CF4">
      <w:pPr>
        <w:spacing w:after="40" w:line="264" w:lineRule="auto"/>
        <w:rPr>
          <w:lang w:eastAsia="ja-JP"/>
        </w:rPr>
      </w:pPr>
      <w:r>
        <w:rPr>
          <w:lang w:eastAsia="ja-JP"/>
        </w:rPr>
        <w:t xml:space="preserve">The primary factors that define network performance are </w:t>
      </w:r>
      <w:r w:rsidR="00FF2D44">
        <w:rPr>
          <w:lang w:eastAsia="ja-JP"/>
        </w:rPr>
        <w:t xml:space="preserve">bandwidth </w:t>
      </w:r>
      <w:r>
        <w:rPr>
          <w:lang w:eastAsia="ja-JP"/>
        </w:rPr>
        <w:t>and</w:t>
      </w:r>
      <w:r w:rsidR="00FF2D44" w:rsidRPr="00FF2D44">
        <w:rPr>
          <w:lang w:eastAsia="ja-JP"/>
        </w:rPr>
        <w:t xml:space="preserve"> </w:t>
      </w:r>
      <w:r w:rsidR="00FF2D44">
        <w:rPr>
          <w:lang w:eastAsia="ja-JP"/>
        </w:rPr>
        <w:t>latency</w:t>
      </w:r>
      <w:r>
        <w:rPr>
          <w:lang w:eastAsia="ja-JP"/>
        </w:rPr>
        <w:t>.</w:t>
      </w:r>
    </w:p>
    <w:p w:rsidR="005B7B62" w:rsidRDefault="005B7B62" w:rsidP="00284038">
      <w:pPr>
        <w:pStyle w:val="BodyText"/>
        <w:numPr>
          <w:ilvl w:val="0"/>
          <w:numId w:val="5"/>
        </w:numPr>
        <w:spacing w:after="0" w:line="264" w:lineRule="auto"/>
        <w:ind w:left="540"/>
        <w:rPr>
          <w:lang w:eastAsia="ja-JP"/>
        </w:rPr>
      </w:pPr>
      <w:r>
        <w:rPr>
          <w:i/>
          <w:lang w:eastAsia="ja-JP"/>
        </w:rPr>
        <w:t>Bandwidth</w:t>
      </w:r>
      <w:r>
        <w:rPr>
          <w:lang w:eastAsia="ja-JP"/>
        </w:rPr>
        <w:t xml:space="preserve"> is the width or capacity of a specific communications channel.</w:t>
      </w:r>
    </w:p>
    <w:p w:rsidR="00FF2D44" w:rsidRDefault="00FF2D44" w:rsidP="006037D7">
      <w:pPr>
        <w:pStyle w:val="BodyText"/>
        <w:numPr>
          <w:ilvl w:val="0"/>
          <w:numId w:val="5"/>
        </w:numPr>
        <w:spacing w:line="264" w:lineRule="auto"/>
        <w:ind w:left="540"/>
        <w:rPr>
          <w:lang w:eastAsia="ja-JP"/>
        </w:rPr>
      </w:pPr>
      <w:r w:rsidRPr="00FF2D44">
        <w:rPr>
          <w:i/>
          <w:lang w:eastAsia="ja-JP"/>
        </w:rPr>
        <w:t>Latency</w:t>
      </w:r>
      <w:r>
        <w:rPr>
          <w:lang w:eastAsia="ja-JP"/>
        </w:rPr>
        <w:t xml:space="preserve"> is the time required for a signal to travel from one point on a network to another; latency is a fixed cost between two points. To optimize for latency, eliminate as many round trips per request as possible.</w:t>
      </w:r>
    </w:p>
    <w:p w:rsidR="005B7B62" w:rsidRDefault="005B7B62" w:rsidP="00A85F9E">
      <w:pPr>
        <w:spacing w:before="120" w:line="264" w:lineRule="auto"/>
        <w:rPr>
          <w:lang w:eastAsia="ja-JP"/>
        </w:rPr>
      </w:pPr>
      <w:r>
        <w:t xml:space="preserve">Networks with high bandwidth do not guarantee low latency. For example, a network path traversing a satellite link often has high latency, even though throughput is very high. It is not </w:t>
      </w:r>
      <w:r>
        <w:rPr>
          <w:lang w:eastAsia="ja-JP"/>
        </w:rPr>
        <w:t>uncommon</w:t>
      </w:r>
      <w:r>
        <w:t xml:space="preserve"> for a network round trip traversing a satellite link to have five or more seconds of latency. </w:t>
      </w:r>
      <w:r>
        <w:rPr>
          <w:lang w:eastAsia="ja-JP"/>
        </w:rPr>
        <w:t>A</w:t>
      </w:r>
      <w:r>
        <w:t>n application designed to send a request, wait for a reply, send another request, wait for another reply, and so on, will wait at least five seconds for each packet exchange, regardless of how fast the server is.</w:t>
      </w:r>
    </w:p>
    <w:p w:rsidR="005B7B62" w:rsidRDefault="005B7B62" w:rsidP="00A85F9E">
      <w:pPr>
        <w:pStyle w:val="BodyText"/>
        <w:spacing w:line="264" w:lineRule="auto"/>
        <w:rPr>
          <w:lang w:eastAsia="ja-JP"/>
        </w:rPr>
      </w:pPr>
      <w:r>
        <w:rPr>
          <w:lang w:eastAsia="ja-JP"/>
        </w:rPr>
        <w:t xml:space="preserve">In addition to any optimizations that apply generally to all Microsoft Dynamics CRM 4.0 implementations, there are a variety of techniques aimed specifically at overcoming latency and maximizing bandwidth utilization </w:t>
      </w:r>
      <w:r w:rsidR="00FF2D44">
        <w:rPr>
          <w:rFonts w:hint="eastAsia"/>
          <w:lang w:eastAsia="ja-JP"/>
        </w:rPr>
        <w:t xml:space="preserve">in an effort to </w:t>
      </w:r>
      <w:r>
        <w:rPr>
          <w:lang w:eastAsia="ja-JP"/>
        </w:rPr>
        <w:t>ensure the best possible performance in these types of settings.</w:t>
      </w:r>
    </w:p>
    <w:p w:rsidR="005B7B62" w:rsidRDefault="005B7B62" w:rsidP="00A85F9E">
      <w:pPr>
        <w:pStyle w:val="BodyText"/>
        <w:spacing w:after="40" w:line="264" w:lineRule="auto"/>
        <w:rPr>
          <w:lang w:eastAsia="ja-JP"/>
        </w:rPr>
      </w:pPr>
      <w:r>
        <w:rPr>
          <w:lang w:eastAsia="ja-JP"/>
        </w:rPr>
        <w:t>Other variables, such as the use of SSL (which does not support file caching), may make it necessary or desirable to consider alternative techniques, such as:</w:t>
      </w:r>
    </w:p>
    <w:p w:rsidR="005B7B62" w:rsidRDefault="005B7B62" w:rsidP="00284038">
      <w:pPr>
        <w:pStyle w:val="BodyText"/>
        <w:numPr>
          <w:ilvl w:val="0"/>
          <w:numId w:val="5"/>
        </w:numPr>
        <w:spacing w:after="0" w:line="264" w:lineRule="auto"/>
        <w:ind w:left="540"/>
        <w:rPr>
          <w:lang w:eastAsia="ja-JP"/>
        </w:rPr>
      </w:pPr>
      <w:r>
        <w:rPr>
          <w:lang w:eastAsia="ja-JP"/>
        </w:rPr>
        <w:t>Deploying Microsoft Dynamics CRM at a Regional Level</w:t>
      </w:r>
    </w:p>
    <w:p w:rsidR="005B7B62" w:rsidRDefault="005B7B62" w:rsidP="00284038">
      <w:pPr>
        <w:pStyle w:val="BodyText"/>
        <w:numPr>
          <w:ilvl w:val="0"/>
          <w:numId w:val="5"/>
        </w:numPr>
        <w:spacing w:line="264" w:lineRule="auto"/>
        <w:ind w:left="540"/>
        <w:rPr>
          <w:lang w:eastAsia="ja-JP"/>
        </w:rPr>
      </w:pPr>
      <w:r>
        <w:rPr>
          <w:lang w:eastAsia="ja-JP"/>
        </w:rPr>
        <w:t>Accessing Microsoft Dynamics CRM by using Terminal Services/Citrix</w:t>
      </w:r>
    </w:p>
    <w:p w:rsidR="006839EC" w:rsidRDefault="006839EC" w:rsidP="006839EC">
      <w:pPr>
        <w:pStyle w:val="BodyText"/>
        <w:spacing w:after="40" w:line="264" w:lineRule="auto"/>
        <w:rPr>
          <w:lang w:eastAsia="ja-JP"/>
        </w:rPr>
      </w:pPr>
      <w:r w:rsidRPr="006839EC">
        <w:rPr>
          <w:rFonts w:hint="eastAsia"/>
          <w:b/>
          <w:lang w:eastAsia="ja-JP"/>
        </w:rPr>
        <w:t>Important</w:t>
      </w:r>
      <w:r w:rsidRPr="006839EC">
        <w:rPr>
          <w:lang w:eastAsia="ja-JP"/>
        </w:rPr>
        <w:t>:</w:t>
      </w:r>
      <w:r>
        <w:rPr>
          <w:lang w:eastAsia="ja-JP"/>
        </w:rPr>
        <w:t xml:space="preserve"> </w:t>
      </w:r>
      <w:r w:rsidRPr="006839EC">
        <w:rPr>
          <w:rFonts w:hint="eastAsia"/>
          <w:lang w:eastAsia="ja-JP"/>
        </w:rPr>
        <w:t>I</w:t>
      </w:r>
      <w:r>
        <w:rPr>
          <w:rFonts w:hint="eastAsia"/>
          <w:lang w:eastAsia="ja-JP"/>
        </w:rPr>
        <w:t xml:space="preserve">t is recommended to </w:t>
      </w:r>
      <w:r w:rsidRPr="006839EC">
        <w:rPr>
          <w:lang w:eastAsia="ja-JP"/>
        </w:rPr>
        <w:t xml:space="preserve">test the implications of client performance </w:t>
      </w:r>
      <w:r>
        <w:rPr>
          <w:rFonts w:hint="eastAsia"/>
          <w:lang w:eastAsia="ja-JP"/>
        </w:rPr>
        <w:t xml:space="preserve">in any </w:t>
      </w:r>
      <w:r w:rsidRPr="006839EC">
        <w:rPr>
          <w:lang w:eastAsia="ja-JP"/>
        </w:rPr>
        <w:t xml:space="preserve">WAN </w:t>
      </w:r>
      <w:r>
        <w:rPr>
          <w:lang w:eastAsia="ja-JP"/>
        </w:rPr>
        <w:t>environment</w:t>
      </w:r>
      <w:r>
        <w:rPr>
          <w:rFonts w:hint="eastAsia"/>
          <w:lang w:eastAsia="ja-JP"/>
        </w:rPr>
        <w:t xml:space="preserve"> with potential bandwidth or </w:t>
      </w:r>
      <w:r w:rsidRPr="006839EC">
        <w:rPr>
          <w:lang w:eastAsia="ja-JP"/>
        </w:rPr>
        <w:t xml:space="preserve">latency </w:t>
      </w:r>
      <w:r>
        <w:rPr>
          <w:rFonts w:hint="eastAsia"/>
          <w:lang w:eastAsia="ja-JP"/>
        </w:rPr>
        <w:t>issues.</w:t>
      </w:r>
    </w:p>
    <w:p w:rsidR="005B7B62" w:rsidRDefault="005B7B62" w:rsidP="00853B69">
      <w:pPr>
        <w:pStyle w:val="Heading3"/>
      </w:pPr>
      <w:bookmarkStart w:id="24" w:name="_Toc191452053"/>
      <w:r>
        <w:t>Configuring Client-Side Caching</w:t>
      </w:r>
      <w:bookmarkEnd w:id="24"/>
    </w:p>
    <w:p w:rsidR="005B7B62"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lang w:eastAsia="ja-JP"/>
        </w:rPr>
      </w:pPr>
      <w:r>
        <w:rPr>
          <w:lang w:eastAsia="ja-JP"/>
        </w:rPr>
        <w:t>Cl</w:t>
      </w:r>
      <w:r>
        <w:t>ient-side browser settings can greatly affect user experience over slower connection</w:t>
      </w:r>
      <w:r>
        <w:rPr>
          <w:lang w:eastAsia="ja-JP"/>
        </w:rPr>
        <w:t>s. Increasing the disk space reserved for temporary Internet files can help to optimize performance by ensuring adequate room for the cache to take advantage of improved load times when making subsequent visits to the same page for the same files.</w:t>
      </w:r>
    </w:p>
    <w:p w:rsidR="005B7B62" w:rsidRDefault="005B7B62" w:rsidP="00284038">
      <w:pPr>
        <w:pStyle w:val="BodyText"/>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360"/>
        <w:rPr>
          <w:rStyle w:val="Bold"/>
        </w:rPr>
      </w:pPr>
      <w:r>
        <w:rPr>
          <w:rStyle w:val="Bold"/>
        </w:rPr>
        <w:t>To configure client-side browser settings:</w:t>
      </w:r>
    </w:p>
    <w:p w:rsidR="005B7B62" w:rsidRDefault="005B7B62" w:rsidP="00284038">
      <w:pPr>
        <w:pStyle w:val="ListNumber"/>
        <w:numPr>
          <w:ilvl w:val="0"/>
          <w:numId w:val="14"/>
        </w:numPr>
        <w:tabs>
          <w:tab w:val="clear" w:pos="360"/>
          <w:tab w:val="left" w:pos="720"/>
        </w:tabs>
        <w:spacing w:line="264" w:lineRule="auto"/>
        <w:ind w:left="720"/>
      </w:pPr>
      <w:r>
        <w:rPr>
          <w:lang w:eastAsia="ja-JP"/>
        </w:rPr>
        <w:t>On the client computer, i</w:t>
      </w:r>
      <w:r>
        <w:t xml:space="preserve">n Internet Explorer, </w:t>
      </w:r>
      <w:r>
        <w:rPr>
          <w:lang w:eastAsia="ja-JP"/>
        </w:rPr>
        <w:t>on</w:t>
      </w:r>
      <w:r>
        <w:t xml:space="preserve"> the </w:t>
      </w:r>
      <w:r>
        <w:rPr>
          <w:rStyle w:val="Bold"/>
        </w:rPr>
        <w:t>Tools</w:t>
      </w:r>
      <w:r>
        <w:t xml:space="preserve"> menu, click </w:t>
      </w:r>
      <w:r>
        <w:rPr>
          <w:rStyle w:val="Bold"/>
        </w:rPr>
        <w:t>Internet Options</w:t>
      </w:r>
      <w:r>
        <w:t>.</w:t>
      </w:r>
    </w:p>
    <w:p w:rsidR="005B7B62" w:rsidRDefault="005B7B62" w:rsidP="00284038">
      <w:pPr>
        <w:pStyle w:val="ListNumber"/>
        <w:numPr>
          <w:ilvl w:val="0"/>
          <w:numId w:val="2"/>
        </w:numPr>
        <w:tabs>
          <w:tab w:val="clear" w:pos="360"/>
          <w:tab w:val="left" w:pos="720"/>
        </w:tabs>
        <w:spacing w:line="264" w:lineRule="auto"/>
        <w:ind w:left="720"/>
      </w:pPr>
      <w:r>
        <w:t xml:space="preserve">In the </w:t>
      </w:r>
      <w:r>
        <w:rPr>
          <w:b/>
        </w:rPr>
        <w:t>Internet Options</w:t>
      </w:r>
      <w:r>
        <w:t xml:space="preserve"> dialog box, under </w:t>
      </w:r>
      <w:r>
        <w:rPr>
          <w:b/>
        </w:rPr>
        <w:t>Temporary Internet Files</w:t>
      </w:r>
      <w:r>
        <w:t xml:space="preserve">, select the </w:t>
      </w:r>
      <w:r>
        <w:rPr>
          <w:b/>
        </w:rPr>
        <w:t>Automatically check for newer versions of pages</w:t>
      </w:r>
      <w:r>
        <w:t xml:space="preserve"> check box, </w:t>
      </w:r>
      <w:r>
        <w:rPr>
          <w:lang w:eastAsia="ja-JP"/>
        </w:rPr>
        <w:t xml:space="preserve">under </w:t>
      </w:r>
      <w:r>
        <w:rPr>
          <w:b/>
          <w:lang w:eastAsia="ja-JP"/>
        </w:rPr>
        <w:t>Amount of disk space to use</w:t>
      </w:r>
      <w:r>
        <w:rPr>
          <w:lang w:eastAsia="ja-JP"/>
        </w:rPr>
        <w:t xml:space="preserve">, </w:t>
      </w:r>
      <w:r>
        <w:t xml:space="preserve">specify </w:t>
      </w:r>
      <w:r>
        <w:rPr>
          <w:lang w:eastAsia="ja-JP"/>
        </w:rPr>
        <w:t xml:space="preserve">a value from </w:t>
      </w:r>
      <w:r>
        <w:t xml:space="preserve">200 </w:t>
      </w:r>
      <w:r>
        <w:rPr>
          <w:lang w:eastAsia="ja-JP"/>
        </w:rPr>
        <w:t xml:space="preserve">to </w:t>
      </w:r>
      <w:r>
        <w:t>300 megabytes of disk space for temporary Internet files</w:t>
      </w:r>
      <w:r>
        <w:rPr>
          <w:lang w:eastAsia="ja-JP"/>
        </w:rPr>
        <w:t>, and then c</w:t>
      </w:r>
      <w:r>
        <w:t xml:space="preserve">lick </w:t>
      </w:r>
      <w:r>
        <w:rPr>
          <w:b/>
        </w:rPr>
        <w:t>OK</w:t>
      </w:r>
      <w:r>
        <w:t>.</w:t>
      </w:r>
    </w:p>
    <w:p w:rsidR="005B7B62"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b/>
          <w:lang w:eastAsia="ja-JP"/>
        </w:rPr>
        <w:t>Note:</w:t>
      </w:r>
      <w:r>
        <w:rPr>
          <w:lang w:eastAsia="ja-JP"/>
        </w:rPr>
        <w:t xml:space="preserve"> The first time you load </w:t>
      </w:r>
      <w:r>
        <w:t xml:space="preserve">Microsoft Dynamics CRM </w:t>
      </w:r>
      <w:r>
        <w:rPr>
          <w:lang w:eastAsia="ja-JP"/>
        </w:rPr>
        <w:t>4.0 after modifying client-side browser settings, it may take several moments longer than usual. S</w:t>
      </w:r>
      <w:r>
        <w:t>ubsequent page loads</w:t>
      </w:r>
      <w:r>
        <w:rPr>
          <w:lang w:eastAsia="ja-JP"/>
        </w:rPr>
        <w:t xml:space="preserve">, however, will show improved performance, as </w:t>
      </w:r>
      <w:r>
        <w:t>many of the Microsoft Dynamics CRM Web pages</w:t>
      </w:r>
      <w:r>
        <w:rPr>
          <w:lang w:eastAsia="ja-JP"/>
        </w:rPr>
        <w:t xml:space="preserve"> will already be cached</w:t>
      </w:r>
      <w:r>
        <w:t>.</w:t>
      </w:r>
    </w:p>
    <w:p w:rsidR="003469BB" w:rsidRDefault="003469BB">
      <w:pPr>
        <w:spacing w:after="0"/>
        <w:rPr>
          <w:szCs w:val="24"/>
          <w:lang w:eastAsia="ja-JP"/>
        </w:rPr>
      </w:pPr>
      <w:r>
        <w:rPr>
          <w:lang w:eastAsia="ja-JP"/>
        </w:rPr>
        <w:br w:type="page"/>
      </w:r>
    </w:p>
    <w:p w:rsidR="005B7B62" w:rsidRDefault="005B7B62" w:rsidP="00853B69">
      <w:pPr>
        <w:pStyle w:val="Heading3"/>
      </w:pPr>
      <w:bookmarkStart w:id="25" w:name="_Toc191452054"/>
      <w:r>
        <w:lastRenderedPageBreak/>
        <w:t>Configuring Content Expiration</w:t>
      </w:r>
      <w:bookmarkEnd w:id="25"/>
    </w:p>
    <w:p w:rsidR="005B7B62" w:rsidRDefault="005B7B62" w:rsidP="00A8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64" w:lineRule="auto"/>
        <w:rPr>
          <w:lang w:eastAsia="ja-JP"/>
        </w:rPr>
      </w:pPr>
      <w:r>
        <w:rPr>
          <w:lang w:eastAsia="ja-JP"/>
        </w:rPr>
        <w:t>Content</w:t>
      </w:r>
      <w:r>
        <w:t xml:space="preserve"> expiration controls the Web objects cache for the clients accessing CRM. By default, content expiration is configured to three days. </w:t>
      </w:r>
      <w:r w:rsidR="006839EC">
        <w:rPr>
          <w:rFonts w:hint="eastAsia"/>
          <w:lang w:eastAsia="ja-JP"/>
        </w:rPr>
        <w:t xml:space="preserve">Any implementation with fairly static content or in a WAN </w:t>
      </w:r>
      <w:r w:rsidR="006839EC">
        <w:rPr>
          <w:lang w:eastAsia="ja-JP"/>
        </w:rPr>
        <w:t>environment</w:t>
      </w:r>
      <w:r w:rsidR="006839EC">
        <w:rPr>
          <w:rFonts w:hint="eastAsia"/>
          <w:lang w:eastAsia="ja-JP"/>
        </w:rPr>
        <w:t xml:space="preserve"> with </w:t>
      </w:r>
      <w:r>
        <w:t>slower connection</w:t>
      </w:r>
      <w:r w:rsidR="006839EC">
        <w:rPr>
          <w:rFonts w:hint="eastAsia"/>
          <w:lang w:eastAsia="ja-JP"/>
        </w:rPr>
        <w:t>s</w:t>
      </w:r>
      <w:r>
        <w:t xml:space="preserve"> may benefit from increasing the content expiration value to 15 days.</w:t>
      </w:r>
    </w:p>
    <w:p w:rsidR="005B7B62" w:rsidRDefault="005B7B62" w:rsidP="00A8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64" w:lineRule="auto"/>
      </w:pPr>
      <w:r>
        <w:t xml:space="preserve">Making this change </w:t>
      </w:r>
      <w:r w:rsidR="00427886">
        <w:rPr>
          <w:rFonts w:hint="eastAsia"/>
          <w:lang w:eastAsia="ja-JP"/>
        </w:rPr>
        <w:t xml:space="preserve">configures </w:t>
      </w:r>
      <w:r>
        <w:t xml:space="preserve">a client computer running the Microsoft Dynamics CRM Web application or the Microsoft Dynamics CRM client for Outlook to download items into the temporary Internet files without </w:t>
      </w:r>
      <w:r w:rsidR="006037D7">
        <w:rPr>
          <w:rFonts w:hint="eastAsia"/>
          <w:lang w:eastAsia="ja-JP"/>
        </w:rPr>
        <w:t xml:space="preserve">checking </w:t>
      </w:r>
      <w:r w:rsidR="00427886">
        <w:rPr>
          <w:rFonts w:hint="eastAsia"/>
          <w:lang w:eastAsia="ja-JP"/>
        </w:rPr>
        <w:t xml:space="preserve">for </w:t>
      </w:r>
      <w:r w:rsidR="006037D7">
        <w:rPr>
          <w:rFonts w:hint="eastAsia"/>
          <w:lang w:eastAsia="ja-JP"/>
        </w:rPr>
        <w:t xml:space="preserve">newer files </w:t>
      </w:r>
      <w:r>
        <w:t xml:space="preserve">for </w:t>
      </w:r>
      <w:r w:rsidR="006037D7">
        <w:rPr>
          <w:rFonts w:hint="eastAsia"/>
          <w:lang w:eastAsia="ja-JP"/>
        </w:rPr>
        <w:t xml:space="preserve">a period of </w:t>
      </w:r>
      <w:r>
        <w:t>15 days.</w:t>
      </w:r>
    </w:p>
    <w:p w:rsidR="005B7B62" w:rsidRDefault="005B7B62" w:rsidP="00CD5AC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lang w:eastAsia="ja-JP"/>
        </w:rPr>
      </w:pPr>
      <w:r>
        <w:rPr>
          <w:b/>
        </w:rPr>
        <w:t>Note</w:t>
      </w:r>
      <w:r>
        <w:t xml:space="preserve">: </w:t>
      </w:r>
      <w:r>
        <w:rPr>
          <w:lang w:eastAsia="ja-JP"/>
        </w:rPr>
        <w:t>To ensure the greatest performance benefit from this optimization</w:t>
      </w:r>
      <w:r>
        <w:t xml:space="preserve"> technique</w:t>
      </w:r>
      <w:r>
        <w:rPr>
          <w:lang w:eastAsia="ja-JP"/>
        </w:rPr>
        <w:t xml:space="preserve">, combine it with </w:t>
      </w:r>
      <w:r>
        <w:t>modif</w:t>
      </w:r>
      <w:r>
        <w:rPr>
          <w:lang w:eastAsia="ja-JP"/>
        </w:rPr>
        <w:t xml:space="preserve">ications to </w:t>
      </w:r>
      <w:r>
        <w:t>the client-side Web browser settings configuration.</w:t>
      </w:r>
    </w:p>
    <w:p w:rsidR="005B7B62" w:rsidRDefault="005B7B62" w:rsidP="00284038">
      <w:pPr>
        <w:pStyle w:val="BodyText"/>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360"/>
        <w:rPr>
          <w:rStyle w:val="Bold"/>
        </w:rPr>
      </w:pPr>
      <w:r>
        <w:rPr>
          <w:rStyle w:val="Bold"/>
        </w:rPr>
        <w:t>To configure content expiration</w:t>
      </w:r>
    </w:p>
    <w:p w:rsidR="005B7B62" w:rsidRDefault="005B7B62" w:rsidP="004D58EF">
      <w:pPr>
        <w:pStyle w:val="ListNumber"/>
        <w:numPr>
          <w:ilvl w:val="0"/>
          <w:numId w:val="15"/>
        </w:numPr>
        <w:tabs>
          <w:tab w:val="clear" w:pos="360"/>
          <w:tab w:val="left" w:pos="720"/>
        </w:tabs>
        <w:spacing w:after="40" w:line="264" w:lineRule="auto"/>
        <w:ind w:left="720"/>
      </w:pPr>
      <w:r>
        <w:rPr>
          <w:lang w:eastAsia="ja-JP"/>
        </w:rPr>
        <w:t>O</w:t>
      </w:r>
      <w:r>
        <w:t>n the Microsoft Dynamics CRM Server</w:t>
      </w:r>
      <w:r>
        <w:rPr>
          <w:lang w:eastAsia="ja-JP"/>
        </w:rPr>
        <w:t xml:space="preserve">, in the </w:t>
      </w:r>
      <w:r>
        <w:t xml:space="preserve">Internet Information Services (IIS) Manager </w:t>
      </w:r>
      <w:r>
        <w:rPr>
          <w:lang w:eastAsia="ja-JP"/>
        </w:rPr>
        <w:t>administrative tool, r</w:t>
      </w:r>
      <w:r>
        <w:t xml:space="preserve">ight-click </w:t>
      </w:r>
      <w:r>
        <w:rPr>
          <w:rStyle w:val="Bold"/>
        </w:rPr>
        <w:t>Microsoft Dynamics CRM Web Site</w:t>
      </w:r>
      <w:r>
        <w:t xml:space="preserve">, and then click </w:t>
      </w:r>
      <w:r>
        <w:rPr>
          <w:rStyle w:val="Bold"/>
        </w:rPr>
        <w:t>Properties</w:t>
      </w:r>
      <w:r>
        <w:t>.</w:t>
      </w:r>
    </w:p>
    <w:p w:rsidR="005B7B62" w:rsidRDefault="005B7B62" w:rsidP="004D58EF">
      <w:pPr>
        <w:pStyle w:val="ListNumber"/>
        <w:numPr>
          <w:ilvl w:val="0"/>
          <w:numId w:val="2"/>
        </w:numPr>
        <w:tabs>
          <w:tab w:val="clear" w:pos="360"/>
          <w:tab w:val="left" w:pos="720"/>
        </w:tabs>
        <w:spacing w:after="40" w:line="264" w:lineRule="auto"/>
        <w:ind w:left="720"/>
      </w:pPr>
      <w:r>
        <w:rPr>
          <w:lang w:eastAsia="ja-JP"/>
        </w:rPr>
        <w:t xml:space="preserve">In the Properties dialog box, on </w:t>
      </w:r>
      <w:r>
        <w:t xml:space="preserve">the </w:t>
      </w:r>
      <w:r>
        <w:rPr>
          <w:rStyle w:val="Bold"/>
        </w:rPr>
        <w:t>HTTP Headers</w:t>
      </w:r>
      <w:r>
        <w:t xml:space="preserve"> tab</w:t>
      </w:r>
      <w:r>
        <w:rPr>
          <w:lang w:eastAsia="ja-JP"/>
        </w:rPr>
        <w:t xml:space="preserve">, specify for content to expire after 15 days, </w:t>
      </w:r>
      <w:r>
        <w:t xml:space="preserve">and then click </w:t>
      </w:r>
      <w:r>
        <w:rPr>
          <w:rStyle w:val="Bold"/>
        </w:rPr>
        <w:t>OK</w:t>
      </w:r>
      <w:r>
        <w:t>.</w:t>
      </w:r>
    </w:p>
    <w:p w:rsidR="005B7B62" w:rsidRDefault="005B7B62" w:rsidP="004D58EF">
      <w:pPr>
        <w:pStyle w:val="BodyTextInden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lang w:eastAsia="ja-JP"/>
        </w:rPr>
      </w:pPr>
      <w:r>
        <w:rPr>
          <w:b/>
          <w:lang w:eastAsia="ja-JP"/>
        </w:rPr>
        <w:t>Note:</w:t>
      </w:r>
      <w:r>
        <w:rPr>
          <w:lang w:eastAsia="ja-JP"/>
        </w:rPr>
        <w:t xml:space="preserve"> </w:t>
      </w:r>
      <w:r>
        <w:t xml:space="preserve">This </w:t>
      </w:r>
      <w:r>
        <w:rPr>
          <w:lang w:eastAsia="ja-JP"/>
        </w:rPr>
        <w:t xml:space="preserve">setting </w:t>
      </w:r>
      <w:r>
        <w:t xml:space="preserve">change </w:t>
      </w:r>
      <w:r>
        <w:rPr>
          <w:lang w:eastAsia="ja-JP"/>
        </w:rPr>
        <w:t xml:space="preserve">affects </w:t>
      </w:r>
      <w:r>
        <w:t xml:space="preserve">client systems </w:t>
      </w:r>
      <w:r>
        <w:rPr>
          <w:lang w:eastAsia="ja-JP"/>
        </w:rPr>
        <w:t>when the current interval expires (</w:t>
      </w:r>
      <w:r>
        <w:t>in less than 72 hours).</w:t>
      </w:r>
    </w:p>
    <w:p w:rsidR="006037D7" w:rsidRDefault="006037D7" w:rsidP="006037D7">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rFonts w:hint="eastAsia"/>
          <w:b/>
          <w:lang w:eastAsia="ja-JP"/>
        </w:rPr>
        <w:t>Important</w:t>
      </w:r>
      <w:r w:rsidRPr="006037D7">
        <w:rPr>
          <w:b/>
        </w:rPr>
        <w:t>:</w:t>
      </w:r>
      <w:r>
        <w:t xml:space="preserve"> </w:t>
      </w:r>
      <w:r>
        <w:rPr>
          <w:rFonts w:hint="eastAsia"/>
          <w:lang w:eastAsia="ja-JP"/>
        </w:rPr>
        <w:t xml:space="preserve">Configuring the </w:t>
      </w:r>
      <w:r>
        <w:rPr>
          <w:lang w:eastAsia="ja-JP"/>
        </w:rPr>
        <w:t xml:space="preserve">content expiration </w:t>
      </w:r>
      <w:r>
        <w:rPr>
          <w:rFonts w:hint="eastAsia"/>
          <w:lang w:eastAsia="ja-JP"/>
        </w:rPr>
        <w:t xml:space="preserve">period also impacts the </w:t>
      </w:r>
      <w:r>
        <w:rPr>
          <w:lang w:eastAsia="ja-JP"/>
        </w:rPr>
        <w:t>length</w:t>
      </w:r>
      <w:r>
        <w:rPr>
          <w:rFonts w:hint="eastAsia"/>
          <w:lang w:eastAsia="ja-JP"/>
        </w:rPr>
        <w:t xml:space="preserve"> of time required to complete a hotfix rollout.</w:t>
      </w:r>
    </w:p>
    <w:p w:rsidR="005B7B62" w:rsidRDefault="005B7B62" w:rsidP="00853B69">
      <w:pPr>
        <w:pStyle w:val="Heading3"/>
      </w:pPr>
      <w:bookmarkStart w:id="26" w:name="_Toc191452055"/>
      <w:r>
        <w:t>Using Compression Techniques</w:t>
      </w:r>
      <w:bookmarkEnd w:id="26"/>
    </w:p>
    <w:p w:rsidR="005B7B62" w:rsidRDefault="005B7B62" w:rsidP="00A8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lang w:eastAsia="ja-JP"/>
        </w:rPr>
        <w:t xml:space="preserve">Compression techniques designed to optimize network performance directly affect </w:t>
      </w:r>
      <w:r>
        <w:t xml:space="preserve">the size of </w:t>
      </w:r>
      <w:r>
        <w:rPr>
          <w:lang w:eastAsia="ja-JP"/>
        </w:rPr>
        <w:t xml:space="preserve">the </w:t>
      </w:r>
      <w:r>
        <w:t xml:space="preserve">data files </w:t>
      </w:r>
      <w:r>
        <w:rPr>
          <w:lang w:eastAsia="ja-JP"/>
        </w:rPr>
        <w:t xml:space="preserve">that are </w:t>
      </w:r>
      <w:r>
        <w:t xml:space="preserve">transmitted over </w:t>
      </w:r>
      <w:r>
        <w:rPr>
          <w:lang w:eastAsia="ja-JP"/>
        </w:rPr>
        <w:t>the</w:t>
      </w:r>
      <w:r>
        <w:t xml:space="preserve"> </w:t>
      </w:r>
      <w:r>
        <w:rPr>
          <w:lang w:eastAsia="ja-JP"/>
        </w:rPr>
        <w:t xml:space="preserve">network. </w:t>
      </w:r>
      <w:r>
        <w:t>Severa</w:t>
      </w:r>
      <w:r>
        <w:rPr>
          <w:lang w:eastAsia="ja-JP"/>
        </w:rPr>
        <w:t>l vendors offer web-acceleration appliances that improve the performance</w:t>
      </w:r>
      <w:r>
        <w:t xml:space="preserve"> of applications such as CRM, and using these devices can greatly improve </w:t>
      </w:r>
      <w:r>
        <w:rPr>
          <w:lang w:eastAsia="ja-JP"/>
        </w:rPr>
        <w:t>CRM</w:t>
      </w:r>
      <w:r>
        <w:t xml:space="preserve"> performance over the WAN. Several Microsoft CRM customers have implemented WAN acceleration appliances with encouraging results.</w:t>
      </w:r>
    </w:p>
    <w:p w:rsidR="005B7B62" w:rsidRPr="00131D4B" w:rsidRDefault="005B7B62" w:rsidP="00853B69">
      <w:pPr>
        <w:pStyle w:val="Heading3"/>
      </w:pPr>
      <w:bookmarkStart w:id="27" w:name="_Toc191452056"/>
      <w:r w:rsidRPr="00131D4B">
        <w:t>Accessing Dynamics CRM by using Terminal Services/Citrix</w:t>
      </w:r>
      <w:bookmarkEnd w:id="27"/>
    </w:p>
    <w:p w:rsidR="005B7B62" w:rsidRDefault="00790AEA" w:rsidP="00A8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rFonts w:hint="eastAsia"/>
          <w:lang w:eastAsia="ja-JP"/>
        </w:rPr>
        <w:t xml:space="preserve">With </w:t>
      </w:r>
      <w:r>
        <w:t xml:space="preserve">the high number of roundtrips that </w:t>
      </w:r>
      <w:r>
        <w:rPr>
          <w:rFonts w:hint="eastAsia"/>
          <w:lang w:eastAsia="ja-JP"/>
        </w:rPr>
        <w:t xml:space="preserve">Microsoft </w:t>
      </w:r>
      <w:r>
        <w:t>Dynamics CRM carries out on each page</w:t>
      </w:r>
      <w:r>
        <w:rPr>
          <w:rFonts w:hint="eastAsia"/>
          <w:lang w:eastAsia="ja-JP"/>
        </w:rPr>
        <w:t xml:space="preserve">, </w:t>
      </w:r>
      <w:r w:rsidR="005B7B62">
        <w:t xml:space="preserve">over very high latency connections, </w:t>
      </w:r>
      <w:r>
        <w:rPr>
          <w:rFonts w:hint="eastAsia"/>
          <w:lang w:eastAsia="ja-JP"/>
        </w:rPr>
        <w:t xml:space="preserve">often a </w:t>
      </w:r>
      <w:r w:rsidR="005B7B62">
        <w:t xml:space="preserve">Terminal Services/Citrix </w:t>
      </w:r>
      <w:r>
        <w:rPr>
          <w:rFonts w:hint="eastAsia"/>
          <w:lang w:eastAsia="ja-JP"/>
        </w:rPr>
        <w:t xml:space="preserve">connection will </w:t>
      </w:r>
      <w:r w:rsidR="005B7B62">
        <w:t>provide</w:t>
      </w:r>
      <w:r>
        <w:rPr>
          <w:rFonts w:hint="eastAsia"/>
          <w:lang w:eastAsia="ja-JP"/>
        </w:rPr>
        <w:t xml:space="preserve"> for </w:t>
      </w:r>
      <w:r w:rsidR="005B7B62">
        <w:t>improv</w:t>
      </w:r>
      <w:r>
        <w:rPr>
          <w:rFonts w:hint="eastAsia"/>
          <w:lang w:eastAsia="ja-JP"/>
        </w:rPr>
        <w:t>ed</w:t>
      </w:r>
      <w:r w:rsidR="00220BB1">
        <w:t xml:space="preserve"> performance</w:t>
      </w:r>
      <w:r w:rsidR="00220BB1">
        <w:rPr>
          <w:rFonts w:hint="eastAsia"/>
          <w:lang w:eastAsia="ja-JP"/>
        </w:rPr>
        <w:t>.</w:t>
      </w:r>
    </w:p>
    <w:p w:rsidR="005B7B62" w:rsidRDefault="005B7B62" w:rsidP="00A8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b/>
          <w:lang w:eastAsia="ja-JP"/>
        </w:rPr>
        <w:t>Note:</w:t>
      </w:r>
      <w:r>
        <w:rPr>
          <w:lang w:eastAsia="ja-JP"/>
        </w:rPr>
        <w:t xml:space="preserve"> Terminal Services connections are only accessible via Microsoft Dynamics CRM for Outlook; Terminal Services does not support Microsoft Dynamics CRM for Outlook with Offline Access.</w:t>
      </w:r>
    </w:p>
    <w:p w:rsidR="005B7B62" w:rsidRPr="00AD4613" w:rsidRDefault="005B7B62" w:rsidP="00853B69">
      <w:pPr>
        <w:pStyle w:val="Heading2"/>
      </w:pPr>
      <w:bookmarkStart w:id="28" w:name="_Toc188360291"/>
      <w:bookmarkStart w:id="29" w:name="_Toc191452057"/>
      <w:r w:rsidRPr="00AD4613">
        <w:t xml:space="preserve">Optimizing </w:t>
      </w:r>
      <w:r w:rsidR="00177721">
        <w:rPr>
          <w:rFonts w:hint="eastAsia"/>
        </w:rPr>
        <w:t xml:space="preserve">and Maintaining </w:t>
      </w:r>
      <w:r w:rsidRPr="00AD4613">
        <w:t>Microsoft Dynamics CRM for Outlook</w:t>
      </w:r>
      <w:bookmarkEnd w:id="28"/>
      <w:bookmarkEnd w:id="29"/>
    </w:p>
    <w:p w:rsidR="00675667" w:rsidRPr="00131D4B" w:rsidRDefault="008C3118" w:rsidP="00853B69">
      <w:pPr>
        <w:pStyle w:val="Heading3"/>
      </w:pPr>
      <w:bookmarkStart w:id="30" w:name="_Toc191452058"/>
      <w:r w:rsidRPr="00131D4B">
        <w:rPr>
          <w:rFonts w:hint="eastAsia"/>
        </w:rPr>
        <w:t>Hardware Requirements</w:t>
      </w:r>
      <w:bookmarkEnd w:id="30"/>
    </w:p>
    <w:p w:rsidR="00675667" w:rsidRPr="00A372B4" w:rsidRDefault="00675667" w:rsidP="00675667">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sidRPr="00A372B4">
        <w:rPr>
          <w:lang w:eastAsia="ja-JP"/>
        </w:rPr>
        <w:t>Before you consider optimizing the performance of Microsoft Dynamics CRM for Outlook, verify that the client computers meet the associated hardware requirements.</w:t>
      </w:r>
    </w:p>
    <w:p w:rsidR="00675667" w:rsidRPr="00A372B4" w:rsidRDefault="00675667" w:rsidP="00675667">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64" w:lineRule="auto"/>
        <w:rPr>
          <w:lang w:eastAsia="ja-JP"/>
        </w:rPr>
      </w:pPr>
      <w:r w:rsidRPr="00A372B4">
        <w:rPr>
          <w:b/>
          <w:lang w:eastAsia="ja-JP"/>
        </w:rPr>
        <w:t>Note</w:t>
      </w:r>
      <w:r w:rsidRPr="00A372B4">
        <w:rPr>
          <w:lang w:eastAsia="ja-JP"/>
        </w:rPr>
        <w:t xml:space="preserve">: For the full </w:t>
      </w:r>
      <w:r w:rsidRPr="00A372B4">
        <w:t xml:space="preserve">requirements </w:t>
      </w:r>
      <w:r w:rsidRPr="00A372B4">
        <w:rPr>
          <w:lang w:eastAsia="ja-JP"/>
        </w:rPr>
        <w:t xml:space="preserve">associated with running </w:t>
      </w:r>
      <w:r w:rsidRPr="00A372B4">
        <w:t xml:space="preserve">Microsoft Dynamics CRM </w:t>
      </w:r>
      <w:r w:rsidRPr="00A372B4">
        <w:rPr>
          <w:lang w:eastAsia="ja-JP"/>
        </w:rPr>
        <w:t xml:space="preserve">for </w:t>
      </w:r>
      <w:r w:rsidRPr="00A372B4">
        <w:t>Microsoft Office Outlook</w:t>
      </w:r>
      <w:r w:rsidRPr="00A372B4">
        <w:rPr>
          <w:lang w:eastAsia="ja-JP"/>
        </w:rPr>
        <w:t xml:space="preserve">, see the </w:t>
      </w:r>
      <w:r w:rsidRPr="00A372B4">
        <w:rPr>
          <w:rStyle w:val="Emphasis"/>
        </w:rPr>
        <w:t>Microsoft Dynamics CRM 4.0 Implementation Guide</w:t>
      </w:r>
      <w:r w:rsidRPr="00A372B4">
        <w:t>:</w:t>
      </w:r>
    </w:p>
    <w:p w:rsidR="00675667" w:rsidRPr="00A372B4" w:rsidRDefault="00FF3C5C" w:rsidP="00675667">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hyperlink r:id="rId27" w:history="1">
        <w:r w:rsidR="00675667" w:rsidRPr="00A372B4">
          <w:rPr>
            <w:rStyle w:val="Hyperlink"/>
            <w:lang w:eastAsia="ja-JP"/>
          </w:rPr>
          <w:t>http://www.microsoft.com/downloads/details.aspx?FamilyID=1ceb5e01-de9f-48c0-8ce2-51633ebf4714&amp;DisplayLang=en</w:t>
        </w:r>
      </w:hyperlink>
    </w:p>
    <w:p w:rsidR="00CD5ACC" w:rsidRDefault="00CD5ACC">
      <w:pPr>
        <w:spacing w:after="0"/>
        <w:rPr>
          <w:szCs w:val="24"/>
          <w:lang w:eastAsia="ja-JP"/>
        </w:rPr>
      </w:pPr>
      <w:r>
        <w:rPr>
          <w:lang w:eastAsia="ja-JP"/>
        </w:rPr>
        <w:br w:type="page"/>
      </w:r>
    </w:p>
    <w:p w:rsidR="005B7B62" w:rsidRDefault="005B7B62" w:rsidP="004D58E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lang w:eastAsia="ja-JP"/>
        </w:rPr>
      </w:pPr>
      <w:r w:rsidRPr="00A372B4">
        <w:lastRenderedPageBreak/>
        <w:t>The following table lists the minimum and recommended hardware requirements for Microsoft Dynamics CRM for Outlook.</w:t>
      </w:r>
    </w:p>
    <w:tbl>
      <w:tblPr>
        <w:tblW w:w="926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
      <w:tblGrid>
        <w:gridCol w:w="1538"/>
        <w:gridCol w:w="3863"/>
        <w:gridCol w:w="3863"/>
      </w:tblGrid>
      <w:tr w:rsidR="005B7B62" w:rsidRPr="00045B21" w:rsidTr="00675667">
        <w:trPr>
          <w:cantSplit/>
          <w:trHeight w:val="280"/>
          <w:tblHeader/>
        </w:trPr>
        <w:tc>
          <w:tcPr>
            <w:tcW w:w="1538" w:type="dxa"/>
            <w:tcBorders>
              <w:top w:val="single" w:sz="4" w:space="0" w:color="auto"/>
              <w:left w:val="single" w:sz="4" w:space="0" w:color="auto"/>
              <w:bottom w:val="single" w:sz="4" w:space="0" w:color="auto"/>
              <w:right w:val="single" w:sz="4" w:space="0" w:color="auto"/>
            </w:tcBorders>
            <w:shd w:val="solid" w:color="auto" w:fill="auto"/>
            <w:tcMar>
              <w:top w:w="0" w:type="dxa"/>
              <w:left w:w="29" w:type="dxa"/>
              <w:bottom w:w="0" w:type="dxa"/>
              <w:right w:w="29" w:type="dxa"/>
            </w:tcMar>
            <w:hideMark/>
          </w:tcPr>
          <w:p w:rsidR="005B7B62" w:rsidRPr="00045B21" w:rsidRDefault="005B7B62" w:rsidP="00A85F9E">
            <w:pPr>
              <w:pStyle w:val="BodyText"/>
              <w:spacing w:before="20" w:after="20" w:line="264" w:lineRule="auto"/>
              <w:rPr>
                <w:b/>
                <w:sz w:val="18"/>
                <w:szCs w:val="18"/>
                <w:lang w:eastAsia="ja-JP"/>
              </w:rPr>
            </w:pPr>
            <w:r w:rsidRPr="00045B21">
              <w:rPr>
                <w:b/>
                <w:sz w:val="18"/>
                <w:szCs w:val="18"/>
                <w:lang w:eastAsia="ja-JP"/>
              </w:rPr>
              <w:t>Component</w:t>
            </w:r>
          </w:p>
        </w:tc>
        <w:tc>
          <w:tcPr>
            <w:tcW w:w="3863" w:type="dxa"/>
            <w:tcBorders>
              <w:top w:val="single" w:sz="4" w:space="0" w:color="auto"/>
              <w:left w:val="single" w:sz="4" w:space="0" w:color="auto"/>
              <w:bottom w:val="single" w:sz="4" w:space="0" w:color="auto"/>
              <w:right w:val="single" w:sz="4" w:space="0" w:color="auto"/>
            </w:tcBorders>
            <w:shd w:val="solid" w:color="auto" w:fill="auto"/>
            <w:tcMar>
              <w:top w:w="0" w:type="dxa"/>
              <w:left w:w="29" w:type="dxa"/>
              <w:bottom w:w="0" w:type="dxa"/>
              <w:right w:w="29" w:type="dxa"/>
            </w:tcMar>
            <w:hideMark/>
          </w:tcPr>
          <w:p w:rsidR="005B7B62" w:rsidRPr="00045B21" w:rsidRDefault="005B7B62" w:rsidP="00A85F9E">
            <w:pPr>
              <w:pStyle w:val="BodyText"/>
              <w:spacing w:before="20" w:after="20" w:line="264" w:lineRule="auto"/>
              <w:rPr>
                <w:b/>
                <w:sz w:val="18"/>
                <w:szCs w:val="18"/>
                <w:lang w:eastAsia="ja-JP"/>
              </w:rPr>
            </w:pPr>
            <w:r w:rsidRPr="00045B21">
              <w:rPr>
                <w:b/>
                <w:sz w:val="18"/>
                <w:szCs w:val="18"/>
                <w:lang w:eastAsia="ja-JP"/>
              </w:rPr>
              <w:t>Minimum</w:t>
            </w:r>
          </w:p>
        </w:tc>
        <w:tc>
          <w:tcPr>
            <w:tcW w:w="3863" w:type="dxa"/>
            <w:tcBorders>
              <w:top w:val="single" w:sz="4" w:space="0" w:color="auto"/>
              <w:left w:val="single" w:sz="4" w:space="0" w:color="auto"/>
              <w:bottom w:val="single" w:sz="4" w:space="0" w:color="auto"/>
              <w:right w:val="single" w:sz="4" w:space="0" w:color="auto"/>
            </w:tcBorders>
            <w:shd w:val="solid" w:color="auto" w:fill="auto"/>
            <w:tcMar>
              <w:top w:w="0" w:type="dxa"/>
              <w:left w:w="29" w:type="dxa"/>
              <w:bottom w:w="0" w:type="dxa"/>
              <w:right w:w="29" w:type="dxa"/>
            </w:tcMar>
            <w:hideMark/>
          </w:tcPr>
          <w:p w:rsidR="005B7B62" w:rsidRPr="00045B21" w:rsidRDefault="005B7B62" w:rsidP="00A85F9E">
            <w:pPr>
              <w:pStyle w:val="BodyText"/>
              <w:spacing w:before="20" w:after="20" w:line="264" w:lineRule="auto"/>
              <w:rPr>
                <w:b/>
                <w:sz w:val="18"/>
                <w:szCs w:val="18"/>
                <w:lang w:eastAsia="ja-JP"/>
              </w:rPr>
            </w:pPr>
            <w:r w:rsidRPr="00045B21">
              <w:rPr>
                <w:b/>
                <w:sz w:val="18"/>
                <w:szCs w:val="18"/>
                <w:lang w:eastAsia="ja-JP"/>
              </w:rPr>
              <w:t>Recommended</w:t>
            </w:r>
          </w:p>
        </w:tc>
      </w:tr>
      <w:tr w:rsidR="005B7B62" w:rsidRPr="00A372B4" w:rsidTr="00675667">
        <w:trPr>
          <w:cantSplit/>
          <w:trHeight w:val="280"/>
        </w:trPr>
        <w:tc>
          <w:tcPr>
            <w:tcW w:w="15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5B7B62" w:rsidRPr="00A372B4" w:rsidRDefault="005B7B62" w:rsidP="008F5AB3">
            <w:pPr>
              <w:pStyle w:val="BodyText"/>
              <w:spacing w:before="20" w:after="20"/>
              <w:rPr>
                <w:lang w:eastAsia="ja-JP"/>
              </w:rPr>
            </w:pPr>
            <w:r w:rsidRPr="00A372B4">
              <w:rPr>
                <w:lang w:eastAsia="ja-JP"/>
              </w:rPr>
              <w:t>Processor</w:t>
            </w:r>
          </w:p>
        </w:tc>
        <w:tc>
          <w:tcPr>
            <w:tcW w:w="3863"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5B7B62" w:rsidRPr="00A372B4" w:rsidRDefault="005B7B62" w:rsidP="008F5AB3">
            <w:pPr>
              <w:pStyle w:val="BodyText"/>
              <w:spacing w:before="20" w:after="20"/>
              <w:rPr>
                <w:lang w:eastAsia="ja-JP"/>
              </w:rPr>
            </w:pPr>
            <w:r w:rsidRPr="00A372B4">
              <w:rPr>
                <w:lang w:eastAsia="ja-JP"/>
              </w:rPr>
              <w:t xml:space="preserve">Intel Pentium III </w:t>
            </w:r>
            <w:r w:rsidR="009C22C5">
              <w:rPr>
                <w:rFonts w:hint="eastAsia"/>
                <w:lang w:eastAsia="ja-JP"/>
              </w:rPr>
              <w:t>1.0-G</w:t>
            </w:r>
            <w:r w:rsidRPr="00A372B4">
              <w:rPr>
                <w:lang w:eastAsia="ja-JP"/>
              </w:rPr>
              <w:t>Hz CPU, or comparable</w:t>
            </w:r>
          </w:p>
        </w:tc>
        <w:tc>
          <w:tcPr>
            <w:tcW w:w="3863"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5B7B62" w:rsidRPr="00A372B4" w:rsidRDefault="005B7B62" w:rsidP="008F5AB3">
            <w:pPr>
              <w:pStyle w:val="BodyText"/>
              <w:spacing w:before="20" w:after="20"/>
              <w:rPr>
                <w:lang w:eastAsia="ja-JP"/>
              </w:rPr>
            </w:pPr>
            <w:r w:rsidRPr="00A372B4">
              <w:rPr>
                <w:lang w:eastAsia="ja-JP"/>
              </w:rPr>
              <w:t>Dual-core 1.8-GHz CPU or higher</w:t>
            </w:r>
          </w:p>
        </w:tc>
      </w:tr>
      <w:tr w:rsidR="005B7B62" w:rsidRPr="00A372B4" w:rsidTr="00675667">
        <w:trPr>
          <w:cantSplit/>
          <w:trHeight w:val="280"/>
        </w:trPr>
        <w:tc>
          <w:tcPr>
            <w:tcW w:w="15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5B7B62" w:rsidRPr="00A372B4" w:rsidRDefault="005B7B62" w:rsidP="008F5AB3">
            <w:pPr>
              <w:pStyle w:val="BodyText"/>
              <w:spacing w:before="20" w:after="20"/>
              <w:rPr>
                <w:lang w:eastAsia="ja-JP"/>
              </w:rPr>
            </w:pPr>
            <w:r w:rsidRPr="00A372B4">
              <w:rPr>
                <w:lang w:eastAsia="ja-JP"/>
              </w:rPr>
              <w:t>Memory</w:t>
            </w:r>
          </w:p>
        </w:tc>
        <w:tc>
          <w:tcPr>
            <w:tcW w:w="3863"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5B7B62" w:rsidRPr="00A372B4" w:rsidRDefault="005B7B62" w:rsidP="008F5AB3">
            <w:pPr>
              <w:pStyle w:val="BodyText"/>
              <w:spacing w:before="20" w:after="20"/>
              <w:rPr>
                <w:lang w:eastAsia="ja-JP"/>
              </w:rPr>
            </w:pPr>
            <w:r w:rsidRPr="00A372B4">
              <w:rPr>
                <w:lang w:eastAsia="ja-JP"/>
              </w:rPr>
              <w:t>1-GB RAM</w:t>
            </w:r>
          </w:p>
        </w:tc>
        <w:tc>
          <w:tcPr>
            <w:tcW w:w="3863"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5B7B62" w:rsidRPr="00A372B4" w:rsidRDefault="005B7B62" w:rsidP="008F5AB3">
            <w:pPr>
              <w:pStyle w:val="BodyText"/>
              <w:spacing w:before="20" w:after="20"/>
              <w:rPr>
                <w:lang w:eastAsia="ja-JP"/>
              </w:rPr>
            </w:pPr>
            <w:r w:rsidRPr="00A372B4">
              <w:rPr>
                <w:lang w:eastAsia="ja-JP"/>
              </w:rPr>
              <w:t>2-GB RAM or more</w:t>
            </w:r>
          </w:p>
        </w:tc>
      </w:tr>
      <w:tr w:rsidR="005B7B62" w:rsidRPr="00A372B4" w:rsidTr="00675667">
        <w:trPr>
          <w:cantSplit/>
          <w:trHeight w:val="280"/>
        </w:trPr>
        <w:tc>
          <w:tcPr>
            <w:tcW w:w="15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5B7B62" w:rsidRPr="00A372B4" w:rsidRDefault="005B7B62" w:rsidP="008F5AB3">
            <w:pPr>
              <w:pStyle w:val="BodyText"/>
              <w:spacing w:before="20" w:after="20"/>
              <w:rPr>
                <w:lang w:eastAsia="ja-JP"/>
              </w:rPr>
            </w:pPr>
            <w:r w:rsidRPr="00A372B4">
              <w:rPr>
                <w:lang w:eastAsia="ja-JP"/>
              </w:rPr>
              <w:t>Hard disk</w:t>
            </w:r>
          </w:p>
        </w:tc>
        <w:tc>
          <w:tcPr>
            <w:tcW w:w="3863"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5B7B62" w:rsidRPr="00A372B4" w:rsidRDefault="005B7B62" w:rsidP="008F5AB3">
            <w:pPr>
              <w:pStyle w:val="BodyText"/>
              <w:spacing w:before="20" w:after="20"/>
              <w:rPr>
                <w:lang w:eastAsia="ja-JP"/>
              </w:rPr>
            </w:pPr>
            <w:r w:rsidRPr="00A372B4">
              <w:rPr>
                <w:lang w:eastAsia="ja-JP"/>
              </w:rPr>
              <w:t>Up to 500 MB of available hard-disk space</w:t>
            </w:r>
          </w:p>
        </w:tc>
        <w:tc>
          <w:tcPr>
            <w:tcW w:w="3863"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5B7B62" w:rsidRPr="00A372B4" w:rsidRDefault="005B7B62" w:rsidP="008F5AB3">
            <w:pPr>
              <w:pStyle w:val="BodyText"/>
              <w:spacing w:before="20" w:after="20"/>
              <w:rPr>
                <w:lang w:eastAsia="ja-JP"/>
              </w:rPr>
            </w:pPr>
            <w:r w:rsidRPr="00A372B4">
              <w:rPr>
                <w:lang w:eastAsia="ja-JP"/>
              </w:rPr>
              <w:t>Up to 500 MB of available hard-disk space</w:t>
            </w:r>
          </w:p>
        </w:tc>
      </w:tr>
    </w:tbl>
    <w:p w:rsidR="00675667" w:rsidRDefault="00964623" w:rsidP="008F5AB3">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40"/>
        <w:rPr>
          <w:lang w:eastAsia="ja-JP"/>
        </w:rPr>
      </w:pPr>
      <w:r w:rsidRPr="00964623">
        <w:rPr>
          <w:rFonts w:hint="eastAsia"/>
          <w:b/>
          <w:lang w:eastAsia="ja-JP"/>
        </w:rPr>
        <w:t>Note:</w:t>
      </w:r>
      <w:r>
        <w:rPr>
          <w:rFonts w:hint="eastAsia"/>
          <w:lang w:eastAsia="ja-JP"/>
        </w:rPr>
        <w:t xml:space="preserve"> </w:t>
      </w:r>
      <w:r w:rsidR="003469BB">
        <w:rPr>
          <w:rFonts w:hint="eastAsia"/>
          <w:lang w:eastAsia="ja-JP"/>
        </w:rPr>
        <w:t>When connected to the network, a</w:t>
      </w:r>
      <w:r w:rsidR="00A24FED">
        <w:rPr>
          <w:rFonts w:hint="eastAsia"/>
          <w:lang w:eastAsia="ja-JP"/>
        </w:rPr>
        <w:t xml:space="preserve"> computer running </w:t>
      </w:r>
      <w:r w:rsidR="00A24FED" w:rsidRPr="00A372B4">
        <w:t xml:space="preserve">Microsoft Dynamics CRM </w:t>
      </w:r>
      <w:r w:rsidR="00A24FED" w:rsidRPr="00A372B4">
        <w:rPr>
          <w:lang w:eastAsia="ja-JP"/>
        </w:rPr>
        <w:t>for Office with Offline Access</w:t>
      </w:r>
      <w:r w:rsidR="009C22C5">
        <w:rPr>
          <w:rFonts w:hint="eastAsia"/>
          <w:lang w:eastAsia="ja-JP"/>
        </w:rPr>
        <w:t xml:space="preserve"> </w:t>
      </w:r>
      <w:r w:rsidR="00A24FED">
        <w:rPr>
          <w:rFonts w:hint="eastAsia"/>
          <w:lang w:eastAsia="ja-JP"/>
        </w:rPr>
        <w:t xml:space="preserve">has hardware requirements </w:t>
      </w:r>
      <w:r w:rsidR="003469BB">
        <w:rPr>
          <w:rFonts w:hint="eastAsia"/>
          <w:lang w:eastAsia="ja-JP"/>
        </w:rPr>
        <w:t>similar to those shown in the table.</w:t>
      </w:r>
      <w:r w:rsidR="00675667">
        <w:rPr>
          <w:rFonts w:hint="eastAsia"/>
          <w:lang w:eastAsia="ja-JP"/>
        </w:rPr>
        <w:t xml:space="preserve"> However, </w:t>
      </w:r>
      <w:r w:rsidR="00A24FED">
        <w:rPr>
          <w:rFonts w:hint="eastAsia"/>
          <w:lang w:eastAsia="ja-JP"/>
        </w:rPr>
        <w:t xml:space="preserve">more powerful hardware is often required to </w:t>
      </w:r>
      <w:r w:rsidR="00A24FED" w:rsidRPr="00A372B4">
        <w:rPr>
          <w:lang w:eastAsia="ja-JP"/>
        </w:rPr>
        <w:t>adequately meet performance expectations</w:t>
      </w:r>
      <w:r w:rsidR="00A24FED">
        <w:rPr>
          <w:rFonts w:hint="eastAsia"/>
          <w:lang w:eastAsia="ja-JP"/>
        </w:rPr>
        <w:t xml:space="preserve"> when using the offline</w:t>
      </w:r>
      <w:r w:rsidR="00A24FED" w:rsidRPr="00A372B4">
        <w:rPr>
          <w:lang w:eastAsia="ja-JP"/>
        </w:rPr>
        <w:t xml:space="preserve"> functionality provided by </w:t>
      </w:r>
      <w:r w:rsidR="00A24FED" w:rsidRPr="00A372B4">
        <w:t xml:space="preserve">Microsoft Dynamics CRM </w:t>
      </w:r>
      <w:r w:rsidR="00A24FED" w:rsidRPr="00A372B4">
        <w:rPr>
          <w:lang w:eastAsia="ja-JP"/>
        </w:rPr>
        <w:t>for Office with Offline Access</w:t>
      </w:r>
      <w:r w:rsidR="00335309">
        <w:rPr>
          <w:rFonts w:hint="eastAsia"/>
          <w:lang w:eastAsia="ja-JP"/>
        </w:rPr>
        <w:t>.</w:t>
      </w:r>
    </w:p>
    <w:p w:rsidR="005B7B62" w:rsidRPr="00A372B4" w:rsidRDefault="005B7B62" w:rsidP="00853B69">
      <w:pPr>
        <w:pStyle w:val="Heading3"/>
      </w:pPr>
      <w:bookmarkStart w:id="31" w:name="_Toc191452059"/>
      <w:r w:rsidRPr="00A372B4">
        <w:t>Optimizing the Synchronization Process</w:t>
      </w:r>
      <w:bookmarkEnd w:id="31"/>
    </w:p>
    <w:p w:rsidR="001D2F15" w:rsidRPr="001D2F15" w:rsidRDefault="001D2F15" w:rsidP="008F5AB3">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eastAsia="ja-JP"/>
        </w:rPr>
      </w:pPr>
      <w:r w:rsidRPr="00A372B4">
        <w:rPr>
          <w:lang w:eastAsia="ja-JP"/>
        </w:rPr>
        <w:t xml:space="preserve">To optimize the performance of Microsoft Dynamics CRM for Outlook, </w:t>
      </w:r>
      <w:r>
        <w:rPr>
          <w:rFonts w:hint="eastAsia"/>
          <w:lang w:eastAsia="ja-JP"/>
        </w:rPr>
        <w:t>c</w:t>
      </w:r>
      <w:r w:rsidRPr="001D2F15">
        <w:rPr>
          <w:lang w:eastAsia="ja-JP"/>
        </w:rPr>
        <w:t>onfigure the synchronization process so that it:</w:t>
      </w:r>
    </w:p>
    <w:p w:rsidR="001D2F15" w:rsidRPr="001D2F15" w:rsidRDefault="001D2F15" w:rsidP="004D58EF">
      <w:pPr>
        <w:pStyle w:val="BodyT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7"/>
      </w:pPr>
      <w:r w:rsidRPr="001D2F15">
        <w:t>Affects the fewest record types and occurs as infrequently as possible without compromising business requirements</w:t>
      </w:r>
    </w:p>
    <w:p w:rsidR="001D2F15" w:rsidRPr="001D2F15" w:rsidRDefault="001D2F15" w:rsidP="001D2F15">
      <w:pPr>
        <w:pStyle w:val="BodyT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40"/>
      </w:pPr>
      <w:r w:rsidRPr="001D2F15">
        <w:t>Does not create duplicate records if key fields match</w:t>
      </w:r>
    </w:p>
    <w:p w:rsidR="005B7B62" w:rsidRPr="00A372B4" w:rsidRDefault="005B7B62" w:rsidP="008F5AB3">
      <w:pPr>
        <w:pStyle w:val="BodyText"/>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360"/>
        <w:rPr>
          <w:b/>
          <w:lang w:eastAsia="ja-JP"/>
        </w:rPr>
      </w:pPr>
      <w:r w:rsidRPr="00A372B4">
        <w:rPr>
          <w:b/>
          <w:lang w:eastAsia="ja-JP"/>
        </w:rPr>
        <w:t>To set synchronization options for optimal performance</w:t>
      </w:r>
    </w:p>
    <w:p w:rsidR="005B7B62" w:rsidRPr="00281E30" w:rsidRDefault="005B7B62" w:rsidP="007B7C7A">
      <w:pPr>
        <w:pStyle w:val="ListNumber"/>
        <w:numPr>
          <w:ilvl w:val="0"/>
          <w:numId w:val="25"/>
        </w:numPr>
        <w:tabs>
          <w:tab w:val="clear" w:pos="360"/>
          <w:tab w:val="left" w:pos="720"/>
        </w:tabs>
        <w:spacing w:after="40" w:line="264" w:lineRule="auto"/>
        <w:ind w:left="720"/>
        <w:rPr>
          <w:rStyle w:val="Bold"/>
          <w:b w:val="0"/>
        </w:rPr>
      </w:pPr>
      <w:r w:rsidRPr="00A372B4">
        <w:rPr>
          <w:lang w:eastAsia="ja-JP"/>
        </w:rPr>
        <w:t xml:space="preserve">In </w:t>
      </w:r>
      <w:r w:rsidRPr="00A372B4">
        <w:t>Microsoft Dynamics CRM for Outlook</w:t>
      </w:r>
      <w:r w:rsidRPr="00A372B4">
        <w:rPr>
          <w:lang w:eastAsia="ja-JP"/>
        </w:rPr>
        <w:t xml:space="preserve">, on the </w:t>
      </w:r>
      <w:r w:rsidRPr="00281E30">
        <w:rPr>
          <w:b/>
          <w:lang w:eastAsia="ja-JP"/>
        </w:rPr>
        <w:t>CRM</w:t>
      </w:r>
      <w:r w:rsidRPr="00A372B4">
        <w:rPr>
          <w:lang w:eastAsia="ja-JP"/>
        </w:rPr>
        <w:t xml:space="preserve"> menu, c</w:t>
      </w:r>
      <w:r w:rsidRPr="00A372B4">
        <w:t xml:space="preserve">lick </w:t>
      </w:r>
      <w:r w:rsidRPr="00A372B4">
        <w:rPr>
          <w:rStyle w:val="Bold"/>
        </w:rPr>
        <w:t>Options</w:t>
      </w:r>
      <w:r w:rsidRPr="00281E30">
        <w:rPr>
          <w:rStyle w:val="Bold"/>
          <w:b w:val="0"/>
          <w:lang w:eastAsia="ja-JP"/>
        </w:rPr>
        <w:t>.</w:t>
      </w:r>
    </w:p>
    <w:p w:rsidR="005B7B62" w:rsidRPr="00A372B4" w:rsidRDefault="005B7B62" w:rsidP="00284038">
      <w:pPr>
        <w:pStyle w:val="ListNumber"/>
        <w:numPr>
          <w:ilvl w:val="0"/>
          <w:numId w:val="2"/>
        </w:numPr>
        <w:tabs>
          <w:tab w:val="clear" w:pos="360"/>
          <w:tab w:val="left" w:pos="720"/>
        </w:tabs>
        <w:spacing w:after="40" w:line="264" w:lineRule="auto"/>
        <w:ind w:left="720"/>
        <w:rPr>
          <w:lang w:eastAsia="ja-JP"/>
        </w:rPr>
      </w:pPr>
      <w:r w:rsidRPr="00A372B4">
        <w:rPr>
          <w:lang w:eastAsia="ja-JP"/>
        </w:rPr>
        <w:t>I</w:t>
      </w:r>
      <w:r w:rsidRPr="00A372B4">
        <w:t xml:space="preserve">n the </w:t>
      </w:r>
      <w:r w:rsidRPr="00A372B4">
        <w:rPr>
          <w:rStyle w:val="Bold"/>
        </w:rPr>
        <w:t>Set Personal Options</w:t>
      </w:r>
      <w:r w:rsidRPr="00A372B4">
        <w:t xml:space="preserve"> dialog box, on the </w:t>
      </w:r>
      <w:r w:rsidRPr="00A372B4">
        <w:rPr>
          <w:rStyle w:val="Bold"/>
        </w:rPr>
        <w:t xml:space="preserve">Synchronization </w:t>
      </w:r>
      <w:r w:rsidRPr="00A372B4">
        <w:t xml:space="preserve">tab, </w:t>
      </w:r>
      <w:r w:rsidRPr="00A372B4">
        <w:rPr>
          <w:lang w:eastAsia="ja-JP"/>
        </w:rPr>
        <w:t xml:space="preserve">under </w:t>
      </w:r>
      <w:r w:rsidRPr="00A372B4">
        <w:rPr>
          <w:b/>
          <w:lang w:eastAsia="ja-JP"/>
        </w:rPr>
        <w:t>Synchronize Microsoft Dynamics CRM items with my default folders</w:t>
      </w:r>
      <w:r w:rsidRPr="00A372B4">
        <w:rPr>
          <w:lang w:eastAsia="ja-JP"/>
        </w:rPr>
        <w:t xml:space="preserve">, </w:t>
      </w:r>
      <w:r w:rsidRPr="00A372B4">
        <w:t xml:space="preserve">select </w:t>
      </w:r>
      <w:r w:rsidRPr="00A372B4">
        <w:rPr>
          <w:lang w:eastAsia="ja-JP"/>
        </w:rPr>
        <w:t xml:space="preserve">only </w:t>
      </w:r>
      <w:r w:rsidRPr="00A372B4">
        <w:t xml:space="preserve">record types </w:t>
      </w:r>
      <w:r w:rsidRPr="00A372B4">
        <w:rPr>
          <w:lang w:eastAsia="ja-JP"/>
        </w:rPr>
        <w:t>that you require to</w:t>
      </w:r>
      <w:r w:rsidRPr="00A372B4">
        <w:t xml:space="preserve"> be synchronized</w:t>
      </w:r>
      <w:r w:rsidRPr="00A372B4">
        <w:rPr>
          <w:lang w:eastAsia="ja-JP"/>
        </w:rPr>
        <w:t>.</w:t>
      </w:r>
    </w:p>
    <w:p w:rsidR="005B7B62" w:rsidRPr="00A372B4" w:rsidRDefault="005B7B62" w:rsidP="004D58EF">
      <w:pPr>
        <w:pStyle w:val="ListNumber"/>
        <w:numPr>
          <w:ilvl w:val="0"/>
          <w:numId w:val="2"/>
        </w:numPr>
        <w:tabs>
          <w:tab w:val="clear" w:pos="360"/>
          <w:tab w:val="left" w:pos="720"/>
        </w:tabs>
        <w:spacing w:after="40" w:line="264" w:lineRule="auto"/>
        <w:ind w:left="720"/>
        <w:rPr>
          <w:rFonts w:cs="Tahoma"/>
          <w:color w:val="000000"/>
          <w:szCs w:val="20"/>
        </w:rPr>
      </w:pPr>
      <w:r w:rsidRPr="00A372B4">
        <w:rPr>
          <w:lang w:eastAsia="ja-JP"/>
        </w:rPr>
        <w:t xml:space="preserve">Under </w:t>
      </w:r>
      <w:r w:rsidRPr="00A372B4">
        <w:rPr>
          <w:b/>
          <w:lang w:eastAsia="ja-JP"/>
        </w:rPr>
        <w:t>Schedule automatic synchronization with Outlook</w:t>
      </w:r>
      <w:r w:rsidRPr="00A372B4">
        <w:rPr>
          <w:lang w:eastAsia="ja-JP"/>
        </w:rPr>
        <w:t>, increase the interval between each occurrence of automatic synchronization.</w:t>
      </w:r>
    </w:p>
    <w:p w:rsidR="005B7B62" w:rsidRPr="00A372B4" w:rsidRDefault="005B7B62" w:rsidP="00284038">
      <w:pPr>
        <w:pStyle w:val="ListNumber"/>
        <w:numPr>
          <w:ilvl w:val="0"/>
          <w:numId w:val="2"/>
        </w:numPr>
        <w:tabs>
          <w:tab w:val="clear" w:pos="360"/>
          <w:tab w:val="left" w:pos="720"/>
        </w:tabs>
        <w:spacing w:after="40" w:line="264" w:lineRule="auto"/>
        <w:ind w:left="720"/>
        <w:rPr>
          <w:rFonts w:cs="Tahoma"/>
          <w:color w:val="000000"/>
        </w:rPr>
      </w:pPr>
      <w:r w:rsidRPr="00A372B4">
        <w:rPr>
          <w:lang w:eastAsia="ja-JP"/>
        </w:rPr>
        <w:t xml:space="preserve">Under </w:t>
      </w:r>
      <w:r w:rsidRPr="00A372B4">
        <w:rPr>
          <w:b/>
          <w:lang w:eastAsia="ja-JP"/>
        </w:rPr>
        <w:t>Schedule what to do if duplicates are found during synchronization</w:t>
      </w:r>
      <w:r w:rsidRPr="00A372B4">
        <w:rPr>
          <w:rFonts w:cs="Tahoma"/>
          <w:color w:val="000000"/>
          <w:szCs w:val="20"/>
          <w:lang w:eastAsia="ja-JP"/>
        </w:rPr>
        <w:t xml:space="preserve">, click </w:t>
      </w:r>
      <w:proofErr w:type="gramStart"/>
      <w:r w:rsidRPr="00A372B4">
        <w:rPr>
          <w:rStyle w:val="Strong"/>
          <w:color w:val="000000"/>
        </w:rPr>
        <w:t>Do</w:t>
      </w:r>
      <w:proofErr w:type="gramEnd"/>
      <w:r w:rsidRPr="00A372B4">
        <w:rPr>
          <w:rStyle w:val="Strong"/>
          <w:color w:val="000000"/>
        </w:rPr>
        <w:t xml:space="preserve"> not create duplicates</w:t>
      </w:r>
      <w:r w:rsidRPr="00A372B4">
        <w:rPr>
          <w:rFonts w:cs="Tahoma"/>
          <w:color w:val="000000"/>
          <w:lang w:eastAsia="ja-JP"/>
        </w:rPr>
        <w:t xml:space="preserve"> to </w:t>
      </w:r>
      <w:r w:rsidRPr="00A372B4">
        <w:rPr>
          <w:rFonts w:cs="Tahoma"/>
          <w:color w:val="000000"/>
        </w:rPr>
        <w:t>block</w:t>
      </w:r>
      <w:r w:rsidRPr="00A372B4">
        <w:rPr>
          <w:rFonts w:cs="Tahoma"/>
          <w:color w:val="000000"/>
          <w:lang w:eastAsia="ja-JP"/>
        </w:rPr>
        <w:t xml:space="preserve"> the creation of </w:t>
      </w:r>
      <w:r w:rsidRPr="00A372B4">
        <w:rPr>
          <w:rFonts w:cs="Tahoma"/>
          <w:color w:val="000000"/>
        </w:rPr>
        <w:t>records if key fields contain the same data.</w:t>
      </w:r>
    </w:p>
    <w:p w:rsidR="005B7B62" w:rsidRPr="00A372B4" w:rsidRDefault="005B7B62" w:rsidP="00284038">
      <w:pPr>
        <w:pStyle w:val="ListNumber"/>
        <w:numPr>
          <w:ilvl w:val="0"/>
          <w:numId w:val="2"/>
        </w:numPr>
        <w:tabs>
          <w:tab w:val="clear" w:pos="360"/>
          <w:tab w:val="left" w:pos="720"/>
        </w:tabs>
        <w:spacing w:after="40" w:line="264" w:lineRule="auto"/>
        <w:ind w:left="720"/>
        <w:rPr>
          <w:rFonts w:cs="Tahoma"/>
          <w:color w:val="000000"/>
          <w:szCs w:val="20"/>
        </w:rPr>
      </w:pPr>
      <w:r w:rsidRPr="00A372B4">
        <w:rPr>
          <w:rFonts w:cs="Tahoma"/>
          <w:color w:val="000000"/>
          <w:szCs w:val="20"/>
          <w:lang w:eastAsia="ja-JP"/>
        </w:rPr>
        <w:t xml:space="preserve">Click </w:t>
      </w:r>
      <w:r w:rsidRPr="00A372B4">
        <w:rPr>
          <w:rFonts w:cs="Tahoma"/>
          <w:b/>
          <w:color w:val="000000"/>
          <w:szCs w:val="20"/>
          <w:lang w:eastAsia="ja-JP"/>
        </w:rPr>
        <w:t>OK</w:t>
      </w:r>
      <w:r w:rsidRPr="00A372B4">
        <w:rPr>
          <w:rFonts w:cs="Tahoma"/>
          <w:color w:val="000000"/>
          <w:szCs w:val="20"/>
          <w:lang w:eastAsia="ja-JP"/>
        </w:rPr>
        <w:t xml:space="preserve"> to </w:t>
      </w:r>
      <w:r w:rsidRPr="00A372B4">
        <w:rPr>
          <w:rFonts w:cs="Tahoma"/>
          <w:color w:val="000000"/>
          <w:szCs w:val="20"/>
        </w:rPr>
        <w:t xml:space="preserve">close the </w:t>
      </w:r>
      <w:r w:rsidRPr="00A372B4">
        <w:rPr>
          <w:rFonts w:cs="Tahoma"/>
          <w:b/>
          <w:color w:val="000000"/>
          <w:szCs w:val="20"/>
          <w:lang w:eastAsia="ja-JP"/>
        </w:rPr>
        <w:t>Set Personal Options</w:t>
      </w:r>
      <w:r w:rsidRPr="00A372B4">
        <w:rPr>
          <w:rFonts w:cs="Tahoma"/>
          <w:color w:val="000000"/>
          <w:szCs w:val="20"/>
          <w:lang w:eastAsia="ja-JP"/>
        </w:rPr>
        <w:t xml:space="preserve"> </w:t>
      </w:r>
      <w:r w:rsidRPr="00A372B4">
        <w:rPr>
          <w:rFonts w:cs="Tahoma"/>
          <w:color w:val="000000"/>
          <w:szCs w:val="20"/>
        </w:rPr>
        <w:t>dialog box</w:t>
      </w:r>
      <w:r w:rsidR="001D2F15">
        <w:rPr>
          <w:rFonts w:cs="Tahoma" w:hint="eastAsia"/>
          <w:color w:val="000000"/>
          <w:szCs w:val="20"/>
          <w:lang w:eastAsia="ja-JP"/>
        </w:rPr>
        <w:t xml:space="preserve"> and</w:t>
      </w:r>
      <w:r w:rsidR="001D2F15" w:rsidRPr="001D2F15">
        <w:rPr>
          <w:rFonts w:cs="Tahoma"/>
          <w:color w:val="000000"/>
          <w:szCs w:val="20"/>
        </w:rPr>
        <w:t xml:space="preserve"> </w:t>
      </w:r>
      <w:r w:rsidR="001D2F15" w:rsidRPr="00A372B4">
        <w:rPr>
          <w:rFonts w:cs="Tahoma"/>
          <w:color w:val="000000"/>
          <w:szCs w:val="20"/>
        </w:rPr>
        <w:t xml:space="preserve">save </w:t>
      </w:r>
      <w:r w:rsidR="001D2F15" w:rsidRPr="00A372B4">
        <w:rPr>
          <w:rFonts w:cs="Tahoma"/>
          <w:color w:val="000000"/>
          <w:szCs w:val="20"/>
          <w:lang w:eastAsia="ja-JP"/>
        </w:rPr>
        <w:t>the configuration</w:t>
      </w:r>
      <w:r w:rsidRPr="00A372B4">
        <w:rPr>
          <w:rFonts w:cs="Tahoma"/>
          <w:color w:val="000000"/>
          <w:szCs w:val="20"/>
        </w:rPr>
        <w:t>.</w:t>
      </w:r>
    </w:p>
    <w:p w:rsidR="005B7B62" w:rsidRPr="00A372B4" w:rsidRDefault="005B7B62" w:rsidP="00853B69">
      <w:pPr>
        <w:pStyle w:val="Heading3"/>
      </w:pPr>
      <w:bookmarkStart w:id="32" w:name="_Toc191452060"/>
      <w:r w:rsidRPr="00A372B4">
        <w:t>Optimizing Address Book Performance</w:t>
      </w:r>
      <w:bookmarkEnd w:id="32"/>
    </w:p>
    <w:p w:rsidR="001D2F15" w:rsidRPr="001D2F15" w:rsidRDefault="001D2F15" w:rsidP="004D58E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lang w:eastAsia="ja-JP"/>
        </w:rPr>
      </w:pPr>
      <w:r w:rsidRPr="001D2F15">
        <w:rPr>
          <w:lang w:eastAsia="ja-JP"/>
        </w:rPr>
        <w:t>To optimize Address Book performance, configure settings so that the Address Book:</w:t>
      </w:r>
    </w:p>
    <w:p w:rsidR="001D2F15" w:rsidRPr="001D2F15" w:rsidRDefault="001D2F15" w:rsidP="004D58EF">
      <w:pPr>
        <w:pStyle w:val="BodyT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pPr>
      <w:r w:rsidRPr="001D2F15">
        <w:t>Matches only against contacts synchronized to Microsoft Dynamics CRM</w:t>
      </w:r>
    </w:p>
    <w:p w:rsidR="001D2F15" w:rsidRDefault="001D2F15" w:rsidP="001D2F15">
      <w:pPr>
        <w:pStyle w:val="BodyT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40"/>
      </w:pPr>
      <w:r w:rsidRPr="001D2F15">
        <w:t>Retrieves updates as infrequently as possible without compromising business requirements</w:t>
      </w:r>
    </w:p>
    <w:p w:rsidR="005B7B62" w:rsidRPr="00A372B4" w:rsidRDefault="005B7B62" w:rsidP="008F5AB3">
      <w:pPr>
        <w:pStyle w:val="BodyText"/>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360"/>
        <w:rPr>
          <w:b/>
          <w:lang w:eastAsia="ja-JP"/>
        </w:rPr>
      </w:pPr>
      <w:r w:rsidRPr="00A372B4">
        <w:rPr>
          <w:b/>
          <w:lang w:eastAsia="ja-JP"/>
        </w:rPr>
        <w:t xml:space="preserve">To set </w:t>
      </w:r>
      <w:r w:rsidR="001D2F15">
        <w:rPr>
          <w:rFonts w:hint="eastAsia"/>
          <w:b/>
          <w:lang w:eastAsia="ja-JP"/>
        </w:rPr>
        <w:t>A</w:t>
      </w:r>
      <w:r w:rsidRPr="00A372B4">
        <w:rPr>
          <w:b/>
          <w:lang w:eastAsia="ja-JP"/>
        </w:rPr>
        <w:t xml:space="preserve">ddress </w:t>
      </w:r>
      <w:r w:rsidR="001D2F15">
        <w:rPr>
          <w:rFonts w:hint="eastAsia"/>
          <w:b/>
          <w:lang w:eastAsia="ja-JP"/>
        </w:rPr>
        <w:t>B</w:t>
      </w:r>
      <w:r w:rsidRPr="00A372B4">
        <w:rPr>
          <w:b/>
          <w:lang w:eastAsia="ja-JP"/>
        </w:rPr>
        <w:t>ook options for optimal performance</w:t>
      </w:r>
    </w:p>
    <w:p w:rsidR="005B7B62" w:rsidRPr="00A372B4" w:rsidRDefault="005B7B62" w:rsidP="00284038">
      <w:pPr>
        <w:pStyle w:val="ListNumber"/>
        <w:numPr>
          <w:ilvl w:val="0"/>
          <w:numId w:val="17"/>
        </w:numPr>
        <w:tabs>
          <w:tab w:val="clear" w:pos="360"/>
          <w:tab w:val="left" w:pos="720"/>
        </w:tabs>
        <w:spacing w:after="40" w:line="264" w:lineRule="auto"/>
        <w:ind w:left="720"/>
        <w:rPr>
          <w:rStyle w:val="Bold"/>
          <w:b w:val="0"/>
        </w:rPr>
      </w:pPr>
      <w:r w:rsidRPr="00A372B4">
        <w:rPr>
          <w:lang w:eastAsia="ja-JP"/>
        </w:rPr>
        <w:t xml:space="preserve">In </w:t>
      </w:r>
      <w:r w:rsidRPr="00A372B4">
        <w:t>Microsoft Dynamics CRM for Outlook</w:t>
      </w:r>
      <w:r w:rsidRPr="00A372B4">
        <w:rPr>
          <w:lang w:eastAsia="ja-JP"/>
        </w:rPr>
        <w:t xml:space="preserve">, on the </w:t>
      </w:r>
      <w:r w:rsidRPr="00A372B4">
        <w:rPr>
          <w:b/>
          <w:lang w:eastAsia="ja-JP"/>
        </w:rPr>
        <w:t>CRM</w:t>
      </w:r>
      <w:r w:rsidRPr="00A372B4">
        <w:rPr>
          <w:lang w:eastAsia="ja-JP"/>
        </w:rPr>
        <w:t xml:space="preserve"> menu, c</w:t>
      </w:r>
      <w:r w:rsidRPr="00A372B4">
        <w:t xml:space="preserve">lick </w:t>
      </w:r>
      <w:r w:rsidRPr="00A372B4">
        <w:rPr>
          <w:rStyle w:val="Bold"/>
        </w:rPr>
        <w:t>Options</w:t>
      </w:r>
      <w:r w:rsidRPr="00A372B4">
        <w:rPr>
          <w:rStyle w:val="Bold"/>
          <w:b w:val="0"/>
          <w:lang w:eastAsia="ja-JP"/>
        </w:rPr>
        <w:t>.</w:t>
      </w:r>
    </w:p>
    <w:p w:rsidR="005B7B62" w:rsidRPr="00A372B4" w:rsidRDefault="005B7B62" w:rsidP="00284038">
      <w:pPr>
        <w:pStyle w:val="ListNumber"/>
        <w:numPr>
          <w:ilvl w:val="0"/>
          <w:numId w:val="2"/>
        </w:numPr>
        <w:tabs>
          <w:tab w:val="clear" w:pos="360"/>
          <w:tab w:val="left" w:pos="720"/>
        </w:tabs>
        <w:spacing w:after="40" w:line="264" w:lineRule="auto"/>
        <w:ind w:left="720"/>
        <w:rPr>
          <w:lang w:eastAsia="ja-JP"/>
        </w:rPr>
      </w:pPr>
      <w:r w:rsidRPr="00A372B4">
        <w:rPr>
          <w:lang w:eastAsia="ja-JP"/>
        </w:rPr>
        <w:t>I</w:t>
      </w:r>
      <w:r w:rsidRPr="00A372B4">
        <w:t xml:space="preserve">n the </w:t>
      </w:r>
      <w:r w:rsidRPr="00A372B4">
        <w:rPr>
          <w:rStyle w:val="Bold"/>
        </w:rPr>
        <w:t>Set Personal Options</w:t>
      </w:r>
      <w:r w:rsidRPr="00A372B4">
        <w:t xml:space="preserve"> dialog box, on the </w:t>
      </w:r>
      <w:r w:rsidRPr="00A372B4">
        <w:rPr>
          <w:rStyle w:val="Bold"/>
          <w:lang w:eastAsia="ja-JP"/>
        </w:rPr>
        <w:t>Address Book</w:t>
      </w:r>
      <w:r w:rsidRPr="00A372B4">
        <w:rPr>
          <w:rStyle w:val="Bold"/>
        </w:rPr>
        <w:t xml:space="preserve"> </w:t>
      </w:r>
      <w:r w:rsidRPr="00A372B4">
        <w:t xml:space="preserve">tab, </w:t>
      </w:r>
      <w:r w:rsidRPr="00A372B4">
        <w:rPr>
          <w:lang w:eastAsia="ja-JP"/>
        </w:rPr>
        <w:t xml:space="preserve">under </w:t>
      </w:r>
      <w:r w:rsidRPr="00A372B4">
        <w:rPr>
          <w:b/>
          <w:lang w:eastAsia="ja-JP"/>
        </w:rPr>
        <w:t>Select how e-mail recipients are reconciled with Microsoft Dynamics CRM records</w:t>
      </w:r>
      <w:r w:rsidRPr="00A372B4">
        <w:rPr>
          <w:lang w:eastAsia="ja-JP"/>
        </w:rPr>
        <w:t xml:space="preserve">, to the right of </w:t>
      </w:r>
      <w:r w:rsidRPr="00A372B4">
        <w:rPr>
          <w:b/>
          <w:lang w:eastAsia="ja-JP"/>
        </w:rPr>
        <w:t>Contacts</w:t>
      </w:r>
      <w:r w:rsidRPr="00A372B4">
        <w:rPr>
          <w:lang w:eastAsia="ja-JP"/>
        </w:rPr>
        <w:t xml:space="preserve">, verify that </w:t>
      </w:r>
      <w:r w:rsidRPr="00A372B4">
        <w:rPr>
          <w:b/>
          <w:lang w:eastAsia="ja-JP"/>
        </w:rPr>
        <w:t>Match only against contacts synchronized to Microsoft Dynamics CRM</w:t>
      </w:r>
      <w:r w:rsidRPr="00A372B4">
        <w:rPr>
          <w:lang w:eastAsia="ja-JP"/>
        </w:rPr>
        <w:t xml:space="preserve"> is selected.</w:t>
      </w:r>
    </w:p>
    <w:p w:rsidR="005B7B62" w:rsidRPr="00A372B4" w:rsidRDefault="005B7B62" w:rsidP="00284038">
      <w:pPr>
        <w:pStyle w:val="ListNumber"/>
        <w:numPr>
          <w:ilvl w:val="0"/>
          <w:numId w:val="2"/>
        </w:numPr>
        <w:tabs>
          <w:tab w:val="clear" w:pos="360"/>
          <w:tab w:val="left" w:pos="720"/>
        </w:tabs>
        <w:spacing w:after="40" w:line="264" w:lineRule="auto"/>
        <w:ind w:left="720"/>
        <w:rPr>
          <w:lang w:eastAsia="ja-JP"/>
        </w:rPr>
      </w:pPr>
      <w:r w:rsidRPr="00A372B4">
        <w:rPr>
          <w:lang w:eastAsia="ja-JP"/>
        </w:rPr>
        <w:t xml:space="preserve">To the right of </w:t>
      </w:r>
      <w:proofErr w:type="gramStart"/>
      <w:r w:rsidRPr="00A372B4">
        <w:rPr>
          <w:b/>
          <w:lang w:eastAsia="ja-JP"/>
        </w:rPr>
        <w:t>Other</w:t>
      </w:r>
      <w:proofErr w:type="gramEnd"/>
      <w:r w:rsidRPr="00A372B4">
        <w:rPr>
          <w:b/>
          <w:lang w:eastAsia="ja-JP"/>
        </w:rPr>
        <w:t xml:space="preserve"> record types</w:t>
      </w:r>
      <w:r w:rsidRPr="00A372B4">
        <w:rPr>
          <w:lang w:eastAsia="ja-JP"/>
        </w:rPr>
        <w:t xml:space="preserve">, ensure that </w:t>
      </w:r>
      <w:r w:rsidRPr="00A372B4">
        <w:rPr>
          <w:b/>
          <w:lang w:eastAsia="ja-JP"/>
        </w:rPr>
        <w:t>Match only the items I own</w:t>
      </w:r>
      <w:r w:rsidRPr="00A372B4">
        <w:rPr>
          <w:lang w:eastAsia="ja-JP"/>
        </w:rPr>
        <w:t xml:space="preserve"> is selected, and then c</w:t>
      </w:r>
      <w:r w:rsidRPr="00A372B4">
        <w:rPr>
          <w:rFonts w:cs="Tahoma"/>
          <w:color w:val="000000"/>
          <w:szCs w:val="20"/>
          <w:lang w:eastAsia="ja-JP"/>
        </w:rPr>
        <w:t xml:space="preserve">lick </w:t>
      </w:r>
      <w:r w:rsidRPr="00A372B4">
        <w:rPr>
          <w:rFonts w:cs="Tahoma"/>
          <w:b/>
          <w:color w:val="000000"/>
          <w:szCs w:val="20"/>
          <w:lang w:eastAsia="ja-JP"/>
        </w:rPr>
        <w:t>OK</w:t>
      </w:r>
      <w:r w:rsidRPr="00A372B4">
        <w:rPr>
          <w:rFonts w:cs="Tahoma"/>
          <w:color w:val="000000"/>
          <w:szCs w:val="20"/>
          <w:lang w:eastAsia="ja-JP"/>
        </w:rPr>
        <w:t xml:space="preserve"> to </w:t>
      </w:r>
      <w:r w:rsidRPr="00A372B4">
        <w:rPr>
          <w:rFonts w:cs="Tahoma"/>
          <w:color w:val="000000"/>
          <w:szCs w:val="20"/>
        </w:rPr>
        <w:t xml:space="preserve">save </w:t>
      </w:r>
      <w:r w:rsidRPr="00A372B4">
        <w:rPr>
          <w:rFonts w:cs="Tahoma"/>
          <w:color w:val="000000"/>
          <w:szCs w:val="20"/>
          <w:lang w:eastAsia="ja-JP"/>
        </w:rPr>
        <w:t xml:space="preserve">the configuration </w:t>
      </w:r>
      <w:r w:rsidRPr="00A372B4">
        <w:rPr>
          <w:rFonts w:cs="Tahoma"/>
          <w:color w:val="000000"/>
          <w:szCs w:val="20"/>
        </w:rPr>
        <w:t xml:space="preserve">and close the </w:t>
      </w:r>
      <w:r w:rsidRPr="00A372B4">
        <w:rPr>
          <w:rFonts w:cs="Tahoma"/>
          <w:b/>
          <w:color w:val="000000"/>
          <w:szCs w:val="20"/>
          <w:lang w:eastAsia="ja-JP"/>
        </w:rPr>
        <w:t>Set Personal Options</w:t>
      </w:r>
      <w:r w:rsidRPr="00A372B4">
        <w:rPr>
          <w:rFonts w:cs="Tahoma"/>
          <w:color w:val="000000"/>
          <w:szCs w:val="20"/>
          <w:lang w:eastAsia="ja-JP"/>
        </w:rPr>
        <w:t xml:space="preserve"> </w:t>
      </w:r>
      <w:r w:rsidRPr="00A372B4">
        <w:rPr>
          <w:rFonts w:cs="Tahoma"/>
          <w:color w:val="000000"/>
          <w:szCs w:val="20"/>
        </w:rPr>
        <w:t>dialog box.</w:t>
      </w:r>
    </w:p>
    <w:p w:rsidR="005B7B62" w:rsidRPr="00A372B4" w:rsidRDefault="005B7B62" w:rsidP="004D58E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ind w:left="720"/>
        <w:rPr>
          <w:lang w:eastAsia="ja-JP"/>
        </w:rPr>
      </w:pPr>
      <w:r w:rsidRPr="00A372B4">
        <w:rPr>
          <w:b/>
          <w:lang w:eastAsia="ja-JP"/>
        </w:rPr>
        <w:t>Note</w:t>
      </w:r>
      <w:r w:rsidRPr="00A372B4">
        <w:rPr>
          <w:lang w:eastAsia="ja-JP"/>
        </w:rPr>
        <w:t>: The Address Book tab also provide the option to configure the frequency with which the Address Book is updated from Microsoft Dynamics CRM</w:t>
      </w:r>
    </w:p>
    <w:p w:rsidR="00B33480" w:rsidRPr="00B33480" w:rsidRDefault="00B33480" w:rsidP="00853B69">
      <w:pPr>
        <w:pStyle w:val="Heading3"/>
      </w:pPr>
      <w:bookmarkStart w:id="33" w:name="_Toc191452061"/>
      <w:bookmarkStart w:id="34" w:name="_Toc188360293"/>
      <w:r w:rsidRPr="00B33480">
        <w:rPr>
          <w:rFonts w:hint="eastAsia"/>
        </w:rPr>
        <w:lastRenderedPageBreak/>
        <w:t>B</w:t>
      </w:r>
      <w:r w:rsidRPr="00B33480">
        <w:t xml:space="preserve">ypassing </w:t>
      </w:r>
      <w:r>
        <w:rPr>
          <w:rFonts w:hint="eastAsia"/>
        </w:rPr>
        <w:t>the P</w:t>
      </w:r>
      <w:r w:rsidRPr="00B33480">
        <w:t xml:space="preserve">roxy </w:t>
      </w:r>
      <w:r>
        <w:rPr>
          <w:rFonts w:hint="eastAsia"/>
        </w:rPr>
        <w:t>S</w:t>
      </w:r>
      <w:r w:rsidRPr="00B33480">
        <w:t>erver</w:t>
      </w:r>
      <w:r w:rsidRPr="00B33480">
        <w:rPr>
          <w:rFonts w:hint="eastAsia"/>
        </w:rPr>
        <w:t xml:space="preserve"> f</w:t>
      </w:r>
      <w:r w:rsidRPr="00B33480">
        <w:t xml:space="preserve">or </w:t>
      </w:r>
      <w:r>
        <w:rPr>
          <w:rFonts w:hint="eastAsia"/>
        </w:rPr>
        <w:t>O</w:t>
      </w:r>
      <w:r w:rsidRPr="00B33480">
        <w:t xml:space="preserve">n-premise </w:t>
      </w:r>
      <w:r>
        <w:rPr>
          <w:rFonts w:hint="eastAsia"/>
        </w:rPr>
        <w:t>D</w:t>
      </w:r>
      <w:r w:rsidRPr="00B33480">
        <w:t xml:space="preserve">eployments within a </w:t>
      </w:r>
      <w:r>
        <w:rPr>
          <w:rFonts w:hint="eastAsia"/>
        </w:rPr>
        <w:t>L</w:t>
      </w:r>
      <w:r w:rsidR="004319EF">
        <w:rPr>
          <w:rFonts w:hint="eastAsia"/>
        </w:rPr>
        <w:t>AN</w:t>
      </w:r>
      <w:bookmarkEnd w:id="33"/>
    </w:p>
    <w:bookmarkEnd w:id="34"/>
    <w:p w:rsidR="005B7B62" w:rsidRPr="00A372B4"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color w:val="000000"/>
          <w:lang w:eastAsia="ja-JP"/>
        </w:rPr>
      </w:pPr>
      <w:r w:rsidRPr="00A372B4">
        <w:rPr>
          <w:color w:val="000000"/>
          <w:lang w:eastAsia="ja-JP"/>
        </w:rPr>
        <w:t>Proxy servers often act as cache servers and improve client computer performance by helping to load web pages more quickly. However, configuring a client computer with improper proxy server settings can ultimately result in a degradation of performance.</w:t>
      </w:r>
    </w:p>
    <w:p w:rsidR="005B7B62" w:rsidRPr="00A372B4"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color w:val="000000"/>
          <w:lang w:eastAsia="ja-JP"/>
        </w:rPr>
      </w:pPr>
      <w:r w:rsidRPr="00A372B4">
        <w:rPr>
          <w:color w:val="000000"/>
          <w:lang w:eastAsia="ja-JP"/>
        </w:rPr>
        <w:t>Frequently, administrators or end-users implement automatic proxy configuration to avoid the effort required to configure settings manually. While this can provide a certain level of load balancing, depending on the complexity of the configuration script, users may experience a significant delay in accessing online resources.</w:t>
      </w:r>
    </w:p>
    <w:p w:rsidR="005B7B62" w:rsidRPr="00A372B4"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color w:val="000000"/>
          <w:szCs w:val="20"/>
          <w:lang w:eastAsia="ja-JP"/>
        </w:rPr>
      </w:pPr>
      <w:r w:rsidRPr="00A372B4">
        <w:rPr>
          <w:lang w:eastAsia="ja-JP"/>
        </w:rPr>
        <w:t xml:space="preserve">When connection is established </w:t>
      </w:r>
      <w:r w:rsidRPr="00A372B4">
        <w:rPr>
          <w:rFonts w:eastAsia="Times New Roman"/>
          <w:color w:val="000000"/>
          <w:szCs w:val="20"/>
        </w:rPr>
        <w:t>through a proxy server</w:t>
      </w:r>
      <w:r w:rsidRPr="00A372B4">
        <w:rPr>
          <w:color w:val="000000"/>
          <w:szCs w:val="20"/>
          <w:lang w:eastAsia="ja-JP"/>
        </w:rPr>
        <w:t xml:space="preserve">, the </w:t>
      </w:r>
      <w:r w:rsidRPr="00A372B4">
        <w:rPr>
          <w:rFonts w:eastAsia="Times New Roman"/>
          <w:color w:val="000000"/>
          <w:szCs w:val="20"/>
        </w:rPr>
        <w:t>host name of the site and the proxy server name are cached.</w:t>
      </w:r>
      <w:r w:rsidRPr="00A372B4">
        <w:rPr>
          <w:color w:val="000000"/>
          <w:szCs w:val="20"/>
          <w:lang w:eastAsia="ja-JP"/>
        </w:rPr>
        <w:t xml:space="preserve"> In the same session, subsequent attempts to connect to </w:t>
      </w:r>
      <w:r w:rsidRPr="00A372B4">
        <w:rPr>
          <w:rFonts w:eastAsia="Times New Roman"/>
          <w:color w:val="000000"/>
          <w:szCs w:val="20"/>
        </w:rPr>
        <w:t xml:space="preserve">the host </w:t>
      </w:r>
      <w:r w:rsidRPr="00A372B4">
        <w:rPr>
          <w:color w:val="000000"/>
          <w:szCs w:val="20"/>
          <w:lang w:eastAsia="ja-JP"/>
        </w:rPr>
        <w:t xml:space="preserve">use the previously cached information. If the proxy </w:t>
      </w:r>
      <w:r w:rsidRPr="00A372B4">
        <w:rPr>
          <w:rFonts w:eastAsia="Times New Roman"/>
          <w:color w:val="000000"/>
          <w:szCs w:val="20"/>
        </w:rPr>
        <w:t xml:space="preserve">server </w:t>
      </w:r>
      <w:r w:rsidRPr="00A372B4">
        <w:rPr>
          <w:color w:val="000000"/>
          <w:szCs w:val="20"/>
          <w:lang w:eastAsia="ja-JP"/>
        </w:rPr>
        <w:t xml:space="preserve">referenced in the </w:t>
      </w:r>
      <w:r w:rsidRPr="00A372B4">
        <w:rPr>
          <w:rFonts w:eastAsia="Times New Roman"/>
          <w:color w:val="000000"/>
          <w:szCs w:val="20"/>
        </w:rPr>
        <w:t>cache is unavailable</w:t>
      </w:r>
      <w:r w:rsidRPr="00A372B4">
        <w:rPr>
          <w:color w:val="000000"/>
          <w:szCs w:val="20"/>
          <w:lang w:eastAsia="ja-JP"/>
        </w:rPr>
        <w:t>, the</w:t>
      </w:r>
      <w:r w:rsidRPr="00A372B4">
        <w:rPr>
          <w:rFonts w:eastAsia="Times New Roman"/>
          <w:color w:val="000000"/>
          <w:szCs w:val="20"/>
        </w:rPr>
        <w:t xml:space="preserve"> automatic proxy configuration script is not re-processed, and </w:t>
      </w:r>
      <w:r w:rsidRPr="00A372B4">
        <w:rPr>
          <w:color w:val="000000"/>
          <w:szCs w:val="20"/>
          <w:lang w:eastAsia="ja-JP"/>
        </w:rPr>
        <w:t xml:space="preserve">Internet Explorer displays </w:t>
      </w:r>
      <w:r w:rsidRPr="00A372B4">
        <w:rPr>
          <w:rFonts w:eastAsia="Times New Roman"/>
          <w:color w:val="000000"/>
          <w:szCs w:val="20"/>
        </w:rPr>
        <w:t>a "Page Cannot Be Displayed" error message</w:t>
      </w:r>
      <w:r w:rsidRPr="00A372B4">
        <w:rPr>
          <w:color w:val="000000"/>
          <w:szCs w:val="20"/>
          <w:lang w:eastAsia="ja-JP"/>
        </w:rPr>
        <w:t>.</w:t>
      </w:r>
    </w:p>
    <w:p w:rsidR="005B7B62" w:rsidRPr="00A372B4"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color w:val="000000"/>
          <w:lang w:eastAsia="ja-JP"/>
        </w:rPr>
      </w:pPr>
      <w:r w:rsidRPr="00A372B4">
        <w:rPr>
          <w:color w:val="000000"/>
          <w:lang w:eastAsia="ja-JP"/>
        </w:rPr>
        <w:t>For on-premise deployments of Microsoft Dynamics CRM 4.0 within a local area network, client computers can achieve much higher throughput by completely bypassing the proxy server. The Microsoft Dynamics CRM server within the LAN offers local web addresses without requiring a proxy server. As a result, client computers can be configured to bypass a proxy server for local addresses as long as the fully qualified domain name of the Microsoft Dynamics CRM server is listed as an exception.</w:t>
      </w:r>
    </w:p>
    <w:p w:rsidR="005B7B62" w:rsidRPr="00A372B4"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color w:val="000000"/>
          <w:lang w:eastAsia="ja-JP"/>
        </w:rPr>
      </w:pPr>
      <w:r w:rsidRPr="00A372B4">
        <w:rPr>
          <w:b/>
          <w:color w:val="000000"/>
          <w:lang w:eastAsia="ja-JP"/>
        </w:rPr>
        <w:t>Note:</w:t>
      </w:r>
      <w:r w:rsidRPr="00A372B4">
        <w:rPr>
          <w:color w:val="000000"/>
          <w:lang w:eastAsia="ja-JP"/>
        </w:rPr>
        <w:t xml:space="preserve"> For more information </w:t>
      </w:r>
      <w:r w:rsidR="0066375B">
        <w:rPr>
          <w:rFonts w:hint="eastAsia"/>
          <w:color w:val="000000"/>
          <w:lang w:eastAsia="ja-JP"/>
        </w:rPr>
        <w:t xml:space="preserve">about </w:t>
      </w:r>
      <w:r w:rsidRPr="00A372B4">
        <w:rPr>
          <w:color w:val="000000"/>
          <w:lang w:eastAsia="ja-JP"/>
        </w:rPr>
        <w:t>proxy server configuration settings, view the following resources:</w:t>
      </w:r>
    </w:p>
    <w:p w:rsidR="005B7B62" w:rsidRPr="00A372B4" w:rsidRDefault="005B7B62" w:rsidP="00CD5ACC">
      <w:pPr>
        <w:pStyle w:val="BodyT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
      </w:pPr>
      <w:r w:rsidRPr="00A372B4">
        <w:rPr>
          <w:i/>
        </w:rPr>
        <w:t>Using automatic proxy configuration</w:t>
      </w:r>
      <w:r w:rsidRPr="00A372B4">
        <w:rPr>
          <w:i/>
          <w:lang w:eastAsia="ja-JP"/>
        </w:rPr>
        <w:br/>
      </w:r>
      <w:hyperlink r:id="rId28" w:history="1">
        <w:r w:rsidRPr="00A372B4">
          <w:rPr>
            <w:rStyle w:val="Hyperlink"/>
          </w:rPr>
          <w:t>http://technet2.microsoft.com/windowsserver/en/library/1f2bad68-8caf-4613-bf4d-c4f6a7d6acf81033.mspx?mfr=true</w:t>
        </w:r>
      </w:hyperlink>
      <w:r w:rsidRPr="00A372B4">
        <w:t xml:space="preserve"> </w:t>
      </w:r>
    </w:p>
    <w:p w:rsidR="005B7B62" w:rsidRPr="00A372B4" w:rsidRDefault="005B7B62" w:rsidP="00CD5ACC">
      <w:pPr>
        <w:pStyle w:val="BodyT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
      </w:pPr>
      <w:r w:rsidRPr="00A372B4">
        <w:rPr>
          <w:i/>
        </w:rPr>
        <w:t>Take the Burden Off Users with Automatic Configuration in .NET</w:t>
      </w:r>
      <w:r w:rsidRPr="00A372B4">
        <w:rPr>
          <w:i/>
          <w:lang w:eastAsia="ja-JP"/>
        </w:rPr>
        <w:br/>
      </w:r>
      <w:hyperlink r:id="rId29" w:history="1">
        <w:r w:rsidRPr="00CD5ACC">
          <w:rPr>
            <w:rStyle w:val="Hyperlink"/>
            <w:sz w:val="18"/>
            <w:szCs w:val="18"/>
          </w:rPr>
          <w:t>http://msdn.microsoft.com/msdnmag/issues/05/08/AutomaticProxyDetection/default.aspx</w:t>
        </w:r>
      </w:hyperlink>
      <w:r w:rsidRPr="00CD5ACC">
        <w:rPr>
          <w:sz w:val="18"/>
          <w:szCs w:val="18"/>
        </w:rPr>
        <w:t xml:space="preserve"> </w:t>
      </w:r>
    </w:p>
    <w:p w:rsidR="005B7B62" w:rsidRPr="00A372B4" w:rsidRDefault="005B7B62" w:rsidP="00CD5ACC">
      <w:pPr>
        <w:pStyle w:val="BodyT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
      </w:pPr>
      <w:r w:rsidRPr="00A372B4">
        <w:rPr>
          <w:i/>
        </w:rPr>
        <w:t>How to disable automatic proxy caching in Internet Explorer</w:t>
      </w:r>
      <w:r w:rsidRPr="00A372B4">
        <w:rPr>
          <w:i/>
          <w:lang w:eastAsia="ja-JP"/>
        </w:rPr>
        <w:br/>
      </w:r>
      <w:hyperlink r:id="rId30" w:history="1">
        <w:r w:rsidRPr="00A372B4">
          <w:rPr>
            <w:rStyle w:val="Hyperlink"/>
          </w:rPr>
          <w:t>http://support.microsoft.com/kb/271361</w:t>
        </w:r>
      </w:hyperlink>
    </w:p>
    <w:p w:rsidR="005B7B62" w:rsidRPr="00A372B4" w:rsidRDefault="005B7B62" w:rsidP="00CD5ACC">
      <w:pPr>
        <w:pStyle w:val="BodyT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
      </w:pPr>
      <w:r w:rsidRPr="00A372B4">
        <w:rPr>
          <w:i/>
        </w:rPr>
        <w:t>You experience a delay when you use your Windows XP computer to log on to a domain or to connect to a network resource</w:t>
      </w:r>
      <w:r w:rsidRPr="00A372B4">
        <w:rPr>
          <w:i/>
          <w:lang w:eastAsia="ja-JP"/>
        </w:rPr>
        <w:br/>
      </w:r>
      <w:hyperlink r:id="rId31" w:history="1">
        <w:r w:rsidRPr="00A372B4">
          <w:rPr>
            <w:rStyle w:val="Hyperlink"/>
          </w:rPr>
          <w:t>http://support.microsoft.com/kb/832161</w:t>
        </w:r>
      </w:hyperlink>
    </w:p>
    <w:p w:rsidR="005B7B62" w:rsidRPr="00A372B4" w:rsidRDefault="005B7B62" w:rsidP="00853B69">
      <w:pPr>
        <w:pStyle w:val="Heading3"/>
      </w:pPr>
      <w:bookmarkStart w:id="35" w:name="_Toc191452062"/>
      <w:r w:rsidRPr="00A372B4">
        <w:t>Improving Startup Time for Microsoft Dynamics CRM for Outlook</w:t>
      </w:r>
      <w:bookmarkEnd w:id="35"/>
    </w:p>
    <w:p w:rsidR="005B7B62" w:rsidRDefault="005B7B62" w:rsidP="00A85F9E">
      <w:pPr>
        <w:pStyle w:val="ListNumber"/>
        <w:numPr>
          <w:ilvl w:val="0"/>
          <w:numId w:val="0"/>
        </w:numPr>
        <w:tabs>
          <w:tab w:val="left" w:pos="720"/>
        </w:tabs>
        <w:spacing w:line="264" w:lineRule="auto"/>
        <w:rPr>
          <w:lang w:eastAsia="ja-JP"/>
        </w:rPr>
      </w:pPr>
      <w:r w:rsidRPr="00A372B4">
        <w:rPr>
          <w:lang w:eastAsia="ja-JP"/>
        </w:rPr>
        <w:t>Microsoft Dynamics CRM for Outlook relies on the Microsoft Dynamics CRM Application Host s</w:t>
      </w:r>
      <w:r w:rsidR="00213A2C">
        <w:rPr>
          <w:rFonts w:hint="eastAsia"/>
          <w:lang w:eastAsia="ja-JP"/>
        </w:rPr>
        <w:t xml:space="preserve">ystem tray application </w:t>
      </w:r>
      <w:r w:rsidRPr="00A372B4">
        <w:rPr>
          <w:lang w:eastAsia="ja-JP"/>
        </w:rPr>
        <w:t>to maintain a connection to Microsoft Dynamics CRM. Configuring Microsoft Dynamics CRM for Outlook so that the Host service runs continuously, rather than only when Microsoft Office Outlook runs, will help to ensure that Microsoft Dynamics CRM for Outlook starts and loads as efficiently as possible.</w:t>
      </w:r>
    </w:p>
    <w:p w:rsidR="005B7B62" w:rsidRPr="00A372B4" w:rsidRDefault="005B7B62" w:rsidP="00284038">
      <w:pPr>
        <w:pStyle w:val="BodyText"/>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360"/>
        <w:rPr>
          <w:b/>
          <w:lang w:eastAsia="ja-JP"/>
        </w:rPr>
      </w:pPr>
      <w:r w:rsidRPr="00A372B4">
        <w:rPr>
          <w:b/>
          <w:lang w:eastAsia="ja-JP"/>
        </w:rPr>
        <w:t>To ensure that the Microsoft Dynamics CRM Host service runs continuously</w:t>
      </w:r>
    </w:p>
    <w:p w:rsidR="005B7B62" w:rsidRPr="00A372B4" w:rsidRDefault="005B7B62" w:rsidP="00284038">
      <w:pPr>
        <w:pStyle w:val="ListNumber"/>
        <w:numPr>
          <w:ilvl w:val="0"/>
          <w:numId w:val="18"/>
        </w:numPr>
        <w:tabs>
          <w:tab w:val="clear" w:pos="360"/>
          <w:tab w:val="left" w:pos="720"/>
        </w:tabs>
        <w:spacing w:after="40" w:line="264" w:lineRule="auto"/>
        <w:ind w:left="720"/>
        <w:rPr>
          <w:rStyle w:val="Bold"/>
          <w:b w:val="0"/>
        </w:rPr>
      </w:pPr>
      <w:r w:rsidRPr="00A372B4">
        <w:rPr>
          <w:lang w:eastAsia="ja-JP"/>
        </w:rPr>
        <w:t xml:space="preserve">In </w:t>
      </w:r>
      <w:r w:rsidRPr="00A372B4">
        <w:t>Microsoft Dynamics CRM for Outlook</w:t>
      </w:r>
      <w:r w:rsidRPr="00A372B4">
        <w:rPr>
          <w:lang w:eastAsia="ja-JP"/>
        </w:rPr>
        <w:t xml:space="preserve">, on the </w:t>
      </w:r>
      <w:r w:rsidRPr="00A372B4">
        <w:rPr>
          <w:b/>
          <w:lang w:eastAsia="ja-JP"/>
        </w:rPr>
        <w:t>CRM</w:t>
      </w:r>
      <w:r w:rsidRPr="00A372B4">
        <w:rPr>
          <w:lang w:eastAsia="ja-JP"/>
        </w:rPr>
        <w:t xml:space="preserve"> menu, c</w:t>
      </w:r>
      <w:r w:rsidRPr="00A372B4">
        <w:t xml:space="preserve">lick </w:t>
      </w:r>
      <w:r w:rsidRPr="00A372B4">
        <w:rPr>
          <w:rStyle w:val="Bold"/>
        </w:rPr>
        <w:t>Options</w:t>
      </w:r>
      <w:r w:rsidRPr="00A372B4">
        <w:rPr>
          <w:rStyle w:val="Bold"/>
          <w:b w:val="0"/>
          <w:lang w:eastAsia="ja-JP"/>
        </w:rPr>
        <w:t>.</w:t>
      </w:r>
    </w:p>
    <w:p w:rsidR="005B7B62" w:rsidRPr="00CD5ACC" w:rsidRDefault="005B7B62" w:rsidP="00284038">
      <w:pPr>
        <w:pStyle w:val="ListNumber"/>
        <w:numPr>
          <w:ilvl w:val="0"/>
          <w:numId w:val="2"/>
        </w:numPr>
        <w:tabs>
          <w:tab w:val="clear" w:pos="360"/>
          <w:tab w:val="left" w:pos="720"/>
        </w:tabs>
        <w:spacing w:after="40" w:line="264" w:lineRule="auto"/>
        <w:ind w:left="720"/>
      </w:pPr>
      <w:r w:rsidRPr="00A372B4">
        <w:rPr>
          <w:lang w:eastAsia="ja-JP"/>
        </w:rPr>
        <w:t xml:space="preserve">In the </w:t>
      </w:r>
      <w:r w:rsidRPr="00A372B4">
        <w:rPr>
          <w:rStyle w:val="Bold"/>
        </w:rPr>
        <w:t>Set Personal Options</w:t>
      </w:r>
      <w:r w:rsidRPr="00A372B4">
        <w:t xml:space="preserve"> dialog box, on the </w:t>
      </w:r>
      <w:r w:rsidRPr="00A372B4">
        <w:rPr>
          <w:rStyle w:val="Bold"/>
          <w:lang w:eastAsia="ja-JP"/>
        </w:rPr>
        <w:t xml:space="preserve">General </w:t>
      </w:r>
      <w:r w:rsidRPr="00A372B4">
        <w:t xml:space="preserve">tab, </w:t>
      </w:r>
      <w:r w:rsidRPr="00A372B4">
        <w:rPr>
          <w:lang w:eastAsia="ja-JP"/>
        </w:rPr>
        <w:t xml:space="preserve">under </w:t>
      </w:r>
      <w:r w:rsidRPr="00A372B4">
        <w:rPr>
          <w:b/>
          <w:lang w:eastAsia="ja-JP"/>
        </w:rPr>
        <w:t>Improve Outlook startup time and Microsoft Dynamics CRM display speed</w:t>
      </w:r>
      <w:r w:rsidRPr="00A372B4">
        <w:rPr>
          <w:lang w:eastAsia="ja-JP"/>
        </w:rPr>
        <w:t xml:space="preserve">, ensure that </w:t>
      </w:r>
      <w:proofErr w:type="gramStart"/>
      <w:r w:rsidRPr="00A372B4">
        <w:rPr>
          <w:b/>
          <w:lang w:eastAsia="ja-JP"/>
        </w:rPr>
        <w:t>Always</w:t>
      </w:r>
      <w:proofErr w:type="gramEnd"/>
      <w:r w:rsidRPr="00A372B4">
        <w:rPr>
          <w:b/>
          <w:lang w:eastAsia="ja-JP"/>
        </w:rPr>
        <w:t xml:space="preserve"> run the Microsoft Dynamics CRM Application Host process </w:t>
      </w:r>
      <w:r w:rsidRPr="00A372B4">
        <w:rPr>
          <w:lang w:eastAsia="ja-JP"/>
        </w:rPr>
        <w:t>is selected, and then c</w:t>
      </w:r>
      <w:r w:rsidRPr="00A372B4">
        <w:rPr>
          <w:rFonts w:cs="Tahoma"/>
          <w:color w:val="000000"/>
          <w:szCs w:val="20"/>
          <w:lang w:eastAsia="ja-JP"/>
        </w:rPr>
        <w:t xml:space="preserve">lick </w:t>
      </w:r>
      <w:r w:rsidRPr="00A372B4">
        <w:rPr>
          <w:rFonts w:cs="Tahoma"/>
          <w:b/>
          <w:color w:val="000000"/>
          <w:szCs w:val="20"/>
          <w:lang w:eastAsia="ja-JP"/>
        </w:rPr>
        <w:t>OK</w:t>
      </w:r>
      <w:r w:rsidRPr="00A372B4">
        <w:rPr>
          <w:rFonts w:cs="Tahoma"/>
          <w:color w:val="000000"/>
          <w:szCs w:val="20"/>
          <w:lang w:eastAsia="ja-JP"/>
        </w:rPr>
        <w:t xml:space="preserve"> to </w:t>
      </w:r>
      <w:r w:rsidRPr="00A372B4">
        <w:rPr>
          <w:rFonts w:cs="Tahoma"/>
          <w:color w:val="000000"/>
          <w:szCs w:val="20"/>
        </w:rPr>
        <w:t xml:space="preserve">close the </w:t>
      </w:r>
      <w:r w:rsidRPr="00A372B4">
        <w:rPr>
          <w:rFonts w:cs="Tahoma"/>
          <w:b/>
          <w:color w:val="000000"/>
          <w:szCs w:val="20"/>
          <w:lang w:eastAsia="ja-JP"/>
        </w:rPr>
        <w:t>Set Personal Options</w:t>
      </w:r>
      <w:r w:rsidRPr="00A372B4">
        <w:rPr>
          <w:rFonts w:cs="Tahoma"/>
          <w:color w:val="000000"/>
          <w:szCs w:val="20"/>
          <w:lang w:eastAsia="ja-JP"/>
        </w:rPr>
        <w:t xml:space="preserve"> </w:t>
      </w:r>
      <w:r w:rsidRPr="00A372B4">
        <w:rPr>
          <w:rFonts w:cs="Tahoma"/>
          <w:color w:val="000000"/>
          <w:szCs w:val="20"/>
        </w:rPr>
        <w:t>dialog box.</w:t>
      </w:r>
    </w:p>
    <w:p w:rsidR="00CD5ACC" w:rsidRDefault="00CD5ACC">
      <w:pPr>
        <w:spacing w:after="0"/>
        <w:rPr>
          <w:rFonts w:cs="Tahoma"/>
          <w:color w:val="000000"/>
          <w:lang w:eastAsia="ja-JP"/>
        </w:rPr>
      </w:pPr>
      <w:r>
        <w:rPr>
          <w:rFonts w:cs="Tahoma"/>
          <w:color w:val="000000"/>
          <w:lang w:eastAsia="ja-JP"/>
        </w:rPr>
        <w:br w:type="page"/>
      </w:r>
    </w:p>
    <w:p w:rsidR="00675667" w:rsidRDefault="00675667" w:rsidP="00853B69">
      <w:pPr>
        <w:pStyle w:val="Heading3"/>
      </w:pPr>
      <w:bookmarkStart w:id="36" w:name="_Toc191452063"/>
      <w:bookmarkStart w:id="37" w:name="_Toc188360294"/>
      <w:r>
        <w:rPr>
          <w:rFonts w:hint="eastAsia"/>
        </w:rPr>
        <w:lastRenderedPageBreak/>
        <w:t>Disabling Extraneous Processes and Applications</w:t>
      </w:r>
      <w:bookmarkEnd w:id="36"/>
    </w:p>
    <w:p w:rsidR="00675667" w:rsidRDefault="00675667" w:rsidP="00675667">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lang w:eastAsia="ja-JP"/>
        </w:rPr>
      </w:pPr>
      <w:r w:rsidRPr="00A372B4">
        <w:rPr>
          <w:lang w:eastAsia="ja-JP"/>
        </w:rPr>
        <w:t xml:space="preserve">All the </w:t>
      </w:r>
      <w:r w:rsidRPr="00A372B4">
        <w:t xml:space="preserve">processes and applications </w:t>
      </w:r>
      <w:r w:rsidRPr="00A372B4">
        <w:rPr>
          <w:lang w:eastAsia="ja-JP"/>
        </w:rPr>
        <w:t xml:space="preserve">running on a client computer </w:t>
      </w:r>
      <w:r w:rsidRPr="00A372B4">
        <w:t xml:space="preserve">can adversely affect </w:t>
      </w:r>
      <w:r w:rsidRPr="00A372B4">
        <w:rPr>
          <w:lang w:eastAsia="ja-JP"/>
        </w:rPr>
        <w:t xml:space="preserve">the performance of the </w:t>
      </w:r>
      <w:r w:rsidRPr="00A372B4">
        <w:t xml:space="preserve">Microsoft Dynamics CRM </w:t>
      </w:r>
      <w:r w:rsidRPr="00A372B4">
        <w:rPr>
          <w:lang w:eastAsia="ja-JP"/>
        </w:rPr>
        <w:t>Client for Outlook, especially for client computes configure for offline access.</w:t>
      </w:r>
      <w:r w:rsidRPr="00A372B4">
        <w:t xml:space="preserve"> </w:t>
      </w:r>
      <w:r w:rsidRPr="00A372B4">
        <w:rPr>
          <w:lang w:eastAsia="ja-JP"/>
        </w:rPr>
        <w:t xml:space="preserve">Depending on the required level of client performance, consider turning off non-critical business </w:t>
      </w:r>
      <w:r w:rsidRPr="00A372B4">
        <w:t>processes</w:t>
      </w:r>
      <w:r w:rsidRPr="00A372B4">
        <w:rPr>
          <w:lang w:eastAsia="ja-JP"/>
        </w:rPr>
        <w:t>, t</w:t>
      </w:r>
      <w:r w:rsidRPr="00A372B4">
        <w:t xml:space="preserve">hird-party </w:t>
      </w:r>
      <w:r w:rsidRPr="00A372B4">
        <w:rPr>
          <w:lang w:eastAsia="ja-JP"/>
        </w:rPr>
        <w:t xml:space="preserve">add-ins for </w:t>
      </w:r>
      <w:r w:rsidRPr="00A372B4">
        <w:t>Microsoft Office Outlook</w:t>
      </w:r>
      <w:r w:rsidRPr="00A372B4">
        <w:rPr>
          <w:lang w:eastAsia="ja-JP"/>
        </w:rPr>
        <w:t>, and s</w:t>
      </w:r>
      <w:r w:rsidRPr="00A372B4">
        <w:t>oftware</w:t>
      </w:r>
      <w:r w:rsidRPr="00A372B4">
        <w:rPr>
          <w:lang w:eastAsia="ja-JP"/>
        </w:rPr>
        <w:t>,</w:t>
      </w:r>
      <w:r w:rsidRPr="00A372B4">
        <w:t xml:space="preserve"> such as games and music programs</w:t>
      </w:r>
      <w:r w:rsidRPr="00A372B4">
        <w:rPr>
          <w:lang w:eastAsia="ja-JP"/>
        </w:rPr>
        <w:t>.</w:t>
      </w:r>
    </w:p>
    <w:p w:rsidR="00675667" w:rsidRPr="00A372B4" w:rsidRDefault="00675667" w:rsidP="00853B69">
      <w:pPr>
        <w:pStyle w:val="Heading3"/>
      </w:pPr>
      <w:bookmarkStart w:id="38" w:name="_Toc191452064"/>
      <w:r w:rsidRPr="00A372B4">
        <w:t>Reduc</w:t>
      </w:r>
      <w:r>
        <w:rPr>
          <w:rFonts w:hint="eastAsia"/>
        </w:rPr>
        <w:t>ing</w:t>
      </w:r>
      <w:r w:rsidRPr="00A372B4">
        <w:t xml:space="preserve"> Exchange Traffic by Modifying Outlook Rules</w:t>
      </w:r>
      <w:bookmarkEnd w:id="38"/>
    </w:p>
    <w:p w:rsidR="00675667" w:rsidRDefault="00675667" w:rsidP="00675667">
      <w:pPr>
        <w:pStyle w:val="ListNumber"/>
        <w:numPr>
          <w:ilvl w:val="0"/>
          <w:numId w:val="0"/>
        </w:numPr>
        <w:tabs>
          <w:tab w:val="left" w:pos="720"/>
        </w:tabs>
        <w:spacing w:line="264" w:lineRule="auto"/>
        <w:rPr>
          <w:szCs w:val="20"/>
          <w:lang w:eastAsia="ja-JP"/>
        </w:rPr>
      </w:pPr>
      <w:r>
        <w:rPr>
          <w:rFonts w:hint="eastAsia"/>
          <w:szCs w:val="20"/>
          <w:lang w:eastAsia="ja-JP"/>
        </w:rPr>
        <w:t xml:space="preserve">For deployments that include Microsoft Exchange Server and the </w:t>
      </w:r>
      <w:r>
        <w:rPr>
          <w:szCs w:val="20"/>
          <w:lang w:eastAsia="ja-JP"/>
        </w:rPr>
        <w:t xml:space="preserve">Microsoft Dynamics CRM </w:t>
      </w:r>
      <w:r>
        <w:rPr>
          <w:rFonts w:hint="eastAsia"/>
          <w:szCs w:val="20"/>
          <w:lang w:eastAsia="ja-JP"/>
        </w:rPr>
        <w:t xml:space="preserve">E-mail router configured to use a </w:t>
      </w:r>
      <w:r>
        <w:rPr>
          <w:szCs w:val="20"/>
          <w:lang w:eastAsia="ja-JP"/>
        </w:rPr>
        <w:t>forward</w:t>
      </w:r>
      <w:r>
        <w:rPr>
          <w:rFonts w:hint="eastAsia"/>
          <w:szCs w:val="20"/>
          <w:lang w:eastAsia="ja-JP"/>
        </w:rPr>
        <w:t xml:space="preserve"> mailbox strategy, modifying the Outlook </w:t>
      </w:r>
      <w:r>
        <w:rPr>
          <w:szCs w:val="20"/>
          <w:lang w:eastAsia="ja-JP"/>
        </w:rPr>
        <w:t>forwarding</w:t>
      </w:r>
      <w:r>
        <w:rPr>
          <w:rFonts w:hint="eastAsia"/>
          <w:szCs w:val="20"/>
          <w:lang w:eastAsia="ja-JP"/>
        </w:rPr>
        <w:t xml:space="preserve"> rules can </w:t>
      </w:r>
      <w:r w:rsidRPr="00A372B4">
        <w:rPr>
          <w:szCs w:val="20"/>
          <w:lang w:eastAsia="ja-JP"/>
        </w:rPr>
        <w:t xml:space="preserve">reduce the </w:t>
      </w:r>
      <w:r>
        <w:rPr>
          <w:rFonts w:hint="eastAsia"/>
          <w:szCs w:val="20"/>
          <w:lang w:eastAsia="ja-JP"/>
        </w:rPr>
        <w:t xml:space="preserve">volume of Exchange </w:t>
      </w:r>
      <w:r w:rsidRPr="00A372B4">
        <w:rPr>
          <w:szCs w:val="20"/>
          <w:lang w:eastAsia="ja-JP"/>
        </w:rPr>
        <w:t xml:space="preserve">traffic on </w:t>
      </w:r>
      <w:r>
        <w:rPr>
          <w:szCs w:val="20"/>
          <w:lang w:eastAsia="ja-JP"/>
        </w:rPr>
        <w:t>the</w:t>
      </w:r>
      <w:r>
        <w:rPr>
          <w:rFonts w:hint="eastAsia"/>
          <w:szCs w:val="20"/>
          <w:lang w:eastAsia="ja-JP"/>
        </w:rPr>
        <w:t xml:space="preserve"> </w:t>
      </w:r>
      <w:r w:rsidRPr="00A372B4">
        <w:rPr>
          <w:szCs w:val="20"/>
          <w:lang w:eastAsia="ja-JP"/>
        </w:rPr>
        <w:t>system</w:t>
      </w:r>
      <w:r>
        <w:rPr>
          <w:rFonts w:hint="eastAsia"/>
          <w:szCs w:val="20"/>
          <w:lang w:eastAsia="ja-JP"/>
        </w:rPr>
        <w:t xml:space="preserve">. For </w:t>
      </w:r>
      <w:r w:rsidRPr="00A372B4">
        <w:rPr>
          <w:szCs w:val="20"/>
          <w:lang w:eastAsia="ja-JP"/>
        </w:rPr>
        <w:t xml:space="preserve">users </w:t>
      </w:r>
      <w:r>
        <w:rPr>
          <w:rFonts w:hint="eastAsia"/>
          <w:szCs w:val="20"/>
          <w:lang w:eastAsia="ja-JP"/>
        </w:rPr>
        <w:t xml:space="preserve">who track only </w:t>
      </w:r>
      <w:r w:rsidRPr="00A372B4">
        <w:rPr>
          <w:szCs w:val="20"/>
          <w:lang w:eastAsia="ja-JP"/>
        </w:rPr>
        <w:t>CRM e</w:t>
      </w:r>
      <w:r>
        <w:rPr>
          <w:rFonts w:hint="eastAsia"/>
          <w:szCs w:val="20"/>
          <w:lang w:eastAsia="ja-JP"/>
        </w:rPr>
        <w:t>-</w:t>
      </w:r>
      <w:r w:rsidRPr="00A372B4">
        <w:rPr>
          <w:szCs w:val="20"/>
          <w:lang w:eastAsia="ja-JP"/>
        </w:rPr>
        <w:t>mails</w:t>
      </w:r>
      <w:r>
        <w:rPr>
          <w:rFonts w:hint="eastAsia"/>
          <w:szCs w:val="20"/>
          <w:lang w:eastAsia="ja-JP"/>
        </w:rPr>
        <w:t xml:space="preserve">, configure Outlook to </w:t>
      </w:r>
      <w:r w:rsidRPr="00A372B4">
        <w:rPr>
          <w:szCs w:val="20"/>
          <w:lang w:eastAsia="ja-JP"/>
        </w:rPr>
        <w:t xml:space="preserve">forward only those messages </w:t>
      </w:r>
      <w:r>
        <w:rPr>
          <w:rFonts w:hint="eastAsia"/>
          <w:szCs w:val="20"/>
          <w:lang w:eastAsia="ja-JP"/>
        </w:rPr>
        <w:t xml:space="preserve">that include </w:t>
      </w:r>
      <w:r w:rsidRPr="00A372B4">
        <w:rPr>
          <w:b/>
          <w:szCs w:val="20"/>
          <w:lang w:eastAsia="ja-JP"/>
        </w:rPr>
        <w:t>CRM:</w:t>
      </w:r>
      <w:r w:rsidRPr="00A372B4">
        <w:rPr>
          <w:szCs w:val="20"/>
          <w:lang w:eastAsia="ja-JP"/>
        </w:rPr>
        <w:t xml:space="preserve"> is in the subject or body.</w:t>
      </w:r>
    </w:p>
    <w:p w:rsidR="00675667" w:rsidRDefault="00675667" w:rsidP="00675667">
      <w:pPr>
        <w:pStyle w:val="ListNumber"/>
        <w:numPr>
          <w:ilvl w:val="0"/>
          <w:numId w:val="0"/>
        </w:numPr>
        <w:tabs>
          <w:tab w:val="left" w:pos="720"/>
        </w:tabs>
        <w:spacing w:line="264" w:lineRule="auto"/>
        <w:rPr>
          <w:szCs w:val="20"/>
          <w:lang w:eastAsia="ja-JP"/>
        </w:rPr>
      </w:pPr>
      <w:r w:rsidRPr="00A372B4">
        <w:rPr>
          <w:b/>
          <w:szCs w:val="20"/>
          <w:lang w:eastAsia="ja-JP"/>
        </w:rPr>
        <w:t>Note: CRM:</w:t>
      </w:r>
      <w:r w:rsidRPr="00A372B4">
        <w:rPr>
          <w:szCs w:val="20"/>
          <w:lang w:eastAsia="ja-JP"/>
        </w:rPr>
        <w:t xml:space="preserve"> is the default prefix specified for the tracking token in the System Settings &gt; E-mail tracking tab in CRM settings. If you’ve changed your prefix, change the instructions to use the value in the prefix setting in System Settings.</w:t>
      </w:r>
    </w:p>
    <w:p w:rsidR="00675667" w:rsidRPr="00A372B4" w:rsidRDefault="00675667" w:rsidP="00675667">
      <w:pPr>
        <w:pStyle w:val="ListNumber"/>
        <w:numPr>
          <w:ilvl w:val="0"/>
          <w:numId w:val="0"/>
        </w:numPr>
        <w:tabs>
          <w:tab w:val="left" w:pos="720"/>
        </w:tabs>
        <w:spacing w:line="264" w:lineRule="auto"/>
        <w:rPr>
          <w:szCs w:val="20"/>
          <w:lang w:eastAsia="ja-JP"/>
        </w:rPr>
      </w:pPr>
      <w:r>
        <w:rPr>
          <w:rFonts w:hint="eastAsia"/>
          <w:szCs w:val="20"/>
          <w:lang w:eastAsia="ja-JP"/>
        </w:rPr>
        <w:t xml:space="preserve">This </w:t>
      </w:r>
      <w:r w:rsidRPr="00A372B4">
        <w:rPr>
          <w:szCs w:val="20"/>
          <w:lang w:eastAsia="ja-JP"/>
        </w:rPr>
        <w:t xml:space="preserve">configuration </w:t>
      </w:r>
      <w:r>
        <w:rPr>
          <w:rFonts w:hint="eastAsia"/>
          <w:szCs w:val="20"/>
          <w:lang w:eastAsia="ja-JP"/>
        </w:rPr>
        <w:t xml:space="preserve">can </w:t>
      </w:r>
      <w:r w:rsidRPr="00A372B4">
        <w:rPr>
          <w:szCs w:val="20"/>
          <w:lang w:eastAsia="ja-JP"/>
        </w:rPr>
        <w:t>reduce the volume of traffic being forwarded around the Exchange server</w:t>
      </w:r>
      <w:r>
        <w:rPr>
          <w:rFonts w:hint="eastAsia"/>
          <w:szCs w:val="20"/>
          <w:lang w:eastAsia="ja-JP"/>
        </w:rPr>
        <w:t>, as well as</w:t>
      </w:r>
      <w:r w:rsidRPr="00A372B4">
        <w:rPr>
          <w:szCs w:val="20"/>
          <w:lang w:eastAsia="ja-JP"/>
        </w:rPr>
        <w:t xml:space="preserve"> limit</w:t>
      </w:r>
      <w:r>
        <w:rPr>
          <w:rFonts w:hint="eastAsia"/>
          <w:szCs w:val="20"/>
          <w:lang w:eastAsia="ja-JP"/>
        </w:rPr>
        <w:t>ing</w:t>
      </w:r>
      <w:r w:rsidRPr="00A372B4">
        <w:rPr>
          <w:szCs w:val="20"/>
          <w:lang w:eastAsia="ja-JP"/>
        </w:rPr>
        <w:t xml:space="preserve"> the risk that the sink mailbox will overfill should the Exchange Router service quit functioning.</w:t>
      </w:r>
    </w:p>
    <w:p w:rsidR="00675667" w:rsidRPr="00A372B4" w:rsidRDefault="00675667" w:rsidP="00675667">
      <w:pPr>
        <w:pStyle w:val="BodyText"/>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360"/>
        <w:rPr>
          <w:b/>
          <w:lang w:eastAsia="ja-JP"/>
        </w:rPr>
      </w:pPr>
      <w:r w:rsidRPr="00A372B4">
        <w:rPr>
          <w:b/>
          <w:lang w:eastAsia="ja-JP"/>
        </w:rPr>
        <w:t xml:space="preserve">To modify the </w:t>
      </w:r>
      <w:r>
        <w:rPr>
          <w:rFonts w:hint="eastAsia"/>
          <w:b/>
          <w:lang w:eastAsia="ja-JP"/>
        </w:rPr>
        <w:t xml:space="preserve">Outlook </w:t>
      </w:r>
      <w:r>
        <w:rPr>
          <w:b/>
          <w:lang w:eastAsia="ja-JP"/>
        </w:rPr>
        <w:t>e-mail</w:t>
      </w:r>
      <w:r w:rsidRPr="00A372B4">
        <w:rPr>
          <w:b/>
          <w:lang w:eastAsia="ja-JP"/>
        </w:rPr>
        <w:t xml:space="preserve"> forwarding rule:</w:t>
      </w:r>
    </w:p>
    <w:p w:rsidR="00675667" w:rsidRPr="00A372B4" w:rsidRDefault="00675667" w:rsidP="00675667">
      <w:pPr>
        <w:pStyle w:val="ListNumber"/>
        <w:numPr>
          <w:ilvl w:val="0"/>
          <w:numId w:val="10"/>
        </w:numPr>
        <w:tabs>
          <w:tab w:val="left" w:pos="720"/>
        </w:tabs>
        <w:spacing w:after="40" w:line="264" w:lineRule="auto"/>
        <w:ind w:left="720"/>
        <w:rPr>
          <w:lang w:eastAsia="ja-JP"/>
        </w:rPr>
      </w:pPr>
      <w:r w:rsidRPr="00A372B4">
        <w:rPr>
          <w:lang w:eastAsia="ja-JP"/>
        </w:rPr>
        <w:t xml:space="preserve">In Microsoft Office Outlook, on the </w:t>
      </w:r>
      <w:r w:rsidRPr="00A372B4">
        <w:rPr>
          <w:b/>
          <w:lang w:eastAsia="ja-JP"/>
        </w:rPr>
        <w:t>Tools</w:t>
      </w:r>
      <w:r w:rsidRPr="00A372B4">
        <w:rPr>
          <w:lang w:eastAsia="ja-JP"/>
        </w:rPr>
        <w:t xml:space="preserve"> menu, click </w:t>
      </w:r>
      <w:r w:rsidRPr="00A372B4">
        <w:rPr>
          <w:b/>
          <w:lang w:eastAsia="ja-JP"/>
        </w:rPr>
        <w:t>Rules and Alerts</w:t>
      </w:r>
      <w:r w:rsidRPr="00A372B4">
        <w:rPr>
          <w:lang w:eastAsia="ja-JP"/>
        </w:rPr>
        <w:t>.</w:t>
      </w:r>
    </w:p>
    <w:p w:rsidR="00675667" w:rsidRPr="00A372B4" w:rsidRDefault="00675667" w:rsidP="00675667">
      <w:pPr>
        <w:pStyle w:val="ListNumber"/>
        <w:numPr>
          <w:ilvl w:val="0"/>
          <w:numId w:val="10"/>
        </w:numPr>
        <w:tabs>
          <w:tab w:val="left" w:pos="720"/>
        </w:tabs>
        <w:spacing w:after="40" w:line="264" w:lineRule="auto"/>
        <w:ind w:left="720"/>
        <w:rPr>
          <w:lang w:eastAsia="ja-JP"/>
        </w:rPr>
      </w:pPr>
      <w:r w:rsidRPr="00A372B4">
        <w:rPr>
          <w:lang w:eastAsia="ja-JP"/>
        </w:rPr>
        <w:t xml:space="preserve">In the </w:t>
      </w:r>
      <w:r w:rsidRPr="00A372B4">
        <w:rPr>
          <w:b/>
          <w:lang w:eastAsia="ja-JP"/>
        </w:rPr>
        <w:t>Rules and Alerts</w:t>
      </w:r>
      <w:r w:rsidRPr="00A372B4">
        <w:rPr>
          <w:lang w:eastAsia="ja-JP"/>
        </w:rPr>
        <w:t xml:space="preserve"> dialog box, on the </w:t>
      </w:r>
      <w:r w:rsidRPr="00A372B4">
        <w:rPr>
          <w:b/>
          <w:lang w:eastAsia="ja-JP"/>
        </w:rPr>
        <w:t>E-mail Rules</w:t>
      </w:r>
      <w:r w:rsidRPr="00A372B4">
        <w:rPr>
          <w:lang w:eastAsia="ja-JP"/>
        </w:rPr>
        <w:t xml:space="preserve"> tab, select</w:t>
      </w:r>
      <w:r w:rsidRPr="00A372B4">
        <w:rPr>
          <w:rFonts w:eastAsia="Times New Roman"/>
        </w:rPr>
        <w:t xml:space="preserve"> the </w:t>
      </w:r>
      <w:r w:rsidRPr="00A372B4">
        <w:rPr>
          <w:lang w:eastAsia="ja-JP"/>
        </w:rPr>
        <w:t>existing</w:t>
      </w:r>
      <w:r w:rsidRPr="00A372B4">
        <w:rPr>
          <w:rFonts w:eastAsia="Times New Roman"/>
        </w:rPr>
        <w:t xml:space="preserve"> CRM forwarding rule</w:t>
      </w:r>
      <w:r w:rsidRPr="00A372B4">
        <w:rPr>
          <w:lang w:eastAsia="ja-JP"/>
        </w:rPr>
        <w:t xml:space="preserve">, and then in the </w:t>
      </w:r>
      <w:r w:rsidRPr="00A372B4">
        <w:rPr>
          <w:rFonts w:eastAsia="Times New Roman"/>
          <w:b/>
        </w:rPr>
        <w:t xml:space="preserve">Change </w:t>
      </w:r>
      <w:r w:rsidRPr="00A372B4">
        <w:rPr>
          <w:b/>
          <w:lang w:eastAsia="ja-JP"/>
        </w:rPr>
        <w:t>Rule</w:t>
      </w:r>
      <w:r w:rsidRPr="00A372B4">
        <w:rPr>
          <w:lang w:eastAsia="ja-JP"/>
        </w:rPr>
        <w:t xml:space="preserve"> drop-down list, click </w:t>
      </w:r>
      <w:r w:rsidRPr="00A372B4">
        <w:rPr>
          <w:rFonts w:eastAsia="Times New Roman"/>
          <w:b/>
        </w:rPr>
        <w:t>Edit Rule Settings</w:t>
      </w:r>
      <w:r w:rsidRPr="00A372B4">
        <w:rPr>
          <w:lang w:eastAsia="ja-JP"/>
        </w:rPr>
        <w:t>.</w:t>
      </w:r>
    </w:p>
    <w:p w:rsidR="00675667" w:rsidRPr="00A372B4" w:rsidRDefault="00675667" w:rsidP="00675667">
      <w:pPr>
        <w:pStyle w:val="ListNumber"/>
        <w:numPr>
          <w:ilvl w:val="0"/>
          <w:numId w:val="10"/>
        </w:numPr>
        <w:tabs>
          <w:tab w:val="left" w:pos="720"/>
        </w:tabs>
        <w:spacing w:after="40" w:line="264" w:lineRule="auto"/>
        <w:ind w:left="720"/>
        <w:rPr>
          <w:lang w:eastAsia="ja-JP"/>
        </w:rPr>
      </w:pPr>
      <w:r w:rsidRPr="00A372B4">
        <w:rPr>
          <w:lang w:eastAsia="ja-JP"/>
        </w:rPr>
        <w:t xml:space="preserve">In the Rules Wizard, under </w:t>
      </w:r>
      <w:r w:rsidRPr="00A372B4">
        <w:rPr>
          <w:b/>
          <w:lang w:eastAsia="ja-JP"/>
        </w:rPr>
        <w:t>Step 1: Select condition(s)</w:t>
      </w:r>
      <w:proofErr w:type="gramStart"/>
      <w:r w:rsidRPr="00A372B4">
        <w:rPr>
          <w:lang w:eastAsia="ja-JP"/>
        </w:rPr>
        <w:t>,</w:t>
      </w:r>
      <w:proofErr w:type="gramEnd"/>
      <w:r w:rsidRPr="00A372B4">
        <w:rPr>
          <w:lang w:eastAsia="ja-JP"/>
        </w:rPr>
        <w:t xml:space="preserve"> check the option box to the left of </w:t>
      </w:r>
      <w:r w:rsidRPr="00A372B4">
        <w:rPr>
          <w:b/>
          <w:lang w:eastAsia="ja-JP"/>
        </w:rPr>
        <w:t>with specific words in the subject or body</w:t>
      </w:r>
      <w:r w:rsidRPr="00A372B4">
        <w:rPr>
          <w:lang w:eastAsia="ja-JP"/>
        </w:rPr>
        <w:t>.</w:t>
      </w:r>
    </w:p>
    <w:p w:rsidR="00675667" w:rsidRDefault="00675667" w:rsidP="00675667">
      <w:pPr>
        <w:pStyle w:val="ListNumber"/>
        <w:numPr>
          <w:ilvl w:val="0"/>
          <w:numId w:val="10"/>
        </w:numPr>
        <w:tabs>
          <w:tab w:val="left" w:pos="720"/>
        </w:tabs>
        <w:spacing w:line="264" w:lineRule="auto"/>
        <w:ind w:left="720"/>
        <w:rPr>
          <w:lang w:eastAsia="ja-JP"/>
        </w:rPr>
      </w:pPr>
      <w:r w:rsidRPr="00A372B4">
        <w:rPr>
          <w:lang w:eastAsia="ja-JP"/>
        </w:rPr>
        <w:t xml:space="preserve">Under </w:t>
      </w:r>
      <w:r w:rsidRPr="00A372B4">
        <w:rPr>
          <w:b/>
          <w:lang w:eastAsia="ja-JP"/>
        </w:rPr>
        <w:t>Step 2: Edit the rule description</w:t>
      </w:r>
      <w:r w:rsidRPr="00A372B4">
        <w:rPr>
          <w:lang w:eastAsia="ja-JP"/>
        </w:rPr>
        <w:t xml:space="preserve">, specify </w:t>
      </w:r>
      <w:r w:rsidRPr="00A372B4">
        <w:rPr>
          <w:b/>
          <w:lang w:eastAsia="ja-JP"/>
        </w:rPr>
        <w:t>CRM</w:t>
      </w:r>
      <w:proofErr w:type="gramStart"/>
      <w:r w:rsidRPr="00A372B4">
        <w:rPr>
          <w:b/>
          <w:lang w:eastAsia="ja-JP"/>
        </w:rPr>
        <w:t>:</w:t>
      </w:r>
      <w:r w:rsidRPr="00A372B4">
        <w:rPr>
          <w:lang w:eastAsia="ja-JP"/>
        </w:rPr>
        <w:t>,</w:t>
      </w:r>
      <w:proofErr w:type="gramEnd"/>
      <w:r w:rsidRPr="00A372B4">
        <w:rPr>
          <w:lang w:eastAsia="ja-JP"/>
        </w:rPr>
        <w:t xml:space="preserve"> and then in the Rules Wizard, click </w:t>
      </w:r>
      <w:r w:rsidRPr="00A372B4">
        <w:rPr>
          <w:b/>
          <w:lang w:eastAsia="ja-JP"/>
        </w:rPr>
        <w:t>Finish</w:t>
      </w:r>
      <w:r w:rsidRPr="00A372B4">
        <w:rPr>
          <w:lang w:eastAsia="ja-JP"/>
        </w:rPr>
        <w:t xml:space="preserve"> to save the rule.</w:t>
      </w:r>
    </w:p>
    <w:p w:rsidR="009674F1" w:rsidRDefault="00675667" w:rsidP="00967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lang w:eastAsia="ja-JP"/>
        </w:rPr>
      </w:pPr>
      <w:r w:rsidRPr="004854EC">
        <w:rPr>
          <w:b/>
          <w:lang w:eastAsia="ja-JP"/>
        </w:rPr>
        <w:t>Note:</w:t>
      </w:r>
      <w:r w:rsidRPr="00A372B4">
        <w:rPr>
          <w:lang w:eastAsia="ja-JP"/>
        </w:rPr>
        <w:t xml:space="preserve"> </w:t>
      </w:r>
      <w:r>
        <w:rPr>
          <w:rFonts w:hint="eastAsia"/>
          <w:lang w:eastAsia="ja-JP"/>
        </w:rPr>
        <w:t xml:space="preserve">Additional </w:t>
      </w:r>
      <w:r>
        <w:rPr>
          <w:lang w:eastAsia="ja-JP"/>
        </w:rPr>
        <w:t>information</w:t>
      </w:r>
      <w:r>
        <w:rPr>
          <w:rFonts w:hint="eastAsia"/>
          <w:lang w:eastAsia="ja-JP"/>
        </w:rPr>
        <w:t xml:space="preserve"> about optimizing and maintaining the </w:t>
      </w:r>
      <w:r>
        <w:rPr>
          <w:lang w:eastAsia="ja-JP"/>
        </w:rPr>
        <w:t xml:space="preserve">Microsoft Dynamics CRM </w:t>
      </w:r>
      <w:r>
        <w:rPr>
          <w:rFonts w:hint="eastAsia"/>
          <w:lang w:eastAsia="ja-JP"/>
        </w:rPr>
        <w:t xml:space="preserve">E-mail Router is available in the </w:t>
      </w:r>
      <w:r w:rsidRPr="004854EC">
        <w:rPr>
          <w:rFonts w:hint="eastAsia"/>
          <w:i/>
          <w:lang w:eastAsia="ja-JP"/>
        </w:rPr>
        <w:t>Optimizing the Data Tier</w:t>
      </w:r>
      <w:r>
        <w:rPr>
          <w:rFonts w:hint="eastAsia"/>
          <w:lang w:eastAsia="ja-JP"/>
        </w:rPr>
        <w:t xml:space="preserve"> section of this white paper.</w:t>
      </w:r>
      <w:r w:rsidR="009674F1">
        <w:rPr>
          <w:rFonts w:hint="eastAsia"/>
          <w:lang w:eastAsia="ja-JP"/>
        </w:rPr>
        <w:t xml:space="preserve"> For information about optimizing and maintaining Microsoft Exchange Server, in the Exchange Server </w:t>
      </w:r>
      <w:proofErr w:type="spellStart"/>
      <w:r w:rsidR="009674F1">
        <w:rPr>
          <w:rFonts w:hint="eastAsia"/>
          <w:lang w:eastAsia="ja-JP"/>
        </w:rPr>
        <w:t>TechCenter</w:t>
      </w:r>
      <w:proofErr w:type="spellEnd"/>
      <w:r w:rsidR="009674F1">
        <w:rPr>
          <w:rFonts w:hint="eastAsia"/>
          <w:lang w:eastAsia="ja-JP"/>
        </w:rPr>
        <w:t>, view the following resources:</w:t>
      </w:r>
    </w:p>
    <w:p w:rsidR="009674F1" w:rsidRPr="009674F1" w:rsidRDefault="009674F1" w:rsidP="00CD5ACC">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
        <w:rPr>
          <w:i/>
        </w:rPr>
      </w:pPr>
      <w:r w:rsidRPr="009A3B7B">
        <w:rPr>
          <w:i/>
        </w:rPr>
        <w:t>Performance and Scalability Guide for Exchange Server 2003</w:t>
      </w:r>
      <w:r>
        <w:rPr>
          <w:rFonts w:hint="eastAsia"/>
          <w:i/>
          <w:lang w:eastAsia="ja-JP"/>
        </w:rPr>
        <w:br/>
      </w:r>
      <w:hyperlink r:id="rId32" w:history="1">
        <w:r w:rsidRPr="005B6B24">
          <w:rPr>
            <w:rStyle w:val="Hyperlink"/>
            <w:lang w:eastAsia="ja-JP"/>
          </w:rPr>
          <w:t>http://technet.microsoft.com/en-us/library/aa996078(EXCHG.65).aspx</w:t>
        </w:r>
      </w:hyperlink>
    </w:p>
    <w:p w:rsidR="009674F1" w:rsidRPr="00045B21" w:rsidRDefault="009674F1" w:rsidP="00CD5ACC">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
        <w:rPr>
          <w:i/>
        </w:rPr>
      </w:pPr>
      <w:r w:rsidRPr="003224C5">
        <w:rPr>
          <w:i/>
        </w:rPr>
        <w:t>Monitoring Exchange 2007 with Microsoft Operations Manager 2005 SP1</w:t>
      </w:r>
      <w:r>
        <w:rPr>
          <w:rFonts w:hint="eastAsia"/>
          <w:i/>
          <w:lang w:eastAsia="ja-JP"/>
        </w:rPr>
        <w:br/>
      </w:r>
      <w:hyperlink r:id="rId33" w:history="1">
        <w:r w:rsidRPr="009A3B7B">
          <w:rPr>
            <w:rStyle w:val="Hyperlink"/>
            <w:lang w:eastAsia="ja-JP"/>
          </w:rPr>
          <w:t>http://technet.microsoft.com/en-us/library/bb201735(EXCHG.80).aspx</w:t>
        </w:r>
      </w:hyperlink>
    </w:p>
    <w:p w:rsidR="00045B21" w:rsidRDefault="00045B21">
      <w:pPr>
        <w:spacing w:after="0"/>
        <w:rPr>
          <w:i/>
          <w:szCs w:val="24"/>
          <w:lang w:eastAsia="ja-JP"/>
        </w:rPr>
      </w:pPr>
      <w:r>
        <w:rPr>
          <w:i/>
          <w:lang w:eastAsia="ja-JP"/>
        </w:rPr>
        <w:br w:type="page"/>
      </w:r>
    </w:p>
    <w:p w:rsidR="005B7B62" w:rsidRPr="00A372B4" w:rsidRDefault="005B7B62" w:rsidP="00853B69">
      <w:pPr>
        <w:pStyle w:val="Heading3"/>
      </w:pPr>
      <w:bookmarkStart w:id="39" w:name="_Toc191452065"/>
      <w:r w:rsidRPr="00A372B4">
        <w:lastRenderedPageBreak/>
        <w:t>Optimizing Offline Synchronization</w:t>
      </w:r>
      <w:bookmarkEnd w:id="37"/>
      <w:bookmarkEnd w:id="39"/>
    </w:p>
    <w:p w:rsidR="005B7B62" w:rsidRPr="00A372B4"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lang w:eastAsia="ja-JP"/>
        </w:rPr>
      </w:pPr>
      <w:r w:rsidRPr="00A372B4">
        <w:rPr>
          <w:lang w:eastAsia="ja-JP"/>
        </w:rPr>
        <w:t xml:space="preserve">When </w:t>
      </w:r>
      <w:r w:rsidRPr="00A372B4">
        <w:t xml:space="preserve">optimizing </w:t>
      </w:r>
      <w:r w:rsidRPr="00A372B4">
        <w:rPr>
          <w:lang w:eastAsia="ja-JP"/>
        </w:rPr>
        <w:t>offline synchronization of Microsoft Dynamics CRM for Outlook with Offline Access, consider the following best practices.</w:t>
      </w:r>
    </w:p>
    <w:p w:rsidR="005B7B62" w:rsidRPr="00A372B4" w:rsidRDefault="005B7B62" w:rsidP="003469BB">
      <w:pPr>
        <w:pStyle w:val="BodyT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540"/>
      </w:pPr>
      <w:r w:rsidRPr="00A372B4">
        <w:t xml:space="preserve">Install high-speed connections at remote branches to improve synchronization performance for </w:t>
      </w:r>
      <w:r w:rsidRPr="00A372B4">
        <w:rPr>
          <w:lang w:eastAsia="ja-JP"/>
        </w:rPr>
        <w:t xml:space="preserve">offline </w:t>
      </w:r>
      <w:r w:rsidRPr="00A372B4">
        <w:t>client</w:t>
      </w:r>
      <w:r w:rsidRPr="00A372B4">
        <w:rPr>
          <w:lang w:eastAsia="ja-JP"/>
        </w:rPr>
        <w:t>s</w:t>
      </w:r>
      <w:r w:rsidRPr="00A372B4">
        <w:t>.</w:t>
      </w:r>
    </w:p>
    <w:p w:rsidR="005B7B62" w:rsidRDefault="005B7B62" w:rsidP="003469BB">
      <w:pPr>
        <w:pStyle w:val="BodyT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540"/>
      </w:pPr>
      <w:r w:rsidRPr="00A372B4">
        <w:t xml:space="preserve">Assign all users roles </w:t>
      </w:r>
      <w:r w:rsidRPr="00A372B4">
        <w:rPr>
          <w:lang w:eastAsia="ja-JP"/>
        </w:rPr>
        <w:t xml:space="preserve">that are defined with </w:t>
      </w:r>
      <w:r w:rsidRPr="00A372B4">
        <w:t xml:space="preserve">the </w:t>
      </w:r>
      <w:r w:rsidRPr="00A372B4">
        <w:rPr>
          <w:rStyle w:val="Emphasis"/>
        </w:rPr>
        <w:t xml:space="preserve">minimum </w:t>
      </w:r>
      <w:r w:rsidRPr="00A372B4">
        <w:rPr>
          <w:lang w:eastAsia="ja-JP"/>
        </w:rPr>
        <w:t>a</w:t>
      </w:r>
      <w:r w:rsidRPr="00A372B4">
        <w:t xml:space="preserve">ccess levels and permissions required </w:t>
      </w:r>
      <w:r w:rsidRPr="00A372B4">
        <w:rPr>
          <w:lang w:eastAsia="ja-JP"/>
        </w:rPr>
        <w:t xml:space="preserve">to perform a </w:t>
      </w:r>
      <w:r w:rsidRPr="00A372B4">
        <w:t>job</w:t>
      </w:r>
      <w:r w:rsidRPr="00A372B4">
        <w:rPr>
          <w:lang w:eastAsia="ja-JP"/>
        </w:rPr>
        <w:t xml:space="preserve"> function to </w:t>
      </w:r>
      <w:r w:rsidRPr="00A372B4">
        <w:t>help</w:t>
      </w:r>
      <w:r w:rsidRPr="00A372B4">
        <w:rPr>
          <w:lang w:eastAsia="ja-JP"/>
        </w:rPr>
        <w:t xml:space="preserve"> to</w:t>
      </w:r>
      <w:r w:rsidRPr="00A372B4">
        <w:t xml:space="preserve"> guarantee </w:t>
      </w:r>
      <w:r w:rsidRPr="00A372B4">
        <w:rPr>
          <w:lang w:eastAsia="ja-JP"/>
        </w:rPr>
        <w:t xml:space="preserve">optimized data synchronization to </w:t>
      </w:r>
      <w:r w:rsidRPr="00A372B4">
        <w:t xml:space="preserve">the </w:t>
      </w:r>
      <w:r w:rsidRPr="00A372B4">
        <w:rPr>
          <w:lang w:eastAsia="ja-JP"/>
        </w:rPr>
        <w:t>offline</w:t>
      </w:r>
      <w:r w:rsidRPr="00A372B4">
        <w:t xml:space="preserve"> client</w:t>
      </w:r>
      <w:r w:rsidRPr="00A372B4">
        <w:rPr>
          <w:lang w:eastAsia="ja-JP"/>
        </w:rPr>
        <w:t>.</w:t>
      </w:r>
    </w:p>
    <w:p w:rsidR="00F70D78" w:rsidRPr="00A372B4" w:rsidRDefault="00F70D78" w:rsidP="003469BB">
      <w:pPr>
        <w:pStyle w:val="BodyT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pPr>
      <w:r w:rsidRPr="00A372B4">
        <w:rPr>
          <w:lang w:eastAsia="ja-JP"/>
        </w:rPr>
        <w:t>Whenever possible, avoid using:</w:t>
      </w:r>
    </w:p>
    <w:p w:rsidR="00F70D78" w:rsidRPr="00A372B4" w:rsidRDefault="00F70D78" w:rsidP="00045B21">
      <w:pPr>
        <w:pStyle w:val="BodyText"/>
        <w:numPr>
          <w:ilvl w:val="1"/>
          <w:numId w:val="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1080"/>
      </w:pPr>
      <w:r w:rsidRPr="00A372B4">
        <w:rPr>
          <w:i/>
        </w:rPr>
        <w:t xml:space="preserve">“Parent downloaded=true” </w:t>
      </w:r>
      <w:r w:rsidRPr="00A372B4">
        <w:rPr>
          <w:i/>
          <w:lang w:eastAsia="ja-JP"/>
        </w:rPr>
        <w:t>clause</w:t>
      </w:r>
      <w:r w:rsidRPr="00A372B4">
        <w:rPr>
          <w:lang w:eastAsia="ja-JP"/>
        </w:rPr>
        <w:t xml:space="preserve">s. </w:t>
      </w:r>
      <w:r w:rsidRPr="00A372B4">
        <w:rPr>
          <w:rFonts w:hint="eastAsia"/>
          <w:lang w:eastAsia="ja-JP"/>
        </w:rPr>
        <w:t xml:space="preserve">Use of this clause often results in the synchronization of </w:t>
      </w:r>
      <w:r w:rsidRPr="00A372B4">
        <w:rPr>
          <w:lang w:eastAsia="ja-JP"/>
        </w:rPr>
        <w:t>unnecessary</w:t>
      </w:r>
      <w:r w:rsidRPr="00A372B4">
        <w:rPr>
          <w:rFonts w:hint="eastAsia"/>
          <w:lang w:eastAsia="ja-JP"/>
        </w:rPr>
        <w:t xml:space="preserve"> data, which can degrade the performance of the </w:t>
      </w:r>
      <w:r w:rsidRPr="00A372B4">
        <w:rPr>
          <w:lang w:eastAsia="ja-JP"/>
        </w:rPr>
        <w:t>synchronization</w:t>
      </w:r>
      <w:r w:rsidRPr="00A372B4">
        <w:rPr>
          <w:rFonts w:hint="eastAsia"/>
          <w:lang w:eastAsia="ja-JP"/>
        </w:rPr>
        <w:t xml:space="preserve"> process.</w:t>
      </w:r>
    </w:p>
    <w:p w:rsidR="00F70D78" w:rsidRPr="00A372B4" w:rsidRDefault="00F70D78" w:rsidP="003469BB">
      <w:pPr>
        <w:pStyle w:val="BodyText"/>
        <w:numPr>
          <w:ilvl w:val="1"/>
          <w:numId w:val="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1080"/>
      </w:pPr>
      <w:r w:rsidRPr="00A372B4">
        <w:rPr>
          <w:i/>
          <w:lang w:eastAsia="ja-JP"/>
        </w:rPr>
        <w:t>Sliding time windows</w:t>
      </w:r>
      <w:r w:rsidRPr="00A372B4">
        <w:rPr>
          <w:lang w:eastAsia="ja-JP"/>
        </w:rPr>
        <w:t>. A variable that calculates results from date range that shifts depending on the current date, for example “last 60 days,” can adversely affect performance. Instead, use variables that calculate results from a specific date forward.</w:t>
      </w:r>
    </w:p>
    <w:p w:rsidR="00CC4F4D" w:rsidRPr="00A372B4" w:rsidRDefault="00F70D78" w:rsidP="005D7470">
      <w:pPr>
        <w:pStyle w:val="BodyT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540"/>
        <w:rPr>
          <w:lang w:eastAsia="ja-JP"/>
        </w:rPr>
      </w:pPr>
      <w:r>
        <w:rPr>
          <w:rFonts w:hint="eastAsia"/>
          <w:lang w:eastAsia="ja-JP"/>
        </w:rPr>
        <w:t xml:space="preserve">Implement </w:t>
      </w:r>
      <w:r w:rsidR="005D7470">
        <w:rPr>
          <w:rFonts w:hint="eastAsia"/>
          <w:lang w:eastAsia="ja-JP"/>
        </w:rPr>
        <w:t>l</w:t>
      </w:r>
      <w:r>
        <w:rPr>
          <w:rFonts w:hint="eastAsia"/>
          <w:lang w:eastAsia="ja-JP"/>
        </w:rPr>
        <w:t xml:space="preserve">ocal </w:t>
      </w:r>
      <w:r w:rsidR="005D7470">
        <w:rPr>
          <w:rFonts w:hint="eastAsia"/>
          <w:lang w:eastAsia="ja-JP"/>
        </w:rPr>
        <w:t>d</w:t>
      </w:r>
      <w:r>
        <w:rPr>
          <w:rFonts w:hint="eastAsia"/>
          <w:lang w:eastAsia="ja-JP"/>
        </w:rPr>
        <w:t xml:space="preserve">ata </w:t>
      </w:r>
      <w:r w:rsidR="005D7470">
        <w:rPr>
          <w:rFonts w:hint="eastAsia"/>
          <w:lang w:eastAsia="ja-JP"/>
        </w:rPr>
        <w:t>f</w:t>
      </w:r>
      <w:r>
        <w:rPr>
          <w:rFonts w:hint="eastAsia"/>
          <w:lang w:eastAsia="ja-JP"/>
        </w:rPr>
        <w:t>iltering</w:t>
      </w:r>
      <w:r w:rsidR="005D7470">
        <w:rPr>
          <w:rFonts w:hint="eastAsia"/>
          <w:lang w:eastAsia="ja-JP"/>
        </w:rPr>
        <w:t xml:space="preserve"> </w:t>
      </w:r>
      <w:r w:rsidR="005B7B62" w:rsidRPr="00A372B4">
        <w:rPr>
          <w:lang w:eastAsia="ja-JP"/>
        </w:rPr>
        <w:t>for each offline client to ensure that users have offline access only to the data required to perform their job functions.</w:t>
      </w:r>
      <w:r w:rsidR="00675667">
        <w:rPr>
          <w:rFonts w:hint="eastAsia"/>
          <w:lang w:eastAsia="ja-JP"/>
        </w:rPr>
        <w:t xml:space="preserve"> </w:t>
      </w:r>
      <w:r w:rsidR="00CC4F4D" w:rsidRPr="00A372B4">
        <w:rPr>
          <w:lang w:eastAsia="ja-JP"/>
        </w:rPr>
        <w:t xml:space="preserve">After </w:t>
      </w:r>
      <w:r w:rsidR="00CC4F4D">
        <w:rPr>
          <w:rFonts w:hint="eastAsia"/>
          <w:lang w:eastAsia="ja-JP"/>
        </w:rPr>
        <w:t xml:space="preserve">implementing local data filtering, be sure to </w:t>
      </w:r>
      <w:r w:rsidR="00CC4F4D" w:rsidRPr="00A372B4">
        <w:rPr>
          <w:lang w:eastAsia="ja-JP"/>
        </w:rPr>
        <w:t xml:space="preserve">remain online and synchronize the data manually. The initial synchronization will be slower than </w:t>
      </w:r>
      <w:r w:rsidR="00CC4F4D" w:rsidRPr="00A372B4">
        <w:t>subsequent</w:t>
      </w:r>
      <w:r w:rsidR="00CC4F4D" w:rsidRPr="00A372B4">
        <w:rPr>
          <w:lang w:eastAsia="ja-JP"/>
        </w:rPr>
        <w:t xml:space="preserve"> synchronizations because Microsoft Dynamics CRM must remove records </w:t>
      </w:r>
    </w:p>
    <w:p w:rsidR="005B7B62" w:rsidRPr="00A372B4" w:rsidRDefault="005B7B62" w:rsidP="003469BB">
      <w:pPr>
        <w:pStyle w:val="BodyText"/>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64" w:lineRule="auto"/>
        <w:ind w:left="900"/>
        <w:rPr>
          <w:b/>
          <w:lang w:eastAsia="ja-JP"/>
        </w:rPr>
      </w:pPr>
      <w:r w:rsidRPr="00A372B4">
        <w:rPr>
          <w:b/>
          <w:lang w:eastAsia="ja-JP"/>
        </w:rPr>
        <w:t>To deactivate unused local data groups</w:t>
      </w:r>
    </w:p>
    <w:p w:rsidR="005B7B62" w:rsidRPr="00A372B4" w:rsidRDefault="005B7B62" w:rsidP="00045B21">
      <w:pPr>
        <w:pStyle w:val="ListNumber"/>
        <w:numPr>
          <w:ilvl w:val="0"/>
          <w:numId w:val="19"/>
        </w:numPr>
        <w:tabs>
          <w:tab w:val="clear" w:pos="360"/>
        </w:tabs>
        <w:spacing w:after="0" w:line="264" w:lineRule="auto"/>
        <w:ind w:left="1260"/>
      </w:pPr>
      <w:r w:rsidRPr="00A372B4">
        <w:rPr>
          <w:lang w:eastAsia="ja-JP"/>
        </w:rPr>
        <w:t xml:space="preserve">In </w:t>
      </w:r>
      <w:r w:rsidRPr="00A372B4">
        <w:t>Microsoft Dynamics CRM for Outlook</w:t>
      </w:r>
      <w:r w:rsidRPr="00A372B4">
        <w:rPr>
          <w:lang w:eastAsia="ja-JP"/>
        </w:rPr>
        <w:t xml:space="preserve">, on the </w:t>
      </w:r>
      <w:r w:rsidRPr="00A372B4">
        <w:rPr>
          <w:b/>
          <w:lang w:eastAsia="ja-JP"/>
        </w:rPr>
        <w:t>CRM</w:t>
      </w:r>
      <w:r w:rsidRPr="00A372B4">
        <w:rPr>
          <w:lang w:eastAsia="ja-JP"/>
        </w:rPr>
        <w:t xml:space="preserve"> menu, c</w:t>
      </w:r>
      <w:r w:rsidRPr="00A372B4">
        <w:t xml:space="preserve">lick </w:t>
      </w:r>
      <w:r w:rsidRPr="00A372B4">
        <w:rPr>
          <w:rStyle w:val="Bold"/>
          <w:lang w:eastAsia="ja-JP"/>
        </w:rPr>
        <w:t>Modify Local Data Groups</w:t>
      </w:r>
      <w:r w:rsidRPr="00A372B4">
        <w:rPr>
          <w:lang w:eastAsia="ja-JP"/>
        </w:rPr>
        <w:t>.</w:t>
      </w:r>
    </w:p>
    <w:p w:rsidR="005B7B62" w:rsidRPr="00A372B4" w:rsidRDefault="005B7B62" w:rsidP="00692446">
      <w:pPr>
        <w:pStyle w:val="ListNumber"/>
        <w:numPr>
          <w:ilvl w:val="0"/>
          <w:numId w:val="2"/>
        </w:numPr>
        <w:tabs>
          <w:tab w:val="clear" w:pos="360"/>
        </w:tabs>
        <w:spacing w:after="40" w:line="264" w:lineRule="auto"/>
        <w:ind w:left="1260"/>
        <w:rPr>
          <w:rStyle w:val="Bold"/>
          <w:b w:val="0"/>
        </w:rPr>
      </w:pPr>
      <w:r w:rsidRPr="00A372B4">
        <w:rPr>
          <w:lang w:eastAsia="ja-JP"/>
        </w:rPr>
        <w:t xml:space="preserve">In </w:t>
      </w:r>
      <w:r w:rsidRPr="00A372B4">
        <w:t xml:space="preserve">the </w:t>
      </w:r>
      <w:r w:rsidRPr="00A372B4">
        <w:rPr>
          <w:rStyle w:val="Bold"/>
          <w:lang w:eastAsia="ja-JP"/>
        </w:rPr>
        <w:t>Local Data</w:t>
      </w:r>
      <w:r w:rsidRPr="00A372B4">
        <w:t xml:space="preserve"> dialog box</w:t>
      </w:r>
      <w:r w:rsidRPr="00A372B4">
        <w:rPr>
          <w:lang w:eastAsia="ja-JP"/>
        </w:rPr>
        <w:t xml:space="preserve">, on the </w:t>
      </w:r>
      <w:r w:rsidRPr="00A372B4">
        <w:rPr>
          <w:b/>
          <w:lang w:eastAsia="ja-JP"/>
        </w:rPr>
        <w:t>Data Groups</w:t>
      </w:r>
      <w:r w:rsidRPr="00A372B4">
        <w:rPr>
          <w:lang w:eastAsia="ja-JP"/>
        </w:rPr>
        <w:t xml:space="preserve"> tab, </w:t>
      </w:r>
      <w:r w:rsidRPr="00A372B4">
        <w:t xml:space="preserve">select </w:t>
      </w:r>
      <w:r w:rsidRPr="00A372B4">
        <w:rPr>
          <w:lang w:eastAsia="ja-JP"/>
        </w:rPr>
        <w:t xml:space="preserve">any unused </w:t>
      </w:r>
      <w:r w:rsidRPr="00A372B4">
        <w:t>data group</w:t>
      </w:r>
      <w:r w:rsidRPr="00A372B4">
        <w:rPr>
          <w:lang w:eastAsia="ja-JP"/>
        </w:rPr>
        <w:t xml:space="preserve">s, and then </w:t>
      </w:r>
      <w:r w:rsidR="005D7470">
        <w:rPr>
          <w:rFonts w:hint="eastAsia"/>
          <w:lang w:eastAsia="ja-JP"/>
        </w:rPr>
        <w:t xml:space="preserve">use </w:t>
      </w:r>
      <w:r w:rsidRPr="00A372B4">
        <w:rPr>
          <w:lang w:eastAsia="ja-JP"/>
        </w:rPr>
        <w:t>the toolbar</w:t>
      </w:r>
      <w:r w:rsidR="005D7470">
        <w:rPr>
          <w:rFonts w:hint="eastAsia"/>
          <w:lang w:eastAsia="ja-JP"/>
        </w:rPr>
        <w:t xml:space="preserve"> </w:t>
      </w:r>
      <w:r w:rsidRPr="00A372B4">
        <w:rPr>
          <w:lang w:eastAsia="ja-JP"/>
        </w:rPr>
        <w:t>to deactivate the selected data groups.</w:t>
      </w:r>
    </w:p>
    <w:p w:rsidR="005B7B62" w:rsidRDefault="005B7B62" w:rsidP="003469BB">
      <w:pPr>
        <w:pStyle w:val="ListNumber"/>
        <w:numPr>
          <w:ilvl w:val="0"/>
          <w:numId w:val="0"/>
        </w:numPr>
        <w:spacing w:after="40" w:line="264" w:lineRule="auto"/>
        <w:ind w:left="1260"/>
        <w:rPr>
          <w:lang w:eastAsia="ja-JP"/>
        </w:rPr>
      </w:pPr>
      <w:r w:rsidRPr="00A372B4">
        <w:rPr>
          <w:b/>
          <w:lang w:eastAsia="ja-JP"/>
        </w:rPr>
        <w:t>Note:</w:t>
      </w:r>
      <w:r w:rsidRPr="00A372B4">
        <w:rPr>
          <w:lang w:eastAsia="ja-JP"/>
        </w:rPr>
        <w:t xml:space="preserve"> Deactivated groups appear on the </w:t>
      </w:r>
      <w:r w:rsidRPr="00A372B4">
        <w:rPr>
          <w:rStyle w:val="Bold"/>
        </w:rPr>
        <w:t>Inactive Data Groups</w:t>
      </w:r>
      <w:r w:rsidRPr="00A372B4">
        <w:t xml:space="preserve"> tab.</w:t>
      </w:r>
    </w:p>
    <w:p w:rsidR="00E424E1" w:rsidRDefault="00E424E1" w:rsidP="005D7470">
      <w:pPr>
        <w:pStyle w:val="BodyT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540"/>
        <w:rPr>
          <w:lang w:eastAsia="ja-JP"/>
        </w:rPr>
      </w:pPr>
      <w:r>
        <w:rPr>
          <w:rFonts w:hint="eastAsia"/>
          <w:lang w:eastAsia="ja-JP"/>
        </w:rPr>
        <w:t>Configuring offline synchronization to run in the background periodically, for example every 15 minutes, can improve performance by helping to ensure that:</w:t>
      </w:r>
    </w:p>
    <w:p w:rsidR="00E424E1" w:rsidRPr="005D7470" w:rsidRDefault="00E424E1" w:rsidP="005D7470">
      <w:pPr>
        <w:pStyle w:val="BodyText"/>
        <w:numPr>
          <w:ilvl w:val="1"/>
          <w:numId w:val="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1080"/>
      </w:pPr>
      <w:r w:rsidRPr="005D7470">
        <w:t>The</w:t>
      </w:r>
      <w:r w:rsidRPr="005D7470">
        <w:rPr>
          <w:rFonts w:hint="eastAsia"/>
        </w:rPr>
        <w:t xml:space="preserve"> user</w:t>
      </w:r>
      <w:r w:rsidRPr="005D7470">
        <w:t>’</w:t>
      </w:r>
      <w:r w:rsidRPr="005D7470">
        <w:rPr>
          <w:rFonts w:hint="eastAsia"/>
        </w:rPr>
        <w:t>s local database is r</w:t>
      </w:r>
      <w:r w:rsidRPr="005D7470">
        <w:t xml:space="preserve">egularly </w:t>
      </w:r>
      <w:r w:rsidRPr="005D7470">
        <w:rPr>
          <w:rFonts w:hint="eastAsia"/>
        </w:rPr>
        <w:t xml:space="preserve">updated so </w:t>
      </w:r>
      <w:r w:rsidRPr="005D7470">
        <w:t>that when the user actually wants to go offline, there’s not as much data to copy down</w:t>
      </w:r>
    </w:p>
    <w:p w:rsidR="00E424E1" w:rsidRPr="005D7470" w:rsidRDefault="00E424E1" w:rsidP="005D7470">
      <w:pPr>
        <w:pStyle w:val="BodyText"/>
        <w:numPr>
          <w:ilvl w:val="1"/>
          <w:numId w:val="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1080"/>
      </w:pPr>
      <w:r w:rsidRPr="005D7470">
        <w:t xml:space="preserve">If the user loses connection and </w:t>
      </w:r>
      <w:r w:rsidR="00CC4F4D" w:rsidRPr="005D7470">
        <w:rPr>
          <w:rFonts w:hint="eastAsia"/>
        </w:rPr>
        <w:t xml:space="preserve">the client goes </w:t>
      </w:r>
      <w:r w:rsidRPr="005D7470">
        <w:t xml:space="preserve">into an offline mode, the data store is relatively </w:t>
      </w:r>
      <w:r w:rsidR="00CC4F4D" w:rsidRPr="005D7470">
        <w:rPr>
          <w:rFonts w:hint="eastAsia"/>
        </w:rPr>
        <w:t>current</w:t>
      </w:r>
    </w:p>
    <w:p w:rsidR="00F70D78" w:rsidRPr="00A372B4" w:rsidRDefault="00F70D78" w:rsidP="003469BB">
      <w:pPr>
        <w:pStyle w:val="BodyText"/>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64" w:lineRule="auto"/>
        <w:ind w:left="900"/>
        <w:rPr>
          <w:b/>
          <w:lang w:eastAsia="ja-JP"/>
        </w:rPr>
      </w:pPr>
      <w:r w:rsidRPr="00A372B4">
        <w:rPr>
          <w:b/>
          <w:lang w:eastAsia="ja-JP"/>
        </w:rPr>
        <w:t xml:space="preserve">To </w:t>
      </w:r>
      <w:r w:rsidR="005D7470">
        <w:rPr>
          <w:rFonts w:hint="eastAsia"/>
          <w:b/>
          <w:lang w:eastAsia="ja-JP"/>
        </w:rPr>
        <w:t xml:space="preserve">schedule </w:t>
      </w:r>
      <w:r w:rsidR="00CC4F4D">
        <w:rPr>
          <w:rFonts w:hint="eastAsia"/>
          <w:b/>
          <w:lang w:eastAsia="ja-JP"/>
        </w:rPr>
        <w:t>Offline Synchronization to run in the background</w:t>
      </w:r>
    </w:p>
    <w:p w:rsidR="005D7470" w:rsidRPr="00A372B4" w:rsidRDefault="005D7470" w:rsidP="00045B21">
      <w:pPr>
        <w:pStyle w:val="ListNumber"/>
        <w:numPr>
          <w:ilvl w:val="0"/>
          <w:numId w:val="30"/>
        </w:numPr>
        <w:tabs>
          <w:tab w:val="clear" w:pos="360"/>
        </w:tabs>
        <w:spacing w:after="0" w:line="264" w:lineRule="auto"/>
        <w:ind w:left="1260"/>
      </w:pPr>
      <w:r w:rsidRPr="00A372B4">
        <w:rPr>
          <w:lang w:eastAsia="ja-JP"/>
        </w:rPr>
        <w:t xml:space="preserve">In </w:t>
      </w:r>
      <w:r w:rsidRPr="00A372B4">
        <w:t>Microsoft Dynamics CRM for Outlook</w:t>
      </w:r>
      <w:r w:rsidRPr="00A372B4">
        <w:rPr>
          <w:lang w:eastAsia="ja-JP"/>
        </w:rPr>
        <w:t xml:space="preserve">, on the </w:t>
      </w:r>
      <w:r w:rsidRPr="005D7470">
        <w:rPr>
          <w:b/>
          <w:lang w:eastAsia="ja-JP"/>
        </w:rPr>
        <w:t>CRM</w:t>
      </w:r>
      <w:r w:rsidRPr="00A372B4">
        <w:rPr>
          <w:lang w:eastAsia="ja-JP"/>
        </w:rPr>
        <w:t xml:space="preserve"> menu, c</w:t>
      </w:r>
      <w:r w:rsidRPr="00A372B4">
        <w:t xml:space="preserve">lick </w:t>
      </w:r>
      <w:r w:rsidRPr="00A372B4">
        <w:rPr>
          <w:rStyle w:val="Bold"/>
          <w:lang w:eastAsia="ja-JP"/>
        </w:rPr>
        <w:t>Modify Local Data Groups</w:t>
      </w:r>
      <w:r w:rsidRPr="00A372B4">
        <w:rPr>
          <w:lang w:eastAsia="ja-JP"/>
        </w:rPr>
        <w:t>.</w:t>
      </w:r>
    </w:p>
    <w:p w:rsidR="005D7470" w:rsidRPr="00A372B4" w:rsidRDefault="005D7470" w:rsidP="00692446">
      <w:pPr>
        <w:pStyle w:val="ListNumber"/>
        <w:numPr>
          <w:ilvl w:val="0"/>
          <w:numId w:val="2"/>
        </w:numPr>
        <w:tabs>
          <w:tab w:val="clear" w:pos="360"/>
        </w:tabs>
        <w:spacing w:after="40" w:line="264" w:lineRule="auto"/>
        <w:ind w:left="1260"/>
        <w:rPr>
          <w:rStyle w:val="Bold"/>
          <w:b w:val="0"/>
        </w:rPr>
      </w:pPr>
      <w:r w:rsidRPr="00A372B4">
        <w:rPr>
          <w:lang w:eastAsia="ja-JP"/>
        </w:rPr>
        <w:t xml:space="preserve">In </w:t>
      </w:r>
      <w:r w:rsidRPr="00A372B4">
        <w:t xml:space="preserve">the </w:t>
      </w:r>
      <w:r w:rsidRPr="00A372B4">
        <w:rPr>
          <w:rStyle w:val="Bold"/>
          <w:lang w:eastAsia="ja-JP"/>
        </w:rPr>
        <w:t>Local Data</w:t>
      </w:r>
      <w:r w:rsidRPr="00A372B4">
        <w:t xml:space="preserve"> dialog box</w:t>
      </w:r>
      <w:r w:rsidRPr="00A372B4">
        <w:rPr>
          <w:lang w:eastAsia="ja-JP"/>
        </w:rPr>
        <w:t xml:space="preserve">, on the </w:t>
      </w:r>
      <w:r w:rsidRPr="00A372B4">
        <w:rPr>
          <w:b/>
          <w:lang w:eastAsia="ja-JP"/>
        </w:rPr>
        <w:t>Data Groups</w:t>
      </w:r>
      <w:r w:rsidRPr="00A372B4">
        <w:rPr>
          <w:lang w:eastAsia="ja-JP"/>
        </w:rPr>
        <w:t xml:space="preserve"> tab, </w:t>
      </w:r>
      <w:r w:rsidRPr="00A372B4">
        <w:t xml:space="preserve">select </w:t>
      </w:r>
      <w:r w:rsidRPr="00A372B4">
        <w:rPr>
          <w:lang w:eastAsia="ja-JP"/>
        </w:rPr>
        <w:t xml:space="preserve">any unused </w:t>
      </w:r>
      <w:r w:rsidRPr="00A372B4">
        <w:t>data group</w:t>
      </w:r>
      <w:r w:rsidRPr="00A372B4">
        <w:rPr>
          <w:lang w:eastAsia="ja-JP"/>
        </w:rPr>
        <w:t xml:space="preserve">s, and then </w:t>
      </w:r>
      <w:r>
        <w:rPr>
          <w:rFonts w:hint="eastAsia"/>
          <w:lang w:eastAsia="ja-JP"/>
        </w:rPr>
        <w:t xml:space="preserve">use </w:t>
      </w:r>
      <w:r w:rsidRPr="00A372B4">
        <w:rPr>
          <w:lang w:eastAsia="ja-JP"/>
        </w:rPr>
        <w:t>the toolbar</w:t>
      </w:r>
      <w:r>
        <w:rPr>
          <w:rFonts w:hint="eastAsia"/>
          <w:lang w:eastAsia="ja-JP"/>
        </w:rPr>
        <w:t xml:space="preserve"> </w:t>
      </w:r>
      <w:r w:rsidRPr="00A372B4">
        <w:rPr>
          <w:lang w:eastAsia="ja-JP"/>
        </w:rPr>
        <w:t>to deactivate the selected data groups.</w:t>
      </w:r>
    </w:p>
    <w:p w:rsidR="005D7470" w:rsidRDefault="005D7470" w:rsidP="005D7470">
      <w:pPr>
        <w:pStyle w:val="ListNumber"/>
        <w:numPr>
          <w:ilvl w:val="0"/>
          <w:numId w:val="0"/>
        </w:numPr>
        <w:spacing w:line="264" w:lineRule="auto"/>
        <w:ind w:left="1260"/>
        <w:rPr>
          <w:lang w:eastAsia="ja-JP"/>
        </w:rPr>
      </w:pPr>
      <w:r w:rsidRPr="00A372B4">
        <w:rPr>
          <w:b/>
          <w:lang w:eastAsia="ja-JP"/>
        </w:rPr>
        <w:t>Note:</w:t>
      </w:r>
      <w:r w:rsidRPr="00A372B4">
        <w:rPr>
          <w:lang w:eastAsia="ja-JP"/>
        </w:rPr>
        <w:t xml:space="preserve"> Deactivated groups appear on the </w:t>
      </w:r>
      <w:r w:rsidRPr="00A372B4">
        <w:rPr>
          <w:rStyle w:val="Bold"/>
        </w:rPr>
        <w:t>Inactive Data Groups</w:t>
      </w:r>
      <w:r w:rsidRPr="00A372B4">
        <w:t xml:space="preserve"> tab.</w:t>
      </w:r>
    </w:p>
    <w:p w:rsidR="005B7B62" w:rsidRPr="00A372B4" w:rsidRDefault="005B7B62" w:rsidP="00045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eastAsia="ja-JP"/>
        </w:rPr>
      </w:pPr>
      <w:r w:rsidRPr="00A372B4">
        <w:rPr>
          <w:b/>
          <w:lang w:eastAsia="ja-JP"/>
        </w:rPr>
        <w:t>Note:</w:t>
      </w:r>
      <w:r w:rsidRPr="00A372B4">
        <w:rPr>
          <w:lang w:eastAsia="ja-JP"/>
        </w:rPr>
        <w:t xml:space="preserve"> For more information about optimizing </w:t>
      </w:r>
      <w:r w:rsidR="005D7470">
        <w:rPr>
          <w:rFonts w:hint="eastAsia"/>
          <w:lang w:eastAsia="ja-JP"/>
        </w:rPr>
        <w:t xml:space="preserve">the </w:t>
      </w:r>
      <w:r w:rsidRPr="00A372B4">
        <w:rPr>
          <w:lang w:eastAsia="ja-JP"/>
        </w:rPr>
        <w:t>offline synchronization</w:t>
      </w:r>
      <w:r w:rsidR="005D7470">
        <w:rPr>
          <w:rFonts w:hint="eastAsia"/>
          <w:lang w:eastAsia="ja-JP"/>
        </w:rPr>
        <w:t xml:space="preserve"> process</w:t>
      </w:r>
      <w:r w:rsidRPr="00A372B4">
        <w:rPr>
          <w:lang w:eastAsia="ja-JP"/>
        </w:rPr>
        <w:t>, view the following resources:</w:t>
      </w:r>
    </w:p>
    <w:p w:rsidR="005B7B62" w:rsidRPr="00A372B4" w:rsidRDefault="005B7B62" w:rsidP="00045B21">
      <w:pPr>
        <w:pStyle w:val="BodyT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547"/>
      </w:pPr>
      <w:r w:rsidRPr="003469BB">
        <w:rPr>
          <w:i/>
        </w:rPr>
        <w:t>Speed up data synchronization</w:t>
      </w:r>
      <w:r w:rsidRPr="00A372B4">
        <w:rPr>
          <w:lang w:eastAsia="ja-JP"/>
        </w:rPr>
        <w:br/>
      </w:r>
      <w:hyperlink r:id="rId34" w:history="1">
        <w:r w:rsidRPr="00A372B4">
          <w:rPr>
            <w:rStyle w:val="Hyperlink"/>
          </w:rPr>
          <w:t>http://www.microsoft.com/dynamics/crm/using/configure/improvesync.mspx</w:t>
        </w:r>
      </w:hyperlink>
    </w:p>
    <w:p w:rsidR="005B7B62" w:rsidRPr="00A372B4" w:rsidRDefault="005B7B62" w:rsidP="00045B21">
      <w:pPr>
        <w:pStyle w:val="BodyT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540"/>
      </w:pPr>
      <w:r w:rsidRPr="003469BB">
        <w:rPr>
          <w:i/>
        </w:rPr>
        <w:t>CRM Data - Microsoft Dynamics CRM Laptop Client</w:t>
      </w:r>
      <w:r w:rsidRPr="00A372B4">
        <w:rPr>
          <w:lang w:eastAsia="ja-JP"/>
        </w:rPr>
        <w:br/>
      </w:r>
      <w:hyperlink r:id="rId35" w:history="1">
        <w:r w:rsidRPr="00A372B4">
          <w:rPr>
            <w:rStyle w:val="Hyperlink"/>
            <w:lang w:eastAsia="ja-JP"/>
          </w:rPr>
          <w:t>http://www.microsoft.com/dynamics/crm/using/sales/localdatagroup.mspx</w:t>
        </w:r>
      </w:hyperlink>
    </w:p>
    <w:p w:rsidR="005B7B62" w:rsidRDefault="005B7B62" w:rsidP="00045B21">
      <w:pPr>
        <w:pStyle w:val="BodyT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7"/>
      </w:pPr>
      <w:r w:rsidRPr="003469BB">
        <w:rPr>
          <w:i/>
        </w:rPr>
        <w:t>Hitting the Road with Microsoft Dynamics CRM for Outlook with Offline Access</w:t>
      </w:r>
      <w:r w:rsidRPr="00A372B4">
        <w:rPr>
          <w:lang w:eastAsia="ja-JP"/>
        </w:rPr>
        <w:br/>
      </w:r>
      <w:hyperlink r:id="rId36" w:history="1">
        <w:r w:rsidRPr="00A372B4">
          <w:rPr>
            <w:rStyle w:val="Hyperlink"/>
            <w:lang w:eastAsia="ja-JP"/>
          </w:rPr>
          <w:t>http://rc.crm.dynamics.com/rc/regcont/en_us/OP/articles/localdatagroup.aspx</w:t>
        </w:r>
      </w:hyperlink>
    </w:p>
    <w:p w:rsidR="003C401B" w:rsidRPr="00772066" w:rsidRDefault="003C401B" w:rsidP="00853B69">
      <w:pPr>
        <w:pStyle w:val="Heading3"/>
      </w:pPr>
      <w:bookmarkStart w:id="40" w:name="_Toc183923328"/>
      <w:bookmarkStart w:id="41" w:name="_Toc191452066"/>
      <w:r w:rsidRPr="00772066">
        <w:lastRenderedPageBreak/>
        <w:t>Microsoft Dynamics CRM for Outlook Diagnostics</w:t>
      </w:r>
      <w:bookmarkEnd w:id="40"/>
      <w:bookmarkEnd w:id="41"/>
    </w:p>
    <w:p w:rsidR="002921DC" w:rsidRDefault="002921DC" w:rsidP="002921D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rFonts w:hint="eastAsia"/>
          <w:lang w:eastAsia="ja-JP"/>
        </w:rPr>
        <w:t xml:space="preserve">It is recommended to </w:t>
      </w:r>
      <w:r>
        <w:t>run Microsoft Dynamics CRM for Microsoft Office Outlook Diagnostics</w:t>
      </w:r>
      <w:r>
        <w:rPr>
          <w:rFonts w:hint="eastAsia"/>
          <w:lang w:eastAsia="ja-JP"/>
        </w:rPr>
        <w:t xml:space="preserve"> as part of a regular maintenance plan for</w:t>
      </w:r>
      <w:r>
        <w:t xml:space="preserve"> Microsoft Dynamics CRM for Outlook</w:t>
      </w:r>
      <w:r>
        <w:rPr>
          <w:rFonts w:hint="eastAsia"/>
          <w:lang w:eastAsia="ja-JP"/>
        </w:rPr>
        <w:t xml:space="preserve">. </w:t>
      </w:r>
      <w:r>
        <w:t xml:space="preserve">This tool </w:t>
      </w:r>
      <w:r>
        <w:rPr>
          <w:rFonts w:hint="eastAsia"/>
          <w:lang w:eastAsia="ja-JP"/>
        </w:rPr>
        <w:t xml:space="preserve">performs a </w:t>
      </w:r>
      <w:r>
        <w:rPr>
          <w:lang w:eastAsia="ja-JP"/>
        </w:rPr>
        <w:t>variety</w:t>
      </w:r>
      <w:r>
        <w:rPr>
          <w:rFonts w:hint="eastAsia"/>
          <w:lang w:eastAsia="ja-JP"/>
        </w:rPr>
        <w:t xml:space="preserve"> of </w:t>
      </w:r>
      <w:r>
        <w:t>diagnostic tests to check for issues that may affect performance, connectivity, configuration, and synchronization.</w:t>
      </w:r>
    </w:p>
    <w:p w:rsidR="002921DC" w:rsidRDefault="002921DC" w:rsidP="002921D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sidRPr="0096003A">
        <w:rPr>
          <w:rFonts w:hint="eastAsia"/>
          <w:b/>
          <w:lang w:eastAsia="ja-JP"/>
        </w:rPr>
        <w:t>Note:</w:t>
      </w:r>
      <w:r>
        <w:rPr>
          <w:rFonts w:hint="eastAsia"/>
          <w:lang w:eastAsia="ja-JP"/>
        </w:rPr>
        <w:t xml:space="preserve"> </w:t>
      </w:r>
      <w:r>
        <w:t>I</w:t>
      </w:r>
      <w:r>
        <w:rPr>
          <w:rFonts w:hint="eastAsia"/>
          <w:lang w:eastAsia="ja-JP"/>
        </w:rPr>
        <w:t xml:space="preserve">f the tool encounters issues as runs, common issues, </w:t>
      </w:r>
      <w:r w:rsidRPr="000E579A">
        <w:rPr>
          <w:szCs w:val="20"/>
          <w:lang w:eastAsia="ja-JP"/>
        </w:rPr>
        <w:t>such as when the Microsoft Dynamics CRM Add</w:t>
      </w:r>
      <w:r w:rsidR="000B57FE">
        <w:rPr>
          <w:rFonts w:hint="eastAsia"/>
          <w:szCs w:val="20"/>
          <w:lang w:eastAsia="ja-JP"/>
        </w:rPr>
        <w:t>-</w:t>
      </w:r>
      <w:r w:rsidRPr="000E579A">
        <w:rPr>
          <w:szCs w:val="20"/>
          <w:lang w:eastAsia="ja-JP"/>
        </w:rPr>
        <w:t>in is disabled</w:t>
      </w:r>
      <w:r>
        <w:rPr>
          <w:rFonts w:hint="eastAsia"/>
          <w:szCs w:val="20"/>
          <w:lang w:eastAsia="ja-JP"/>
        </w:rPr>
        <w:t xml:space="preserve">, </w:t>
      </w:r>
      <w:r>
        <w:rPr>
          <w:rFonts w:hint="eastAsia"/>
          <w:lang w:eastAsia="ja-JP"/>
        </w:rPr>
        <w:t xml:space="preserve">will be addressed </w:t>
      </w:r>
      <w:r>
        <w:t xml:space="preserve">automatically. </w:t>
      </w:r>
      <w:r w:rsidRPr="000E579A">
        <w:rPr>
          <w:szCs w:val="20"/>
          <w:lang w:eastAsia="ja-JP"/>
        </w:rPr>
        <w:t>The tool will help users troubleshoot problems, such as when synchronization error occurs because a user has typed invalid characters. It may also refer to a knowledge-based article to help in the resolution of other problems.</w:t>
      </w:r>
    </w:p>
    <w:p w:rsidR="002921DC" w:rsidRDefault="002921DC" w:rsidP="002921D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szCs w:val="20"/>
          <w:lang w:eastAsia="ja-JP"/>
        </w:rPr>
      </w:pPr>
      <w:r w:rsidRPr="000E579A">
        <w:rPr>
          <w:szCs w:val="20"/>
          <w:lang w:eastAsia="ja-JP"/>
        </w:rPr>
        <w:t>The diagnostics tool can be started in Support Mode</w:t>
      </w:r>
      <w:r>
        <w:rPr>
          <w:rFonts w:hint="eastAsia"/>
          <w:szCs w:val="20"/>
          <w:lang w:eastAsia="ja-JP"/>
        </w:rPr>
        <w:t xml:space="preserve">, which is </w:t>
      </w:r>
      <w:r>
        <w:rPr>
          <w:szCs w:val="20"/>
          <w:lang w:eastAsia="ja-JP"/>
        </w:rPr>
        <w:t>designed</w:t>
      </w:r>
      <w:r>
        <w:rPr>
          <w:rFonts w:hint="eastAsia"/>
          <w:szCs w:val="20"/>
          <w:lang w:eastAsia="ja-JP"/>
        </w:rPr>
        <w:t xml:space="preserve"> to provide </w:t>
      </w:r>
      <w:r w:rsidRPr="000E579A">
        <w:rPr>
          <w:szCs w:val="20"/>
          <w:lang w:eastAsia="ja-JP"/>
        </w:rPr>
        <w:t xml:space="preserve">system administrators </w:t>
      </w:r>
      <w:r>
        <w:rPr>
          <w:rFonts w:hint="eastAsia"/>
          <w:szCs w:val="20"/>
          <w:lang w:eastAsia="ja-JP"/>
        </w:rPr>
        <w:t xml:space="preserve">with </w:t>
      </w:r>
      <w:r w:rsidRPr="000E579A">
        <w:rPr>
          <w:szCs w:val="20"/>
          <w:lang w:eastAsia="ja-JP"/>
        </w:rPr>
        <w:t xml:space="preserve">quick access to relevant information from the CRM add-in, synchronization, and system environment. </w:t>
      </w:r>
      <w:r>
        <w:rPr>
          <w:rFonts w:hint="eastAsia"/>
          <w:szCs w:val="20"/>
          <w:lang w:eastAsia="ja-JP"/>
        </w:rPr>
        <w:t xml:space="preserve">In </w:t>
      </w:r>
      <w:r w:rsidRPr="000E579A">
        <w:rPr>
          <w:szCs w:val="20"/>
          <w:lang w:eastAsia="ja-JP"/>
        </w:rPr>
        <w:t>Support Mode</w:t>
      </w:r>
      <w:r>
        <w:rPr>
          <w:rFonts w:hint="eastAsia"/>
          <w:szCs w:val="20"/>
          <w:lang w:eastAsia="ja-JP"/>
        </w:rPr>
        <w:t xml:space="preserve">, </w:t>
      </w:r>
      <w:r w:rsidRPr="000E579A">
        <w:rPr>
          <w:szCs w:val="20"/>
          <w:lang w:eastAsia="ja-JP"/>
        </w:rPr>
        <w:t>administrator</w:t>
      </w:r>
      <w:r>
        <w:rPr>
          <w:rFonts w:hint="eastAsia"/>
          <w:szCs w:val="20"/>
          <w:lang w:eastAsia="ja-JP"/>
        </w:rPr>
        <w:t>s</w:t>
      </w:r>
      <w:r w:rsidRPr="000E579A">
        <w:rPr>
          <w:szCs w:val="20"/>
          <w:lang w:eastAsia="ja-JP"/>
        </w:rPr>
        <w:t xml:space="preserve"> </w:t>
      </w:r>
      <w:r>
        <w:rPr>
          <w:rFonts w:hint="eastAsia"/>
          <w:szCs w:val="20"/>
          <w:lang w:eastAsia="ja-JP"/>
        </w:rPr>
        <w:t xml:space="preserve">can use on/off toggles to specify which </w:t>
      </w:r>
      <w:r w:rsidRPr="000E579A">
        <w:rPr>
          <w:szCs w:val="20"/>
          <w:lang w:eastAsia="ja-JP"/>
        </w:rPr>
        <w:t xml:space="preserve">tests </w:t>
      </w:r>
      <w:r>
        <w:rPr>
          <w:rFonts w:hint="eastAsia"/>
          <w:szCs w:val="20"/>
          <w:lang w:eastAsia="ja-JP"/>
        </w:rPr>
        <w:t xml:space="preserve">will </w:t>
      </w:r>
      <w:r w:rsidRPr="000E579A">
        <w:rPr>
          <w:szCs w:val="20"/>
          <w:lang w:eastAsia="ja-JP"/>
        </w:rPr>
        <w:t>run and which files will be generated to evaluate errors.</w:t>
      </w:r>
    </w:p>
    <w:p w:rsidR="00882177" w:rsidRPr="00882177" w:rsidRDefault="00882177" w:rsidP="00882177">
      <w:pPr>
        <w:pStyle w:val="ListNumber"/>
        <w:numPr>
          <w:ilvl w:val="0"/>
          <w:numId w:val="0"/>
        </w:numPr>
        <w:tabs>
          <w:tab w:val="left" w:pos="720"/>
        </w:tabs>
        <w:spacing w:line="264" w:lineRule="auto"/>
        <w:rPr>
          <w:szCs w:val="20"/>
          <w:lang w:eastAsia="ja-JP"/>
        </w:rPr>
      </w:pPr>
      <w:r w:rsidRPr="00882177">
        <w:rPr>
          <w:rFonts w:hint="eastAsia"/>
          <w:b/>
          <w:szCs w:val="20"/>
          <w:lang w:eastAsia="ja-JP"/>
        </w:rPr>
        <w:t>Important</w:t>
      </w:r>
      <w:r w:rsidRPr="00882177">
        <w:rPr>
          <w:rFonts w:hint="eastAsia"/>
          <w:szCs w:val="20"/>
          <w:lang w:eastAsia="ja-JP"/>
        </w:rPr>
        <w:t xml:space="preserve">: </w:t>
      </w:r>
      <w:r>
        <w:rPr>
          <w:rFonts w:hint="eastAsia"/>
          <w:szCs w:val="20"/>
          <w:lang w:eastAsia="ja-JP"/>
        </w:rPr>
        <w:t xml:space="preserve">Carefully consider the performance implications of </w:t>
      </w:r>
      <w:r>
        <w:rPr>
          <w:szCs w:val="20"/>
          <w:lang w:eastAsia="ja-JP"/>
        </w:rPr>
        <w:t>enabling</w:t>
      </w:r>
      <w:r>
        <w:rPr>
          <w:rFonts w:hint="eastAsia"/>
          <w:szCs w:val="20"/>
          <w:lang w:eastAsia="ja-JP"/>
        </w:rPr>
        <w:t xml:space="preserve"> </w:t>
      </w:r>
      <w:r>
        <w:rPr>
          <w:szCs w:val="20"/>
          <w:lang w:eastAsia="ja-JP"/>
        </w:rPr>
        <w:t>various</w:t>
      </w:r>
      <w:r>
        <w:rPr>
          <w:rFonts w:hint="eastAsia"/>
          <w:szCs w:val="20"/>
          <w:lang w:eastAsia="ja-JP"/>
        </w:rPr>
        <w:t xml:space="preserve"> diagnostic options. For example, w</w:t>
      </w:r>
      <w:r w:rsidRPr="00882177">
        <w:rPr>
          <w:rFonts w:hint="eastAsia"/>
          <w:szCs w:val="20"/>
          <w:lang w:eastAsia="ja-JP"/>
        </w:rPr>
        <w:t xml:space="preserve">hen </w:t>
      </w:r>
      <w:r w:rsidRPr="00882177">
        <w:rPr>
          <w:szCs w:val="20"/>
          <w:lang w:eastAsia="ja-JP"/>
        </w:rPr>
        <w:t xml:space="preserve">aggressive </w:t>
      </w:r>
      <w:r>
        <w:rPr>
          <w:rFonts w:hint="eastAsia"/>
          <w:szCs w:val="20"/>
          <w:lang w:eastAsia="ja-JP"/>
        </w:rPr>
        <w:t xml:space="preserve">e-mail </w:t>
      </w:r>
      <w:r w:rsidRPr="00882177">
        <w:rPr>
          <w:szCs w:val="20"/>
          <w:lang w:eastAsia="ja-JP"/>
        </w:rPr>
        <w:t>tagging</w:t>
      </w:r>
      <w:r w:rsidRPr="00882177">
        <w:rPr>
          <w:rFonts w:hint="eastAsia"/>
          <w:szCs w:val="20"/>
          <w:lang w:eastAsia="ja-JP"/>
        </w:rPr>
        <w:t xml:space="preserve"> </w:t>
      </w:r>
      <w:r w:rsidRPr="00882177">
        <w:rPr>
          <w:szCs w:val="20"/>
          <w:lang w:eastAsia="ja-JP"/>
        </w:rPr>
        <w:t>is enabled</w:t>
      </w:r>
      <w:r>
        <w:rPr>
          <w:rFonts w:hint="eastAsia"/>
          <w:szCs w:val="20"/>
          <w:lang w:eastAsia="ja-JP"/>
        </w:rPr>
        <w:t xml:space="preserve">, </w:t>
      </w:r>
      <w:r w:rsidRPr="00882177">
        <w:rPr>
          <w:szCs w:val="20"/>
          <w:lang w:eastAsia="ja-JP"/>
        </w:rPr>
        <w:t>each received e-mail will result in e-mail tagging cycle processing</w:t>
      </w:r>
      <w:r>
        <w:rPr>
          <w:rFonts w:hint="eastAsia"/>
          <w:szCs w:val="20"/>
          <w:lang w:eastAsia="ja-JP"/>
        </w:rPr>
        <w:t xml:space="preserve">, and </w:t>
      </w:r>
      <w:r w:rsidRPr="00882177">
        <w:rPr>
          <w:szCs w:val="20"/>
          <w:lang w:eastAsia="ja-JP"/>
        </w:rPr>
        <w:t>when e-mail background promote is enabled, each received e-mail will be processed to see if it should be tracked in CRM.</w:t>
      </w:r>
    </w:p>
    <w:p w:rsidR="003C401B" w:rsidRDefault="003C401B" w:rsidP="003C401B">
      <w:pPr>
        <w:pStyle w:val="BulletedText"/>
        <w:tabs>
          <w:tab w:val="clear" w:pos="360"/>
          <w:tab w:val="left" w:pos="720"/>
        </w:tabs>
        <w:spacing w:after="40" w:line="264" w:lineRule="auto"/>
        <w:ind w:left="0" w:firstLine="0"/>
        <w:rPr>
          <w:lang w:eastAsia="ja-JP"/>
        </w:rPr>
      </w:pPr>
      <w:r w:rsidRPr="003C401B">
        <w:rPr>
          <w:rFonts w:hint="eastAsia"/>
          <w:b/>
          <w:lang w:eastAsia="ja-JP"/>
        </w:rPr>
        <w:t>Note</w:t>
      </w:r>
      <w:r>
        <w:rPr>
          <w:rFonts w:hint="eastAsia"/>
          <w:lang w:eastAsia="ja-JP"/>
        </w:rPr>
        <w:t xml:space="preserve">: For more information about </w:t>
      </w:r>
      <w:r>
        <w:rPr>
          <w:lang w:eastAsia="ja-JP"/>
        </w:rPr>
        <w:t xml:space="preserve">Microsoft Dynamics CRM </w:t>
      </w:r>
      <w:r>
        <w:rPr>
          <w:rFonts w:hint="eastAsia"/>
          <w:lang w:eastAsia="ja-JP"/>
        </w:rPr>
        <w:t xml:space="preserve">for Microsoft Outlook Diagnostics, see the </w:t>
      </w:r>
      <w:r w:rsidRPr="003C401B">
        <w:rPr>
          <w:i/>
          <w:lang w:eastAsia="ja-JP"/>
        </w:rPr>
        <w:t>Microsoft Dynamics CRM 4.0</w:t>
      </w:r>
      <w:r w:rsidRPr="003C401B">
        <w:rPr>
          <w:rFonts w:hint="eastAsia"/>
          <w:i/>
          <w:lang w:eastAsia="ja-JP"/>
        </w:rPr>
        <w:t xml:space="preserve"> Implementation Guide</w:t>
      </w:r>
      <w:r>
        <w:rPr>
          <w:rFonts w:hint="eastAsia"/>
          <w:lang w:eastAsia="ja-JP"/>
        </w:rPr>
        <w:t>:</w:t>
      </w:r>
    </w:p>
    <w:p w:rsidR="0096003A" w:rsidRDefault="00FF3C5C" w:rsidP="003C401B">
      <w:pPr>
        <w:pStyle w:val="BulletedText"/>
        <w:tabs>
          <w:tab w:val="clear" w:pos="360"/>
          <w:tab w:val="left" w:pos="720"/>
        </w:tabs>
        <w:spacing w:line="264" w:lineRule="auto"/>
        <w:ind w:left="0" w:firstLine="0"/>
        <w:rPr>
          <w:lang w:eastAsia="ja-JP"/>
        </w:rPr>
      </w:pPr>
      <w:hyperlink r:id="rId37" w:history="1">
        <w:r w:rsidR="003C401B">
          <w:rPr>
            <w:rStyle w:val="Hyperlink"/>
            <w:lang w:eastAsia="ja-JP"/>
          </w:rPr>
          <w:t>http://www.microsoft.com/downloads/details.aspx?FamilyId=1CEB5E01-DE9F-48C0-8CE2-51633EBF4714&amp;displaylang=en</w:t>
        </w:r>
      </w:hyperlink>
    </w:p>
    <w:p w:rsidR="005B7B62" w:rsidRDefault="000C49E7" w:rsidP="00853B69">
      <w:pPr>
        <w:pStyle w:val="Heading1"/>
      </w:pPr>
      <w:bookmarkStart w:id="42" w:name="_Toc191452067"/>
      <w:r>
        <w:rPr>
          <w:rFonts w:hint="eastAsia"/>
        </w:rPr>
        <w:lastRenderedPageBreak/>
        <w:t xml:space="preserve">Optimizing and Maintaining </w:t>
      </w:r>
      <w:r w:rsidR="005B7B62">
        <w:t xml:space="preserve">Application Tier </w:t>
      </w:r>
      <w:r>
        <w:rPr>
          <w:rFonts w:hint="eastAsia"/>
        </w:rPr>
        <w:t>Performance</w:t>
      </w:r>
      <w:bookmarkEnd w:id="42"/>
    </w:p>
    <w:p w:rsidR="005B7B62" w:rsidRDefault="00491488" w:rsidP="00853B69">
      <w:pPr>
        <w:pStyle w:val="Heading2"/>
      </w:pPr>
      <w:bookmarkStart w:id="43" w:name="_Toc191452068"/>
      <w:r>
        <w:t xml:space="preserve">Optimizing and </w:t>
      </w:r>
      <w:r>
        <w:rPr>
          <w:rFonts w:hint="eastAsia"/>
        </w:rPr>
        <w:t>M</w:t>
      </w:r>
      <w:r>
        <w:t>aintaining</w:t>
      </w:r>
      <w:r w:rsidR="005B7B62">
        <w:t xml:space="preserve"> Microsoft Windows Server</w:t>
      </w:r>
      <w:bookmarkEnd w:id="43"/>
    </w:p>
    <w:p w:rsidR="000C49E7" w:rsidRDefault="000C49E7" w:rsidP="00853B69">
      <w:pPr>
        <w:pStyle w:val="Heading3"/>
      </w:pPr>
      <w:bookmarkStart w:id="44" w:name="_Toc191452069"/>
      <w:bookmarkStart w:id="45" w:name="_Toc182634826"/>
      <w:bookmarkStart w:id="46" w:name="_Toc156037136"/>
      <w:bookmarkStart w:id="47" w:name="perfmonwin2000"/>
      <w:r>
        <w:t>Optimizing the Performance of Microsoft Windows Server</w:t>
      </w:r>
      <w:bookmarkEnd w:id="44"/>
    </w:p>
    <w:p w:rsidR="000C49E7" w:rsidRDefault="000C49E7"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lang w:eastAsia="ja-JP"/>
        </w:rPr>
        <w:t>In many respects, Windows Server is foundational component in a Microsoft Dynamics CRM 4.0 implementation. As a result, proper configuration of the Windows Server operating system is a critical step in ensuring the optimal performance of any Microsoft Dynamics CRM 4.0 deployment.</w:t>
      </w:r>
    </w:p>
    <w:p w:rsidR="000C49E7" w:rsidRPr="000C49E7" w:rsidRDefault="000C49E7" w:rsidP="00853B69">
      <w:pPr>
        <w:pStyle w:val="Heading4"/>
      </w:pPr>
      <w:r w:rsidRPr="000C49E7">
        <w:t>Windows Server Configuration Options</w:t>
      </w:r>
    </w:p>
    <w:p w:rsidR="000C49E7" w:rsidRDefault="000C49E7"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lang w:eastAsia="ja-JP"/>
        </w:rPr>
        <w:t>Windows Server includes a variety of settings that you can configure to incrementally improve performance. These settings can be grouped according to the target area for performance improvement. For example, you can use specific settings to optimize Windows Server 2003 for networking, storage, IIS, file servers, or Active Directory.</w:t>
      </w:r>
    </w:p>
    <w:p w:rsidR="000C49E7" w:rsidRDefault="000C49E7" w:rsidP="004D58E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lang w:eastAsia="ja-JP"/>
        </w:rPr>
      </w:pPr>
      <w:r>
        <w:rPr>
          <w:b/>
          <w:lang w:eastAsia="ja-JP"/>
        </w:rPr>
        <w:t>Note:</w:t>
      </w:r>
      <w:r>
        <w:rPr>
          <w:lang w:eastAsia="ja-JP"/>
        </w:rPr>
        <w:t xml:space="preserve"> For more information about configuring Windows Server 2003 settings for optimal performance, </w:t>
      </w:r>
      <w:r w:rsidR="004D58EF">
        <w:rPr>
          <w:rFonts w:hint="eastAsia"/>
          <w:lang w:eastAsia="ja-JP"/>
        </w:rPr>
        <w:t>view</w:t>
      </w:r>
      <w:r>
        <w:rPr>
          <w:lang w:eastAsia="ja-JP"/>
        </w:rPr>
        <w:t xml:space="preserve"> the following resources:</w:t>
      </w:r>
    </w:p>
    <w:p w:rsidR="000C49E7" w:rsidRPr="004D58EF" w:rsidRDefault="000C49E7" w:rsidP="00AF680D">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547"/>
        <w:rPr>
          <w:i/>
          <w:sz w:val="19"/>
          <w:szCs w:val="19"/>
        </w:rPr>
      </w:pPr>
      <w:r>
        <w:rPr>
          <w:i/>
        </w:rPr>
        <w:t>Performance and Scalability</w:t>
      </w:r>
      <w:r>
        <w:rPr>
          <w:i/>
          <w:lang w:eastAsia="ja-JP"/>
        </w:rPr>
        <w:br/>
      </w:r>
      <w:hyperlink r:id="rId38" w:history="1">
        <w:r w:rsidRPr="004D58EF">
          <w:rPr>
            <w:rStyle w:val="Hyperlink"/>
            <w:sz w:val="19"/>
            <w:szCs w:val="19"/>
            <w:lang w:eastAsia="ja-JP"/>
          </w:rPr>
          <w:t>http://www.microsoft.com/windowsserver2003/evaluation/performance/default.mspx</w:t>
        </w:r>
      </w:hyperlink>
    </w:p>
    <w:p w:rsidR="000C49E7" w:rsidRDefault="000C49E7" w:rsidP="00AF680D">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
        <w:rPr>
          <w:i/>
          <w:iCs/>
        </w:rPr>
      </w:pPr>
      <w:r>
        <w:rPr>
          <w:i/>
          <w:iCs/>
        </w:rPr>
        <w:t>Windows Server 2003 Solution Center</w:t>
      </w:r>
      <w:r>
        <w:rPr>
          <w:i/>
          <w:iCs/>
          <w:lang w:eastAsia="ja-JP"/>
        </w:rPr>
        <w:br/>
      </w:r>
      <w:hyperlink r:id="rId39" w:history="1">
        <w:r>
          <w:rPr>
            <w:rStyle w:val="Hyperlink"/>
            <w:iCs/>
          </w:rPr>
          <w:t>http://support.microsoft.com/?scid=ph;en-us;3198</w:t>
        </w:r>
      </w:hyperlink>
    </w:p>
    <w:p w:rsidR="000C49E7" w:rsidRDefault="000C49E7" w:rsidP="00853B69">
      <w:pPr>
        <w:pStyle w:val="Heading4"/>
      </w:pPr>
      <w:r>
        <w:t>Increasing the Ephemeral TCP Port Limit</w:t>
      </w:r>
    </w:p>
    <w:p w:rsidR="000C49E7" w:rsidRDefault="000C49E7"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color w:val="000000"/>
          <w:lang w:eastAsia="ja-JP"/>
        </w:rPr>
      </w:pPr>
      <w:r>
        <w:rPr>
          <w:color w:val="000000"/>
          <w:lang w:eastAsia="ja-JP"/>
        </w:rPr>
        <w:t xml:space="preserve">In some situations, you may want to reserve a range of ports so that a program or process that requests a random port will not be assigned a port that is in the reserved range. When you reserve a range of ports, only a program or process that specifically requests a port that is in the reserved range can use the port. By default, Windows Server 2003 is configured to allow a </w:t>
      </w:r>
      <w:r>
        <w:rPr>
          <w:rFonts w:eastAsia="Times New Roman"/>
          <w:color w:val="000000"/>
        </w:rPr>
        <w:t xml:space="preserve">maximum </w:t>
      </w:r>
      <w:r>
        <w:rPr>
          <w:color w:val="000000"/>
          <w:lang w:eastAsia="ja-JP"/>
        </w:rPr>
        <w:t xml:space="preserve">of 5,000 </w:t>
      </w:r>
      <w:r>
        <w:rPr>
          <w:rFonts w:eastAsia="Times New Roman"/>
          <w:color w:val="000000"/>
        </w:rPr>
        <w:t>ephemeral TCP ports</w:t>
      </w:r>
      <w:r>
        <w:rPr>
          <w:color w:val="000000"/>
          <w:lang w:eastAsia="ja-JP"/>
        </w:rPr>
        <w:t>.</w:t>
      </w:r>
    </w:p>
    <w:p w:rsidR="000C49E7" w:rsidRDefault="000C49E7" w:rsidP="00284038">
      <w:pPr>
        <w:pStyle w:val="BodyText"/>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360"/>
        <w:rPr>
          <w:b/>
          <w:lang w:eastAsia="ja-JP"/>
        </w:rPr>
      </w:pPr>
      <w:r>
        <w:rPr>
          <w:b/>
          <w:lang w:eastAsia="ja-JP"/>
        </w:rPr>
        <w:t>To</w:t>
      </w:r>
      <w:r>
        <w:rPr>
          <w:lang w:eastAsia="ja-JP"/>
        </w:rPr>
        <w:t xml:space="preserve"> </w:t>
      </w:r>
      <w:r>
        <w:rPr>
          <w:b/>
          <w:lang w:eastAsia="ja-JP"/>
        </w:rPr>
        <w:t>increase the maximum number of ephemeral TCP ports</w:t>
      </w:r>
    </w:p>
    <w:p w:rsidR="000C49E7" w:rsidRPr="000671A1" w:rsidRDefault="000C49E7" w:rsidP="00284038">
      <w:pPr>
        <w:pStyle w:val="ListNumber"/>
        <w:numPr>
          <w:ilvl w:val="0"/>
          <w:numId w:val="20"/>
        </w:numPr>
        <w:tabs>
          <w:tab w:val="clear" w:pos="360"/>
          <w:tab w:val="left" w:pos="720"/>
        </w:tabs>
        <w:spacing w:after="40" w:line="264" w:lineRule="auto"/>
        <w:ind w:left="720"/>
        <w:rPr>
          <w:color w:val="000000"/>
          <w:szCs w:val="20"/>
          <w:lang w:eastAsia="ja-JP"/>
        </w:rPr>
      </w:pPr>
      <w:r w:rsidRPr="000671A1">
        <w:rPr>
          <w:color w:val="000000"/>
          <w:szCs w:val="20"/>
          <w:lang w:eastAsia="ja-JP"/>
        </w:rPr>
        <w:t xml:space="preserve">In the Registry Editor, navigate to the </w:t>
      </w:r>
      <w:proofErr w:type="spellStart"/>
      <w:r w:rsidRPr="000671A1">
        <w:rPr>
          <w:color w:val="000000"/>
          <w:szCs w:val="20"/>
          <w:lang w:eastAsia="ja-JP"/>
        </w:rPr>
        <w:t>subkey</w:t>
      </w:r>
      <w:proofErr w:type="spellEnd"/>
      <w:r w:rsidR="00AF680D">
        <w:rPr>
          <w:rFonts w:hint="eastAsia"/>
          <w:color w:val="000000"/>
          <w:szCs w:val="20"/>
          <w:lang w:eastAsia="ja-JP"/>
        </w:rPr>
        <w:t>:</w:t>
      </w:r>
    </w:p>
    <w:p w:rsidR="000C49E7" w:rsidRDefault="000C49E7" w:rsidP="00A8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94" w:line="264" w:lineRule="auto"/>
        <w:ind w:left="900"/>
        <w:rPr>
          <w:color w:val="000000"/>
          <w:lang w:eastAsia="ja-JP"/>
        </w:rPr>
      </w:pPr>
      <w:r>
        <w:rPr>
          <w:rFonts w:eastAsia="Times New Roman"/>
          <w:color w:val="000000"/>
        </w:rPr>
        <w:t>HKEY_LOCAL_MACHINE\SYSTEM\CurrentControlSet\Services\Tcpip\Parameters</w:t>
      </w:r>
    </w:p>
    <w:p w:rsidR="000C49E7" w:rsidRPr="000671A1" w:rsidRDefault="000C49E7" w:rsidP="00284038">
      <w:pPr>
        <w:pStyle w:val="ListNumber"/>
        <w:numPr>
          <w:ilvl w:val="0"/>
          <w:numId w:val="20"/>
        </w:numPr>
        <w:tabs>
          <w:tab w:val="clear" w:pos="360"/>
          <w:tab w:val="left" w:pos="720"/>
        </w:tabs>
        <w:spacing w:after="60" w:line="264" w:lineRule="auto"/>
        <w:ind w:left="720"/>
        <w:rPr>
          <w:color w:val="000000"/>
          <w:szCs w:val="20"/>
          <w:lang w:eastAsia="ja-JP"/>
        </w:rPr>
      </w:pPr>
      <w:r w:rsidRPr="000671A1">
        <w:rPr>
          <w:color w:val="000000"/>
          <w:szCs w:val="20"/>
          <w:lang w:eastAsia="ja-JP"/>
        </w:rPr>
        <w:t xml:space="preserve">Click </w:t>
      </w:r>
      <w:r w:rsidRPr="000671A1">
        <w:rPr>
          <w:rFonts w:eastAsia="Times New Roman"/>
          <w:b/>
          <w:bCs/>
          <w:color w:val="000000"/>
          <w:szCs w:val="20"/>
        </w:rPr>
        <w:t>Parameters</w:t>
      </w:r>
      <w:r w:rsidRPr="000671A1">
        <w:rPr>
          <w:bCs/>
          <w:color w:val="000000"/>
          <w:szCs w:val="20"/>
          <w:lang w:eastAsia="ja-JP"/>
        </w:rPr>
        <w:t>, and then, o</w:t>
      </w:r>
      <w:r w:rsidRPr="000671A1">
        <w:rPr>
          <w:rFonts w:eastAsia="Times New Roman"/>
          <w:color w:val="000000"/>
          <w:szCs w:val="20"/>
        </w:rPr>
        <w:t xml:space="preserve">n the </w:t>
      </w:r>
      <w:r w:rsidRPr="000671A1">
        <w:rPr>
          <w:rFonts w:eastAsia="Times New Roman"/>
          <w:b/>
          <w:bCs/>
          <w:color w:val="000000"/>
          <w:szCs w:val="20"/>
        </w:rPr>
        <w:t>Edit</w:t>
      </w:r>
      <w:r w:rsidRPr="000671A1">
        <w:rPr>
          <w:rFonts w:eastAsia="Times New Roman"/>
          <w:color w:val="000000"/>
          <w:szCs w:val="20"/>
        </w:rPr>
        <w:t xml:space="preserve"> menu, click </w:t>
      </w:r>
      <w:r w:rsidRPr="000671A1">
        <w:rPr>
          <w:rFonts w:eastAsia="Times New Roman"/>
          <w:b/>
          <w:bCs/>
          <w:color w:val="000000"/>
          <w:szCs w:val="20"/>
        </w:rPr>
        <w:t>New</w:t>
      </w:r>
      <w:r w:rsidRPr="000671A1">
        <w:rPr>
          <w:bCs/>
          <w:color w:val="000000"/>
          <w:szCs w:val="20"/>
          <w:lang w:eastAsia="ja-JP"/>
        </w:rPr>
        <w:t>.</w:t>
      </w:r>
    </w:p>
    <w:p w:rsidR="000C49E7" w:rsidRDefault="000C49E7" w:rsidP="00284038">
      <w:pPr>
        <w:pStyle w:val="ListNumber"/>
        <w:numPr>
          <w:ilvl w:val="0"/>
          <w:numId w:val="20"/>
        </w:numPr>
        <w:tabs>
          <w:tab w:val="left" w:pos="720"/>
        </w:tabs>
        <w:spacing w:after="40" w:line="264" w:lineRule="auto"/>
        <w:ind w:left="720"/>
        <w:rPr>
          <w:color w:val="000000"/>
          <w:szCs w:val="20"/>
          <w:lang w:eastAsia="ja-JP"/>
        </w:rPr>
      </w:pPr>
      <w:r>
        <w:rPr>
          <w:color w:val="000000"/>
          <w:szCs w:val="20"/>
          <w:lang w:eastAsia="ja-JP"/>
        </w:rPr>
        <w:t>Create a registry entry using the following information:</w:t>
      </w:r>
    </w:p>
    <w:p w:rsidR="000C49E7" w:rsidRDefault="000C49E7" w:rsidP="00AF680D">
      <w:pPr>
        <w:tabs>
          <w:tab w:val="left" w:pos="2340"/>
        </w:tabs>
        <w:spacing w:after="0"/>
        <w:ind w:left="900"/>
        <w:rPr>
          <w:b/>
          <w:bCs/>
          <w:color w:val="000000"/>
          <w:lang w:eastAsia="ja-JP"/>
        </w:rPr>
      </w:pPr>
      <w:r>
        <w:rPr>
          <w:rFonts w:eastAsia="Times New Roman"/>
          <w:color w:val="000000"/>
          <w:u w:val="single"/>
        </w:rPr>
        <w:t>Value Name</w:t>
      </w:r>
      <w:r>
        <w:rPr>
          <w:color w:val="000000"/>
          <w:lang w:eastAsia="ja-JP"/>
        </w:rPr>
        <w:tab/>
      </w:r>
      <w:proofErr w:type="spellStart"/>
      <w:r w:rsidRPr="000B57FE">
        <w:rPr>
          <w:rFonts w:eastAsia="Times New Roman"/>
          <w:bCs/>
          <w:color w:val="000000"/>
        </w:rPr>
        <w:t>MaxUserPort</w:t>
      </w:r>
      <w:proofErr w:type="spellEnd"/>
    </w:p>
    <w:p w:rsidR="000C49E7" w:rsidRDefault="000C49E7" w:rsidP="00AF680D">
      <w:pPr>
        <w:tabs>
          <w:tab w:val="left" w:pos="2340"/>
        </w:tabs>
        <w:spacing w:after="0"/>
        <w:ind w:left="900"/>
        <w:rPr>
          <w:color w:val="000000"/>
          <w:lang w:eastAsia="ja-JP"/>
        </w:rPr>
      </w:pPr>
      <w:r>
        <w:rPr>
          <w:rFonts w:eastAsia="Times New Roman"/>
          <w:color w:val="000000"/>
          <w:u w:val="single"/>
        </w:rPr>
        <w:t>Value Type</w:t>
      </w:r>
      <w:r>
        <w:rPr>
          <w:color w:val="000000"/>
          <w:lang w:eastAsia="ja-JP"/>
        </w:rPr>
        <w:tab/>
      </w:r>
      <w:r>
        <w:rPr>
          <w:rFonts w:eastAsia="Times New Roman"/>
          <w:color w:val="000000"/>
        </w:rPr>
        <w:t>DWORD</w:t>
      </w:r>
    </w:p>
    <w:p w:rsidR="000C49E7" w:rsidRDefault="000C49E7" w:rsidP="00AF680D">
      <w:pPr>
        <w:tabs>
          <w:tab w:val="left" w:pos="2340"/>
        </w:tabs>
        <w:spacing w:after="0"/>
        <w:ind w:left="900"/>
        <w:rPr>
          <w:color w:val="000000"/>
          <w:lang w:eastAsia="ja-JP"/>
        </w:rPr>
      </w:pPr>
      <w:r>
        <w:rPr>
          <w:rFonts w:eastAsia="Times New Roman"/>
          <w:color w:val="000000"/>
          <w:u w:val="single"/>
        </w:rPr>
        <w:t>Value data</w:t>
      </w:r>
      <w:r>
        <w:rPr>
          <w:color w:val="000000"/>
          <w:lang w:eastAsia="ja-JP"/>
        </w:rPr>
        <w:tab/>
      </w:r>
      <w:r>
        <w:rPr>
          <w:rFonts w:eastAsia="Times New Roman"/>
          <w:color w:val="000000"/>
        </w:rPr>
        <w:t>65534</w:t>
      </w:r>
    </w:p>
    <w:p w:rsidR="000C49E7" w:rsidRDefault="000C49E7" w:rsidP="00AF680D">
      <w:pPr>
        <w:tabs>
          <w:tab w:val="left" w:pos="2340"/>
        </w:tabs>
        <w:spacing w:after="0"/>
        <w:ind w:left="900"/>
        <w:rPr>
          <w:color w:val="000000"/>
          <w:lang w:eastAsia="ja-JP"/>
        </w:rPr>
      </w:pPr>
      <w:r>
        <w:rPr>
          <w:rFonts w:eastAsia="Times New Roman"/>
          <w:color w:val="000000"/>
          <w:u w:val="single"/>
        </w:rPr>
        <w:t>Valid Range</w:t>
      </w:r>
      <w:r>
        <w:rPr>
          <w:color w:val="000000"/>
          <w:lang w:eastAsia="ja-JP"/>
        </w:rPr>
        <w:tab/>
      </w:r>
      <w:r>
        <w:rPr>
          <w:rFonts w:eastAsia="Times New Roman"/>
          <w:color w:val="000000"/>
        </w:rPr>
        <w:t>5000-65534 (decimal)</w:t>
      </w:r>
    </w:p>
    <w:p w:rsidR="000C49E7" w:rsidRDefault="000C49E7" w:rsidP="00AF680D">
      <w:pPr>
        <w:tabs>
          <w:tab w:val="left" w:pos="2340"/>
        </w:tabs>
        <w:spacing w:after="0"/>
        <w:ind w:left="900"/>
        <w:rPr>
          <w:color w:val="000000"/>
          <w:lang w:eastAsia="ja-JP"/>
        </w:rPr>
      </w:pPr>
      <w:r>
        <w:rPr>
          <w:rFonts w:eastAsia="Times New Roman"/>
          <w:color w:val="000000"/>
          <w:u w:val="single"/>
        </w:rPr>
        <w:t>Default</w:t>
      </w:r>
      <w:r>
        <w:rPr>
          <w:color w:val="000000"/>
          <w:lang w:eastAsia="ja-JP"/>
        </w:rPr>
        <w:tab/>
      </w:r>
      <w:r>
        <w:rPr>
          <w:rFonts w:eastAsia="Times New Roman"/>
          <w:color w:val="000000"/>
        </w:rPr>
        <w:t>0x1388 (5000 decimal)</w:t>
      </w:r>
    </w:p>
    <w:p w:rsidR="000C49E7" w:rsidRDefault="000C49E7" w:rsidP="00AF680D">
      <w:pPr>
        <w:tabs>
          <w:tab w:val="left" w:pos="2340"/>
        </w:tabs>
        <w:spacing w:after="40"/>
        <w:ind w:left="2340" w:hanging="1440"/>
        <w:rPr>
          <w:color w:val="000000"/>
          <w:lang w:eastAsia="ja-JP"/>
        </w:rPr>
      </w:pPr>
      <w:r>
        <w:rPr>
          <w:rFonts w:eastAsia="Times New Roman"/>
          <w:color w:val="000000"/>
          <w:u w:val="single"/>
        </w:rPr>
        <w:t>Description</w:t>
      </w:r>
      <w:r>
        <w:rPr>
          <w:color w:val="000000"/>
          <w:lang w:eastAsia="ja-JP"/>
        </w:rPr>
        <w:tab/>
        <w:t>C</w:t>
      </w:r>
      <w:r>
        <w:rPr>
          <w:rFonts w:eastAsia="Times New Roman"/>
          <w:color w:val="000000"/>
        </w:rPr>
        <w:t>ontrols the maximum port number that is used when a program requests any available user port from the system. Typically, ephemeral (short-lived) ports are allocated between the values of 1024 and 5000</w:t>
      </w:r>
      <w:r>
        <w:rPr>
          <w:color w:val="000000"/>
          <w:lang w:eastAsia="ja-JP"/>
        </w:rPr>
        <w:t>,</w:t>
      </w:r>
      <w:r>
        <w:rPr>
          <w:rFonts w:eastAsia="Times New Roman"/>
          <w:color w:val="000000"/>
        </w:rPr>
        <w:t xml:space="preserve"> inclusive.</w:t>
      </w:r>
    </w:p>
    <w:p w:rsidR="000C49E7" w:rsidRDefault="000C49E7" w:rsidP="00284038">
      <w:pPr>
        <w:pStyle w:val="ListNumber"/>
        <w:numPr>
          <w:ilvl w:val="0"/>
          <w:numId w:val="20"/>
        </w:numPr>
        <w:tabs>
          <w:tab w:val="left" w:pos="720"/>
        </w:tabs>
        <w:spacing w:line="264" w:lineRule="auto"/>
        <w:ind w:left="720"/>
        <w:rPr>
          <w:color w:val="000000"/>
          <w:szCs w:val="20"/>
          <w:lang w:eastAsia="ja-JP"/>
        </w:rPr>
      </w:pPr>
      <w:r>
        <w:rPr>
          <w:color w:val="000000"/>
          <w:szCs w:val="20"/>
          <w:lang w:eastAsia="ja-JP"/>
        </w:rPr>
        <w:t>Close the Registry Editor, and then restart the computer to apply the new configuration.</w:t>
      </w:r>
    </w:p>
    <w:p w:rsidR="000C49E7" w:rsidRDefault="000C49E7" w:rsidP="00A8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94" w:line="264" w:lineRule="auto"/>
        <w:rPr>
          <w:color w:val="000000"/>
          <w:lang w:eastAsia="ja-JP"/>
        </w:rPr>
      </w:pPr>
      <w:r>
        <w:rPr>
          <w:color w:val="000000"/>
          <w:lang w:eastAsia="ja-JP"/>
        </w:rPr>
        <w:t xml:space="preserve">You can also use the </w:t>
      </w:r>
      <w:r w:rsidR="000B57FE">
        <w:rPr>
          <w:color w:val="000000"/>
          <w:lang w:eastAsia="ja-JP"/>
        </w:rPr>
        <w:t>‘</w:t>
      </w:r>
      <w:proofErr w:type="spellStart"/>
      <w:r w:rsidRPr="000B57FE">
        <w:rPr>
          <w:rFonts w:eastAsia="Times New Roman"/>
          <w:color w:val="000000"/>
        </w:rPr>
        <w:t>TCPTimedWaitDelay</w:t>
      </w:r>
      <w:proofErr w:type="spellEnd"/>
      <w:r w:rsidR="000B57FE">
        <w:rPr>
          <w:color w:val="000000"/>
          <w:lang w:eastAsia="ja-JP"/>
        </w:rPr>
        <w:t>’</w:t>
      </w:r>
      <w:r w:rsidRPr="000B57FE">
        <w:rPr>
          <w:rFonts w:eastAsia="Times New Roman"/>
          <w:color w:val="000000"/>
        </w:rPr>
        <w:t xml:space="preserve"> </w:t>
      </w:r>
      <w:r>
        <w:rPr>
          <w:rFonts w:eastAsia="Times New Roman"/>
          <w:color w:val="000000"/>
        </w:rPr>
        <w:t xml:space="preserve">registry parameter </w:t>
      </w:r>
      <w:r>
        <w:rPr>
          <w:color w:val="000000"/>
          <w:lang w:eastAsia="ja-JP"/>
        </w:rPr>
        <w:t>to specify the period before a closed port becomes reusable.</w:t>
      </w:r>
    </w:p>
    <w:p w:rsidR="000C49E7" w:rsidRDefault="000C49E7" w:rsidP="00AF6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eastAsia="ja-JP"/>
        </w:rPr>
      </w:pPr>
      <w:r>
        <w:rPr>
          <w:b/>
          <w:color w:val="000000"/>
          <w:lang w:eastAsia="ja-JP"/>
        </w:rPr>
        <w:t>Note:</w:t>
      </w:r>
      <w:r>
        <w:rPr>
          <w:color w:val="000000"/>
          <w:lang w:eastAsia="ja-JP"/>
        </w:rPr>
        <w:t xml:space="preserve"> For more information, see the article </w:t>
      </w:r>
      <w:proofErr w:type="gramStart"/>
      <w:r>
        <w:rPr>
          <w:i/>
          <w:color w:val="000000"/>
          <w:lang w:eastAsia="ja-JP"/>
        </w:rPr>
        <w:t>When</w:t>
      </w:r>
      <w:proofErr w:type="gramEnd"/>
      <w:r>
        <w:rPr>
          <w:i/>
          <w:color w:val="000000"/>
          <w:lang w:eastAsia="ja-JP"/>
        </w:rPr>
        <w:t xml:space="preserve"> you try to connect from TCP ports greater than 5000 you receive the error 'WSAENOBUFS (10055)':</w:t>
      </w:r>
      <w:r>
        <w:rPr>
          <w:i/>
          <w:color w:val="000000"/>
          <w:lang w:eastAsia="ja-JP"/>
        </w:rPr>
        <w:br/>
      </w:r>
      <w:hyperlink r:id="rId40" w:history="1">
        <w:r>
          <w:rPr>
            <w:rStyle w:val="Hyperlink"/>
            <w:lang w:eastAsia="ja-JP"/>
          </w:rPr>
          <w:t>http://support.microsoft.com/default.aspx/kb/196271</w:t>
        </w:r>
      </w:hyperlink>
    </w:p>
    <w:p w:rsidR="005B7B62" w:rsidRDefault="005B7B62" w:rsidP="00853B69">
      <w:pPr>
        <w:pStyle w:val="Heading3"/>
      </w:pPr>
      <w:bookmarkStart w:id="48" w:name="_Toc191452070"/>
      <w:r>
        <w:lastRenderedPageBreak/>
        <w:t>Monitoring the Performance of Microsoft Windows Server</w:t>
      </w:r>
      <w:bookmarkEnd w:id="45"/>
      <w:bookmarkEnd w:id="46"/>
      <w:bookmarkEnd w:id="47"/>
      <w:bookmarkEnd w:id="48"/>
    </w:p>
    <w:p w:rsidR="005B7B62" w:rsidRDefault="005B7B62" w:rsidP="007E089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64" w:lineRule="auto"/>
        <w:rPr>
          <w:lang w:eastAsia="ja-JP"/>
        </w:rPr>
      </w:pPr>
      <w:r>
        <w:rPr>
          <w:lang w:eastAsia="ja-JP"/>
        </w:rPr>
        <w:t xml:space="preserve">You can use Microsoft Windows Server </w:t>
      </w:r>
      <w:r w:rsidR="007E0892">
        <w:rPr>
          <w:rFonts w:hint="eastAsia"/>
          <w:lang w:eastAsia="ja-JP"/>
        </w:rPr>
        <w:t>p</w:t>
      </w:r>
      <w:r>
        <w:rPr>
          <w:lang w:eastAsia="ja-JP"/>
        </w:rPr>
        <w:t xml:space="preserve">erformance </w:t>
      </w:r>
      <w:r w:rsidR="007E0892">
        <w:rPr>
          <w:rFonts w:hint="eastAsia"/>
          <w:lang w:eastAsia="ja-JP"/>
        </w:rPr>
        <w:t>c</w:t>
      </w:r>
      <w:r>
        <w:rPr>
          <w:lang w:eastAsia="ja-JP"/>
        </w:rPr>
        <w:t xml:space="preserve">ounters to monitor </w:t>
      </w:r>
      <w:r w:rsidR="007E0892">
        <w:rPr>
          <w:rFonts w:hint="eastAsia"/>
          <w:lang w:eastAsia="ja-JP"/>
        </w:rPr>
        <w:t>the operating system</w:t>
      </w:r>
      <w:r>
        <w:rPr>
          <w:lang w:eastAsia="ja-JP"/>
        </w:rPr>
        <w:t xml:space="preserve">. Windows Server provides performance counters that you can use to help identify potential performance bottlenecks associated with memory and the cache, processors (and multi-processor computers), physical disks, and the network infrastructure. </w:t>
      </w:r>
      <w:r w:rsidR="007E0892">
        <w:rPr>
          <w:rFonts w:hint="eastAsia"/>
          <w:lang w:eastAsia="ja-JP"/>
        </w:rPr>
        <w:t xml:space="preserve">Remember </w:t>
      </w:r>
      <w:r>
        <w:rPr>
          <w:lang w:eastAsia="ja-JP"/>
        </w:rPr>
        <w:t>to monitor each disk and processor used by the operating system.</w:t>
      </w:r>
    </w:p>
    <w:p w:rsidR="005B7B62" w:rsidRDefault="005B7B62" w:rsidP="007E089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eastAsia="ja-JP"/>
        </w:rPr>
      </w:pPr>
      <w:r>
        <w:rPr>
          <w:b/>
          <w:lang w:eastAsia="ja-JP"/>
        </w:rPr>
        <w:t xml:space="preserve">Note: </w:t>
      </w:r>
      <w:r>
        <w:rPr>
          <w:lang w:eastAsia="ja-JP"/>
        </w:rPr>
        <w:t>For more information about monitoring the performance of Microsoft Windows Server, view the following resources:</w:t>
      </w:r>
    </w:p>
    <w:p w:rsidR="001841BB" w:rsidRDefault="00906FDF" w:rsidP="00AF680D">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547"/>
        <w:rPr>
          <w:lang w:eastAsia="ja-JP"/>
        </w:rPr>
      </w:pPr>
      <w:r w:rsidRPr="001841BB">
        <w:rPr>
          <w:rFonts w:hint="eastAsia"/>
          <w:i/>
          <w:lang w:eastAsia="ja-JP"/>
        </w:rPr>
        <w:t xml:space="preserve">Monitoring </w:t>
      </w:r>
      <w:r w:rsidR="005B7B62" w:rsidRPr="001841BB">
        <w:rPr>
          <w:i/>
        </w:rPr>
        <w:t>Performance</w:t>
      </w:r>
      <w:r w:rsidRPr="001841BB">
        <w:rPr>
          <w:rFonts w:hint="eastAsia"/>
          <w:i/>
          <w:lang w:eastAsia="ja-JP"/>
        </w:rPr>
        <w:br/>
      </w:r>
      <w:hyperlink r:id="rId41" w:history="1">
        <w:r w:rsidR="001841BB" w:rsidRPr="001841BB">
          <w:rPr>
            <w:rStyle w:val="Hyperlink"/>
            <w:lang w:eastAsia="ja-JP"/>
          </w:rPr>
          <w:t>http://technet2.microsoft.com/windowsserver/en/library/8e9e5b72-13af-4525-9b60-52864b9d49b21033.mspx?mfr=true</w:t>
        </w:r>
      </w:hyperlink>
    </w:p>
    <w:p w:rsidR="0087752A" w:rsidRPr="0087752A" w:rsidRDefault="005B7B62" w:rsidP="00AF680D">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547"/>
        <w:rPr>
          <w:lang w:eastAsia="ja-JP"/>
        </w:rPr>
      </w:pPr>
      <w:r w:rsidRPr="00AF680D">
        <w:rPr>
          <w:i/>
          <w:sz w:val="19"/>
          <w:szCs w:val="19"/>
          <w:lang w:eastAsia="ja-JP"/>
        </w:rPr>
        <w:t>Windows Server "Longhorn" Performance and Reliability Monitoring Step-by-Step Guide</w:t>
      </w:r>
      <w:r w:rsidR="0087752A">
        <w:rPr>
          <w:rFonts w:hint="eastAsia"/>
          <w:i/>
          <w:lang w:eastAsia="ja-JP"/>
        </w:rPr>
        <w:br/>
      </w:r>
      <w:hyperlink r:id="rId42" w:history="1">
        <w:r w:rsidR="0087752A" w:rsidRPr="0087752A">
          <w:rPr>
            <w:rStyle w:val="Hyperlink"/>
            <w:lang w:eastAsia="ja-JP"/>
          </w:rPr>
          <w:t>http://technet2.microsoft.com/windowsserver2008/en/library/7e17a3be-f24e-4fdd-9e38-a88e2c8fb4d81033.mspx?mfr=true</w:t>
        </w:r>
      </w:hyperlink>
    </w:p>
    <w:p w:rsidR="005B7B62" w:rsidRPr="00AE3E6A" w:rsidRDefault="00491488" w:rsidP="00853B69">
      <w:pPr>
        <w:pStyle w:val="Heading2"/>
      </w:pPr>
      <w:bookmarkStart w:id="49" w:name="_Toc191452071"/>
      <w:r w:rsidRPr="00AE3E6A">
        <w:t xml:space="preserve">Optimizing and </w:t>
      </w:r>
      <w:r w:rsidRPr="00AE3E6A">
        <w:rPr>
          <w:rFonts w:hint="eastAsia"/>
        </w:rPr>
        <w:t>M</w:t>
      </w:r>
      <w:r w:rsidRPr="00AE3E6A">
        <w:t>aintaining</w:t>
      </w:r>
      <w:r w:rsidR="005B7B62" w:rsidRPr="00AE3E6A">
        <w:t xml:space="preserve"> the Microsoft .NET Framework and Microsoft .NET Applications</w:t>
      </w:r>
      <w:bookmarkEnd w:id="49"/>
    </w:p>
    <w:p w:rsidR="00AE3E6A" w:rsidRDefault="00AE3E6A" w:rsidP="00853B69">
      <w:pPr>
        <w:pStyle w:val="Heading3"/>
      </w:pPr>
      <w:bookmarkStart w:id="50" w:name="_Toc191452072"/>
      <w:bookmarkStart w:id="51" w:name="_Toc182634833"/>
      <w:bookmarkStart w:id="52" w:name="_Toc156037141"/>
      <w:bookmarkStart w:id="53" w:name="netframetune"/>
      <w:bookmarkStart w:id="54" w:name="_Toc182634828"/>
      <w:bookmarkStart w:id="55" w:name="_Toc156037138"/>
      <w:bookmarkStart w:id="56" w:name="perfmoniis"/>
      <w:r>
        <w:t>Optimizing the Performance of the Microsoft .NET Framework</w:t>
      </w:r>
      <w:bookmarkEnd w:id="50"/>
    </w:p>
    <w:p w:rsidR="00AE3E6A" w:rsidRDefault="00AE3E6A" w:rsidP="00AF680D">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64" w:lineRule="auto"/>
        <w:rPr>
          <w:lang w:eastAsia="ja-JP"/>
        </w:rPr>
      </w:pPr>
      <w:r>
        <w:rPr>
          <w:lang w:eastAsia="ja-JP"/>
        </w:rPr>
        <w:t>Configuring the</w:t>
      </w:r>
      <w:smartTag w:uri="urn:schemas-microsoft-com:office:smarttags" w:element="mswterms">
        <w:r>
          <w:t>.</w:t>
        </w:r>
        <w:smartTag w:uri="urn:schemas-microsoft-com:office:smarttags" w:element="stockticker">
          <w:r>
            <w:t>NET</w:t>
          </w:r>
        </w:smartTag>
      </w:smartTag>
      <w:r>
        <w:t xml:space="preserve"> Framework</w:t>
      </w:r>
      <w:r>
        <w:rPr>
          <w:lang w:eastAsia="ja-JP"/>
        </w:rPr>
        <w:t xml:space="preserve"> for optimal performance involves </w:t>
      </w:r>
      <w:r>
        <w:t>tun</w:t>
      </w:r>
      <w:r>
        <w:rPr>
          <w:lang w:eastAsia="ja-JP"/>
        </w:rPr>
        <w:t xml:space="preserve">ing </w:t>
      </w:r>
      <w:r>
        <w:t>the common language runtime (CLR)</w:t>
      </w:r>
      <w:r>
        <w:rPr>
          <w:lang w:eastAsia="ja-JP"/>
        </w:rPr>
        <w:t xml:space="preserve"> and then, depending on the nature of any specific application, </w:t>
      </w:r>
      <w:r>
        <w:t>tu</w:t>
      </w:r>
      <w:r>
        <w:rPr>
          <w:lang w:eastAsia="ja-JP"/>
        </w:rPr>
        <w:t>ning</w:t>
      </w:r>
      <w:r>
        <w:t xml:space="preserve"> the </w:t>
      </w:r>
      <w:r>
        <w:rPr>
          <w:lang w:eastAsia="ja-JP"/>
        </w:rPr>
        <w:t xml:space="preserve">associated </w:t>
      </w:r>
      <w:smartTag w:uri="urn:schemas-microsoft-com:office:smarttags" w:element="mswterms">
        <w:r>
          <w:t>.</w:t>
        </w:r>
        <w:smartTag w:uri="urn:schemas-microsoft-com:office:smarttags" w:element="stockticker">
          <w:r>
            <w:t>NET</w:t>
          </w:r>
        </w:smartTag>
      </w:smartTag>
      <w:r>
        <w:t xml:space="preserve"> Framework technology</w:t>
      </w:r>
      <w:r>
        <w:rPr>
          <w:lang w:eastAsia="ja-JP"/>
        </w:rPr>
        <w:t>, f</w:t>
      </w:r>
      <w:r>
        <w:t>or example</w:t>
      </w:r>
      <w:r>
        <w:rPr>
          <w:lang w:eastAsia="ja-JP"/>
        </w:rPr>
        <w:t xml:space="preserve"> </w:t>
      </w:r>
      <w:r>
        <w:t>ASP.NET-connected applications</w:t>
      </w:r>
      <w:r>
        <w:rPr>
          <w:lang w:eastAsia="ja-JP"/>
        </w:rPr>
        <w:t xml:space="preserve">, </w:t>
      </w:r>
      <w:r>
        <w:t xml:space="preserve">Web services, Enterprise Services, and </w:t>
      </w:r>
      <w:smartTag w:uri="urn:schemas-microsoft-com:office:smarttags" w:element="stockticker">
        <w:r>
          <w:t>ADO</w:t>
        </w:r>
      </w:smartTag>
      <w:smartTag w:uri="urn:schemas-microsoft-com:office:smarttags" w:element="mswterms">
        <w:r>
          <w:t>.</w:t>
        </w:r>
        <w:smartTag w:uri="urn:schemas-microsoft-com:office:smarttags" w:element="stockticker">
          <w:r>
            <w:t>NET</w:t>
          </w:r>
        </w:smartTag>
      </w:smartTag>
      <w:r>
        <w:t xml:space="preserve"> code.</w:t>
      </w:r>
    </w:p>
    <w:p w:rsidR="003D2603" w:rsidRDefault="003D2603" w:rsidP="00853B69">
      <w:pPr>
        <w:pStyle w:val="Heading4"/>
      </w:pPr>
      <w:r>
        <w:rPr>
          <w:rFonts w:hint="eastAsia"/>
        </w:rPr>
        <w:t>Potential Performance Issues</w:t>
      </w:r>
    </w:p>
    <w:p w:rsidR="00AE3E6A" w:rsidRDefault="00AE3E6A" w:rsidP="007E089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lang w:eastAsia="ja-JP"/>
        </w:rPr>
      </w:pPr>
      <w:r>
        <w:rPr>
          <w:lang w:eastAsia="ja-JP"/>
        </w:rPr>
        <w:t>When tuning the CLR to optimize the Microsoft .Net Framework, be sure to consider the potential issues described in the following table:</w:t>
      </w:r>
    </w:p>
    <w:tbl>
      <w:tblPr>
        <w:tblStyle w:val="TableGrid"/>
        <w:tblW w:w="0" w:type="auto"/>
        <w:tblInd w:w="108" w:type="dxa"/>
        <w:tblLook w:val="04A0"/>
      </w:tblPr>
      <w:tblGrid>
        <w:gridCol w:w="2070"/>
        <w:gridCol w:w="7020"/>
      </w:tblGrid>
      <w:tr w:rsidR="00AE3E6A" w:rsidRPr="00045B21" w:rsidTr="00AF680D">
        <w:trPr>
          <w:cantSplit/>
          <w:tblHeader/>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auto" w:fill="auto"/>
            <w:hideMark/>
          </w:tcPr>
          <w:p w:rsidR="00AE3E6A" w:rsidRPr="00045B21" w:rsidRDefault="00AE3E6A" w:rsidP="00045B21">
            <w:pPr>
              <w:pStyle w:val="BodyText"/>
              <w:spacing w:before="20" w:after="20" w:line="264" w:lineRule="auto"/>
              <w:rPr>
                <w:b/>
                <w:sz w:val="18"/>
                <w:szCs w:val="18"/>
                <w:lang w:eastAsia="ja-JP"/>
              </w:rPr>
            </w:pPr>
            <w:r w:rsidRPr="00045B21">
              <w:rPr>
                <w:b/>
                <w:sz w:val="18"/>
                <w:szCs w:val="18"/>
                <w:lang w:eastAsia="ja-JP"/>
              </w:rPr>
              <w:t>Potential Issue</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auto" w:fill="auto"/>
            <w:hideMark/>
          </w:tcPr>
          <w:p w:rsidR="00AE3E6A" w:rsidRPr="00045B21" w:rsidRDefault="00AE3E6A" w:rsidP="00045B21">
            <w:pPr>
              <w:pStyle w:val="BodyText"/>
              <w:spacing w:before="20" w:after="20" w:line="264" w:lineRule="auto"/>
              <w:rPr>
                <w:b/>
                <w:sz w:val="18"/>
                <w:szCs w:val="18"/>
                <w:lang w:eastAsia="ja-JP"/>
              </w:rPr>
            </w:pPr>
            <w:r w:rsidRPr="00045B21">
              <w:rPr>
                <w:b/>
                <w:sz w:val="18"/>
                <w:szCs w:val="18"/>
                <w:lang w:eastAsia="ja-JP"/>
              </w:rPr>
              <w:t>Description</w:t>
            </w:r>
          </w:p>
        </w:tc>
      </w:tr>
      <w:tr w:rsidR="00AE3E6A" w:rsidTr="00AF680D">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3E6A" w:rsidRDefault="00AE3E6A" w:rsidP="00AF680D">
            <w:pPr>
              <w:pStyle w:val="BodyText"/>
              <w:spacing w:before="20" w:after="20"/>
              <w:rPr>
                <w:lang w:eastAsia="ja-JP"/>
              </w:rPr>
            </w:pPr>
            <w:r>
              <w:t>Memory misuse</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3E6A" w:rsidRDefault="00AE3E6A" w:rsidP="007E0892">
            <w:pPr>
              <w:pStyle w:val="BodyText"/>
              <w:spacing w:before="20" w:after="20"/>
              <w:rPr>
                <w:lang w:eastAsia="ja-JP"/>
              </w:rPr>
            </w:pPr>
            <w:r>
              <w:t xml:space="preserve">Creating too many objects, or failing to properly release resources, </w:t>
            </w:r>
            <w:proofErr w:type="gramStart"/>
            <w:r>
              <w:t>pre</w:t>
            </w:r>
            <w:r>
              <w:rPr>
                <w:lang w:eastAsia="ja-JP"/>
              </w:rPr>
              <w:t>-</w:t>
            </w:r>
            <w:r>
              <w:t>allocate</w:t>
            </w:r>
            <w:proofErr w:type="gramEnd"/>
            <w:r>
              <w:t xml:space="preserve"> memory, or explicitly force garbage collection can prevent the CLR from efficiently managing memory, which can lead to an increased working set size</w:t>
            </w:r>
            <w:r>
              <w:rPr>
                <w:lang w:eastAsia="ja-JP"/>
              </w:rPr>
              <w:t>.</w:t>
            </w:r>
          </w:p>
        </w:tc>
      </w:tr>
      <w:tr w:rsidR="00AE3E6A" w:rsidTr="00AF680D">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3E6A" w:rsidRDefault="00AE3E6A" w:rsidP="00AF680D">
            <w:pPr>
              <w:pStyle w:val="BodyText"/>
              <w:spacing w:before="20" w:after="20"/>
              <w:rPr>
                <w:lang w:eastAsia="ja-JP"/>
              </w:rPr>
            </w:pPr>
            <w:r>
              <w:t>Resource cleanup</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3E6A" w:rsidRDefault="00AE3E6A" w:rsidP="007E0892">
            <w:pPr>
              <w:pStyle w:val="BodyText"/>
              <w:spacing w:before="20" w:after="20"/>
              <w:rPr>
                <w:lang w:eastAsia="ja-JP"/>
              </w:rPr>
            </w:pPr>
            <w:r>
              <w:t xml:space="preserve">Implementing </w:t>
            </w:r>
            <w:proofErr w:type="spellStart"/>
            <w:r>
              <w:t>finalizers</w:t>
            </w:r>
            <w:proofErr w:type="spellEnd"/>
            <w:r>
              <w:t xml:space="preserve"> unnecessarily, failing to suppress finalization in the Dispose method, or failing to release unmanaged resources can lead to unnecessary delays in reclaiming resources and can potentially create resource leaks.</w:t>
            </w:r>
          </w:p>
        </w:tc>
      </w:tr>
      <w:tr w:rsidR="00AE3E6A" w:rsidTr="00AF680D">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3E6A" w:rsidRDefault="00AE3E6A" w:rsidP="00AF680D">
            <w:pPr>
              <w:pStyle w:val="BodyText"/>
              <w:spacing w:before="20" w:after="20"/>
              <w:rPr>
                <w:lang w:eastAsia="ja-JP"/>
              </w:rPr>
            </w:pPr>
            <w:r>
              <w:t>Improper use of threads</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3E6A" w:rsidRDefault="00AE3E6A" w:rsidP="007E0892">
            <w:pPr>
              <w:pStyle w:val="BodyText"/>
              <w:spacing w:before="20" w:after="20"/>
              <w:rPr>
                <w:lang w:eastAsia="ja-JP"/>
              </w:rPr>
            </w:pPr>
            <w:r>
              <w:t>Creating threads on a per-request basis and not sharing threads using thread pools can cause performance and scalability bottlenecks for server applications.</w:t>
            </w:r>
          </w:p>
        </w:tc>
      </w:tr>
      <w:tr w:rsidR="00AE3E6A" w:rsidTr="00AF680D">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3E6A" w:rsidRDefault="00AE3E6A" w:rsidP="00AF680D">
            <w:pPr>
              <w:pStyle w:val="BodyText"/>
              <w:spacing w:before="20" w:after="20"/>
              <w:rPr>
                <w:lang w:eastAsia="ja-JP"/>
              </w:rPr>
            </w:pPr>
            <w:r>
              <w:t>Abusing shared resources</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3E6A" w:rsidRDefault="00AE3E6A" w:rsidP="007E0892">
            <w:pPr>
              <w:pStyle w:val="BodyText"/>
              <w:spacing w:before="20" w:after="20"/>
              <w:rPr>
                <w:lang w:eastAsia="ja-JP"/>
              </w:rPr>
            </w:pPr>
            <w:r>
              <w:t>Creating resources per request can lead to resource pressure, and failing to properly release shared resources can cause delays in reclaiming them.</w:t>
            </w:r>
          </w:p>
        </w:tc>
      </w:tr>
      <w:tr w:rsidR="00AE3E6A" w:rsidTr="00AF680D">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3E6A" w:rsidRDefault="00AE3E6A" w:rsidP="00AF680D">
            <w:pPr>
              <w:pStyle w:val="BodyText"/>
              <w:spacing w:before="20" w:after="20"/>
              <w:rPr>
                <w:lang w:eastAsia="ja-JP"/>
              </w:rPr>
            </w:pPr>
            <w:r>
              <w:t>Type conversions</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3E6A" w:rsidRDefault="00AE3E6A" w:rsidP="007E0892">
            <w:pPr>
              <w:pStyle w:val="BodyText"/>
              <w:spacing w:before="20" w:after="20"/>
              <w:rPr>
                <w:lang w:eastAsia="ja-JP"/>
              </w:rPr>
            </w:pPr>
            <w:r>
              <w:t xml:space="preserve">Implicit type conversions and mixing value and reference types leads to excessive boxing and </w:t>
            </w:r>
            <w:proofErr w:type="spellStart"/>
            <w:r>
              <w:t>unboxing</w:t>
            </w:r>
            <w:proofErr w:type="spellEnd"/>
            <w:r>
              <w:t xml:space="preserve"> operations.</w:t>
            </w:r>
          </w:p>
        </w:tc>
      </w:tr>
      <w:tr w:rsidR="00AE3E6A" w:rsidTr="00AF680D">
        <w:trPr>
          <w:cantSplit/>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3E6A" w:rsidRDefault="00AE3E6A" w:rsidP="00AF680D">
            <w:pPr>
              <w:pStyle w:val="BodyText"/>
              <w:spacing w:before="20" w:after="20"/>
              <w:rPr>
                <w:lang w:eastAsia="ja-JP"/>
              </w:rPr>
            </w:pPr>
            <w:r>
              <w:t>Misuse of collections</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3E6A" w:rsidRDefault="00AE3E6A" w:rsidP="007E0892">
            <w:pPr>
              <w:pStyle w:val="BodyText"/>
              <w:spacing w:before="20" w:after="20"/>
              <w:rPr>
                <w:lang w:eastAsia="ja-JP"/>
              </w:rPr>
            </w:pPr>
            <w:r>
              <w:t>Each collection type in the .NET Framework class library is designed to meet specific storage and access requirements</w:t>
            </w:r>
            <w:r w:rsidR="00AF680D">
              <w:rPr>
                <w:rFonts w:hint="eastAsia"/>
                <w:lang w:eastAsia="ja-JP"/>
              </w:rPr>
              <w:t xml:space="preserve">; they </w:t>
            </w:r>
            <w:r>
              <w:t>may not perform optimally outside of those requirements.</w:t>
            </w:r>
          </w:p>
        </w:tc>
      </w:tr>
      <w:tr w:rsidR="00AE3E6A" w:rsidTr="00AF680D">
        <w:trPr>
          <w:cantSplit/>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3E6A" w:rsidRDefault="00AE3E6A" w:rsidP="00AF680D">
            <w:pPr>
              <w:pStyle w:val="BodyText"/>
              <w:spacing w:before="20" w:after="20"/>
              <w:rPr>
                <w:lang w:eastAsia="ja-JP"/>
              </w:rPr>
            </w:pPr>
            <w:r>
              <w:t>Inefficient loops</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3E6A" w:rsidRDefault="00AE3E6A" w:rsidP="007E0892">
            <w:pPr>
              <w:pStyle w:val="BodyText"/>
              <w:spacing w:before="20" w:after="20"/>
              <w:rPr>
                <w:lang w:eastAsia="ja-JP"/>
              </w:rPr>
            </w:pPr>
            <w:r>
              <w:t>Looping magnifies event the slightest coding inefficiency, and loops that access an object's properties are a common culprit of performance bottlenecks, particularly if the object is remote or the property getter performs significant work.</w:t>
            </w:r>
          </w:p>
        </w:tc>
      </w:tr>
    </w:tbl>
    <w:p w:rsidR="00AE3E6A" w:rsidRDefault="00AE3E6A" w:rsidP="007E0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textAlignment w:val="top"/>
        <w:rPr>
          <w:lang w:eastAsia="ja-JP"/>
        </w:rPr>
      </w:pPr>
      <w:r>
        <w:rPr>
          <w:b/>
          <w:lang w:eastAsia="ja-JP"/>
        </w:rPr>
        <w:lastRenderedPageBreak/>
        <w:t>Note:</w:t>
      </w:r>
      <w:r>
        <w:rPr>
          <w:lang w:eastAsia="ja-JP"/>
        </w:rPr>
        <w:t xml:space="preserve"> </w:t>
      </w:r>
      <w:r>
        <w:t>For more information about optimiz</w:t>
      </w:r>
      <w:r>
        <w:rPr>
          <w:lang w:eastAsia="ja-JP"/>
        </w:rPr>
        <w:t>ing</w:t>
      </w:r>
      <w:r>
        <w:t xml:space="preserve"> code for efficient </w:t>
      </w:r>
      <w:smartTag w:uri="urn:schemas-microsoft-com:office:smarttags" w:element="stockticker">
        <w:r>
          <w:t>CLR</w:t>
        </w:r>
      </w:smartTag>
      <w:r>
        <w:t xml:space="preserve"> processing, </w:t>
      </w:r>
      <w:r>
        <w:rPr>
          <w:lang w:eastAsia="ja-JP"/>
        </w:rPr>
        <w:t>in</w:t>
      </w:r>
      <w:r>
        <w:t xml:space="preserve"> the </w:t>
      </w:r>
      <w:r>
        <w:rPr>
          <w:lang w:eastAsia="ja-JP"/>
        </w:rPr>
        <w:t xml:space="preserve">MSDN prescriptive guidance </w:t>
      </w:r>
      <w:proofErr w:type="gramStart"/>
      <w:r>
        <w:rPr>
          <w:i/>
          <w:szCs w:val="24"/>
        </w:rPr>
        <w:t>Improving</w:t>
      </w:r>
      <w:proofErr w:type="gramEnd"/>
      <w:r>
        <w:rPr>
          <w:i/>
          <w:szCs w:val="24"/>
        </w:rPr>
        <w:t xml:space="preserve"> .NET Application Performance and Scalability</w:t>
      </w:r>
      <w:r>
        <w:rPr>
          <w:lang w:eastAsia="ja-JP"/>
        </w:rPr>
        <w:t>, view the following resources:</w:t>
      </w:r>
    </w:p>
    <w:p w:rsidR="00AE3E6A" w:rsidRPr="0087752A" w:rsidRDefault="00AE3E6A" w:rsidP="007E0892">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547"/>
        <w:rPr>
          <w:i/>
        </w:rPr>
      </w:pPr>
      <w:r w:rsidRPr="0087752A">
        <w:rPr>
          <w:i/>
        </w:rPr>
        <w:t>Chapter 5 — Improving Managed Code Performance</w:t>
      </w:r>
      <w:r w:rsidRPr="0087752A">
        <w:rPr>
          <w:i/>
          <w:lang w:eastAsia="ja-JP"/>
        </w:rPr>
        <w:br/>
      </w:r>
      <w:hyperlink r:id="rId43" w:history="1">
        <w:r>
          <w:rPr>
            <w:rStyle w:val="Hyperlink"/>
            <w:lang w:eastAsia="ja-JP"/>
          </w:rPr>
          <w:t>http://msdn2.microsoft.com/en-us/library/ms998547.aspx</w:t>
        </w:r>
      </w:hyperlink>
    </w:p>
    <w:p w:rsidR="00AE3E6A" w:rsidRDefault="00AE3E6A" w:rsidP="007E0892">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
        <w:rPr>
          <w:i/>
        </w:rPr>
      </w:pPr>
      <w:r>
        <w:rPr>
          <w:i/>
        </w:rPr>
        <w:t>Checklist: Managed Code Performance</w:t>
      </w:r>
      <w:r>
        <w:rPr>
          <w:i/>
          <w:lang w:eastAsia="ja-JP"/>
        </w:rPr>
        <w:br/>
      </w:r>
      <w:hyperlink r:id="rId44" w:history="1">
        <w:r>
          <w:rPr>
            <w:rStyle w:val="Hyperlink"/>
            <w:lang w:eastAsia="ja-JP"/>
          </w:rPr>
          <w:t>http://msdn2.microsoft.com/en-us/library/ms979052.aspx</w:t>
        </w:r>
      </w:hyperlink>
    </w:p>
    <w:p w:rsidR="005B7B62" w:rsidRPr="00AE3E6A" w:rsidRDefault="005B7B62" w:rsidP="007E0892">
      <w:pPr>
        <w:pStyle w:val="Heading3"/>
        <w:spacing w:line="240" w:lineRule="auto"/>
      </w:pPr>
      <w:bookmarkStart w:id="57" w:name="_Toc191452073"/>
      <w:r w:rsidRPr="00AE3E6A">
        <w:t>Monitoring the Performance of Microsoft .NET Framework</w:t>
      </w:r>
      <w:bookmarkEnd w:id="51"/>
      <w:bookmarkEnd w:id="52"/>
      <w:bookmarkEnd w:id="53"/>
      <w:r w:rsidRPr="00AE3E6A">
        <w:t xml:space="preserve"> Applications</w:t>
      </w:r>
      <w:bookmarkEnd w:id="57"/>
    </w:p>
    <w:p w:rsidR="005B7B62" w:rsidRDefault="005B7B62" w:rsidP="007E089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ja-JP"/>
        </w:rPr>
      </w:pPr>
      <w:r>
        <w:rPr>
          <w:lang w:eastAsia="ja-JP"/>
        </w:rPr>
        <w:t>The following table describes potential bottlenecks that can occur in applications written using managed code and how to identify those bottlenecks by using system counters.</w:t>
      </w:r>
    </w:p>
    <w:tbl>
      <w:tblPr>
        <w:tblStyle w:val="TableGrid"/>
        <w:tblW w:w="0" w:type="auto"/>
        <w:tblInd w:w="108" w:type="dxa"/>
        <w:tblLook w:val="04A0"/>
      </w:tblPr>
      <w:tblGrid>
        <w:gridCol w:w="1620"/>
        <w:gridCol w:w="7517"/>
      </w:tblGrid>
      <w:tr w:rsidR="005B7B62" w:rsidRPr="00045B21" w:rsidTr="004D58EF">
        <w:trPr>
          <w:cantSplit/>
          <w:tblHeader/>
        </w:trPr>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rsidR="005B7B62" w:rsidRPr="00045B21" w:rsidRDefault="005B7B62" w:rsidP="007E0892">
            <w:pPr>
              <w:pStyle w:val="BodyText"/>
              <w:spacing w:before="20" w:after="20"/>
              <w:rPr>
                <w:b/>
                <w:sz w:val="18"/>
                <w:szCs w:val="18"/>
                <w:lang w:eastAsia="ja-JP"/>
              </w:rPr>
            </w:pPr>
            <w:r w:rsidRPr="00045B21">
              <w:rPr>
                <w:b/>
                <w:sz w:val="18"/>
                <w:szCs w:val="18"/>
                <w:lang w:eastAsia="ja-JP"/>
              </w:rPr>
              <w:t>Bottleneck</w:t>
            </w:r>
          </w:p>
        </w:tc>
        <w:tc>
          <w:tcPr>
            <w:tcW w:w="7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rsidR="005B7B62" w:rsidRPr="00045B21" w:rsidRDefault="005B7B62" w:rsidP="007E0892">
            <w:pPr>
              <w:pStyle w:val="BodyText"/>
              <w:spacing w:before="20" w:after="20"/>
              <w:rPr>
                <w:b/>
                <w:sz w:val="18"/>
                <w:szCs w:val="18"/>
                <w:lang w:eastAsia="ja-JP"/>
              </w:rPr>
            </w:pPr>
            <w:r w:rsidRPr="00045B21">
              <w:rPr>
                <w:b/>
                <w:sz w:val="18"/>
                <w:szCs w:val="18"/>
                <w:lang w:eastAsia="ja-JP"/>
              </w:rPr>
              <w:t>Description</w:t>
            </w:r>
          </w:p>
        </w:tc>
      </w:tr>
      <w:tr w:rsidR="005B7B62" w:rsidTr="005B7B62">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B62" w:rsidRPr="001779DA" w:rsidRDefault="005B7B62" w:rsidP="007E0892">
            <w:pPr>
              <w:pStyle w:val="BodyText"/>
              <w:spacing w:before="20" w:after="20"/>
              <w:rPr>
                <w:b/>
                <w:lang w:eastAsia="ja-JP"/>
              </w:rPr>
            </w:pPr>
            <w:r w:rsidRPr="001779DA">
              <w:rPr>
                <w:rStyle w:val="Bold"/>
                <w:b w:val="0"/>
              </w:rPr>
              <w:t>Excessive memory consumption</w:t>
            </w:r>
          </w:p>
        </w:tc>
        <w:tc>
          <w:tcPr>
            <w:tcW w:w="7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B62" w:rsidRDefault="005B7B62" w:rsidP="007E0892">
            <w:pPr>
              <w:pStyle w:val="BodyText"/>
              <w:spacing w:after="40"/>
            </w:pPr>
            <w:r>
              <w:t xml:space="preserve">Excessive memory consumption can result from poor managed or unmanaged memory management. To identify this symptom, watch the following performance counters: </w:t>
            </w:r>
          </w:p>
          <w:p w:rsidR="005B7B62" w:rsidRDefault="005B7B62" w:rsidP="007E0892">
            <w:pPr>
              <w:pStyle w:val="BodyText"/>
              <w:numPr>
                <w:ilvl w:val="0"/>
                <w:numId w:val="5"/>
              </w:numPr>
              <w:spacing w:after="40"/>
              <w:ind w:left="540"/>
            </w:pPr>
            <w:r>
              <w:t xml:space="preserve">Process\Private Bytes </w:t>
            </w:r>
          </w:p>
          <w:p w:rsidR="005B7B62" w:rsidRDefault="005B7B62" w:rsidP="007E0892">
            <w:pPr>
              <w:pStyle w:val="BodyText"/>
              <w:numPr>
                <w:ilvl w:val="0"/>
                <w:numId w:val="5"/>
              </w:numPr>
              <w:spacing w:after="40"/>
              <w:ind w:left="540"/>
            </w:pPr>
            <w:smartTag w:uri="urn:schemas-microsoft-com:office:smarttags" w:element="mswterms">
              <w:r>
                <w:t>.</w:t>
              </w:r>
              <w:smartTag w:uri="urn:schemas-microsoft-com:office:smarttags" w:element="stockticker">
                <w:r>
                  <w:t>NET</w:t>
                </w:r>
              </w:smartTag>
            </w:smartTag>
            <w:r>
              <w:t xml:space="preserve"> </w:t>
            </w:r>
            <w:smartTag w:uri="urn:schemas-microsoft-com:office:smarttags" w:element="stockticker">
              <w:r>
                <w:t>CLR</w:t>
              </w:r>
            </w:smartTag>
            <w:r>
              <w:t xml:space="preserve"> Memory\# Bytes in all Heaps </w:t>
            </w:r>
          </w:p>
          <w:p w:rsidR="005B7B62" w:rsidRDefault="005B7B62" w:rsidP="007E0892">
            <w:pPr>
              <w:pStyle w:val="BodyText"/>
              <w:numPr>
                <w:ilvl w:val="0"/>
                <w:numId w:val="5"/>
              </w:numPr>
              <w:spacing w:after="40"/>
              <w:ind w:left="540"/>
            </w:pPr>
            <w:r>
              <w:t xml:space="preserve">Process\Working Set </w:t>
            </w:r>
          </w:p>
          <w:p w:rsidR="005B7B62" w:rsidRDefault="005B7B62" w:rsidP="007E0892">
            <w:pPr>
              <w:pStyle w:val="BodyText"/>
              <w:numPr>
                <w:ilvl w:val="0"/>
                <w:numId w:val="5"/>
              </w:numPr>
              <w:spacing w:after="40"/>
              <w:ind w:left="540"/>
            </w:pPr>
            <w:smartTag w:uri="urn:schemas-microsoft-com:office:smarttags" w:element="mswterms">
              <w:r>
                <w:t>.</w:t>
              </w:r>
              <w:smartTag w:uri="urn:schemas-microsoft-com:office:smarttags" w:element="stockticker">
                <w:r>
                  <w:t>NET</w:t>
                </w:r>
              </w:smartTag>
            </w:smartTag>
            <w:r>
              <w:t xml:space="preserve"> </w:t>
            </w:r>
            <w:smartTag w:uri="urn:schemas-microsoft-com:office:smarttags" w:element="stockticker">
              <w:r>
                <w:t>CLR</w:t>
              </w:r>
            </w:smartTag>
            <w:r>
              <w:t xml:space="preserve"> Memory\Large Object Heap size </w:t>
            </w:r>
          </w:p>
          <w:p w:rsidR="005B7B62" w:rsidRDefault="005B7B62" w:rsidP="007E0892">
            <w:pPr>
              <w:pStyle w:val="BodyText"/>
              <w:spacing w:after="20"/>
              <w:rPr>
                <w:lang w:eastAsia="ja-JP"/>
              </w:rPr>
            </w:pPr>
            <w:r>
              <w:t xml:space="preserve">An increase in </w:t>
            </w:r>
            <w:r w:rsidR="000B57FE">
              <w:rPr>
                <w:lang w:eastAsia="ja-JP"/>
              </w:rPr>
              <w:t>‘</w:t>
            </w:r>
            <w:r w:rsidRPr="000B57FE">
              <w:rPr>
                <w:rStyle w:val="Bold"/>
                <w:b w:val="0"/>
              </w:rPr>
              <w:t>Private Bytes</w:t>
            </w:r>
            <w:r w:rsidR="000B57FE" w:rsidRPr="000B57FE">
              <w:rPr>
                <w:rStyle w:val="Bold"/>
                <w:b w:val="0"/>
                <w:lang w:eastAsia="ja-JP"/>
              </w:rPr>
              <w:t>’</w:t>
            </w:r>
            <w:r>
              <w:t xml:space="preserve"> when the </w:t>
            </w:r>
            <w:r w:rsidR="000B57FE" w:rsidRPr="000B57FE">
              <w:rPr>
                <w:lang w:eastAsia="ja-JP"/>
              </w:rPr>
              <w:t>‘</w:t>
            </w:r>
            <w:r w:rsidRPr="000B57FE">
              <w:rPr>
                <w:rStyle w:val="Bold"/>
                <w:b w:val="0"/>
              </w:rPr>
              <w:t># of Bytes in all Heaps</w:t>
            </w:r>
            <w:r w:rsidR="000B57FE" w:rsidRPr="000B57FE">
              <w:rPr>
                <w:rStyle w:val="Bold"/>
                <w:b w:val="0"/>
                <w:lang w:eastAsia="ja-JP"/>
              </w:rPr>
              <w:t>’</w:t>
            </w:r>
            <w:r>
              <w:t xml:space="preserve"> counter remains the same indicates unmanaged memory consumption. An increase in both counters indicates managed memory consumption.</w:t>
            </w:r>
          </w:p>
        </w:tc>
      </w:tr>
      <w:tr w:rsidR="005B7B62" w:rsidTr="005B7B62">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B62" w:rsidRPr="001779DA" w:rsidRDefault="005B7B62" w:rsidP="007E0892">
            <w:pPr>
              <w:pStyle w:val="BodyText"/>
              <w:spacing w:before="20" w:after="20"/>
              <w:rPr>
                <w:b/>
                <w:lang w:eastAsia="ja-JP"/>
              </w:rPr>
            </w:pPr>
            <w:r w:rsidRPr="001779DA">
              <w:rPr>
                <w:rStyle w:val="Bold"/>
                <w:b w:val="0"/>
              </w:rPr>
              <w:t>Large working set size</w:t>
            </w:r>
          </w:p>
        </w:tc>
        <w:tc>
          <w:tcPr>
            <w:tcW w:w="7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B62" w:rsidRDefault="005B7B62" w:rsidP="007E0892">
            <w:pPr>
              <w:pStyle w:val="BodyText"/>
              <w:spacing w:before="20" w:after="20"/>
              <w:rPr>
                <w:lang w:eastAsia="ja-JP"/>
              </w:rPr>
            </w:pPr>
            <w:r>
              <w:t xml:space="preserve">The working set is the set of memory pages currently loaded in </w:t>
            </w:r>
            <w:smartTag w:uri="urn:schemas-microsoft-com:office:smarttags" w:element="stockticker">
              <w:r>
                <w:t>RAM</w:t>
              </w:r>
            </w:smartTag>
            <w:r>
              <w:t xml:space="preserve">. This is measured by </w:t>
            </w:r>
            <w:r w:rsidR="000B57FE">
              <w:rPr>
                <w:lang w:eastAsia="ja-JP"/>
              </w:rPr>
              <w:t>‘</w:t>
            </w:r>
            <w:r w:rsidRPr="000B57FE">
              <w:rPr>
                <w:rStyle w:val="Bold"/>
                <w:b w:val="0"/>
              </w:rPr>
              <w:t>Process\Working Set</w:t>
            </w:r>
            <w:r w:rsidR="000B57FE" w:rsidRPr="000B57FE">
              <w:rPr>
                <w:rStyle w:val="Bold"/>
                <w:b w:val="0"/>
                <w:lang w:eastAsia="ja-JP"/>
              </w:rPr>
              <w:t>’</w:t>
            </w:r>
            <w:r>
              <w:t xml:space="preserve">. A high value might indicate that you have loaded several assemblies. Unlike other counters, </w:t>
            </w:r>
            <w:r w:rsidR="000B57FE">
              <w:rPr>
                <w:lang w:eastAsia="ja-JP"/>
              </w:rPr>
              <w:t>‘</w:t>
            </w:r>
            <w:r w:rsidRPr="000B57FE">
              <w:rPr>
                <w:rStyle w:val="Bold"/>
                <w:b w:val="0"/>
              </w:rPr>
              <w:t>Process\Working Set</w:t>
            </w:r>
            <w:r w:rsidR="000B57FE" w:rsidRPr="000B57FE">
              <w:rPr>
                <w:rStyle w:val="Bold"/>
                <w:b w:val="0"/>
                <w:lang w:eastAsia="ja-JP"/>
              </w:rPr>
              <w:t>’</w:t>
            </w:r>
            <w:r>
              <w:t xml:space="preserve"> has no specific threshold value to watch, although a high or fluctuating value can indicate a memory shortage. A high or fluctuating value accompanied by a high rate of page faults clearly indicates that the server has insufficient memory.</w:t>
            </w:r>
          </w:p>
        </w:tc>
      </w:tr>
      <w:tr w:rsidR="005B7B62" w:rsidTr="005B7B62">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B62" w:rsidRPr="001779DA" w:rsidRDefault="005B7B62" w:rsidP="007E0892">
            <w:pPr>
              <w:pStyle w:val="BodyText"/>
              <w:spacing w:before="20" w:after="20"/>
              <w:rPr>
                <w:b/>
                <w:lang w:eastAsia="ja-JP"/>
              </w:rPr>
            </w:pPr>
            <w:r w:rsidRPr="001779DA">
              <w:rPr>
                <w:rStyle w:val="Bold"/>
                <w:b w:val="0"/>
              </w:rPr>
              <w:t>Fragmented large object heap</w:t>
            </w:r>
          </w:p>
        </w:tc>
        <w:tc>
          <w:tcPr>
            <w:tcW w:w="7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B62" w:rsidRDefault="005B7B62" w:rsidP="007E0892">
            <w:pPr>
              <w:pStyle w:val="BodyText"/>
              <w:spacing w:before="20" w:after="20"/>
              <w:rPr>
                <w:lang w:eastAsia="ja-JP"/>
              </w:rPr>
            </w:pPr>
            <w:r>
              <w:t>Objects larger than 83 KB are allocated in the large object heap</w:t>
            </w:r>
            <w:r>
              <w:rPr>
                <w:lang w:eastAsia="ja-JP"/>
              </w:rPr>
              <w:t xml:space="preserve">, which </w:t>
            </w:r>
            <w:r>
              <w:t xml:space="preserve">is measured by </w:t>
            </w:r>
            <w:r w:rsidR="000B57FE" w:rsidRPr="000B57FE">
              <w:rPr>
                <w:lang w:eastAsia="ja-JP"/>
              </w:rPr>
              <w:t>‘</w:t>
            </w:r>
            <w:smartTag w:uri="urn:schemas-microsoft-com:office:smarttags" w:element="mswterms">
              <w:r w:rsidRPr="000B57FE">
                <w:rPr>
                  <w:rStyle w:val="Bold"/>
                  <w:b w:val="0"/>
                </w:rPr>
                <w:t>.</w:t>
              </w:r>
              <w:smartTag w:uri="urn:schemas-microsoft-com:office:smarttags" w:element="stockticker">
                <w:r w:rsidRPr="000B57FE">
                  <w:rPr>
                    <w:rStyle w:val="Bold"/>
                    <w:b w:val="0"/>
                  </w:rPr>
                  <w:t>NET</w:t>
                </w:r>
              </w:smartTag>
            </w:smartTag>
            <w:r w:rsidRPr="000B57FE">
              <w:rPr>
                <w:rStyle w:val="Bold"/>
                <w:b w:val="0"/>
              </w:rPr>
              <w:t xml:space="preserve"> </w:t>
            </w:r>
            <w:smartTag w:uri="urn:schemas-microsoft-com:office:smarttags" w:element="stockticker">
              <w:r w:rsidRPr="000B57FE">
                <w:rPr>
                  <w:rStyle w:val="Bold"/>
                  <w:b w:val="0"/>
                </w:rPr>
                <w:t>CLR</w:t>
              </w:r>
            </w:smartTag>
            <w:r w:rsidRPr="000B57FE">
              <w:rPr>
                <w:rStyle w:val="Bold"/>
                <w:b w:val="0"/>
              </w:rPr>
              <w:t xml:space="preserve"> Memory\Large Object Heap size</w:t>
            </w:r>
            <w:r w:rsidR="000B57FE" w:rsidRPr="000B57FE">
              <w:rPr>
                <w:rStyle w:val="Bold"/>
                <w:b w:val="0"/>
                <w:lang w:eastAsia="ja-JP"/>
              </w:rPr>
              <w:t>’</w:t>
            </w:r>
            <w:r>
              <w:t xml:space="preserve">. Frequently, these objects are buffers (large strings, byte arrays, and so on) used for I/O operations (for example, creating </w:t>
            </w:r>
            <w:r w:rsidRPr="000B57FE">
              <w:t>a</w:t>
            </w:r>
            <w:r w:rsidR="000B57FE" w:rsidRPr="000B57FE">
              <w:rPr>
                <w:rFonts w:hint="eastAsia"/>
                <w:lang w:eastAsia="ja-JP"/>
              </w:rPr>
              <w:t xml:space="preserve"> </w:t>
            </w:r>
            <w:r w:rsidR="000B57FE" w:rsidRPr="000B57FE">
              <w:rPr>
                <w:lang w:eastAsia="ja-JP"/>
              </w:rPr>
              <w:t>‘</w:t>
            </w:r>
            <w:proofErr w:type="spellStart"/>
            <w:r w:rsidRPr="000B57FE">
              <w:rPr>
                <w:rStyle w:val="Bold"/>
                <w:b w:val="0"/>
              </w:rPr>
              <w:t>BinaryReader</w:t>
            </w:r>
            <w:proofErr w:type="spellEnd"/>
            <w:r w:rsidR="000B57FE" w:rsidRPr="000B57FE">
              <w:rPr>
                <w:rStyle w:val="Bold"/>
                <w:b w:val="0"/>
                <w:lang w:eastAsia="ja-JP"/>
              </w:rPr>
              <w:t>’</w:t>
            </w:r>
            <w:r>
              <w:t xml:space="preserve"> to read an uploaded image). Such allocations can fragment the large object heap</w:t>
            </w:r>
            <w:r>
              <w:rPr>
                <w:lang w:eastAsia="ja-JP"/>
              </w:rPr>
              <w:t>; c</w:t>
            </w:r>
            <w:r>
              <w:t>onsider recycling those buffers to avoid fragmentation.</w:t>
            </w:r>
          </w:p>
        </w:tc>
      </w:tr>
      <w:tr w:rsidR="005B7B62" w:rsidTr="004D58EF">
        <w:trPr>
          <w:cantSplit/>
        </w:trPr>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B62" w:rsidRPr="001779DA" w:rsidRDefault="005B7B62" w:rsidP="007E0892">
            <w:pPr>
              <w:pStyle w:val="BodyText"/>
              <w:spacing w:before="20" w:after="20"/>
              <w:rPr>
                <w:b/>
                <w:lang w:eastAsia="ja-JP"/>
              </w:rPr>
            </w:pPr>
            <w:r w:rsidRPr="001779DA">
              <w:rPr>
                <w:rStyle w:val="Bold"/>
                <w:b w:val="0"/>
              </w:rPr>
              <w:t>High CPU usage</w:t>
            </w:r>
          </w:p>
        </w:tc>
        <w:tc>
          <w:tcPr>
            <w:tcW w:w="7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B62" w:rsidRDefault="005B7B62" w:rsidP="007E0892">
            <w:pPr>
              <w:pStyle w:val="BodyText"/>
              <w:spacing w:before="20" w:after="0"/>
              <w:rPr>
                <w:lang w:eastAsia="ja-JP"/>
              </w:rPr>
            </w:pPr>
            <w:r>
              <w:t>High CPU usage is usually caused by poorly written managed code, such as code that</w:t>
            </w:r>
            <w:r>
              <w:rPr>
                <w:lang w:eastAsia="ja-JP"/>
              </w:rPr>
              <w:t>:</w:t>
            </w:r>
          </w:p>
          <w:p w:rsidR="005B7B62" w:rsidRDefault="005B7B62" w:rsidP="007E0892">
            <w:pPr>
              <w:pStyle w:val="BodyText"/>
              <w:numPr>
                <w:ilvl w:val="0"/>
                <w:numId w:val="5"/>
              </w:numPr>
              <w:spacing w:after="0"/>
              <w:ind w:left="342"/>
            </w:pPr>
            <w:r>
              <w:t>Causes excessive garbage collection</w:t>
            </w:r>
            <w:r>
              <w:rPr>
                <w:lang w:eastAsia="ja-JP"/>
              </w:rPr>
              <w:t xml:space="preserve"> (</w:t>
            </w:r>
            <w:r>
              <w:t xml:space="preserve">measured by </w:t>
            </w:r>
            <w:r w:rsidR="000B57FE" w:rsidRPr="000B57FE">
              <w:rPr>
                <w:lang w:eastAsia="ja-JP"/>
              </w:rPr>
              <w:t>‘</w:t>
            </w:r>
            <w:r w:rsidRPr="000B57FE">
              <w:t>% Time in GC</w:t>
            </w:r>
            <w:r w:rsidR="000B57FE" w:rsidRPr="000B57FE">
              <w:rPr>
                <w:lang w:eastAsia="ja-JP"/>
              </w:rPr>
              <w:t>’</w:t>
            </w:r>
            <w:r>
              <w:rPr>
                <w:lang w:eastAsia="ja-JP"/>
              </w:rPr>
              <w:t>)</w:t>
            </w:r>
          </w:p>
          <w:p w:rsidR="005B7B62" w:rsidRDefault="005B7B62" w:rsidP="007E0892">
            <w:pPr>
              <w:pStyle w:val="BodyText"/>
              <w:numPr>
                <w:ilvl w:val="0"/>
                <w:numId w:val="5"/>
              </w:numPr>
              <w:spacing w:after="0"/>
              <w:ind w:left="342"/>
            </w:pPr>
            <w:r>
              <w:t>Throws many exceptions</w:t>
            </w:r>
            <w:r>
              <w:rPr>
                <w:lang w:eastAsia="ja-JP"/>
              </w:rPr>
              <w:t xml:space="preserve"> (</w:t>
            </w:r>
            <w:r>
              <w:t xml:space="preserve">measured by </w:t>
            </w:r>
            <w:r w:rsidR="000B57FE" w:rsidRPr="000B57FE">
              <w:rPr>
                <w:lang w:eastAsia="ja-JP"/>
              </w:rPr>
              <w:t>‘</w:t>
            </w:r>
            <w:smartTag w:uri="urn:schemas-microsoft-com:office:smarttags" w:element="mswterms">
              <w:r w:rsidRPr="000B57FE">
                <w:rPr>
                  <w:rStyle w:val="Bold"/>
                  <w:b w:val="0"/>
                </w:rPr>
                <w:t>.</w:t>
              </w:r>
              <w:smartTag w:uri="urn:schemas-microsoft-com:office:smarttags" w:element="stockticker">
                <w:r w:rsidRPr="000B57FE">
                  <w:rPr>
                    <w:rStyle w:val="Bold"/>
                    <w:b w:val="0"/>
                  </w:rPr>
                  <w:t>NET</w:t>
                </w:r>
              </w:smartTag>
            </w:smartTag>
            <w:r w:rsidRPr="000B57FE">
              <w:rPr>
                <w:rStyle w:val="Bold"/>
                <w:b w:val="0"/>
              </w:rPr>
              <w:t xml:space="preserve"> </w:t>
            </w:r>
            <w:smartTag w:uri="urn:schemas-microsoft-com:office:smarttags" w:element="stockticker">
              <w:r w:rsidRPr="000B57FE">
                <w:rPr>
                  <w:rStyle w:val="Bold"/>
                  <w:b w:val="0"/>
                </w:rPr>
                <w:t>CLR</w:t>
              </w:r>
            </w:smartTag>
            <w:r w:rsidRPr="000B57FE">
              <w:rPr>
                <w:rStyle w:val="Bold"/>
                <w:b w:val="0"/>
              </w:rPr>
              <w:t xml:space="preserve"> Exceptions\# of </w:t>
            </w:r>
            <w:proofErr w:type="spellStart"/>
            <w:r w:rsidRPr="000B57FE">
              <w:rPr>
                <w:rStyle w:val="Bold"/>
                <w:b w:val="0"/>
              </w:rPr>
              <w:t>Exceps</w:t>
            </w:r>
            <w:proofErr w:type="spellEnd"/>
            <w:r w:rsidRPr="000B57FE">
              <w:rPr>
                <w:rStyle w:val="Bold"/>
                <w:b w:val="0"/>
              </w:rPr>
              <w:t xml:space="preserve"> Thrown /sec</w:t>
            </w:r>
            <w:r w:rsidRPr="000B57FE">
              <w:t>.</w:t>
            </w:r>
            <w:r w:rsidR="000B57FE">
              <w:rPr>
                <w:lang w:eastAsia="ja-JP"/>
              </w:rPr>
              <w:t>’</w:t>
            </w:r>
            <w:r>
              <w:rPr>
                <w:lang w:eastAsia="ja-JP"/>
              </w:rPr>
              <w:t>)</w:t>
            </w:r>
          </w:p>
          <w:p w:rsidR="005B7B62" w:rsidRDefault="005B7B62" w:rsidP="007E0892">
            <w:pPr>
              <w:pStyle w:val="BodyText"/>
              <w:numPr>
                <w:ilvl w:val="0"/>
                <w:numId w:val="5"/>
              </w:numPr>
              <w:spacing w:after="20"/>
              <w:ind w:left="342"/>
              <w:rPr>
                <w:lang w:eastAsia="ja-JP"/>
              </w:rPr>
            </w:pPr>
            <w:r>
              <w:t>Creates many threads</w:t>
            </w:r>
            <w:r>
              <w:rPr>
                <w:lang w:eastAsia="ja-JP"/>
              </w:rPr>
              <w:t xml:space="preserve">, </w:t>
            </w:r>
            <w:r>
              <w:t>caus</w:t>
            </w:r>
            <w:r>
              <w:rPr>
                <w:lang w:eastAsia="ja-JP"/>
              </w:rPr>
              <w:t xml:space="preserve">ing </w:t>
            </w:r>
            <w:r>
              <w:t>the CPU to spend large amounts of time switching between threads instead of performing real work</w:t>
            </w:r>
            <w:r>
              <w:rPr>
                <w:lang w:eastAsia="ja-JP"/>
              </w:rPr>
              <w:t xml:space="preserve"> (</w:t>
            </w:r>
            <w:r>
              <w:t xml:space="preserve">measured by </w:t>
            </w:r>
            <w:r w:rsidR="000B57FE">
              <w:rPr>
                <w:lang w:eastAsia="ja-JP"/>
              </w:rPr>
              <w:t>‘</w:t>
            </w:r>
            <w:r w:rsidRPr="000B57FE">
              <w:rPr>
                <w:rStyle w:val="Bold"/>
                <w:b w:val="0"/>
              </w:rPr>
              <w:t>Thread\Context Switches/sec</w:t>
            </w:r>
            <w:r w:rsidR="000B57FE" w:rsidRPr="000B57FE">
              <w:rPr>
                <w:rStyle w:val="Bold"/>
                <w:b w:val="0"/>
                <w:lang w:eastAsia="ja-JP"/>
              </w:rPr>
              <w:t>’</w:t>
            </w:r>
            <w:r>
              <w:rPr>
                <w:lang w:eastAsia="ja-JP"/>
              </w:rPr>
              <w:t>)</w:t>
            </w:r>
          </w:p>
        </w:tc>
      </w:tr>
      <w:tr w:rsidR="005B7B62" w:rsidTr="005B7B62">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B62" w:rsidRPr="001779DA" w:rsidRDefault="005B7B62" w:rsidP="007E0892">
            <w:pPr>
              <w:pStyle w:val="BodyText"/>
              <w:spacing w:before="20" w:after="20"/>
              <w:rPr>
                <w:b/>
                <w:lang w:eastAsia="ja-JP"/>
              </w:rPr>
            </w:pPr>
            <w:r w:rsidRPr="001779DA">
              <w:rPr>
                <w:rStyle w:val="Bold"/>
                <w:b w:val="0"/>
              </w:rPr>
              <w:t>Thread contention</w:t>
            </w:r>
          </w:p>
        </w:tc>
        <w:tc>
          <w:tcPr>
            <w:tcW w:w="7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B62" w:rsidRDefault="005B7B62" w:rsidP="007E0892">
            <w:pPr>
              <w:pStyle w:val="BodyText"/>
              <w:spacing w:before="20" w:after="0"/>
            </w:pPr>
            <w:r>
              <w:t xml:space="preserve">Thread contention occurs when multiple threads try to access a shared resource. To </w:t>
            </w:r>
            <w:r>
              <w:rPr>
                <w:lang w:eastAsia="ja-JP"/>
              </w:rPr>
              <w:t>identify thread contention, monitor:</w:t>
            </w:r>
          </w:p>
          <w:p w:rsidR="005B7B62" w:rsidRPr="000B57FE" w:rsidRDefault="005B7B62" w:rsidP="007E0892">
            <w:pPr>
              <w:pStyle w:val="BodyText"/>
              <w:numPr>
                <w:ilvl w:val="0"/>
                <w:numId w:val="5"/>
              </w:numPr>
              <w:spacing w:after="0"/>
              <w:ind w:left="540"/>
            </w:pPr>
            <w:smartTag w:uri="urn:schemas-microsoft-com:office:smarttags" w:element="mswterms">
              <w:r w:rsidRPr="000B57FE">
                <w:t>.</w:t>
              </w:r>
              <w:smartTag w:uri="urn:schemas-microsoft-com:office:smarttags" w:element="stockticker">
                <w:r w:rsidRPr="000B57FE">
                  <w:t>NET</w:t>
                </w:r>
              </w:smartTag>
            </w:smartTag>
            <w:r w:rsidRPr="000B57FE">
              <w:t xml:space="preserve"> </w:t>
            </w:r>
            <w:smartTag w:uri="urn:schemas-microsoft-com:office:smarttags" w:element="stockticker">
              <w:r w:rsidRPr="000B57FE">
                <w:t>CLR</w:t>
              </w:r>
            </w:smartTag>
            <w:r w:rsidRPr="000B57FE">
              <w:t xml:space="preserve"> </w:t>
            </w:r>
            <w:proofErr w:type="spellStart"/>
            <w:r w:rsidRPr="000B57FE">
              <w:t>LocksAndThreads</w:t>
            </w:r>
            <w:proofErr w:type="spellEnd"/>
            <w:r w:rsidRPr="000B57FE">
              <w:t>\Contention Rate / sec</w:t>
            </w:r>
          </w:p>
          <w:p w:rsidR="005B7B62" w:rsidRPr="000B57FE" w:rsidRDefault="005B7B62" w:rsidP="007E0892">
            <w:pPr>
              <w:pStyle w:val="BodyText"/>
              <w:numPr>
                <w:ilvl w:val="0"/>
                <w:numId w:val="5"/>
              </w:numPr>
              <w:spacing w:after="0"/>
              <w:ind w:left="540"/>
            </w:pPr>
            <w:smartTag w:uri="urn:schemas-microsoft-com:office:smarttags" w:element="mswterms">
              <w:r w:rsidRPr="000B57FE">
                <w:t>.</w:t>
              </w:r>
              <w:smartTag w:uri="urn:schemas-microsoft-com:office:smarttags" w:element="stockticker">
                <w:r w:rsidRPr="000B57FE">
                  <w:t>NET</w:t>
                </w:r>
              </w:smartTag>
            </w:smartTag>
            <w:r w:rsidRPr="000B57FE">
              <w:t xml:space="preserve"> </w:t>
            </w:r>
            <w:smartTag w:uri="urn:schemas-microsoft-com:office:smarttags" w:element="stockticker">
              <w:r w:rsidRPr="000B57FE">
                <w:t>CLR</w:t>
              </w:r>
            </w:smartTag>
            <w:r w:rsidRPr="000B57FE">
              <w:t xml:space="preserve"> </w:t>
            </w:r>
            <w:proofErr w:type="spellStart"/>
            <w:r w:rsidRPr="000B57FE">
              <w:t>LocksAndThreads</w:t>
            </w:r>
            <w:proofErr w:type="spellEnd"/>
            <w:r w:rsidRPr="000B57FE">
              <w:t>\Total # of Contentions</w:t>
            </w:r>
          </w:p>
          <w:p w:rsidR="005B7B62" w:rsidRDefault="005B7B62" w:rsidP="007E0892">
            <w:pPr>
              <w:pStyle w:val="BodyTextIndent2"/>
              <w:spacing w:before="20" w:after="20"/>
              <w:ind w:left="0"/>
              <w:rPr>
                <w:lang w:eastAsia="ja-JP"/>
              </w:rPr>
            </w:pPr>
            <w:r>
              <w:t>To reduce the contention rate, identify and fix the code that accesses shared resources or uses synchronization mechanisms.</w:t>
            </w:r>
          </w:p>
        </w:tc>
      </w:tr>
    </w:tbl>
    <w:p w:rsidR="007E0892" w:rsidRPr="007E0892" w:rsidRDefault="007E0892">
      <w:pPr>
        <w:spacing w:after="0"/>
        <w:rPr>
          <w:lang w:eastAsia="ja-JP"/>
        </w:rPr>
      </w:pPr>
      <w:r w:rsidRPr="007E0892">
        <w:rPr>
          <w:lang w:eastAsia="ja-JP"/>
        </w:rPr>
        <w:br w:type="page"/>
      </w:r>
    </w:p>
    <w:p w:rsidR="00360E38" w:rsidRDefault="005B7B62" w:rsidP="007E0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40"/>
        <w:textAlignment w:val="top"/>
        <w:rPr>
          <w:lang w:eastAsia="ja-JP"/>
        </w:rPr>
      </w:pPr>
      <w:r>
        <w:rPr>
          <w:b/>
          <w:lang w:eastAsia="ja-JP"/>
        </w:rPr>
        <w:lastRenderedPageBreak/>
        <w:t>Note:</w:t>
      </w:r>
      <w:r>
        <w:rPr>
          <w:lang w:eastAsia="ja-JP"/>
        </w:rPr>
        <w:t xml:space="preserve"> </w:t>
      </w:r>
      <w:r>
        <w:t>For more information</w:t>
      </w:r>
      <w:r w:rsidR="00360E38">
        <w:rPr>
          <w:rFonts w:hint="eastAsia"/>
          <w:lang w:eastAsia="ja-JP"/>
        </w:rPr>
        <w:t xml:space="preserve"> about m</w:t>
      </w:r>
      <w:r w:rsidR="00360E38" w:rsidRPr="00AE3E6A">
        <w:t xml:space="preserve">onitoring the </w:t>
      </w:r>
      <w:r w:rsidR="00360E38">
        <w:rPr>
          <w:rFonts w:hint="eastAsia"/>
          <w:lang w:eastAsia="ja-JP"/>
        </w:rPr>
        <w:t>p</w:t>
      </w:r>
      <w:r w:rsidR="00360E38" w:rsidRPr="00AE3E6A">
        <w:t xml:space="preserve">erformance of Microsoft .NET </w:t>
      </w:r>
      <w:r w:rsidR="00360E38">
        <w:rPr>
          <w:rFonts w:hint="eastAsia"/>
          <w:lang w:eastAsia="ja-JP"/>
        </w:rPr>
        <w:t>f</w:t>
      </w:r>
      <w:r w:rsidR="00360E38" w:rsidRPr="00AE3E6A">
        <w:t xml:space="preserve">ramework </w:t>
      </w:r>
      <w:r w:rsidR="00360E38">
        <w:rPr>
          <w:rFonts w:hint="eastAsia"/>
          <w:lang w:eastAsia="ja-JP"/>
        </w:rPr>
        <w:t>a</w:t>
      </w:r>
      <w:r w:rsidR="00360E38" w:rsidRPr="00AE3E6A">
        <w:t>pplications</w:t>
      </w:r>
      <w:r>
        <w:t xml:space="preserve">, </w:t>
      </w:r>
      <w:r w:rsidR="00360E38">
        <w:rPr>
          <w:rFonts w:hint="eastAsia"/>
          <w:lang w:eastAsia="ja-JP"/>
        </w:rPr>
        <w:t xml:space="preserve">view the following </w:t>
      </w:r>
      <w:r w:rsidR="00360E38">
        <w:rPr>
          <w:lang w:eastAsia="ja-JP"/>
        </w:rPr>
        <w:t>resources</w:t>
      </w:r>
      <w:r w:rsidR="00360E38">
        <w:rPr>
          <w:rFonts w:hint="eastAsia"/>
          <w:lang w:eastAsia="ja-JP"/>
        </w:rPr>
        <w:t>:</w:t>
      </w:r>
    </w:p>
    <w:p w:rsidR="00360E38" w:rsidRPr="00360E38" w:rsidRDefault="00360E38" w:rsidP="007E0892">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540"/>
      </w:pPr>
      <w:r w:rsidRPr="004348E2">
        <w:rPr>
          <w:i/>
        </w:rPr>
        <w:t>Performance Counters in the .NET Framework</w:t>
      </w:r>
      <w:r>
        <w:rPr>
          <w:rFonts w:hint="eastAsia"/>
          <w:i/>
          <w:lang w:eastAsia="ja-JP"/>
        </w:rPr>
        <w:br/>
      </w:r>
      <w:hyperlink r:id="rId45" w:history="1">
        <w:r w:rsidRPr="004348E2">
          <w:rPr>
            <w:rStyle w:val="Hyperlink"/>
            <w:lang w:eastAsia="ja-JP"/>
          </w:rPr>
          <w:t>http://msdn2.microsoft.com/en-us/library/w8f5kw2e.aspx</w:t>
        </w:r>
      </w:hyperlink>
    </w:p>
    <w:p w:rsidR="00360E38" w:rsidRPr="00360E38" w:rsidRDefault="00360E38" w:rsidP="007E0892">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540"/>
      </w:pPr>
      <w:r w:rsidRPr="00360E38">
        <w:rPr>
          <w:i/>
        </w:rPr>
        <w:t>Monitoring ASP.NET Performance</w:t>
      </w:r>
      <w:r>
        <w:rPr>
          <w:rFonts w:hint="eastAsia"/>
          <w:i/>
          <w:lang w:eastAsia="ja-JP"/>
        </w:rPr>
        <w:br/>
      </w:r>
      <w:hyperlink r:id="rId46" w:history="1">
        <w:r w:rsidRPr="00360E38">
          <w:rPr>
            <w:rStyle w:val="Hyperlink"/>
            <w:lang w:eastAsia="ja-JP"/>
          </w:rPr>
          <w:t>http://technet2.microsoft.com/windowsserver/en/library/0b792d7c-30ca-4349-af4c-e000643aa6f31033.mspx?mfr=true</w:t>
        </w:r>
      </w:hyperlink>
    </w:p>
    <w:p w:rsidR="005B7B62" w:rsidRDefault="00491488" w:rsidP="004D58EF">
      <w:pPr>
        <w:pStyle w:val="Heading2"/>
        <w:spacing w:line="240" w:lineRule="auto"/>
      </w:pPr>
      <w:bookmarkStart w:id="58" w:name="_Toc191452074"/>
      <w:bookmarkEnd w:id="54"/>
      <w:bookmarkEnd w:id="55"/>
      <w:bookmarkEnd w:id="56"/>
      <w:r>
        <w:t xml:space="preserve">Optimizing and </w:t>
      </w:r>
      <w:r>
        <w:rPr>
          <w:rFonts w:hint="eastAsia"/>
        </w:rPr>
        <w:t>M</w:t>
      </w:r>
      <w:r>
        <w:t>aintaining</w:t>
      </w:r>
      <w:r w:rsidR="005B7B62">
        <w:t xml:space="preserve"> Internet Information Services</w:t>
      </w:r>
      <w:bookmarkEnd w:id="58"/>
    </w:p>
    <w:p w:rsidR="005B7B62" w:rsidRDefault="005B7B62" w:rsidP="00853B69">
      <w:pPr>
        <w:pStyle w:val="Heading3"/>
      </w:pPr>
      <w:bookmarkStart w:id="59" w:name="_Toc191452075"/>
      <w:r>
        <w:t>Optimizing the Performance of Internet Information Services</w:t>
      </w:r>
      <w:bookmarkEnd w:id="59"/>
    </w:p>
    <w:p w:rsidR="005B7B62" w:rsidRDefault="005B7B62" w:rsidP="004D58E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lang w:eastAsia="ja-JP"/>
        </w:rPr>
      </w:pPr>
      <w:r>
        <w:rPr>
          <w:lang w:eastAsia="ja-JP"/>
        </w:rPr>
        <w:t xml:space="preserve">Optimizing the performance of </w:t>
      </w:r>
      <w:r>
        <w:t xml:space="preserve">Microsoft Internet Information Services (IIS) </w:t>
      </w:r>
      <w:r>
        <w:rPr>
          <w:lang w:eastAsia="ja-JP"/>
        </w:rPr>
        <w:t>within a Microsoft Dynamics CRM 4.0 implementation benefits not only the overall system, but also an</w:t>
      </w:r>
      <w:r>
        <w:t>y custom applications, plug-ins, or add-ins</w:t>
      </w:r>
      <w:r>
        <w:rPr>
          <w:lang w:eastAsia="ja-JP"/>
        </w:rPr>
        <w:t xml:space="preserve"> that have been developed by using the </w:t>
      </w:r>
      <w:r>
        <w:rPr>
          <w:rStyle w:val="Emphasis"/>
        </w:rPr>
        <w:t xml:space="preserve">Microsoft </w:t>
      </w:r>
      <w:r>
        <w:rPr>
          <w:rStyle w:val="Emphasis"/>
          <w:lang w:eastAsia="ja-JP"/>
        </w:rPr>
        <w:t xml:space="preserve">Dynamics </w:t>
      </w:r>
      <w:r>
        <w:rPr>
          <w:rStyle w:val="Emphasis"/>
        </w:rPr>
        <w:t>CRM 4.0 SDK</w:t>
      </w:r>
      <w:r>
        <w:rPr>
          <w:lang w:eastAsia="ja-JP"/>
        </w:rPr>
        <w:t>.</w:t>
      </w:r>
    </w:p>
    <w:p w:rsidR="00D95A71" w:rsidRDefault="00632B77" w:rsidP="004D58E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rPr>
          <w:lang w:eastAsia="ja-JP"/>
        </w:rPr>
      </w:pPr>
      <w:r>
        <w:rPr>
          <w:b/>
          <w:lang w:eastAsia="ja-JP"/>
        </w:rPr>
        <w:t>Note:</w:t>
      </w:r>
      <w:r>
        <w:rPr>
          <w:lang w:eastAsia="ja-JP"/>
        </w:rPr>
        <w:t xml:space="preserve"> </w:t>
      </w:r>
      <w:r>
        <w:rPr>
          <w:rFonts w:hint="eastAsia"/>
          <w:lang w:eastAsia="ja-JP"/>
        </w:rPr>
        <w:t xml:space="preserve">For additional </w:t>
      </w:r>
      <w:r w:rsidR="00360E38">
        <w:rPr>
          <w:lang w:eastAsia="ja-JP"/>
        </w:rPr>
        <w:t>information</w:t>
      </w:r>
      <w:r w:rsidR="00360E38">
        <w:rPr>
          <w:rFonts w:hint="eastAsia"/>
          <w:lang w:eastAsia="ja-JP"/>
        </w:rPr>
        <w:t xml:space="preserve"> </w:t>
      </w:r>
      <w:r>
        <w:rPr>
          <w:rFonts w:hint="eastAsia"/>
          <w:lang w:eastAsia="ja-JP"/>
        </w:rPr>
        <w:t xml:space="preserve">about optimizing the performance of IIS, </w:t>
      </w:r>
      <w:r w:rsidR="00D95A71">
        <w:rPr>
          <w:rFonts w:hint="eastAsia"/>
          <w:lang w:eastAsia="ja-JP"/>
        </w:rPr>
        <w:t>view the following resources:</w:t>
      </w:r>
    </w:p>
    <w:p w:rsidR="00D95A71" w:rsidRDefault="00D95A71" w:rsidP="004D58EF">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547"/>
        <w:rPr>
          <w:lang w:eastAsia="ja-JP"/>
        </w:rPr>
      </w:pPr>
      <w:r>
        <w:rPr>
          <w:i/>
        </w:rPr>
        <w:t>Performance Tuning (IIS 6.0)</w:t>
      </w:r>
      <w:r>
        <w:rPr>
          <w:rFonts w:hint="eastAsia"/>
          <w:lang w:eastAsia="ja-JP"/>
        </w:rPr>
        <w:t>:</w:t>
      </w:r>
      <w:r>
        <w:rPr>
          <w:lang w:eastAsia="ja-JP"/>
        </w:rPr>
        <w:br/>
      </w:r>
      <w:hyperlink r:id="rId47" w:history="1">
        <w:r>
          <w:rPr>
            <w:rStyle w:val="Hyperlink"/>
            <w:lang w:eastAsia="ja-JP"/>
          </w:rPr>
          <w:t>http://www.microsoft.com/technet/prodtechnol/WindowsServer2003/Library/IIS/71490aae-f444-443c-8b2a-520c2961408e.mspx?mfr=true</w:t>
        </w:r>
      </w:hyperlink>
    </w:p>
    <w:p w:rsidR="00D95A71" w:rsidRPr="00360E38" w:rsidRDefault="00D95A71" w:rsidP="004D58EF">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547"/>
        <w:rPr>
          <w:i/>
          <w:lang w:eastAsia="ja-JP"/>
        </w:rPr>
      </w:pPr>
      <w:r w:rsidRPr="00D95A71">
        <w:rPr>
          <w:i/>
          <w:lang w:eastAsia="ja-JP"/>
        </w:rPr>
        <w:t>IIS 6.0 Operations Guide (IIS 6.0)</w:t>
      </w:r>
      <w:r>
        <w:rPr>
          <w:rFonts w:hint="eastAsia"/>
          <w:lang w:eastAsia="ja-JP"/>
        </w:rPr>
        <w:br/>
      </w:r>
      <w:hyperlink r:id="rId48" w:history="1">
        <w:r w:rsidRPr="00D95A71">
          <w:rPr>
            <w:rStyle w:val="Hyperlink"/>
            <w:lang w:eastAsia="ja-JP"/>
          </w:rPr>
          <w:t>http://www.microsoft.com/technet/prodtechnol/WindowsServer2003/Library/IIS/dcec9cb2-9270-4ea5-8556-46528fea058d.mspx?mfr=true</w:t>
        </w:r>
      </w:hyperlink>
    </w:p>
    <w:p w:rsidR="005E181A" w:rsidRPr="00632B77" w:rsidRDefault="003D2603" w:rsidP="00853B69">
      <w:pPr>
        <w:pStyle w:val="Heading4"/>
      </w:pPr>
      <w:r w:rsidRPr="00632B77">
        <w:rPr>
          <w:rFonts w:hint="eastAsia"/>
        </w:rPr>
        <w:t>Optimization Considerations</w:t>
      </w:r>
    </w:p>
    <w:p w:rsidR="003D2603" w:rsidRDefault="003D2603" w:rsidP="004D5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rPr>
          <w:lang w:eastAsia="ja-JP"/>
        </w:rPr>
      </w:pPr>
      <w:r>
        <w:rPr>
          <w:lang w:eastAsia="ja-JP"/>
        </w:rPr>
        <w:t xml:space="preserve">When optimizing the performance of IIS on the computer running Microsoft Dynamics CRM 4.0 Server, </w:t>
      </w:r>
      <w:r>
        <w:rPr>
          <w:rFonts w:hint="eastAsia"/>
          <w:lang w:eastAsia="ja-JP"/>
        </w:rPr>
        <w:t>be sure keep in mind the following considerations.</w:t>
      </w:r>
    </w:p>
    <w:p w:rsidR="003D2603" w:rsidRDefault="003D2603" w:rsidP="00284038">
      <w:pPr>
        <w:pStyle w:val="BodyT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540"/>
      </w:pPr>
      <w:r w:rsidRPr="007928C6">
        <w:rPr>
          <w:lang w:eastAsia="ja-JP"/>
        </w:rPr>
        <w:t>Tracing and debugging</w:t>
      </w:r>
      <w:r>
        <w:rPr>
          <w:lang w:eastAsia="ja-JP"/>
        </w:rPr>
        <w:t xml:space="preserve"> are disabled by default and may cause performance issues if enabled. If necessary disable tracing and debugging by configuring </w:t>
      </w:r>
      <w:r>
        <w:t xml:space="preserve">the </w:t>
      </w:r>
      <w:proofErr w:type="spellStart"/>
      <w:r>
        <w:t>Machine.config</w:t>
      </w:r>
      <w:proofErr w:type="spellEnd"/>
      <w:r>
        <w:t xml:space="preserve"> and </w:t>
      </w:r>
      <w:proofErr w:type="spellStart"/>
      <w:r>
        <w:t>Web.config</w:t>
      </w:r>
      <w:proofErr w:type="spellEnd"/>
      <w:r>
        <w:t xml:space="preserve"> files</w:t>
      </w:r>
      <w:r>
        <w:rPr>
          <w:lang w:eastAsia="ja-JP"/>
        </w:rPr>
        <w:t xml:space="preserve"> </w:t>
      </w:r>
      <w:r>
        <w:t>as shown in the following sample:</w:t>
      </w:r>
    </w:p>
    <w:p w:rsidR="003D2603" w:rsidRDefault="003D2603" w:rsidP="00632B77">
      <w:pPr>
        <w:pStyle w:val="HTMLPreformatted"/>
        <w:spacing w:line="264" w:lineRule="auto"/>
        <w:ind w:left="720"/>
        <w:rPr>
          <w:color w:val="auto"/>
        </w:rPr>
      </w:pPr>
      <w:r>
        <w:rPr>
          <w:color w:val="auto"/>
        </w:rPr>
        <w:t>&lt;configuration&gt;</w:t>
      </w:r>
    </w:p>
    <w:p w:rsidR="003D2603" w:rsidRDefault="003D2603" w:rsidP="00632B77">
      <w:pPr>
        <w:pStyle w:val="HTMLPreformatted"/>
        <w:spacing w:line="264" w:lineRule="auto"/>
        <w:ind w:left="720"/>
        <w:rPr>
          <w:color w:val="auto"/>
        </w:rPr>
      </w:pPr>
      <w:r>
        <w:rPr>
          <w:color w:val="auto"/>
        </w:rPr>
        <w:t xml:space="preserve">  &lt;system. Web&gt;</w:t>
      </w:r>
    </w:p>
    <w:p w:rsidR="003D2603" w:rsidRDefault="003D2603" w:rsidP="00632B77">
      <w:pPr>
        <w:pStyle w:val="HTMLPreformatted"/>
        <w:spacing w:line="264" w:lineRule="auto"/>
        <w:ind w:left="720"/>
        <w:rPr>
          <w:color w:val="auto"/>
        </w:rPr>
      </w:pPr>
      <w:r>
        <w:rPr>
          <w:color w:val="auto"/>
        </w:rPr>
        <w:t xml:space="preserve">    &lt;trace enabled="false" </w:t>
      </w:r>
      <w:proofErr w:type="spellStart"/>
      <w:r>
        <w:rPr>
          <w:color w:val="auto"/>
        </w:rPr>
        <w:t>pageOutput</w:t>
      </w:r>
      <w:proofErr w:type="spellEnd"/>
      <w:r>
        <w:rPr>
          <w:color w:val="auto"/>
        </w:rPr>
        <w:t>="false" /&gt;</w:t>
      </w:r>
    </w:p>
    <w:p w:rsidR="003D2603" w:rsidRDefault="003D2603" w:rsidP="00632B77">
      <w:pPr>
        <w:pStyle w:val="HTMLPreformatted"/>
        <w:spacing w:line="264" w:lineRule="auto"/>
        <w:ind w:left="720"/>
        <w:rPr>
          <w:color w:val="auto"/>
        </w:rPr>
      </w:pPr>
      <w:r>
        <w:rPr>
          <w:color w:val="auto"/>
        </w:rPr>
        <w:t xml:space="preserve">      &lt;compilation debug="false" /&gt;</w:t>
      </w:r>
    </w:p>
    <w:p w:rsidR="003D2603" w:rsidRDefault="003D2603" w:rsidP="00632B77">
      <w:pPr>
        <w:pStyle w:val="HTMLPreformatted"/>
        <w:spacing w:line="264" w:lineRule="auto"/>
        <w:ind w:left="720"/>
        <w:rPr>
          <w:color w:val="auto"/>
        </w:rPr>
      </w:pPr>
      <w:r>
        <w:rPr>
          <w:color w:val="auto"/>
        </w:rPr>
        <w:t xml:space="preserve">  &lt;/system. Web&gt;</w:t>
      </w:r>
    </w:p>
    <w:p w:rsidR="003D2603" w:rsidRDefault="003D2603" w:rsidP="00632B77">
      <w:pPr>
        <w:pStyle w:val="HTMLPreformatted"/>
        <w:spacing w:after="120" w:line="264" w:lineRule="auto"/>
        <w:ind w:left="720"/>
        <w:rPr>
          <w:color w:val="auto"/>
        </w:rPr>
      </w:pPr>
      <w:r>
        <w:rPr>
          <w:color w:val="auto"/>
        </w:rPr>
        <w:t>&lt;/configuration&gt;</w:t>
      </w:r>
    </w:p>
    <w:p w:rsidR="00632B77" w:rsidRDefault="00632B77" w:rsidP="00853B69">
      <w:pPr>
        <w:pStyle w:val="Heading4"/>
      </w:pPr>
      <w:bookmarkStart w:id="60" w:name="_Toc156037125"/>
      <w:bookmarkStart w:id="61" w:name="_Toc182634815"/>
      <w:bookmarkStart w:id="62" w:name="_Toc187755626"/>
      <w:r>
        <w:rPr>
          <w:rFonts w:hint="eastAsia"/>
        </w:rPr>
        <w:t xml:space="preserve">Optimizing </w:t>
      </w:r>
      <w:r>
        <w:t xml:space="preserve">Microsoft .NET </w:t>
      </w:r>
      <w:proofErr w:type="spellStart"/>
      <w:r>
        <w:t>ThreadPool</w:t>
      </w:r>
      <w:proofErr w:type="spellEnd"/>
      <w:r>
        <w:t xml:space="preserve"> Settings</w:t>
      </w:r>
      <w:bookmarkEnd w:id="60"/>
      <w:bookmarkEnd w:id="61"/>
      <w:bookmarkEnd w:id="62"/>
    </w:p>
    <w:p w:rsidR="00632B77" w:rsidRDefault="00632B77" w:rsidP="00632B77">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lang w:eastAsia="ja-JP"/>
        </w:rPr>
      </w:pPr>
      <w:r>
        <w:rPr>
          <w:lang w:eastAsia="ja-JP"/>
        </w:rPr>
        <w:t>Y</w:t>
      </w:r>
      <w:r>
        <w:t xml:space="preserve">ou can </w:t>
      </w:r>
      <w:r>
        <w:rPr>
          <w:lang w:eastAsia="ja-JP"/>
        </w:rPr>
        <w:t xml:space="preserve">modify </w:t>
      </w:r>
      <w:r>
        <w:t xml:space="preserve">parameters </w:t>
      </w:r>
      <w:r>
        <w:rPr>
          <w:lang w:eastAsia="ja-JP"/>
        </w:rPr>
        <w:t xml:space="preserve">in the </w:t>
      </w:r>
      <w:proofErr w:type="spellStart"/>
      <w:r>
        <w:t>Machine.config</w:t>
      </w:r>
      <w:proofErr w:type="spellEnd"/>
      <w:r>
        <w:t xml:space="preserve"> file to </w:t>
      </w:r>
      <w:r>
        <w:rPr>
          <w:lang w:eastAsia="ja-JP"/>
        </w:rPr>
        <w:t xml:space="preserve">accommodate a specific environment. However, </w:t>
      </w:r>
      <w:r>
        <w:t xml:space="preserve">if </w:t>
      </w:r>
      <w:r>
        <w:rPr>
          <w:lang w:eastAsia="ja-JP"/>
        </w:rPr>
        <w:t>each .</w:t>
      </w:r>
      <w:proofErr w:type="spellStart"/>
      <w:r>
        <w:rPr>
          <w:lang w:eastAsia="ja-JP"/>
        </w:rPr>
        <w:t>aspx</w:t>
      </w:r>
      <w:proofErr w:type="spellEnd"/>
      <w:r>
        <w:rPr>
          <w:lang w:eastAsia="ja-JP"/>
        </w:rPr>
        <w:t xml:space="preserve"> page makes a </w:t>
      </w:r>
      <w:r>
        <w:t>Web service call to a single IP address</w:t>
      </w:r>
      <w:r>
        <w:rPr>
          <w:lang w:eastAsia="ja-JP"/>
        </w:rPr>
        <w:t xml:space="preserve">, it is recommended to adjust these </w:t>
      </w:r>
      <w:r>
        <w:t xml:space="preserve">parameters </w:t>
      </w:r>
      <w:r>
        <w:rPr>
          <w:lang w:eastAsia="ja-JP"/>
        </w:rPr>
        <w:t>as shown in the following table</w:t>
      </w:r>
      <w:r>
        <w:t>:</w:t>
      </w:r>
    </w:p>
    <w:tbl>
      <w:tblPr>
        <w:tblStyle w:val="TableGrid"/>
        <w:tblW w:w="0" w:type="auto"/>
        <w:tblInd w:w="108" w:type="dxa"/>
        <w:tblLook w:val="04A0"/>
      </w:tblPr>
      <w:tblGrid>
        <w:gridCol w:w="3158"/>
        <w:gridCol w:w="5979"/>
      </w:tblGrid>
      <w:tr w:rsidR="00632B77" w:rsidRPr="00045B21" w:rsidTr="00632B77">
        <w:tc>
          <w:tcPr>
            <w:tcW w:w="3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rsidR="00632B77" w:rsidRPr="00045B21" w:rsidRDefault="00632B77" w:rsidP="00632B77">
            <w:pPr>
              <w:pStyle w:val="BodyText"/>
              <w:spacing w:after="0" w:line="264" w:lineRule="auto"/>
              <w:rPr>
                <w:b/>
                <w:sz w:val="18"/>
                <w:szCs w:val="18"/>
                <w:lang w:eastAsia="ja-JP"/>
              </w:rPr>
            </w:pPr>
            <w:r w:rsidRPr="00045B21">
              <w:rPr>
                <w:b/>
                <w:sz w:val="18"/>
                <w:szCs w:val="18"/>
                <w:lang w:eastAsia="ja-JP"/>
              </w:rPr>
              <w:t>Parameter</w:t>
            </w:r>
          </w:p>
        </w:tc>
        <w:tc>
          <w:tcPr>
            <w:tcW w:w="5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rsidR="00632B77" w:rsidRPr="00045B21" w:rsidRDefault="00632B77" w:rsidP="00632B77">
            <w:pPr>
              <w:pStyle w:val="BodyText"/>
              <w:spacing w:after="0" w:line="264" w:lineRule="auto"/>
              <w:rPr>
                <w:b/>
                <w:sz w:val="18"/>
                <w:szCs w:val="18"/>
                <w:lang w:eastAsia="ja-JP"/>
              </w:rPr>
            </w:pPr>
            <w:r w:rsidRPr="00045B21">
              <w:rPr>
                <w:b/>
                <w:sz w:val="18"/>
                <w:szCs w:val="18"/>
                <w:lang w:eastAsia="ja-JP"/>
              </w:rPr>
              <w:t>Value</w:t>
            </w:r>
          </w:p>
        </w:tc>
      </w:tr>
      <w:tr w:rsidR="00632B77" w:rsidTr="00632B77">
        <w:tc>
          <w:tcPr>
            <w:tcW w:w="3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B77" w:rsidRPr="00215D61" w:rsidRDefault="00632B77" w:rsidP="00632B77">
            <w:pPr>
              <w:pStyle w:val="BodyText"/>
              <w:spacing w:after="0" w:line="264" w:lineRule="auto"/>
              <w:rPr>
                <w:i/>
                <w:lang w:eastAsia="ja-JP"/>
              </w:rPr>
            </w:pPr>
            <w:proofErr w:type="spellStart"/>
            <w:r w:rsidRPr="00215D61">
              <w:rPr>
                <w:rStyle w:val="Emphasis"/>
                <w:i w:val="0"/>
              </w:rPr>
              <w:t>maxWorkerThreads</w:t>
            </w:r>
            <w:proofErr w:type="spellEnd"/>
          </w:p>
        </w:tc>
        <w:tc>
          <w:tcPr>
            <w:tcW w:w="5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B77" w:rsidRDefault="00632B77" w:rsidP="00632B77">
            <w:pPr>
              <w:pStyle w:val="BodyText"/>
              <w:spacing w:after="0" w:line="264" w:lineRule="auto"/>
              <w:rPr>
                <w:b/>
                <w:lang w:eastAsia="ja-JP"/>
              </w:rPr>
            </w:pPr>
            <w:r>
              <w:rPr>
                <w:b/>
                <w:lang w:eastAsia="ja-JP"/>
              </w:rPr>
              <w:t>100</w:t>
            </w:r>
          </w:p>
        </w:tc>
      </w:tr>
      <w:tr w:rsidR="00632B77" w:rsidTr="00632B77">
        <w:tc>
          <w:tcPr>
            <w:tcW w:w="3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B77" w:rsidRPr="00215D61" w:rsidRDefault="00632B77" w:rsidP="00632B77">
            <w:pPr>
              <w:pStyle w:val="BodyText"/>
              <w:spacing w:after="0" w:line="264" w:lineRule="auto"/>
              <w:rPr>
                <w:rStyle w:val="Emphasis"/>
                <w:i w:val="0"/>
                <w:lang w:eastAsia="ja-JP"/>
              </w:rPr>
            </w:pPr>
            <w:proofErr w:type="spellStart"/>
            <w:r w:rsidRPr="00215D61">
              <w:rPr>
                <w:rStyle w:val="Emphasis"/>
                <w:i w:val="0"/>
              </w:rPr>
              <w:t>maxIoThreads</w:t>
            </w:r>
            <w:proofErr w:type="spellEnd"/>
          </w:p>
        </w:tc>
        <w:tc>
          <w:tcPr>
            <w:tcW w:w="5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B77" w:rsidRDefault="00632B77" w:rsidP="00632B77">
            <w:pPr>
              <w:pStyle w:val="BodyText"/>
              <w:spacing w:after="0" w:line="264" w:lineRule="auto"/>
              <w:rPr>
                <w:b/>
                <w:lang w:eastAsia="ja-JP"/>
              </w:rPr>
            </w:pPr>
            <w:r>
              <w:rPr>
                <w:b/>
                <w:lang w:eastAsia="ja-JP"/>
              </w:rPr>
              <w:t>100</w:t>
            </w:r>
          </w:p>
        </w:tc>
      </w:tr>
      <w:tr w:rsidR="00632B77" w:rsidTr="00632B77">
        <w:tc>
          <w:tcPr>
            <w:tcW w:w="3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B77" w:rsidRPr="00215D61" w:rsidRDefault="00632B77" w:rsidP="00632B77">
            <w:pPr>
              <w:pStyle w:val="BodyText"/>
              <w:spacing w:after="0" w:line="264" w:lineRule="auto"/>
              <w:rPr>
                <w:rStyle w:val="Emphasis"/>
                <w:i w:val="0"/>
              </w:rPr>
            </w:pPr>
            <w:proofErr w:type="spellStart"/>
            <w:r w:rsidRPr="00215D61">
              <w:rPr>
                <w:rStyle w:val="Emphasis"/>
                <w:i w:val="0"/>
              </w:rPr>
              <w:t>maxconnection</w:t>
            </w:r>
            <w:proofErr w:type="spellEnd"/>
          </w:p>
        </w:tc>
        <w:tc>
          <w:tcPr>
            <w:tcW w:w="5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B77" w:rsidRDefault="00632B77" w:rsidP="00632B77">
            <w:pPr>
              <w:pStyle w:val="BodyText"/>
              <w:spacing w:after="0" w:line="264" w:lineRule="auto"/>
              <w:rPr>
                <w:lang w:eastAsia="ja-JP"/>
              </w:rPr>
            </w:pPr>
            <w:r>
              <w:rPr>
                <w:rStyle w:val="Bold"/>
              </w:rPr>
              <w:t>12*</w:t>
            </w:r>
            <w:r>
              <w:rPr>
                <w:rStyle w:val="Bold"/>
                <w:lang w:eastAsia="ja-JP"/>
              </w:rPr>
              <w:t>n</w:t>
            </w:r>
            <w:r>
              <w:t xml:space="preserve"> (where </w:t>
            </w:r>
            <w:r>
              <w:rPr>
                <w:i/>
                <w:lang w:eastAsia="ja-JP"/>
              </w:rPr>
              <w:t>n</w:t>
            </w:r>
            <w:r>
              <w:t xml:space="preserve"> is the number of CPUs)</w:t>
            </w:r>
          </w:p>
        </w:tc>
      </w:tr>
      <w:tr w:rsidR="00632B77" w:rsidTr="00632B77">
        <w:tc>
          <w:tcPr>
            <w:tcW w:w="3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B77" w:rsidRPr="00215D61" w:rsidRDefault="00632B77" w:rsidP="00632B77">
            <w:pPr>
              <w:pStyle w:val="BodyText"/>
              <w:spacing w:after="0" w:line="264" w:lineRule="auto"/>
              <w:rPr>
                <w:rStyle w:val="Emphasis"/>
              </w:rPr>
            </w:pPr>
            <w:proofErr w:type="spellStart"/>
            <w:r w:rsidRPr="00215D61">
              <w:rPr>
                <w:iCs/>
                <w:szCs w:val="20"/>
              </w:rPr>
              <w:t>minFreeThreads</w:t>
            </w:r>
            <w:proofErr w:type="spellEnd"/>
          </w:p>
        </w:tc>
        <w:tc>
          <w:tcPr>
            <w:tcW w:w="5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B77" w:rsidRDefault="00632B77" w:rsidP="00632B77">
            <w:pPr>
              <w:pStyle w:val="BodyText"/>
              <w:spacing w:after="0" w:line="264" w:lineRule="auto"/>
              <w:rPr>
                <w:rStyle w:val="Bold"/>
                <w:lang w:eastAsia="ja-JP"/>
              </w:rPr>
            </w:pPr>
            <w:r>
              <w:rPr>
                <w:b/>
                <w:szCs w:val="20"/>
              </w:rPr>
              <w:t>88*</w:t>
            </w:r>
            <w:r>
              <w:rPr>
                <w:b/>
                <w:szCs w:val="20"/>
                <w:lang w:eastAsia="ja-JP"/>
              </w:rPr>
              <w:t>n</w:t>
            </w:r>
          </w:p>
        </w:tc>
      </w:tr>
      <w:tr w:rsidR="00632B77" w:rsidTr="00632B77">
        <w:tc>
          <w:tcPr>
            <w:tcW w:w="3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B77" w:rsidRPr="00215D61" w:rsidRDefault="00632B77" w:rsidP="00632B77">
            <w:pPr>
              <w:pStyle w:val="BodyText"/>
              <w:spacing w:after="0" w:line="264" w:lineRule="auto"/>
              <w:rPr>
                <w:i/>
                <w:iCs/>
                <w:szCs w:val="20"/>
              </w:rPr>
            </w:pPr>
            <w:proofErr w:type="spellStart"/>
            <w:r w:rsidRPr="00215D61">
              <w:rPr>
                <w:rStyle w:val="Emphasis"/>
                <w:i w:val="0"/>
              </w:rPr>
              <w:t>minLocalRequestFreeThreads</w:t>
            </w:r>
            <w:proofErr w:type="spellEnd"/>
          </w:p>
        </w:tc>
        <w:tc>
          <w:tcPr>
            <w:tcW w:w="5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B77" w:rsidRDefault="00632B77" w:rsidP="00632B77">
            <w:pPr>
              <w:pStyle w:val="BodyText"/>
              <w:spacing w:after="0" w:line="264" w:lineRule="auto"/>
              <w:rPr>
                <w:rStyle w:val="Bold"/>
                <w:lang w:eastAsia="ja-JP"/>
              </w:rPr>
            </w:pPr>
            <w:r>
              <w:rPr>
                <w:rStyle w:val="Bold"/>
              </w:rPr>
              <w:t>76*</w:t>
            </w:r>
            <w:r>
              <w:rPr>
                <w:rStyle w:val="BoldItalic"/>
                <w:lang w:eastAsia="ja-JP"/>
              </w:rPr>
              <w:t>n</w:t>
            </w:r>
          </w:p>
        </w:tc>
      </w:tr>
      <w:tr w:rsidR="00632B77" w:rsidTr="00632B77">
        <w:tc>
          <w:tcPr>
            <w:tcW w:w="3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B77" w:rsidRPr="00215D61" w:rsidRDefault="00632B77" w:rsidP="00632B77">
            <w:pPr>
              <w:pStyle w:val="BodyText"/>
              <w:spacing w:after="0" w:line="264" w:lineRule="auto"/>
              <w:rPr>
                <w:rStyle w:val="Emphasis"/>
                <w:i w:val="0"/>
              </w:rPr>
            </w:pPr>
            <w:proofErr w:type="spellStart"/>
            <w:r w:rsidRPr="00215D61">
              <w:rPr>
                <w:rStyle w:val="Emphasis"/>
                <w:i w:val="0"/>
              </w:rPr>
              <w:t>minWorkerThreads</w:t>
            </w:r>
            <w:proofErr w:type="spellEnd"/>
          </w:p>
        </w:tc>
        <w:tc>
          <w:tcPr>
            <w:tcW w:w="5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B77" w:rsidRDefault="00632B77" w:rsidP="00632B77">
            <w:pPr>
              <w:pStyle w:val="BodyText"/>
              <w:spacing w:after="0" w:line="264" w:lineRule="auto"/>
              <w:rPr>
                <w:rStyle w:val="Bold"/>
                <w:b w:val="0"/>
                <w:lang w:eastAsia="ja-JP"/>
              </w:rPr>
            </w:pPr>
            <w:r>
              <w:rPr>
                <w:rStyle w:val="Bold"/>
                <w:lang w:eastAsia="ja-JP"/>
              </w:rPr>
              <w:t>50</w:t>
            </w:r>
            <w:r w:rsidRPr="00A151A7">
              <w:rPr>
                <w:rStyle w:val="Bold"/>
                <w:b w:val="0"/>
                <w:lang w:eastAsia="ja-JP"/>
              </w:rPr>
              <w:t xml:space="preserve"> (manually add this parameter and value to the file)</w:t>
            </w:r>
          </w:p>
        </w:tc>
      </w:tr>
    </w:tbl>
    <w:p w:rsidR="00632B77" w:rsidRDefault="0087752A" w:rsidP="0087752A">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40" w:line="264" w:lineRule="auto"/>
        <w:rPr>
          <w:lang w:eastAsia="ja-JP"/>
        </w:rPr>
      </w:pPr>
      <w:r w:rsidRPr="0087752A">
        <w:rPr>
          <w:rFonts w:hint="eastAsia"/>
          <w:b/>
          <w:lang w:eastAsia="ja-JP"/>
        </w:rPr>
        <w:t>Note:</w:t>
      </w:r>
      <w:r>
        <w:rPr>
          <w:rFonts w:hint="eastAsia"/>
          <w:lang w:eastAsia="ja-JP"/>
        </w:rPr>
        <w:t xml:space="preserve"> </w:t>
      </w:r>
      <w:r w:rsidR="00632B77">
        <w:t>For more information about configur</w:t>
      </w:r>
      <w:r w:rsidR="00632B77">
        <w:rPr>
          <w:lang w:eastAsia="ja-JP"/>
        </w:rPr>
        <w:t>ing</w:t>
      </w:r>
      <w:r w:rsidR="00632B77">
        <w:t xml:space="preserve"> Microsoft .NET </w:t>
      </w:r>
      <w:proofErr w:type="spellStart"/>
      <w:r w:rsidR="00632B77">
        <w:t>ThreadPool</w:t>
      </w:r>
      <w:proofErr w:type="spellEnd"/>
      <w:r w:rsidR="00632B77">
        <w:t xml:space="preserve"> settings, see the Knowledge Base article </w:t>
      </w:r>
      <w:r w:rsidR="00632B77">
        <w:rPr>
          <w:i/>
        </w:rPr>
        <w:t>Contention, poor performance, and deadlocks when you make Web service requests from ASP.NET applications</w:t>
      </w:r>
      <w:r w:rsidR="00632B77">
        <w:rPr>
          <w:lang w:eastAsia="ja-JP"/>
        </w:rPr>
        <w:t>:</w:t>
      </w:r>
    </w:p>
    <w:p w:rsidR="00632B77" w:rsidRDefault="00FF3C5C" w:rsidP="00632B77">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hyperlink r:id="rId49" w:history="1">
        <w:r w:rsidR="00632B77">
          <w:rPr>
            <w:rStyle w:val="Hyperlink"/>
            <w:lang w:eastAsia="ja-JP"/>
          </w:rPr>
          <w:t>http://support.microsoft.com/kb/821268</w:t>
        </w:r>
      </w:hyperlink>
    </w:p>
    <w:p w:rsidR="00632B77" w:rsidRDefault="00632B77" w:rsidP="00632B77">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pPr>
      <w:r>
        <w:lastRenderedPageBreak/>
        <w:t xml:space="preserve">Several of these recommendations include a formula </w:t>
      </w:r>
      <w:r>
        <w:rPr>
          <w:lang w:eastAsia="ja-JP"/>
        </w:rPr>
        <w:t>to</w:t>
      </w:r>
      <w:r>
        <w:t xml:space="preserve"> calculate the number of CPUs on a server. The variable that represents the number of CPUs in the formulas is </w:t>
      </w:r>
      <w:r>
        <w:rPr>
          <w:rStyle w:val="Emphasis"/>
        </w:rPr>
        <w:t>N</w:t>
      </w:r>
      <w:r>
        <w:t xml:space="preserve">. For these settings, if you have hyperthreading enabled, you must use the number of logical CPUs instead of the number of physical CPUs. For example, if you have a four-processor server for which hyperthreading has been enabled, the value of </w:t>
      </w:r>
      <w:r>
        <w:rPr>
          <w:rStyle w:val="Emphasis"/>
        </w:rPr>
        <w:t>N</w:t>
      </w:r>
      <w:r>
        <w:t xml:space="preserve"> in the formulas will be </w:t>
      </w:r>
      <w:r>
        <w:rPr>
          <w:rStyle w:val="Bold"/>
        </w:rPr>
        <w:t>8</w:t>
      </w:r>
      <w:r>
        <w:t xml:space="preserve"> instead of </w:t>
      </w:r>
      <w:r>
        <w:rPr>
          <w:rStyle w:val="Bold"/>
        </w:rPr>
        <w:t>4</w:t>
      </w:r>
      <w:r>
        <w:t>.</w:t>
      </w:r>
    </w:p>
    <w:p w:rsidR="00632B77" w:rsidRDefault="00632B77" w:rsidP="007E089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Bold"/>
        </w:rPr>
        <w:t>Note:</w:t>
      </w:r>
      <w:r>
        <w:rPr>
          <w:rStyle w:val="Bold"/>
          <w:rFonts w:hint="eastAsia"/>
          <w:lang w:eastAsia="ja-JP"/>
        </w:rPr>
        <w:t xml:space="preserve"> </w:t>
      </w:r>
      <w:r>
        <w:t xml:space="preserve">When you use this configuration, you can execute a maximum of 12 ASP.NET requests per CPU at the same time because </w:t>
      </w:r>
      <w:r>
        <w:rPr>
          <w:rStyle w:val="Bold"/>
        </w:rPr>
        <w:t>100-88=12</w:t>
      </w:r>
      <w:r>
        <w:t>. Therefore, at least 88*</w:t>
      </w:r>
      <w:r>
        <w:rPr>
          <w:rStyle w:val="Emphasis"/>
        </w:rPr>
        <w:t>N</w:t>
      </w:r>
      <w:r>
        <w:t xml:space="preserve"> worker threads and 88*</w:t>
      </w:r>
      <w:r>
        <w:rPr>
          <w:rStyle w:val="Emphasis"/>
        </w:rPr>
        <w:t>N</w:t>
      </w:r>
      <w:r>
        <w:t xml:space="preserve"> completion port threads are available for other uses (such as Web service callbacks).</w:t>
      </w:r>
    </w:p>
    <w:p w:rsidR="00632B77" w:rsidRDefault="00632B77" w:rsidP="007E089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Pr>
          <w:lang w:eastAsia="ja-JP"/>
        </w:rPr>
        <w:t xml:space="preserve">Using the example of a server with four processors and </w:t>
      </w:r>
      <w:r>
        <w:t>hyperthreading enabled</w:t>
      </w:r>
      <w:r>
        <w:rPr>
          <w:lang w:eastAsia="ja-JP"/>
        </w:rPr>
        <w:t>, these formulas result in the following configuration:</w:t>
      </w:r>
    </w:p>
    <w:p w:rsidR="00632B77" w:rsidRDefault="00632B77" w:rsidP="00632B77">
      <w:pPr>
        <w:pStyle w:val="HTMLPreformatted"/>
        <w:spacing w:line="264" w:lineRule="auto"/>
        <w:rPr>
          <w:color w:val="auto"/>
          <w:lang w:eastAsia="ja-JP"/>
        </w:rPr>
      </w:pPr>
      <w:r>
        <w:rPr>
          <w:color w:val="auto"/>
        </w:rPr>
        <w:t>&lt;</w:t>
      </w:r>
      <w:proofErr w:type="spellStart"/>
      <w:r>
        <w:rPr>
          <w:color w:val="auto"/>
        </w:rPr>
        <w:t>processModel</w:t>
      </w:r>
      <w:proofErr w:type="spellEnd"/>
      <w:r>
        <w:rPr>
          <w:color w:val="auto"/>
        </w:rPr>
        <w:t xml:space="preserve"> </w:t>
      </w:r>
      <w:proofErr w:type="spellStart"/>
      <w:r>
        <w:rPr>
          <w:color w:val="auto"/>
        </w:rPr>
        <w:t>maxWorkerThreads</w:t>
      </w:r>
      <w:proofErr w:type="spellEnd"/>
      <w:r>
        <w:rPr>
          <w:color w:val="auto"/>
        </w:rPr>
        <w:t xml:space="preserve">="100" </w:t>
      </w:r>
      <w:proofErr w:type="spellStart"/>
      <w:r>
        <w:rPr>
          <w:color w:val="auto"/>
        </w:rPr>
        <w:t>maxIoThreads</w:t>
      </w:r>
      <w:proofErr w:type="spellEnd"/>
      <w:r>
        <w:rPr>
          <w:color w:val="auto"/>
        </w:rPr>
        <w:t xml:space="preserve">="100" </w:t>
      </w:r>
      <w:proofErr w:type="spellStart"/>
      <w:r>
        <w:rPr>
          <w:color w:val="auto"/>
        </w:rPr>
        <w:t>minWorkerThreads</w:t>
      </w:r>
      <w:proofErr w:type="spellEnd"/>
      <w:r>
        <w:rPr>
          <w:color w:val="auto"/>
        </w:rPr>
        <w:t>="50"&gt;&lt;</w:t>
      </w:r>
      <w:proofErr w:type="spellStart"/>
      <w:r>
        <w:rPr>
          <w:color w:val="auto"/>
        </w:rPr>
        <w:t>httpRuntime</w:t>
      </w:r>
      <w:proofErr w:type="spellEnd"/>
      <w:r>
        <w:rPr>
          <w:color w:val="auto"/>
        </w:rPr>
        <w:t xml:space="preserve"> </w:t>
      </w:r>
      <w:proofErr w:type="spellStart"/>
      <w:r>
        <w:rPr>
          <w:color w:val="auto"/>
        </w:rPr>
        <w:t>minFreeThreads</w:t>
      </w:r>
      <w:proofErr w:type="spellEnd"/>
      <w:r>
        <w:rPr>
          <w:color w:val="auto"/>
        </w:rPr>
        <w:t xml:space="preserve">="704" </w:t>
      </w:r>
      <w:proofErr w:type="spellStart"/>
      <w:r>
        <w:rPr>
          <w:color w:val="auto"/>
        </w:rPr>
        <w:t>minLocalRequestFreeThreads</w:t>
      </w:r>
      <w:proofErr w:type="spellEnd"/>
      <w:r>
        <w:rPr>
          <w:color w:val="auto"/>
        </w:rPr>
        <w:t>="608"&gt;&lt;</w:t>
      </w:r>
      <w:proofErr w:type="spellStart"/>
      <w:r>
        <w:rPr>
          <w:color w:val="auto"/>
        </w:rPr>
        <w:t>connectionManagement</w:t>
      </w:r>
      <w:proofErr w:type="spellEnd"/>
      <w:r>
        <w:rPr>
          <w:color w:val="auto"/>
        </w:rPr>
        <w:t>&gt;&lt;add address="[</w:t>
      </w:r>
      <w:proofErr w:type="spellStart"/>
      <w:r>
        <w:rPr>
          <w:color w:val="auto"/>
        </w:rPr>
        <w:t>ProvideIPHere</w:t>
      </w:r>
      <w:proofErr w:type="spellEnd"/>
      <w:r>
        <w:rPr>
          <w:color w:val="auto"/>
        </w:rPr>
        <w:t xml:space="preserve">]" </w:t>
      </w:r>
      <w:proofErr w:type="spellStart"/>
      <w:r>
        <w:rPr>
          <w:color w:val="auto"/>
        </w:rPr>
        <w:t>maxconnection</w:t>
      </w:r>
      <w:proofErr w:type="spellEnd"/>
      <w:r>
        <w:rPr>
          <w:color w:val="auto"/>
        </w:rPr>
        <w:t>="96"/&gt;&lt;/</w:t>
      </w:r>
      <w:proofErr w:type="spellStart"/>
      <w:r>
        <w:rPr>
          <w:color w:val="auto"/>
        </w:rPr>
        <w:t>connectionManagement</w:t>
      </w:r>
      <w:proofErr w:type="spellEnd"/>
      <w:r>
        <w:rPr>
          <w:color w:val="auto"/>
        </w:rPr>
        <w:t>&gt;</w:t>
      </w:r>
    </w:p>
    <w:p w:rsidR="00632B77" w:rsidRDefault="00632B77" w:rsidP="007E0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textAlignment w:val="top"/>
        <w:rPr>
          <w:szCs w:val="24"/>
          <w:lang w:eastAsia="ja-JP"/>
        </w:rPr>
      </w:pPr>
      <w:r>
        <w:rPr>
          <w:b/>
          <w:lang w:eastAsia="ja-JP"/>
        </w:rPr>
        <w:t>Note:</w:t>
      </w:r>
      <w:r>
        <w:rPr>
          <w:lang w:eastAsia="ja-JP"/>
        </w:rPr>
        <w:t xml:space="preserve"> </w:t>
      </w:r>
      <w:r>
        <w:t xml:space="preserve">For more information, </w:t>
      </w:r>
      <w:r>
        <w:rPr>
          <w:lang w:eastAsia="ja-JP"/>
        </w:rPr>
        <w:t>in</w:t>
      </w:r>
      <w:r>
        <w:t xml:space="preserve"> the </w:t>
      </w:r>
      <w:r>
        <w:rPr>
          <w:lang w:eastAsia="ja-JP"/>
        </w:rPr>
        <w:t xml:space="preserve">MSDN prescriptive guidance </w:t>
      </w:r>
      <w:r>
        <w:rPr>
          <w:i/>
          <w:szCs w:val="24"/>
        </w:rPr>
        <w:t>Improving .NET Application Performance and Scalability</w:t>
      </w:r>
      <w:r>
        <w:rPr>
          <w:lang w:eastAsia="ja-JP"/>
        </w:rPr>
        <w:t xml:space="preserve">, </w:t>
      </w:r>
      <w:r>
        <w:t>see</w:t>
      </w:r>
      <w:r>
        <w:rPr>
          <w:lang w:eastAsia="ja-JP"/>
        </w:rPr>
        <w:t xml:space="preserve"> </w:t>
      </w:r>
      <w:r>
        <w:rPr>
          <w:i/>
          <w:szCs w:val="24"/>
        </w:rPr>
        <w:t>Chapter 6 — Improving ASP.NET Performance</w:t>
      </w:r>
      <w:r>
        <w:rPr>
          <w:szCs w:val="24"/>
          <w:lang w:eastAsia="ja-JP"/>
        </w:rPr>
        <w:t>:</w:t>
      </w:r>
    </w:p>
    <w:p w:rsidR="00632B77" w:rsidRDefault="00FF3C5C" w:rsidP="007E0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textAlignment w:val="top"/>
        <w:rPr>
          <w:szCs w:val="24"/>
          <w:lang w:eastAsia="ja-JP"/>
        </w:rPr>
      </w:pPr>
      <w:hyperlink r:id="rId50" w:history="1">
        <w:r w:rsidR="00632B77" w:rsidRPr="003D2603">
          <w:rPr>
            <w:rStyle w:val="Hyperlink"/>
            <w:szCs w:val="24"/>
            <w:lang w:eastAsia="ja-JP"/>
          </w:rPr>
          <w:t>http://msdn2.microsoft.com/en-us/library/ms998549.aspx</w:t>
        </w:r>
      </w:hyperlink>
    </w:p>
    <w:p w:rsidR="007928C6" w:rsidRDefault="007928C6" w:rsidP="007E089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eastAsia="ja-JP"/>
        </w:rPr>
      </w:pPr>
      <w:r>
        <w:t xml:space="preserve">For general information about </w:t>
      </w:r>
      <w:r>
        <w:rPr>
          <w:lang w:eastAsia="ja-JP"/>
        </w:rPr>
        <w:t xml:space="preserve">how to configure </w:t>
      </w:r>
      <w:r>
        <w:t>IIS to improve performance of Web service calls from ASPX pages, see the</w:t>
      </w:r>
      <w:r>
        <w:rPr>
          <w:lang w:eastAsia="ja-JP"/>
        </w:rPr>
        <w:t xml:space="preserve"> MSDN article</w:t>
      </w:r>
      <w:r>
        <w:t xml:space="preserve"> </w:t>
      </w:r>
      <w:r>
        <w:rPr>
          <w:i/>
        </w:rPr>
        <w:t>At Your Service: Performance Considerations for Making Web Service Calls from ASPX Pages</w:t>
      </w:r>
      <w:r>
        <w:rPr>
          <w:rFonts w:hint="eastAsia"/>
          <w:lang w:eastAsia="ja-JP"/>
        </w:rPr>
        <w:t>:</w:t>
      </w:r>
    </w:p>
    <w:p w:rsidR="007928C6" w:rsidRDefault="00FF3C5C" w:rsidP="007E089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ja-JP"/>
        </w:rPr>
      </w:pPr>
      <w:hyperlink r:id="rId51" w:history="1">
        <w:r w:rsidR="007928C6">
          <w:rPr>
            <w:rStyle w:val="Hyperlink"/>
            <w:lang w:eastAsia="ja-JP"/>
          </w:rPr>
          <w:t>http://msdn2.microsoft.com/en-us/library/Aa480507.aspx</w:t>
        </w:r>
      </w:hyperlink>
    </w:p>
    <w:p w:rsidR="00AE3E6A" w:rsidRDefault="00AE3E6A" w:rsidP="00853B69">
      <w:pPr>
        <w:pStyle w:val="Heading3"/>
      </w:pPr>
      <w:bookmarkStart w:id="63" w:name="_Toc191452076"/>
      <w:r>
        <w:t>Monitoring the Performance of Internet Information Services</w:t>
      </w:r>
      <w:bookmarkEnd w:id="63"/>
    </w:p>
    <w:p w:rsidR="00AE3E6A" w:rsidRDefault="00AE3E6A" w:rsidP="00AE3E6A">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64" w:lineRule="auto"/>
        <w:rPr>
          <w:lang w:eastAsia="ja-JP"/>
        </w:rPr>
      </w:pPr>
      <w:r>
        <w:rPr>
          <w:lang w:eastAsia="ja-JP"/>
        </w:rPr>
        <w:t>Microsoft Dynamics CRM server is basically an Internet Information Services (IIS) server that runs a Microsoft.NET-connected application.</w:t>
      </w:r>
    </w:p>
    <w:p w:rsidR="00AE3E6A" w:rsidRDefault="00AE3E6A" w:rsidP="00AE3E6A">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64" w:lineRule="auto"/>
        <w:rPr>
          <w:lang w:eastAsia="ja-JP"/>
        </w:rPr>
      </w:pPr>
      <w:r>
        <w:rPr>
          <w:lang w:eastAsia="ja-JP"/>
        </w:rPr>
        <w:t xml:space="preserve">To monitor the overall health of the servers, you should collect information about several Windows Server 2003 counters. One of the key counters to monitor and measure against a baseline is the %Process Time for the </w:t>
      </w:r>
      <w:proofErr w:type="spellStart"/>
      <w:r>
        <w:rPr>
          <w:lang w:eastAsia="ja-JP"/>
        </w:rPr>
        <w:t>inetinfo</w:t>
      </w:r>
      <w:proofErr w:type="spellEnd"/>
      <w:r>
        <w:rPr>
          <w:lang w:eastAsia="ja-JP"/>
        </w:rPr>
        <w:t xml:space="preserve"> (IIS). If the Microsoft Dynamics CRM server meets the recommended hardware requirements and does not perform any other tasks, the server should not experience any associated performance issues.</w:t>
      </w:r>
    </w:p>
    <w:p w:rsidR="00AE3E6A" w:rsidRDefault="00AE3E6A" w:rsidP="007E089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lang w:eastAsia="ja-JP"/>
        </w:rPr>
      </w:pPr>
      <w:r>
        <w:rPr>
          <w:b/>
          <w:lang w:eastAsia="ja-JP"/>
        </w:rPr>
        <w:t xml:space="preserve">Note: </w:t>
      </w:r>
      <w:r>
        <w:rPr>
          <w:lang w:eastAsia="ja-JP"/>
        </w:rPr>
        <w:t>For more information about monitoring the performance of Internet Information Services, view the following resources:</w:t>
      </w:r>
    </w:p>
    <w:p w:rsidR="00AE3E6A" w:rsidRPr="001E39B3" w:rsidRDefault="00AE3E6A" w:rsidP="00284038">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540"/>
      </w:pPr>
      <w:r w:rsidRPr="001E39B3">
        <w:rPr>
          <w:i/>
        </w:rPr>
        <w:t>IIS 6.0 Performance Counters</w:t>
      </w:r>
      <w:r>
        <w:rPr>
          <w:rFonts w:hint="eastAsia"/>
          <w:i/>
          <w:lang w:eastAsia="ja-JP"/>
        </w:rPr>
        <w:br/>
      </w:r>
      <w:hyperlink r:id="rId52" w:history="1">
        <w:r w:rsidRPr="001E39B3">
          <w:rPr>
            <w:rStyle w:val="Hyperlink"/>
            <w:lang w:eastAsia="ja-JP"/>
          </w:rPr>
          <w:t>http://technet2.microsoft.com/windowsserver/en/library/0e6a0151-bf62-4d52-89ad-59cc0ae6da4c1033.mspx?mfr=true</w:t>
        </w:r>
      </w:hyperlink>
    </w:p>
    <w:p w:rsidR="00AE3E6A" w:rsidRDefault="00AE3E6A" w:rsidP="00284038">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lang w:eastAsia="ja-JP"/>
        </w:rPr>
      </w:pPr>
      <w:r w:rsidRPr="007E0892">
        <w:rPr>
          <w:i/>
          <w:sz w:val="19"/>
          <w:szCs w:val="19"/>
        </w:rPr>
        <w:t>How to monitor Web server performance by using counter logs in System Monitor in IIS</w:t>
      </w:r>
      <w:r w:rsidRPr="007E0892">
        <w:rPr>
          <w:i/>
          <w:sz w:val="19"/>
          <w:szCs w:val="19"/>
          <w:lang w:eastAsia="ja-JP"/>
        </w:rPr>
        <w:br/>
      </w:r>
      <w:hyperlink r:id="rId53" w:history="1">
        <w:r>
          <w:rPr>
            <w:rStyle w:val="Hyperlink"/>
            <w:lang w:eastAsia="ja-JP"/>
          </w:rPr>
          <w:t>http://support.microsoft.com/default.aspx?scid=kb%3BEN-US%3Bq313064</w:t>
        </w:r>
      </w:hyperlink>
    </w:p>
    <w:p w:rsidR="005B7B62" w:rsidRDefault="005B7B62" w:rsidP="00853B69">
      <w:pPr>
        <w:pStyle w:val="Heading2"/>
      </w:pPr>
      <w:bookmarkStart w:id="64" w:name="_Toc191452077"/>
      <w:r>
        <w:t>Optimizing the Performance of Microsoft Dynamics CRM 4.0</w:t>
      </w:r>
      <w:bookmarkEnd w:id="64"/>
    </w:p>
    <w:p w:rsidR="005B7B62"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lang w:eastAsia="ja-JP"/>
        </w:rPr>
      </w:pPr>
      <w:r>
        <w:rPr>
          <w:lang w:eastAsia="ja-JP"/>
        </w:rPr>
        <w:t>To configure Microsoft Dynamics CRM 4.0 for optimal performance, focus attention on both the MS CRM Server as well as any MS Dynamics CRM 4.0 applications.</w:t>
      </w:r>
    </w:p>
    <w:p w:rsidR="005B7B62" w:rsidRPr="00853B69" w:rsidRDefault="005B7B62" w:rsidP="00853B69">
      <w:pPr>
        <w:pStyle w:val="Heading3"/>
      </w:pPr>
      <w:bookmarkStart w:id="65" w:name="_Toc191452078"/>
      <w:r w:rsidRPr="00853B69">
        <w:t>Installing Microsoft Dynamics CRM on Multiple Servers</w:t>
      </w:r>
      <w:bookmarkEnd w:id="65"/>
    </w:p>
    <w:p w:rsidR="005B7B62"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t>Microsoft Dynamics CRM 4.0 supports load balancing across multiple servers</w:t>
      </w:r>
      <w:r>
        <w:rPr>
          <w:lang w:eastAsia="ja-JP"/>
        </w:rPr>
        <w:t>. You can use multiple CRM 4.0 installations to</w:t>
      </w:r>
      <w:r>
        <w:t xml:space="preserve"> balance the processing load across several servers. With multiple servers, you can also implement departmental Microsoft CRM systems that still have access to the same Microsoft CRM database.</w:t>
      </w:r>
    </w:p>
    <w:p w:rsidR="005B7B62"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lang w:eastAsia="ja-JP"/>
        </w:rPr>
      </w:pPr>
      <w:r>
        <w:rPr>
          <w:b/>
          <w:lang w:eastAsia="ja-JP"/>
        </w:rPr>
        <w:lastRenderedPageBreak/>
        <w:t>Note:</w:t>
      </w:r>
      <w:r>
        <w:rPr>
          <w:lang w:eastAsia="ja-JP"/>
        </w:rPr>
        <w:t xml:space="preserve"> </w:t>
      </w:r>
      <w:r>
        <w:t xml:space="preserve">For more information about how to implement Microsoft Dynamics CRM </w:t>
      </w:r>
      <w:r>
        <w:rPr>
          <w:lang w:eastAsia="ja-JP"/>
        </w:rPr>
        <w:t xml:space="preserve">4.0 on multiple servers, see “Multiple-Server Deployment” in the </w:t>
      </w:r>
      <w:r>
        <w:rPr>
          <w:i/>
          <w:lang w:eastAsia="ja-JP"/>
        </w:rPr>
        <w:t>Microsoft Dynamics 4.0 Planning Guide</w:t>
      </w:r>
      <w:r>
        <w:rPr>
          <w:lang w:eastAsia="ja-JP"/>
        </w:rPr>
        <w:t>:</w:t>
      </w:r>
    </w:p>
    <w:p w:rsidR="005B7B62" w:rsidRDefault="00FF3C5C"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64" w:lineRule="auto"/>
        <w:rPr>
          <w:lang w:eastAsia="ja-JP"/>
        </w:rPr>
      </w:pPr>
      <w:hyperlink r:id="rId54" w:history="1">
        <w:r w:rsidR="005B7B62">
          <w:rPr>
            <w:rStyle w:val="Hyperlink"/>
            <w:lang w:eastAsia="ja-JP"/>
          </w:rPr>
          <w:t>http://www.microsoft.com/downloads/details.aspx?FamilyId=1CEB5E01-DE9F-48C0-8CE2-51633EBF4714&amp;displaylang=en</w:t>
        </w:r>
      </w:hyperlink>
    </w:p>
    <w:p w:rsidR="005B7B62" w:rsidRDefault="005B7B62" w:rsidP="00853B69">
      <w:pPr>
        <w:pStyle w:val="Heading3"/>
      </w:pPr>
      <w:bookmarkStart w:id="66" w:name="_Toc191452079"/>
      <w:r>
        <w:t>Implementing Server Roles</w:t>
      </w:r>
      <w:bookmarkEnd w:id="66"/>
    </w:p>
    <w:p w:rsidR="005B7B62" w:rsidRDefault="005B7B62" w:rsidP="00A8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lang w:eastAsia="ja-JP"/>
        </w:rPr>
        <w:t xml:space="preserve">In </w:t>
      </w:r>
      <w:r>
        <w:t>Microsoft Dynamics CRM 4.0 Enterprise Edition</w:t>
      </w:r>
      <w:r>
        <w:rPr>
          <w:lang w:eastAsia="ja-JP"/>
        </w:rPr>
        <w:t xml:space="preserve">, you can improve performance by </w:t>
      </w:r>
      <w:r>
        <w:t>install</w:t>
      </w:r>
      <w:r>
        <w:rPr>
          <w:lang w:eastAsia="ja-JP"/>
        </w:rPr>
        <w:t>ing</w:t>
      </w:r>
      <w:r>
        <w:t xml:space="preserve"> certain Microsoft Dynamics CRM Server components and services</w:t>
      </w:r>
      <w:r>
        <w:rPr>
          <w:lang w:eastAsia="ja-JP"/>
        </w:rPr>
        <w:t xml:space="preserve">, representing a </w:t>
      </w:r>
      <w:r>
        <w:rPr>
          <w:i/>
          <w:lang w:eastAsia="ja-JP"/>
        </w:rPr>
        <w:t>server role</w:t>
      </w:r>
      <w:r>
        <w:rPr>
          <w:lang w:eastAsia="ja-JP"/>
        </w:rPr>
        <w:t xml:space="preserve">, </w:t>
      </w:r>
      <w:r>
        <w:t>on different computers.</w:t>
      </w:r>
      <w:r>
        <w:rPr>
          <w:lang w:eastAsia="ja-JP"/>
        </w:rPr>
        <w:t xml:space="preserve"> </w:t>
      </w:r>
      <w:r>
        <w:t xml:space="preserve">By default, Setup installs all Microsoft Dynamics CRM server roles on the local computer. However, </w:t>
      </w:r>
      <w:r>
        <w:rPr>
          <w:lang w:eastAsia="ja-JP"/>
        </w:rPr>
        <w:t xml:space="preserve">if you are installing Microsoft Dynamics CRM 4.0 Enterprise Edition, </w:t>
      </w:r>
      <w:r>
        <w:t xml:space="preserve">you can </w:t>
      </w:r>
      <w:r>
        <w:rPr>
          <w:lang w:eastAsia="ja-JP"/>
        </w:rPr>
        <w:t xml:space="preserve">specify to deploy one or both of two </w:t>
      </w:r>
      <w:r>
        <w:rPr>
          <w:i/>
          <w:lang w:eastAsia="ja-JP"/>
        </w:rPr>
        <w:t>server role groupings</w:t>
      </w:r>
      <w:r>
        <w:rPr>
          <w:lang w:eastAsia="ja-JP"/>
        </w:rPr>
        <w:t xml:space="preserve">, on that computer, or to have two or more computers </w:t>
      </w:r>
      <w:r>
        <w:t>running the same role, which can provide load balancing benefits</w:t>
      </w:r>
    </w:p>
    <w:p w:rsidR="005B7B62"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lang w:eastAsia="ja-JP"/>
        </w:rPr>
        <w:t xml:space="preserve">The following table describes the </w:t>
      </w:r>
      <w:r>
        <w:t>server role</w:t>
      </w:r>
      <w:r>
        <w:rPr>
          <w:lang w:eastAsia="ja-JP"/>
        </w:rPr>
        <w:t xml:space="preserve"> groupings provided in </w:t>
      </w:r>
      <w:r>
        <w:t>Microsoft Dynamics CRM 4.0 Enterprise Edition</w:t>
      </w:r>
      <w:r>
        <w:rPr>
          <w:lang w:eastAsia="ja-JP"/>
        </w:rPr>
        <w:t>.</w:t>
      </w:r>
    </w:p>
    <w:tbl>
      <w:tblPr>
        <w:tblStyle w:val="TableGrid"/>
        <w:tblW w:w="0" w:type="auto"/>
        <w:tblInd w:w="108" w:type="dxa"/>
        <w:tblLook w:val="04A0"/>
      </w:tblPr>
      <w:tblGrid>
        <w:gridCol w:w="4514"/>
        <w:gridCol w:w="4623"/>
      </w:tblGrid>
      <w:tr w:rsidR="005B7B62" w:rsidRPr="00045B21" w:rsidTr="005B7B62">
        <w:tc>
          <w:tcPr>
            <w:tcW w:w="45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auto" w:fill="auto"/>
            <w:hideMark/>
          </w:tcPr>
          <w:p w:rsidR="005B7B62" w:rsidRPr="00045B21" w:rsidRDefault="005B7B62" w:rsidP="00A85F9E">
            <w:pPr>
              <w:pStyle w:val="BodyText"/>
              <w:spacing w:before="20" w:after="20" w:line="264" w:lineRule="auto"/>
              <w:rPr>
                <w:b/>
                <w:sz w:val="18"/>
                <w:szCs w:val="18"/>
                <w:lang w:eastAsia="ja-JP"/>
              </w:rPr>
            </w:pPr>
            <w:r w:rsidRPr="00045B21">
              <w:rPr>
                <w:b/>
                <w:sz w:val="18"/>
                <w:szCs w:val="18"/>
                <w:lang w:eastAsia="ja-JP"/>
              </w:rPr>
              <w:t>Server Role Grouping</w:t>
            </w:r>
          </w:p>
        </w:tc>
        <w:tc>
          <w:tcPr>
            <w:tcW w:w="4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auto" w:fill="auto"/>
            <w:hideMark/>
          </w:tcPr>
          <w:p w:rsidR="005B7B62" w:rsidRPr="00045B21" w:rsidRDefault="005B7B62" w:rsidP="00A85F9E">
            <w:pPr>
              <w:pStyle w:val="BodyText"/>
              <w:spacing w:before="20" w:after="20" w:line="264" w:lineRule="auto"/>
              <w:rPr>
                <w:b/>
                <w:sz w:val="18"/>
                <w:szCs w:val="18"/>
                <w:lang w:eastAsia="ja-JP"/>
              </w:rPr>
            </w:pPr>
            <w:r w:rsidRPr="00045B21">
              <w:rPr>
                <w:b/>
                <w:sz w:val="18"/>
                <w:szCs w:val="18"/>
                <w:lang w:eastAsia="ja-JP"/>
              </w:rPr>
              <w:t>Description</w:t>
            </w:r>
          </w:p>
        </w:tc>
      </w:tr>
      <w:tr w:rsidR="005B7B62" w:rsidTr="005B7B62">
        <w:tc>
          <w:tcPr>
            <w:tcW w:w="4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B62" w:rsidRDefault="005B7B62" w:rsidP="00A85F9E">
            <w:pPr>
              <w:pStyle w:val="BodyText"/>
              <w:spacing w:before="20" w:after="20" w:line="264" w:lineRule="auto"/>
              <w:rPr>
                <w:lang w:eastAsia="ja-JP"/>
              </w:rPr>
            </w:pPr>
            <w:r>
              <w:rPr>
                <w:lang w:eastAsia="ja-JP"/>
              </w:rPr>
              <w:t>Application Server</w:t>
            </w:r>
          </w:p>
        </w:tc>
        <w:tc>
          <w:tcPr>
            <w:tcW w:w="4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B62" w:rsidRDefault="005B7B62" w:rsidP="00A85F9E">
            <w:pPr>
              <w:pStyle w:val="BodyText"/>
              <w:spacing w:before="20" w:after="20" w:line="264" w:lineRule="auto"/>
              <w:rPr>
                <w:lang w:eastAsia="ja-JP"/>
              </w:rPr>
            </w:pPr>
            <w:r>
              <w:rPr>
                <w:lang w:eastAsia="ja-JP"/>
              </w:rPr>
              <w:t>Provides the Microsoft Dynamics CRM 4.0 Web user interface and services</w:t>
            </w:r>
          </w:p>
        </w:tc>
      </w:tr>
      <w:tr w:rsidR="005B7B62" w:rsidTr="005B7B62">
        <w:tc>
          <w:tcPr>
            <w:tcW w:w="4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B62" w:rsidRDefault="005B7B62" w:rsidP="00A85F9E">
            <w:pPr>
              <w:pStyle w:val="BodyText"/>
              <w:spacing w:before="20" w:after="20" w:line="264" w:lineRule="auto"/>
              <w:rPr>
                <w:lang w:eastAsia="ja-JP"/>
              </w:rPr>
            </w:pPr>
            <w:r>
              <w:rPr>
                <w:lang w:eastAsia="ja-JP"/>
              </w:rPr>
              <w:t>Platform Server</w:t>
            </w:r>
          </w:p>
        </w:tc>
        <w:tc>
          <w:tcPr>
            <w:tcW w:w="4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B62" w:rsidRDefault="005B7B62" w:rsidP="00A85F9E">
            <w:pPr>
              <w:pStyle w:val="BodyText"/>
              <w:spacing w:before="20" w:after="20" w:line="264" w:lineRule="auto"/>
              <w:rPr>
                <w:lang w:eastAsia="ja-JP"/>
              </w:rPr>
            </w:pPr>
            <w:r>
              <w:rPr>
                <w:lang w:eastAsia="ja-JP"/>
              </w:rPr>
              <w:t>Enables deployment of asynchronous services, such as the Workflow and Bulk E-mail services, to a separate computer</w:t>
            </w:r>
          </w:p>
        </w:tc>
      </w:tr>
    </w:tbl>
    <w:p w:rsidR="005B7B62"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lang w:eastAsia="ja-JP"/>
        </w:rPr>
      </w:pPr>
      <w:r>
        <w:rPr>
          <w:b/>
          <w:lang w:eastAsia="ja-JP"/>
        </w:rPr>
        <w:t>Note:</w:t>
      </w:r>
      <w:r>
        <w:rPr>
          <w:lang w:eastAsia="ja-JP"/>
        </w:rPr>
        <w:t xml:space="preserve"> </w:t>
      </w:r>
      <w:r>
        <w:t xml:space="preserve">For more information about </w:t>
      </w:r>
      <w:r>
        <w:rPr>
          <w:lang w:eastAsia="ja-JP"/>
        </w:rPr>
        <w:t>recommendations</w:t>
      </w:r>
      <w:r>
        <w:t xml:space="preserve"> for isolating server roles or running multiple computers with the same server role, see the </w:t>
      </w:r>
      <w:r>
        <w:rPr>
          <w:i/>
        </w:rPr>
        <w:t>Advanced Planning Deployment</w:t>
      </w:r>
      <w:r>
        <w:t xml:space="preserve"> chapter in the </w:t>
      </w:r>
      <w:r>
        <w:rPr>
          <w:i/>
        </w:rPr>
        <w:t>Microsoft Dynamics CRM 4.0 Planning Guide</w:t>
      </w:r>
      <w:r>
        <w:rPr>
          <w:lang w:eastAsia="ja-JP"/>
        </w:rPr>
        <w:t>:</w:t>
      </w:r>
    </w:p>
    <w:p w:rsidR="005B7B62" w:rsidRDefault="00FF3C5C" w:rsidP="00A85F9E">
      <w:pPr>
        <w:pStyle w:val="BulletedText"/>
        <w:tabs>
          <w:tab w:val="clear" w:pos="360"/>
          <w:tab w:val="left" w:pos="720"/>
        </w:tabs>
        <w:spacing w:line="264" w:lineRule="auto"/>
        <w:ind w:left="0" w:firstLine="0"/>
        <w:rPr>
          <w:lang w:eastAsia="ja-JP"/>
        </w:rPr>
      </w:pPr>
      <w:hyperlink r:id="rId55" w:history="1">
        <w:r w:rsidR="005B7B62">
          <w:rPr>
            <w:rStyle w:val="Hyperlink"/>
            <w:lang w:eastAsia="ja-JP"/>
          </w:rPr>
          <w:t>http://www.microsoft.com/downloads/details.aspx?FamilyId=1CEB5E01-DE9F-48C0-8CE2-51633EBF4714&amp;displaylang=en</w:t>
        </w:r>
      </w:hyperlink>
    </w:p>
    <w:p w:rsidR="00281E30" w:rsidRPr="00853B69" w:rsidRDefault="00281E30" w:rsidP="00853B69">
      <w:pPr>
        <w:pStyle w:val="Heading4"/>
      </w:pPr>
      <w:r w:rsidRPr="00853B69">
        <w:rPr>
          <w:rFonts w:hint="eastAsia"/>
        </w:rPr>
        <w:t>Disabling Microsoft Dynamics CRM 4.0 Server Platform Tracing</w:t>
      </w:r>
    </w:p>
    <w:p w:rsidR="00281E30" w:rsidRDefault="00281E30" w:rsidP="00281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rFonts w:hint="eastAsia"/>
          <w:lang w:eastAsia="ja-JP"/>
        </w:rPr>
        <w:t xml:space="preserve">Only enable </w:t>
      </w:r>
      <w:r>
        <w:t xml:space="preserve">Microsoft Dynamics CRM 4.0 Server </w:t>
      </w:r>
      <w:r>
        <w:rPr>
          <w:rFonts w:hint="eastAsia"/>
          <w:lang w:eastAsia="ja-JP"/>
        </w:rPr>
        <w:t>p</w:t>
      </w:r>
      <w:r>
        <w:t xml:space="preserve">latform </w:t>
      </w:r>
      <w:r>
        <w:rPr>
          <w:rFonts w:hint="eastAsia"/>
          <w:lang w:eastAsia="ja-JP"/>
        </w:rPr>
        <w:t>t</w:t>
      </w:r>
      <w:r>
        <w:t>racing</w:t>
      </w:r>
      <w:r>
        <w:rPr>
          <w:rFonts w:hint="eastAsia"/>
          <w:lang w:eastAsia="ja-JP"/>
        </w:rPr>
        <w:t xml:space="preserve"> </w:t>
      </w:r>
      <w:r>
        <w:rPr>
          <w:lang w:eastAsia="ja-JP"/>
        </w:rPr>
        <w:t xml:space="preserve">to assist in </w:t>
      </w:r>
      <w:r>
        <w:t>troubleshooting</w:t>
      </w:r>
      <w:r>
        <w:rPr>
          <w:lang w:eastAsia="ja-JP"/>
        </w:rPr>
        <w:t xml:space="preserve"> efforts</w:t>
      </w:r>
      <w:r>
        <w:rPr>
          <w:rFonts w:hint="eastAsia"/>
          <w:lang w:eastAsia="ja-JP"/>
        </w:rPr>
        <w:t xml:space="preserve">, </w:t>
      </w:r>
      <w:r>
        <w:rPr>
          <w:lang w:eastAsia="ja-JP"/>
        </w:rPr>
        <w:t xml:space="preserve">and disable </w:t>
      </w:r>
      <w:r>
        <w:rPr>
          <w:rFonts w:hint="eastAsia"/>
          <w:lang w:eastAsia="ja-JP"/>
        </w:rPr>
        <w:t>it immediately upon resolving any issues.</w:t>
      </w:r>
    </w:p>
    <w:p w:rsidR="00281E30" w:rsidRDefault="00281E30" w:rsidP="00284038">
      <w:pPr>
        <w:pStyle w:val="BodyText"/>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360"/>
        <w:rPr>
          <w:b/>
          <w:lang w:eastAsia="ja-JP"/>
        </w:rPr>
      </w:pPr>
      <w:r>
        <w:rPr>
          <w:b/>
          <w:lang w:eastAsia="ja-JP"/>
        </w:rPr>
        <w:t>To disable Microsoft Dynamics CRM 4.0 Server platform tracing</w:t>
      </w:r>
    </w:p>
    <w:p w:rsidR="00281E30" w:rsidRDefault="00281E30" w:rsidP="007B7C7A">
      <w:pPr>
        <w:pStyle w:val="ListNumber"/>
        <w:numPr>
          <w:ilvl w:val="0"/>
          <w:numId w:val="24"/>
        </w:numPr>
        <w:tabs>
          <w:tab w:val="clear" w:pos="360"/>
        </w:tabs>
        <w:spacing w:line="264" w:lineRule="auto"/>
        <w:ind w:left="720"/>
      </w:pPr>
      <w:r>
        <w:rPr>
          <w:lang w:eastAsia="ja-JP"/>
        </w:rPr>
        <w:t>In the Registry Editor, navigate to</w:t>
      </w:r>
      <w:r>
        <w:rPr>
          <w:lang w:eastAsia="ja-JP"/>
        </w:rPr>
        <w:br/>
      </w:r>
      <w:r>
        <w:t>HKEY_LOCAL_MACHINE | Software | Microsoft | MSCRM</w:t>
      </w:r>
    </w:p>
    <w:p w:rsidR="00281E30" w:rsidRDefault="00281E30" w:rsidP="00281E30">
      <w:pPr>
        <w:pStyle w:val="ListNumber"/>
        <w:numPr>
          <w:ilvl w:val="0"/>
          <w:numId w:val="0"/>
        </w:numPr>
        <w:spacing w:after="40" w:line="264" w:lineRule="auto"/>
        <w:ind w:left="720"/>
      </w:pPr>
      <w:r>
        <w:rPr>
          <w:rFonts w:hint="eastAsia"/>
          <w:lang w:eastAsia="ja-JP"/>
        </w:rPr>
        <w:t xml:space="preserve">With </w:t>
      </w:r>
      <w:r>
        <w:rPr>
          <w:lang w:eastAsia="ja-JP"/>
        </w:rPr>
        <w:t>Server platform tracing enabled, the registry include</w:t>
      </w:r>
      <w:r>
        <w:rPr>
          <w:rFonts w:hint="eastAsia"/>
          <w:lang w:eastAsia="ja-JP"/>
        </w:rPr>
        <w:t>s</w:t>
      </w:r>
      <w:r>
        <w:rPr>
          <w:lang w:eastAsia="ja-JP"/>
        </w:rPr>
        <w:t xml:space="preserve"> </w:t>
      </w:r>
      <w:r>
        <w:t>the</w:t>
      </w:r>
      <w:r>
        <w:rPr>
          <w:rFonts w:hint="eastAsia"/>
          <w:lang w:eastAsia="ja-JP"/>
        </w:rPr>
        <w:t xml:space="preserve"> </w:t>
      </w:r>
      <w:r>
        <w:t>keys:</w:t>
      </w:r>
    </w:p>
    <w:p w:rsidR="00281E30" w:rsidRDefault="00281E30" w:rsidP="00284038">
      <w:pPr>
        <w:pStyle w:val="BodyText"/>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1260"/>
        <w:rPr>
          <w:szCs w:val="20"/>
        </w:rPr>
        <w:sectPr w:rsidR="00281E30" w:rsidSect="00982DD8">
          <w:headerReference w:type="even" r:id="rId56"/>
          <w:headerReference w:type="default" r:id="rId57"/>
          <w:footerReference w:type="even" r:id="rId58"/>
          <w:footerReference w:type="default" r:id="rId59"/>
          <w:headerReference w:type="first" r:id="rId60"/>
          <w:type w:val="continuous"/>
          <w:pgSz w:w="11909" w:h="16834" w:code="9"/>
          <w:pgMar w:top="1800" w:right="1440" w:bottom="1440" w:left="1440" w:header="720" w:footer="720" w:gutter="0"/>
          <w:cols w:space="720"/>
          <w:titlePg/>
          <w:docGrid w:linePitch="360"/>
        </w:sectPr>
      </w:pPr>
    </w:p>
    <w:p w:rsidR="00281E30" w:rsidRDefault="00281E30" w:rsidP="00284038">
      <w:pPr>
        <w:pStyle w:val="BodyText"/>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1260"/>
        <w:rPr>
          <w:szCs w:val="20"/>
        </w:rPr>
      </w:pPr>
      <w:proofErr w:type="spellStart"/>
      <w:r>
        <w:rPr>
          <w:szCs w:val="20"/>
        </w:rPr>
        <w:lastRenderedPageBreak/>
        <w:t>TraceDirectory</w:t>
      </w:r>
      <w:proofErr w:type="spellEnd"/>
    </w:p>
    <w:p w:rsidR="00281E30" w:rsidRDefault="00281E30" w:rsidP="00284038">
      <w:pPr>
        <w:pStyle w:val="BodyText"/>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1260"/>
        <w:rPr>
          <w:szCs w:val="20"/>
        </w:rPr>
      </w:pPr>
      <w:proofErr w:type="spellStart"/>
      <w:r>
        <w:rPr>
          <w:szCs w:val="20"/>
        </w:rPr>
        <w:t>TraceRefresh</w:t>
      </w:r>
      <w:proofErr w:type="spellEnd"/>
    </w:p>
    <w:p w:rsidR="00281E30" w:rsidRDefault="00281E30" w:rsidP="00284038">
      <w:pPr>
        <w:pStyle w:val="BodyText"/>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1260"/>
        <w:rPr>
          <w:szCs w:val="20"/>
        </w:rPr>
      </w:pPr>
      <w:proofErr w:type="spellStart"/>
      <w:r>
        <w:rPr>
          <w:szCs w:val="20"/>
        </w:rPr>
        <w:t>TraceSchedule</w:t>
      </w:r>
      <w:proofErr w:type="spellEnd"/>
    </w:p>
    <w:p w:rsidR="00281E30" w:rsidRDefault="00281E30" w:rsidP="00284038">
      <w:pPr>
        <w:pStyle w:val="BodyText"/>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1260"/>
        <w:rPr>
          <w:szCs w:val="20"/>
        </w:rPr>
      </w:pPr>
      <w:proofErr w:type="spellStart"/>
      <w:r>
        <w:rPr>
          <w:szCs w:val="20"/>
        </w:rPr>
        <w:lastRenderedPageBreak/>
        <w:t>TraceCategories</w:t>
      </w:r>
      <w:proofErr w:type="spellEnd"/>
    </w:p>
    <w:p w:rsidR="00281E30" w:rsidRDefault="00281E30" w:rsidP="00284038">
      <w:pPr>
        <w:pStyle w:val="BodyText"/>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1260"/>
        <w:rPr>
          <w:szCs w:val="20"/>
        </w:rPr>
      </w:pPr>
      <w:proofErr w:type="spellStart"/>
      <w:r>
        <w:rPr>
          <w:szCs w:val="20"/>
        </w:rPr>
        <w:t>TraceCallStack</w:t>
      </w:r>
      <w:proofErr w:type="spellEnd"/>
    </w:p>
    <w:p w:rsidR="00281E30" w:rsidRDefault="00281E30" w:rsidP="00284038">
      <w:pPr>
        <w:pStyle w:val="BodyText"/>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1260"/>
        <w:rPr>
          <w:szCs w:val="20"/>
        </w:rPr>
      </w:pPr>
      <w:proofErr w:type="spellStart"/>
      <w:r>
        <w:rPr>
          <w:szCs w:val="20"/>
        </w:rPr>
        <w:t>TraceEnabled</w:t>
      </w:r>
      <w:proofErr w:type="spellEnd"/>
    </w:p>
    <w:p w:rsidR="00281E30" w:rsidRDefault="00281E30" w:rsidP="00281E30">
      <w:pPr>
        <w:pStyle w:val="ListNumber"/>
        <w:numPr>
          <w:ilvl w:val="0"/>
          <w:numId w:val="0"/>
        </w:numPr>
        <w:spacing w:line="264" w:lineRule="auto"/>
        <w:ind w:left="720"/>
        <w:sectPr w:rsidR="00281E30" w:rsidSect="001779DA">
          <w:type w:val="continuous"/>
          <w:pgSz w:w="11909" w:h="16834" w:code="9"/>
          <w:pgMar w:top="1800" w:right="1440" w:bottom="1440" w:left="1440" w:header="720" w:footer="720" w:gutter="0"/>
          <w:cols w:num="2" w:space="720"/>
          <w:titlePg/>
          <w:docGrid w:linePitch="360"/>
        </w:sectPr>
      </w:pPr>
    </w:p>
    <w:p w:rsidR="00281E30" w:rsidRPr="00E9758F" w:rsidRDefault="00281E30" w:rsidP="007B7C7A">
      <w:pPr>
        <w:pStyle w:val="ListNumber"/>
        <w:numPr>
          <w:ilvl w:val="0"/>
          <w:numId w:val="24"/>
        </w:numPr>
        <w:tabs>
          <w:tab w:val="clear" w:pos="360"/>
          <w:tab w:val="left" w:pos="720"/>
        </w:tabs>
        <w:spacing w:after="40" w:line="264" w:lineRule="auto"/>
        <w:ind w:left="720"/>
        <w:rPr>
          <w:color w:val="000000"/>
          <w:szCs w:val="20"/>
          <w:lang w:eastAsia="ja-JP"/>
        </w:rPr>
      </w:pPr>
      <w:r>
        <w:rPr>
          <w:rFonts w:hint="eastAsia"/>
          <w:lang w:eastAsia="ja-JP"/>
        </w:rPr>
        <w:lastRenderedPageBreak/>
        <w:t>If necessary, s</w:t>
      </w:r>
      <w:r>
        <w:rPr>
          <w:lang w:eastAsia="ja-JP"/>
        </w:rPr>
        <w:t xml:space="preserve">et the value of the </w:t>
      </w:r>
      <w:r w:rsidR="00A151A7">
        <w:rPr>
          <w:lang w:eastAsia="ja-JP"/>
        </w:rPr>
        <w:t>‘</w:t>
      </w:r>
      <w:proofErr w:type="spellStart"/>
      <w:r w:rsidRPr="00A151A7">
        <w:rPr>
          <w:rStyle w:val="Bold"/>
          <w:b w:val="0"/>
        </w:rPr>
        <w:t>TraceEnabled</w:t>
      </w:r>
      <w:proofErr w:type="spellEnd"/>
      <w:r w:rsidR="00A151A7" w:rsidRPr="00A151A7">
        <w:rPr>
          <w:rStyle w:val="Bold"/>
          <w:b w:val="0"/>
          <w:lang w:eastAsia="ja-JP"/>
        </w:rPr>
        <w:t>’</w:t>
      </w:r>
      <w:r>
        <w:t xml:space="preserve"> registry key</w:t>
      </w:r>
      <w:r>
        <w:rPr>
          <w:lang w:eastAsia="ja-JP"/>
        </w:rPr>
        <w:t xml:space="preserve"> to 0, increase the value of the </w:t>
      </w:r>
      <w:r w:rsidR="00A151A7">
        <w:rPr>
          <w:lang w:eastAsia="ja-JP"/>
        </w:rPr>
        <w:t>‘</w:t>
      </w:r>
      <w:proofErr w:type="spellStart"/>
      <w:r w:rsidRPr="00A151A7">
        <w:rPr>
          <w:rStyle w:val="Bold"/>
          <w:b w:val="0"/>
        </w:rPr>
        <w:t>TraceRefresh</w:t>
      </w:r>
      <w:proofErr w:type="spellEnd"/>
      <w:r w:rsidR="00A151A7" w:rsidRPr="00A151A7">
        <w:rPr>
          <w:rStyle w:val="Bold"/>
          <w:b w:val="0"/>
          <w:lang w:eastAsia="ja-JP"/>
        </w:rPr>
        <w:t>’</w:t>
      </w:r>
      <w:r>
        <w:t xml:space="preserve"> registry key</w:t>
      </w:r>
      <w:r>
        <w:rPr>
          <w:lang w:eastAsia="ja-JP"/>
        </w:rPr>
        <w:t xml:space="preserve"> by one, </w:t>
      </w:r>
      <w:r>
        <w:t xml:space="preserve">and then save </w:t>
      </w:r>
      <w:r>
        <w:rPr>
          <w:lang w:eastAsia="ja-JP"/>
        </w:rPr>
        <w:t>the key</w:t>
      </w:r>
      <w:r>
        <w:t>.</w:t>
      </w:r>
    </w:p>
    <w:p w:rsidR="005B7B62" w:rsidRPr="00853B69" w:rsidRDefault="005B7B62" w:rsidP="00853B69">
      <w:pPr>
        <w:pStyle w:val="Heading3"/>
      </w:pPr>
      <w:bookmarkStart w:id="67" w:name="_Toc191452080"/>
      <w:r w:rsidRPr="00853B69">
        <w:t>Optimizing the Performance of Microsoft Dynamics CRM 4.0 Applications</w:t>
      </w:r>
      <w:bookmarkEnd w:id="67"/>
    </w:p>
    <w:p w:rsidR="005B7B62"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lang w:eastAsia="ja-JP"/>
        </w:rPr>
      </w:pPr>
      <w:r>
        <w:rPr>
          <w:lang w:eastAsia="ja-JP"/>
        </w:rPr>
        <w:t>Configuring Microsoft Dynamics CRM 4.0 applications for optimal performance requires attention to the following areas:</w:t>
      </w:r>
    </w:p>
    <w:p w:rsidR="005B7B62" w:rsidRDefault="005B7B62" w:rsidP="00284038">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540"/>
      </w:pPr>
      <w:r>
        <w:t xml:space="preserve">The Microsoft Dynamics CRM Web </w:t>
      </w:r>
      <w:r>
        <w:rPr>
          <w:lang w:eastAsia="ja-JP"/>
        </w:rPr>
        <w:t>a</w:t>
      </w:r>
      <w:r>
        <w:t>pplication</w:t>
      </w:r>
    </w:p>
    <w:p w:rsidR="005B7B62" w:rsidRDefault="005B7B62" w:rsidP="00284038">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540"/>
      </w:pPr>
      <w:r>
        <w:t xml:space="preserve">Microsoft Dynamics CRM </w:t>
      </w:r>
      <w:r>
        <w:rPr>
          <w:lang w:eastAsia="ja-JP"/>
        </w:rPr>
        <w:t>c</w:t>
      </w:r>
      <w:r>
        <w:t>ustomizations</w:t>
      </w:r>
    </w:p>
    <w:p w:rsidR="005B7B62" w:rsidRDefault="005B7B62" w:rsidP="00284038">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540"/>
      </w:pPr>
      <w:r>
        <w:t xml:space="preserve">Custom Microsoft Dynamics CRM SDK </w:t>
      </w:r>
      <w:r>
        <w:rPr>
          <w:lang w:eastAsia="ja-JP"/>
        </w:rPr>
        <w:t>a</w:t>
      </w:r>
      <w:r>
        <w:t>pplications</w:t>
      </w:r>
    </w:p>
    <w:p w:rsidR="005B7B62" w:rsidRPr="00853B69" w:rsidRDefault="005B7B62" w:rsidP="00853B69">
      <w:pPr>
        <w:pStyle w:val="Heading4"/>
      </w:pPr>
      <w:r w:rsidRPr="00853B69">
        <w:lastRenderedPageBreak/>
        <w:t>Optimizing the Performance of the Microsoft Dynamics CRM Web Application</w:t>
      </w:r>
    </w:p>
    <w:p w:rsidR="005B7B62"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pPr>
      <w:r>
        <w:rPr>
          <w:lang w:eastAsia="ja-JP"/>
        </w:rPr>
        <w:t>Y</w:t>
      </w:r>
      <w:r>
        <w:t xml:space="preserve">ou can improve </w:t>
      </w:r>
      <w:r>
        <w:rPr>
          <w:lang w:eastAsia="ja-JP"/>
        </w:rPr>
        <w:t xml:space="preserve">the performance of the Web </w:t>
      </w:r>
      <w:r>
        <w:t>application</w:t>
      </w:r>
      <w:r>
        <w:rPr>
          <w:lang w:eastAsia="ja-JP"/>
        </w:rPr>
        <w:t xml:space="preserve"> with some </w:t>
      </w:r>
      <w:r>
        <w:t>basic change</w:t>
      </w:r>
      <w:r>
        <w:rPr>
          <w:lang w:eastAsia="ja-JP"/>
        </w:rPr>
        <w:t>s to the</w:t>
      </w:r>
      <w:r>
        <w:t xml:space="preserve"> </w:t>
      </w:r>
      <w:r>
        <w:rPr>
          <w:lang w:eastAsia="ja-JP"/>
        </w:rPr>
        <w:t xml:space="preserve">initial configuration of </w:t>
      </w:r>
      <w:r>
        <w:t>Microsoft Dynamics CRM</w:t>
      </w:r>
      <w:r>
        <w:rPr>
          <w:lang w:eastAsia="ja-JP"/>
        </w:rPr>
        <w:t>.</w:t>
      </w:r>
    </w:p>
    <w:p w:rsidR="005B7B62" w:rsidRPr="00853B69" w:rsidRDefault="005B7B62" w:rsidP="00853B69">
      <w:pPr>
        <w:pStyle w:val="Heading5"/>
      </w:pPr>
      <w:r w:rsidRPr="00853B69">
        <w:t>Modifying the Default View</w:t>
      </w:r>
    </w:p>
    <w:p w:rsidR="005B7B62"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lang w:eastAsia="ja-JP"/>
        </w:rPr>
      </w:pPr>
      <w:r>
        <w:rPr>
          <w:lang w:eastAsia="ja-JP"/>
        </w:rPr>
        <w:t xml:space="preserve">Viewing all records or accounts every time you start Microsoft Dynamics CRM can be resource intensive, especially as the size of the database increases. To improve overall system performance, use the </w:t>
      </w:r>
      <w:r>
        <w:rPr>
          <w:b/>
          <w:lang w:eastAsia="ja-JP"/>
        </w:rPr>
        <w:t>Settings</w:t>
      </w:r>
      <w:r>
        <w:rPr>
          <w:lang w:eastAsia="ja-JP"/>
        </w:rPr>
        <w:t xml:space="preserve"> page to access and customize default views to limit the records or accounts that are displayed.</w:t>
      </w:r>
      <w:r>
        <w:t xml:space="preserve"> For example, </w:t>
      </w:r>
      <w:r>
        <w:rPr>
          <w:lang w:eastAsia="ja-JP"/>
        </w:rPr>
        <w:t xml:space="preserve">you can configure the default view to </w:t>
      </w:r>
      <w:r>
        <w:t xml:space="preserve">display only the active accounts owned </w:t>
      </w:r>
      <w:r>
        <w:rPr>
          <w:lang w:eastAsia="ja-JP"/>
        </w:rPr>
        <w:t xml:space="preserve">a </w:t>
      </w:r>
      <w:r>
        <w:t>user</w:t>
      </w:r>
      <w:r>
        <w:rPr>
          <w:lang w:eastAsia="ja-JP"/>
        </w:rPr>
        <w:t xml:space="preserve">, rather than </w:t>
      </w:r>
      <w:r>
        <w:t xml:space="preserve">displaying all the active accounts for </w:t>
      </w:r>
      <w:r>
        <w:rPr>
          <w:lang w:eastAsia="ja-JP"/>
        </w:rPr>
        <w:t xml:space="preserve">the entire </w:t>
      </w:r>
      <w:r>
        <w:t>organization</w:t>
      </w:r>
      <w:r>
        <w:rPr>
          <w:lang w:eastAsia="ja-JP"/>
        </w:rPr>
        <w:t>.</w:t>
      </w:r>
    </w:p>
    <w:p w:rsidR="005B7B62" w:rsidRDefault="005B7B62" w:rsidP="007E0892">
      <w:pPr>
        <w:pStyle w:val="BodyText"/>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360"/>
      </w:pPr>
      <w:bookmarkStart w:id="68" w:name="_Toc182634787"/>
      <w:bookmarkStart w:id="69" w:name="_Toc156037097"/>
      <w:r>
        <w:rPr>
          <w:b/>
          <w:lang w:eastAsia="ja-JP"/>
        </w:rPr>
        <w:t>To</w:t>
      </w:r>
      <w:r>
        <w:rPr>
          <w:lang w:eastAsia="ja-JP"/>
        </w:rPr>
        <w:t xml:space="preserve"> </w:t>
      </w:r>
      <w:r>
        <w:rPr>
          <w:b/>
          <w:lang w:eastAsia="ja-JP"/>
        </w:rPr>
        <w:t xml:space="preserve">modify </w:t>
      </w:r>
      <w:r>
        <w:rPr>
          <w:b/>
        </w:rPr>
        <w:t xml:space="preserve">the </w:t>
      </w:r>
      <w:r>
        <w:rPr>
          <w:b/>
          <w:lang w:eastAsia="ja-JP"/>
        </w:rPr>
        <w:t>d</w:t>
      </w:r>
      <w:r>
        <w:rPr>
          <w:b/>
        </w:rPr>
        <w:t xml:space="preserve">efault </w:t>
      </w:r>
      <w:r>
        <w:rPr>
          <w:b/>
          <w:lang w:eastAsia="ja-JP"/>
        </w:rPr>
        <w:t>v</w:t>
      </w:r>
      <w:r>
        <w:rPr>
          <w:b/>
        </w:rPr>
        <w:t>iew for Accounts</w:t>
      </w:r>
      <w:bookmarkEnd w:id="68"/>
      <w:bookmarkEnd w:id="69"/>
      <w:r>
        <w:rPr>
          <w:b/>
          <w:lang w:eastAsia="ja-JP"/>
        </w:rPr>
        <w:t xml:space="preserve"> to display active accounts to users</w:t>
      </w:r>
    </w:p>
    <w:p w:rsidR="005B7B62" w:rsidRDefault="005B7B62" w:rsidP="007B7C7A">
      <w:pPr>
        <w:pStyle w:val="ListNumber"/>
        <w:numPr>
          <w:ilvl w:val="0"/>
          <w:numId w:val="22"/>
        </w:numPr>
        <w:tabs>
          <w:tab w:val="clear" w:pos="360"/>
          <w:tab w:val="left" w:pos="720"/>
        </w:tabs>
        <w:spacing w:after="60" w:line="264" w:lineRule="auto"/>
        <w:ind w:left="720"/>
      </w:pPr>
      <w:r>
        <w:t xml:space="preserve">In Microsoft Dynamics CRM, on the </w:t>
      </w:r>
      <w:r>
        <w:rPr>
          <w:rStyle w:val="Bold"/>
        </w:rPr>
        <w:t>Home</w:t>
      </w:r>
      <w:r>
        <w:t xml:space="preserve"> page, </w:t>
      </w:r>
      <w:r>
        <w:rPr>
          <w:lang w:eastAsia="ja-JP"/>
        </w:rPr>
        <w:t xml:space="preserve">on the </w:t>
      </w:r>
      <w:r>
        <w:rPr>
          <w:rStyle w:val="Bold"/>
        </w:rPr>
        <w:t>Settings</w:t>
      </w:r>
      <w:r>
        <w:t xml:space="preserve"> tab</w:t>
      </w:r>
      <w:r>
        <w:rPr>
          <w:lang w:eastAsia="ja-JP"/>
        </w:rPr>
        <w:t xml:space="preserve">, </w:t>
      </w:r>
      <w:r>
        <w:t xml:space="preserve">click </w:t>
      </w:r>
      <w:r>
        <w:rPr>
          <w:rStyle w:val="Bold"/>
        </w:rPr>
        <w:t>System Customization</w:t>
      </w:r>
      <w:r>
        <w:t>.</w:t>
      </w:r>
    </w:p>
    <w:p w:rsidR="005B7B62" w:rsidRDefault="005B7B62" w:rsidP="007B7C7A">
      <w:pPr>
        <w:pStyle w:val="ListNumber"/>
        <w:numPr>
          <w:ilvl w:val="0"/>
          <w:numId w:val="24"/>
        </w:numPr>
        <w:tabs>
          <w:tab w:val="left" w:pos="720"/>
        </w:tabs>
        <w:spacing w:after="60" w:line="264" w:lineRule="auto"/>
        <w:ind w:left="720"/>
      </w:pPr>
      <w:r>
        <w:t xml:space="preserve">Under </w:t>
      </w:r>
      <w:r>
        <w:rPr>
          <w:rStyle w:val="Bold"/>
        </w:rPr>
        <w:t>Customize Entities</w:t>
      </w:r>
      <w:r>
        <w:t xml:space="preserve">, double-click </w:t>
      </w:r>
      <w:r>
        <w:rPr>
          <w:rStyle w:val="Bold"/>
        </w:rPr>
        <w:t>Account</w:t>
      </w:r>
      <w:r>
        <w:rPr>
          <w:lang w:eastAsia="ja-JP"/>
        </w:rPr>
        <w:t xml:space="preserve">, and then under </w:t>
      </w:r>
      <w:r>
        <w:rPr>
          <w:rStyle w:val="Bold"/>
        </w:rPr>
        <w:t>Entity: Account</w:t>
      </w:r>
      <w:r>
        <w:t xml:space="preserve">, click </w:t>
      </w:r>
      <w:r>
        <w:rPr>
          <w:rStyle w:val="Bold"/>
        </w:rPr>
        <w:t>Forms and Views</w:t>
      </w:r>
      <w:r>
        <w:t>.</w:t>
      </w:r>
    </w:p>
    <w:p w:rsidR="005B7B62" w:rsidRDefault="005B7B62" w:rsidP="00A85F9E">
      <w:pPr>
        <w:pStyle w:val="BodyTextInden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64" w:lineRule="auto"/>
        <w:ind w:left="720"/>
      </w:pPr>
      <w:r>
        <w:t xml:space="preserve">The Default view is marked with a star and lists its type as </w:t>
      </w:r>
      <w:r>
        <w:rPr>
          <w:rStyle w:val="Bold"/>
        </w:rPr>
        <w:t>Default Public View</w:t>
      </w:r>
      <w:r>
        <w:t>.</w:t>
      </w:r>
    </w:p>
    <w:p w:rsidR="005B7B62" w:rsidRDefault="005B7B62" w:rsidP="007B7C7A">
      <w:pPr>
        <w:pStyle w:val="ListNumber"/>
        <w:numPr>
          <w:ilvl w:val="0"/>
          <w:numId w:val="24"/>
        </w:numPr>
        <w:spacing w:line="264" w:lineRule="auto"/>
        <w:ind w:left="720"/>
      </w:pPr>
      <w:r>
        <w:t>Select the default view</w:t>
      </w:r>
      <w:r>
        <w:rPr>
          <w:lang w:eastAsia="ja-JP"/>
        </w:rPr>
        <w:t xml:space="preserve"> (</w:t>
      </w:r>
      <w:r>
        <w:t xml:space="preserve">such as </w:t>
      </w:r>
      <w:r>
        <w:rPr>
          <w:rStyle w:val="Bold"/>
        </w:rPr>
        <w:t>My Active Accounts</w:t>
      </w:r>
      <w:r>
        <w:rPr>
          <w:lang w:eastAsia="ja-JP"/>
        </w:rPr>
        <w:t>)</w:t>
      </w:r>
    </w:p>
    <w:p w:rsidR="005B7B62" w:rsidRDefault="005B7B62" w:rsidP="007B7C7A">
      <w:pPr>
        <w:pStyle w:val="ListNumber"/>
        <w:numPr>
          <w:ilvl w:val="0"/>
          <w:numId w:val="24"/>
        </w:numPr>
        <w:tabs>
          <w:tab w:val="left" w:pos="720"/>
        </w:tabs>
        <w:spacing w:after="60" w:line="264" w:lineRule="auto"/>
        <w:ind w:left="720"/>
      </w:pPr>
      <w:r>
        <w:rPr>
          <w:lang w:eastAsia="ja-JP"/>
        </w:rPr>
        <w:t>On the action toolbar, c</w:t>
      </w:r>
      <w:r>
        <w:t xml:space="preserve">lick </w:t>
      </w:r>
      <w:r>
        <w:rPr>
          <w:rStyle w:val="Bold"/>
        </w:rPr>
        <w:t>More Actions</w:t>
      </w:r>
      <w:r>
        <w:rPr>
          <w:lang w:eastAsia="ja-JP"/>
        </w:rPr>
        <w:t xml:space="preserve">, </w:t>
      </w:r>
      <w:r>
        <w:t xml:space="preserve">and </w:t>
      </w:r>
      <w:r>
        <w:rPr>
          <w:lang w:eastAsia="ja-JP"/>
        </w:rPr>
        <w:t xml:space="preserve">then </w:t>
      </w:r>
      <w:r>
        <w:t xml:space="preserve">select </w:t>
      </w:r>
      <w:r>
        <w:rPr>
          <w:rStyle w:val="Bold"/>
        </w:rPr>
        <w:t>Set Default</w:t>
      </w:r>
      <w:r>
        <w:t>.</w:t>
      </w:r>
    </w:p>
    <w:p w:rsidR="005B7B62" w:rsidRDefault="005B7B62" w:rsidP="007B7C7A">
      <w:pPr>
        <w:pStyle w:val="ListNumber"/>
        <w:numPr>
          <w:ilvl w:val="0"/>
          <w:numId w:val="24"/>
        </w:numPr>
        <w:tabs>
          <w:tab w:val="left" w:pos="720"/>
        </w:tabs>
        <w:spacing w:line="264" w:lineRule="auto"/>
        <w:ind w:left="720"/>
      </w:pPr>
      <w:r>
        <w:t xml:space="preserve">On the </w:t>
      </w:r>
      <w:r>
        <w:rPr>
          <w:rStyle w:val="Bold"/>
        </w:rPr>
        <w:t>File</w:t>
      </w:r>
      <w:r>
        <w:t xml:space="preserve"> menu, click </w:t>
      </w:r>
      <w:r>
        <w:rPr>
          <w:rStyle w:val="Bold"/>
        </w:rPr>
        <w:t>Save</w:t>
      </w:r>
      <w:r>
        <w:rPr>
          <w:lang w:eastAsia="ja-JP"/>
        </w:rPr>
        <w:t>, and then o</w:t>
      </w:r>
      <w:r>
        <w:t xml:space="preserve">n the </w:t>
      </w:r>
      <w:r>
        <w:rPr>
          <w:rStyle w:val="Bold"/>
        </w:rPr>
        <w:t>Actions</w:t>
      </w:r>
      <w:r>
        <w:t xml:space="preserve"> menu, click </w:t>
      </w:r>
      <w:r>
        <w:rPr>
          <w:rStyle w:val="Bold"/>
        </w:rPr>
        <w:t>Publish</w:t>
      </w:r>
      <w:r>
        <w:t>.</w:t>
      </w:r>
    </w:p>
    <w:p w:rsidR="005B7B62" w:rsidRPr="00853B69" w:rsidRDefault="005B7B62" w:rsidP="00853B69">
      <w:pPr>
        <w:pStyle w:val="Heading5"/>
      </w:pPr>
      <w:bookmarkStart w:id="70" w:name="_Toc182634788"/>
      <w:bookmarkStart w:id="71" w:name="_Toc156037098"/>
      <w:r w:rsidRPr="00853B69">
        <w:t>Modifying Quick Find Search Columns</w:t>
      </w:r>
      <w:bookmarkEnd w:id="70"/>
      <w:bookmarkEnd w:id="71"/>
    </w:p>
    <w:p w:rsidR="005B7B62"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pPr>
      <w:r>
        <w:rPr>
          <w:i/>
        </w:rPr>
        <w:t>Quick find views</w:t>
      </w:r>
      <w:r>
        <w:t xml:space="preserve"> search a predefined list of fields</w:t>
      </w:r>
      <w:r>
        <w:rPr>
          <w:lang w:eastAsia="ja-JP"/>
        </w:rPr>
        <w:t>, and the number of fields included in the list can have a direct impact on performance.</w:t>
      </w:r>
      <w:r>
        <w:t xml:space="preserve"> </w:t>
      </w:r>
      <w:r>
        <w:rPr>
          <w:lang w:eastAsia="ja-JP"/>
        </w:rPr>
        <w:t xml:space="preserve">To ensure optimal performance, use Quick Find feature to search only on the fields required to address business needs. In addition, whenever possible, search on </w:t>
      </w:r>
      <w:r>
        <w:t xml:space="preserve">fields </w:t>
      </w:r>
      <w:r>
        <w:rPr>
          <w:lang w:eastAsia="ja-JP"/>
        </w:rPr>
        <w:t xml:space="preserve">that </w:t>
      </w:r>
      <w:r>
        <w:t>exist in a SQL Server index</w:t>
      </w:r>
      <w:r>
        <w:rPr>
          <w:lang w:eastAsia="ja-JP"/>
        </w:rPr>
        <w:t>.</w:t>
      </w:r>
    </w:p>
    <w:p w:rsidR="005B7B62" w:rsidRDefault="005B7B62" w:rsidP="007E0892">
      <w:pPr>
        <w:pStyle w:val="BodyText"/>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360"/>
      </w:pPr>
      <w:r>
        <w:rPr>
          <w:b/>
        </w:rPr>
        <w:t xml:space="preserve">To </w:t>
      </w:r>
      <w:r>
        <w:rPr>
          <w:b/>
          <w:lang w:eastAsia="ja-JP"/>
        </w:rPr>
        <w:t xml:space="preserve">view and modify the </w:t>
      </w:r>
      <w:r>
        <w:rPr>
          <w:b/>
        </w:rPr>
        <w:t xml:space="preserve">columns </w:t>
      </w:r>
      <w:r>
        <w:rPr>
          <w:b/>
          <w:lang w:eastAsia="ja-JP"/>
        </w:rPr>
        <w:t>searched by default</w:t>
      </w:r>
    </w:p>
    <w:p w:rsidR="005B7B62" w:rsidRDefault="005B7B62" w:rsidP="007B7C7A">
      <w:pPr>
        <w:pStyle w:val="ListNumber"/>
        <w:numPr>
          <w:ilvl w:val="0"/>
          <w:numId w:val="23"/>
        </w:numPr>
        <w:tabs>
          <w:tab w:val="clear" w:pos="360"/>
          <w:tab w:val="left" w:pos="720"/>
        </w:tabs>
        <w:spacing w:after="60" w:line="264" w:lineRule="auto"/>
        <w:ind w:left="720"/>
      </w:pPr>
      <w:r>
        <w:t xml:space="preserve">In Microsoft Dynamics CRM, on the </w:t>
      </w:r>
      <w:r w:rsidRPr="000671A1">
        <w:rPr>
          <w:b/>
        </w:rPr>
        <w:t>Home</w:t>
      </w:r>
      <w:r>
        <w:t xml:space="preserve"> page, on the </w:t>
      </w:r>
      <w:r w:rsidRPr="000671A1">
        <w:rPr>
          <w:b/>
        </w:rPr>
        <w:t>Settings</w:t>
      </w:r>
      <w:r>
        <w:t xml:space="preserve"> tab, click </w:t>
      </w:r>
      <w:r w:rsidRPr="000671A1">
        <w:rPr>
          <w:b/>
        </w:rPr>
        <w:t>System Customization</w:t>
      </w:r>
      <w:r>
        <w:t>.</w:t>
      </w:r>
    </w:p>
    <w:p w:rsidR="005B7B62" w:rsidRDefault="005B7B62" w:rsidP="007B7C7A">
      <w:pPr>
        <w:pStyle w:val="ListNumber"/>
        <w:numPr>
          <w:ilvl w:val="0"/>
          <w:numId w:val="24"/>
        </w:numPr>
        <w:tabs>
          <w:tab w:val="left" w:pos="720"/>
        </w:tabs>
        <w:spacing w:after="60" w:line="264" w:lineRule="auto"/>
        <w:ind w:left="720"/>
      </w:pPr>
      <w:r>
        <w:t xml:space="preserve">Under </w:t>
      </w:r>
      <w:r>
        <w:rPr>
          <w:rStyle w:val="Bold"/>
        </w:rPr>
        <w:t>Customize Entities</w:t>
      </w:r>
      <w:r>
        <w:t xml:space="preserve">, double-click </w:t>
      </w:r>
      <w:r>
        <w:rPr>
          <w:rStyle w:val="Bold"/>
        </w:rPr>
        <w:t>Account</w:t>
      </w:r>
      <w:r>
        <w:rPr>
          <w:lang w:eastAsia="ja-JP"/>
        </w:rPr>
        <w:t>, and then u</w:t>
      </w:r>
      <w:r>
        <w:t xml:space="preserve">nder </w:t>
      </w:r>
      <w:r>
        <w:rPr>
          <w:rStyle w:val="Bold"/>
        </w:rPr>
        <w:t>Entity: Account</w:t>
      </w:r>
      <w:r>
        <w:t xml:space="preserve">, click </w:t>
      </w:r>
      <w:r>
        <w:rPr>
          <w:rStyle w:val="Bold"/>
        </w:rPr>
        <w:t>Forms and Views</w:t>
      </w:r>
      <w:r>
        <w:t>.</w:t>
      </w:r>
    </w:p>
    <w:p w:rsidR="005B7B62" w:rsidRDefault="005B7B62" w:rsidP="007B7C7A">
      <w:pPr>
        <w:pStyle w:val="ListNumber"/>
        <w:numPr>
          <w:ilvl w:val="0"/>
          <w:numId w:val="24"/>
        </w:numPr>
        <w:tabs>
          <w:tab w:val="left" w:pos="720"/>
        </w:tabs>
        <w:spacing w:after="60" w:line="264" w:lineRule="auto"/>
        <w:ind w:left="720"/>
      </w:pPr>
      <w:r>
        <w:t xml:space="preserve">Select the </w:t>
      </w:r>
      <w:r>
        <w:rPr>
          <w:rStyle w:val="Bold"/>
        </w:rPr>
        <w:t>Quick Find Active Accounts</w:t>
      </w:r>
      <w:r>
        <w:t xml:space="preserve"> view</w:t>
      </w:r>
      <w:r>
        <w:rPr>
          <w:lang w:eastAsia="ja-JP"/>
        </w:rPr>
        <w:t>, and then u</w:t>
      </w:r>
      <w:r>
        <w:t xml:space="preserve">nder </w:t>
      </w:r>
      <w:r>
        <w:rPr>
          <w:b/>
        </w:rPr>
        <w:t>Common Tasks</w:t>
      </w:r>
      <w:r>
        <w:t xml:space="preserve">, click </w:t>
      </w:r>
      <w:r>
        <w:rPr>
          <w:rStyle w:val="Bold"/>
        </w:rPr>
        <w:t>Add Find Columns</w:t>
      </w:r>
      <w:r>
        <w:t>.</w:t>
      </w:r>
    </w:p>
    <w:p w:rsidR="005B7B62" w:rsidRDefault="005B7B62" w:rsidP="00A85F9E">
      <w:pPr>
        <w:pStyle w:val="BodyTextInden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64" w:lineRule="auto"/>
        <w:ind w:left="720"/>
      </w:pPr>
      <w:r>
        <w:t xml:space="preserve">The </w:t>
      </w:r>
      <w:r>
        <w:rPr>
          <w:rStyle w:val="Bold"/>
        </w:rPr>
        <w:t>Add Find Columns</w:t>
      </w:r>
      <w:r>
        <w:t xml:space="preserve"> dialog box displays all fields available for the Account entity</w:t>
      </w:r>
      <w:r>
        <w:rPr>
          <w:lang w:eastAsia="ja-JP"/>
        </w:rPr>
        <w:t xml:space="preserve">; search will include any </w:t>
      </w:r>
      <w:r>
        <w:t xml:space="preserve">fields </w:t>
      </w:r>
      <w:r>
        <w:rPr>
          <w:lang w:eastAsia="ja-JP"/>
        </w:rPr>
        <w:t xml:space="preserve">selected in the list. </w:t>
      </w:r>
      <w:r>
        <w:t xml:space="preserve">For example, if </w:t>
      </w:r>
      <w:r>
        <w:rPr>
          <w:rStyle w:val="Bold"/>
        </w:rPr>
        <w:t>Account Name</w:t>
      </w:r>
      <w:r>
        <w:t xml:space="preserve"> and </w:t>
      </w:r>
      <w:r>
        <w:rPr>
          <w:rStyle w:val="Bold"/>
        </w:rPr>
        <w:t xml:space="preserve">Account Number </w:t>
      </w:r>
      <w:r>
        <w:t xml:space="preserve">are selected, the Quick Find feature searches both columns </w:t>
      </w:r>
      <w:r>
        <w:rPr>
          <w:lang w:eastAsia="ja-JP"/>
        </w:rPr>
        <w:t xml:space="preserve">for the specified </w:t>
      </w:r>
      <w:r>
        <w:t>text.</w:t>
      </w:r>
    </w:p>
    <w:p w:rsidR="005B7B62" w:rsidRDefault="005B7B62" w:rsidP="007B7C7A">
      <w:pPr>
        <w:pStyle w:val="ListNumber"/>
        <w:numPr>
          <w:ilvl w:val="0"/>
          <w:numId w:val="24"/>
        </w:numPr>
        <w:tabs>
          <w:tab w:val="left" w:pos="720"/>
        </w:tabs>
        <w:spacing w:after="60" w:line="264" w:lineRule="auto"/>
        <w:ind w:left="720"/>
      </w:pPr>
      <w:r>
        <w:t xml:space="preserve">In the </w:t>
      </w:r>
      <w:r>
        <w:rPr>
          <w:rStyle w:val="Bold"/>
        </w:rPr>
        <w:t>Quick find view: Accounts</w:t>
      </w:r>
      <w:r>
        <w:t xml:space="preserve"> form, select check boxes </w:t>
      </w:r>
      <w:r>
        <w:rPr>
          <w:lang w:eastAsia="ja-JP"/>
        </w:rPr>
        <w:t>associated with</w:t>
      </w:r>
      <w:r>
        <w:t xml:space="preserve"> the columns that you want to include in Quick Find search and clear check boxes for columns you </w:t>
      </w:r>
      <w:r>
        <w:rPr>
          <w:lang w:eastAsia="ja-JP"/>
        </w:rPr>
        <w:t>do not want to include.</w:t>
      </w:r>
    </w:p>
    <w:p w:rsidR="005B7B62" w:rsidRDefault="005B7B62" w:rsidP="007B7C7A">
      <w:pPr>
        <w:pStyle w:val="ListNumber"/>
        <w:numPr>
          <w:ilvl w:val="0"/>
          <w:numId w:val="24"/>
        </w:numPr>
        <w:tabs>
          <w:tab w:val="left" w:pos="720"/>
        </w:tabs>
        <w:spacing w:line="264" w:lineRule="auto"/>
        <w:ind w:left="720"/>
      </w:pPr>
      <w:r>
        <w:t xml:space="preserve">On the </w:t>
      </w:r>
      <w:r>
        <w:rPr>
          <w:rStyle w:val="Bold"/>
        </w:rPr>
        <w:t>File</w:t>
      </w:r>
      <w:r>
        <w:t xml:space="preserve"> menu, click </w:t>
      </w:r>
      <w:r>
        <w:rPr>
          <w:rStyle w:val="Bold"/>
        </w:rPr>
        <w:t>Save</w:t>
      </w:r>
      <w:r>
        <w:rPr>
          <w:lang w:eastAsia="ja-JP"/>
        </w:rPr>
        <w:t>, and then o</w:t>
      </w:r>
      <w:r>
        <w:t xml:space="preserve">n the </w:t>
      </w:r>
      <w:r>
        <w:rPr>
          <w:rStyle w:val="Bold"/>
        </w:rPr>
        <w:t>Actions</w:t>
      </w:r>
      <w:r>
        <w:t xml:space="preserve"> menu, click </w:t>
      </w:r>
      <w:r>
        <w:rPr>
          <w:rStyle w:val="Bold"/>
        </w:rPr>
        <w:t>Publish</w:t>
      </w:r>
      <w:r>
        <w:t>.</w:t>
      </w:r>
    </w:p>
    <w:p w:rsidR="005B7B62"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rStyle w:val="Bold"/>
        </w:rPr>
        <w:t>Important:</w:t>
      </w:r>
      <w:r>
        <w:rPr>
          <w:lang w:eastAsia="ja-JP"/>
        </w:rPr>
        <w:t xml:space="preserve"> </w:t>
      </w:r>
      <w:r>
        <w:t xml:space="preserve">To minimize the performance </w:t>
      </w:r>
      <w:r>
        <w:rPr>
          <w:lang w:eastAsia="ja-JP"/>
        </w:rPr>
        <w:t>impact</w:t>
      </w:r>
      <w:r>
        <w:t xml:space="preserve"> on the Microsoft SQL Server that is used for Microsoft Dynamics CRM, whenever possible</w:t>
      </w:r>
      <w:r>
        <w:rPr>
          <w:lang w:eastAsia="ja-JP"/>
        </w:rPr>
        <w:t xml:space="preserve">, search on </w:t>
      </w:r>
      <w:r>
        <w:t>three or fewer columns</w:t>
      </w:r>
      <w:r>
        <w:rPr>
          <w:lang w:eastAsia="ja-JP"/>
        </w:rPr>
        <w:t xml:space="preserve"> and select indexed columns, </w:t>
      </w:r>
      <w:r>
        <w:t xml:space="preserve">such as </w:t>
      </w:r>
      <w:r>
        <w:rPr>
          <w:rStyle w:val="Bold"/>
        </w:rPr>
        <w:t>Address1: Street 1</w:t>
      </w:r>
      <w:r>
        <w:rPr>
          <w:lang w:eastAsia="ja-JP"/>
        </w:rPr>
        <w:t xml:space="preserve">, that </w:t>
      </w:r>
      <w:r>
        <w:t xml:space="preserve">are appropriate </w:t>
      </w:r>
      <w:r>
        <w:rPr>
          <w:lang w:eastAsia="ja-JP"/>
        </w:rPr>
        <w:t xml:space="preserve">for creating </w:t>
      </w:r>
      <w:r>
        <w:t>a SQL index</w:t>
      </w:r>
      <w:r>
        <w:rPr>
          <w:lang w:eastAsia="ja-JP"/>
        </w:rPr>
        <w:t xml:space="preserve">. </w:t>
      </w:r>
      <w:r w:rsidR="00A5073B">
        <w:rPr>
          <w:rFonts w:hint="eastAsia"/>
          <w:lang w:eastAsia="ja-JP"/>
        </w:rPr>
        <w:t>You can a</w:t>
      </w:r>
      <w:r>
        <w:rPr>
          <w:lang w:eastAsia="ja-JP"/>
        </w:rPr>
        <w:t>lso i</w:t>
      </w:r>
      <w:r>
        <w:t xml:space="preserve">mprove performance </w:t>
      </w:r>
      <w:r>
        <w:rPr>
          <w:lang w:eastAsia="ja-JP"/>
        </w:rPr>
        <w:t xml:space="preserve">by </w:t>
      </w:r>
      <w:r>
        <w:t>add</w:t>
      </w:r>
      <w:r>
        <w:rPr>
          <w:lang w:eastAsia="ja-JP"/>
        </w:rPr>
        <w:t>ing</w:t>
      </w:r>
      <w:r>
        <w:t xml:space="preserve"> a non-clustered index</w:t>
      </w:r>
      <w:r>
        <w:rPr>
          <w:lang w:eastAsia="ja-JP"/>
        </w:rPr>
        <w:t xml:space="preserve">, such </w:t>
      </w:r>
      <w:r>
        <w:t xml:space="preserve">as </w:t>
      </w:r>
      <w:r>
        <w:rPr>
          <w:rStyle w:val="Bold"/>
        </w:rPr>
        <w:t>Address1:ZIP/Postal Code</w:t>
      </w:r>
      <w:r>
        <w:rPr>
          <w:lang w:eastAsia="ja-JP"/>
        </w:rPr>
        <w:t xml:space="preserve">, </w:t>
      </w:r>
      <w:r>
        <w:t>to search columns.</w:t>
      </w:r>
    </w:p>
    <w:p w:rsidR="005B7B62" w:rsidRDefault="005B7B62" w:rsidP="00A8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b/>
          <w:lang w:eastAsia="ja-JP"/>
        </w:rPr>
        <w:lastRenderedPageBreak/>
        <w:t>Caution:</w:t>
      </w:r>
      <w:r>
        <w:rPr>
          <w:lang w:eastAsia="ja-JP"/>
        </w:rPr>
        <w:t xml:space="preserve"> </w:t>
      </w:r>
      <w:r>
        <w:t xml:space="preserve">When performing Quick Find queries on entities that include the </w:t>
      </w:r>
      <w:r>
        <w:rPr>
          <w:b/>
        </w:rPr>
        <w:t>Parent</w:t>
      </w:r>
      <w:r>
        <w:t xml:space="preserve"> </w:t>
      </w:r>
      <w:r>
        <w:rPr>
          <w:b/>
        </w:rPr>
        <w:t>Customer</w:t>
      </w:r>
      <w:r>
        <w:t xml:space="preserve"> field, </w:t>
      </w:r>
      <w:r>
        <w:rPr>
          <w:lang w:eastAsia="ja-JP"/>
        </w:rPr>
        <w:t>s</w:t>
      </w:r>
      <w:r>
        <w:t>earch</w:t>
      </w:r>
      <w:r>
        <w:rPr>
          <w:lang w:eastAsia="ja-JP"/>
        </w:rPr>
        <w:t xml:space="preserve">ing </w:t>
      </w:r>
      <w:r>
        <w:t>on that field requires a table scan o</w:t>
      </w:r>
      <w:r>
        <w:rPr>
          <w:lang w:eastAsia="ja-JP"/>
        </w:rPr>
        <w:t>f</w:t>
      </w:r>
      <w:r>
        <w:t xml:space="preserve"> both the Account and Contact tables</w:t>
      </w:r>
      <w:r>
        <w:rPr>
          <w:lang w:eastAsia="ja-JP"/>
        </w:rPr>
        <w:t xml:space="preserve">. This can </w:t>
      </w:r>
      <w:r>
        <w:t xml:space="preserve">increasingly affect </w:t>
      </w:r>
      <w:r>
        <w:rPr>
          <w:lang w:eastAsia="ja-JP"/>
        </w:rPr>
        <w:t xml:space="preserve">overall </w:t>
      </w:r>
      <w:r>
        <w:t>system performance as the number of Account and Contact records in the associated database grows.</w:t>
      </w:r>
    </w:p>
    <w:p w:rsidR="005B7B62" w:rsidRDefault="005B7B62" w:rsidP="00853B69">
      <w:pPr>
        <w:pStyle w:val="Heading4"/>
      </w:pPr>
      <w:bookmarkStart w:id="72" w:name="_Toc182634805"/>
      <w:bookmarkStart w:id="73" w:name="_Toc156037115"/>
      <w:r>
        <w:t>Optimizing the Performance of Microsoft Dynamics CRM Customizations</w:t>
      </w:r>
      <w:bookmarkEnd w:id="72"/>
      <w:bookmarkEnd w:id="73"/>
    </w:p>
    <w:p w:rsidR="005007AA" w:rsidRPr="005007AA" w:rsidRDefault="005007AA" w:rsidP="005007AA">
      <w:pPr>
        <w:rPr>
          <w:lang w:eastAsia="ja-JP"/>
        </w:rPr>
      </w:pPr>
      <w:r>
        <w:rPr>
          <w:rFonts w:hint="eastAsia"/>
          <w:lang w:eastAsia="ja-JP"/>
        </w:rPr>
        <w:t xml:space="preserve">When optimizing the performance of </w:t>
      </w:r>
      <w:r>
        <w:rPr>
          <w:lang w:eastAsia="ja-JP"/>
        </w:rPr>
        <w:t xml:space="preserve">Microsoft Dynamics CRM </w:t>
      </w:r>
      <w:r>
        <w:rPr>
          <w:rFonts w:hint="eastAsia"/>
          <w:lang w:eastAsia="ja-JP"/>
        </w:rPr>
        <w:t>customizations, keep in mind the following guidelines:</w:t>
      </w:r>
    </w:p>
    <w:p w:rsidR="005007AA" w:rsidRDefault="005007AA" w:rsidP="005007AA">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540"/>
        <w:rPr>
          <w:szCs w:val="20"/>
        </w:rPr>
      </w:pPr>
      <w:r>
        <w:rPr>
          <w:i/>
          <w:szCs w:val="20"/>
          <w:lang w:eastAsia="ja-JP"/>
        </w:rPr>
        <w:t xml:space="preserve">Carefully consider the potential </w:t>
      </w:r>
      <w:r>
        <w:rPr>
          <w:i/>
          <w:szCs w:val="20"/>
        </w:rPr>
        <w:t>effect</w:t>
      </w:r>
      <w:r>
        <w:rPr>
          <w:i/>
          <w:szCs w:val="20"/>
          <w:lang w:eastAsia="ja-JP"/>
        </w:rPr>
        <w:t>s</w:t>
      </w:r>
      <w:r>
        <w:rPr>
          <w:i/>
          <w:szCs w:val="20"/>
        </w:rPr>
        <w:t xml:space="preserve"> on your organization’s business</w:t>
      </w:r>
      <w:r>
        <w:rPr>
          <w:i/>
          <w:szCs w:val="20"/>
          <w:lang w:eastAsia="ja-JP"/>
        </w:rPr>
        <w:t xml:space="preserve"> before removing or changing a </w:t>
      </w:r>
      <w:r>
        <w:rPr>
          <w:i/>
          <w:szCs w:val="20"/>
        </w:rPr>
        <w:t xml:space="preserve">column in the </w:t>
      </w:r>
      <w:r>
        <w:rPr>
          <w:i/>
          <w:iCs/>
          <w:szCs w:val="20"/>
        </w:rPr>
        <w:t>ORDER BY</w:t>
      </w:r>
      <w:r>
        <w:rPr>
          <w:i/>
          <w:szCs w:val="20"/>
        </w:rPr>
        <w:t xml:space="preserve"> clause</w:t>
      </w:r>
      <w:r>
        <w:rPr>
          <w:i/>
          <w:szCs w:val="20"/>
          <w:lang w:eastAsia="ja-JP"/>
        </w:rPr>
        <w:t>.</w:t>
      </w:r>
      <w:r>
        <w:rPr>
          <w:szCs w:val="20"/>
          <w:lang w:eastAsia="ja-JP"/>
        </w:rPr>
        <w:t xml:space="preserve"> </w:t>
      </w:r>
      <w:r>
        <w:rPr>
          <w:szCs w:val="20"/>
        </w:rPr>
        <w:t xml:space="preserve">There may be important business reasons </w:t>
      </w:r>
      <w:r>
        <w:rPr>
          <w:szCs w:val="20"/>
          <w:lang w:eastAsia="ja-JP"/>
        </w:rPr>
        <w:t xml:space="preserve">associated with the </w:t>
      </w:r>
      <w:r>
        <w:rPr>
          <w:szCs w:val="20"/>
        </w:rPr>
        <w:t xml:space="preserve">order </w:t>
      </w:r>
      <w:r>
        <w:rPr>
          <w:szCs w:val="20"/>
          <w:lang w:eastAsia="ja-JP"/>
        </w:rPr>
        <w:t xml:space="preserve">of display </w:t>
      </w:r>
      <w:r>
        <w:rPr>
          <w:szCs w:val="20"/>
        </w:rPr>
        <w:t xml:space="preserve">in </w:t>
      </w:r>
      <w:r>
        <w:rPr>
          <w:szCs w:val="20"/>
          <w:lang w:eastAsia="ja-JP"/>
        </w:rPr>
        <w:t>query results</w:t>
      </w:r>
      <w:r>
        <w:rPr>
          <w:szCs w:val="20"/>
        </w:rPr>
        <w:t xml:space="preserve">. </w:t>
      </w:r>
      <w:r>
        <w:rPr>
          <w:szCs w:val="20"/>
          <w:lang w:eastAsia="ja-JP"/>
        </w:rPr>
        <w:t xml:space="preserve">Diminishing the business value of a query to improve its </w:t>
      </w:r>
      <w:r>
        <w:rPr>
          <w:szCs w:val="20"/>
        </w:rPr>
        <w:t xml:space="preserve">performance is not a </w:t>
      </w:r>
      <w:r>
        <w:rPr>
          <w:szCs w:val="20"/>
          <w:lang w:eastAsia="ja-JP"/>
        </w:rPr>
        <w:t xml:space="preserve">viable </w:t>
      </w:r>
      <w:r>
        <w:rPr>
          <w:szCs w:val="20"/>
        </w:rPr>
        <w:t>tradeoff.</w:t>
      </w:r>
    </w:p>
    <w:p w:rsidR="005007AA" w:rsidRDefault="005007AA" w:rsidP="005007AA">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540"/>
        <w:rPr>
          <w:szCs w:val="20"/>
        </w:rPr>
      </w:pPr>
      <w:r>
        <w:rPr>
          <w:i/>
          <w:szCs w:val="20"/>
          <w:lang w:eastAsia="ja-JP"/>
        </w:rPr>
        <w:t>Use an iterative process to d</w:t>
      </w:r>
      <w:r>
        <w:rPr>
          <w:i/>
          <w:szCs w:val="20"/>
        </w:rPr>
        <w:t>etermin</w:t>
      </w:r>
      <w:r>
        <w:rPr>
          <w:i/>
          <w:szCs w:val="20"/>
          <w:lang w:eastAsia="ja-JP"/>
        </w:rPr>
        <w:t>e</w:t>
      </w:r>
      <w:r>
        <w:rPr>
          <w:i/>
          <w:szCs w:val="20"/>
        </w:rPr>
        <w:t xml:space="preserve"> </w:t>
      </w:r>
      <w:r>
        <w:rPr>
          <w:i/>
          <w:szCs w:val="20"/>
          <w:lang w:eastAsia="ja-JP"/>
        </w:rPr>
        <w:t xml:space="preserve">which </w:t>
      </w:r>
      <w:r>
        <w:rPr>
          <w:i/>
          <w:szCs w:val="20"/>
        </w:rPr>
        <w:t xml:space="preserve">index </w:t>
      </w:r>
      <w:r>
        <w:rPr>
          <w:i/>
          <w:szCs w:val="20"/>
          <w:lang w:eastAsia="ja-JP"/>
        </w:rPr>
        <w:t>best optimizes query performance.</w:t>
      </w:r>
      <w:r>
        <w:rPr>
          <w:i/>
          <w:szCs w:val="20"/>
        </w:rPr>
        <w:t xml:space="preserve"> </w:t>
      </w:r>
      <w:r>
        <w:rPr>
          <w:szCs w:val="20"/>
        </w:rPr>
        <w:t>Test each index</w:t>
      </w:r>
      <w:r>
        <w:rPr>
          <w:szCs w:val="20"/>
          <w:lang w:eastAsia="ja-JP"/>
        </w:rPr>
        <w:t xml:space="preserve"> using </w:t>
      </w:r>
      <w:r>
        <w:rPr>
          <w:szCs w:val="20"/>
        </w:rPr>
        <w:t xml:space="preserve">a variety of selection criteria that may be common for the specific query. </w:t>
      </w:r>
      <w:r>
        <w:rPr>
          <w:szCs w:val="20"/>
          <w:lang w:eastAsia="ja-JP"/>
        </w:rPr>
        <w:t>While o</w:t>
      </w:r>
      <w:r>
        <w:rPr>
          <w:szCs w:val="20"/>
        </w:rPr>
        <w:t xml:space="preserve">ne set of criteria may yield </w:t>
      </w:r>
      <w:r>
        <w:rPr>
          <w:szCs w:val="20"/>
          <w:lang w:eastAsia="ja-JP"/>
        </w:rPr>
        <w:t xml:space="preserve">the expected </w:t>
      </w:r>
      <w:r>
        <w:rPr>
          <w:szCs w:val="20"/>
        </w:rPr>
        <w:t xml:space="preserve">performance increase </w:t>
      </w:r>
      <w:r>
        <w:rPr>
          <w:szCs w:val="20"/>
          <w:lang w:eastAsia="ja-JP"/>
        </w:rPr>
        <w:t xml:space="preserve">from </w:t>
      </w:r>
      <w:r>
        <w:rPr>
          <w:szCs w:val="20"/>
        </w:rPr>
        <w:t>an index, different criteria may have no effect.</w:t>
      </w:r>
    </w:p>
    <w:p w:rsidR="005007AA" w:rsidRDefault="005007AA" w:rsidP="005007AA">
      <w:pPr>
        <w:spacing w:before="120"/>
        <w:rPr>
          <w:lang w:eastAsia="ja-JP"/>
        </w:rPr>
      </w:pPr>
      <w:r>
        <w:rPr>
          <w:rFonts w:hint="eastAsia"/>
          <w:lang w:eastAsia="ja-JP"/>
        </w:rPr>
        <w:t>In addition, be sure to consider the following optimization techniques.</w:t>
      </w:r>
    </w:p>
    <w:p w:rsidR="009F026C" w:rsidRDefault="009F026C" w:rsidP="00853B69">
      <w:pPr>
        <w:pStyle w:val="Heading5"/>
      </w:pPr>
      <w:r>
        <w:rPr>
          <w:rFonts w:hint="eastAsia"/>
        </w:rPr>
        <w:t>Disabling Auto-Complete on Lookups</w:t>
      </w:r>
    </w:p>
    <w:p w:rsidR="00E62215" w:rsidRPr="00E62215" w:rsidRDefault="009F026C" w:rsidP="002A550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sidRPr="00E62215">
        <w:rPr>
          <w:lang w:eastAsia="ja-JP"/>
        </w:rPr>
        <w:t>Microsoft Dynamics CRM 4.0</w:t>
      </w:r>
      <w:r w:rsidRPr="00E62215">
        <w:rPr>
          <w:rFonts w:hint="eastAsia"/>
          <w:lang w:eastAsia="ja-JP"/>
        </w:rPr>
        <w:t xml:space="preserve"> </w:t>
      </w:r>
      <w:r w:rsidRPr="00E62215">
        <w:rPr>
          <w:lang w:eastAsia="ja-JP"/>
        </w:rPr>
        <w:t xml:space="preserve">introduced a new feature </w:t>
      </w:r>
      <w:r w:rsidR="00E25748" w:rsidRPr="00E62215">
        <w:rPr>
          <w:rFonts w:hint="eastAsia"/>
          <w:lang w:eastAsia="ja-JP"/>
        </w:rPr>
        <w:t xml:space="preserve">that </w:t>
      </w:r>
      <w:r w:rsidRPr="00E62215">
        <w:rPr>
          <w:lang w:eastAsia="ja-JP"/>
        </w:rPr>
        <w:t>provide</w:t>
      </w:r>
      <w:r w:rsidR="00E25748" w:rsidRPr="00E62215">
        <w:rPr>
          <w:rFonts w:hint="eastAsia"/>
          <w:lang w:eastAsia="ja-JP"/>
        </w:rPr>
        <w:t>s</w:t>
      </w:r>
      <w:r w:rsidRPr="00E62215">
        <w:rPr>
          <w:lang w:eastAsia="ja-JP"/>
        </w:rPr>
        <w:t xml:space="preserve"> auto-complete </w:t>
      </w:r>
      <w:r w:rsidR="00E25748" w:rsidRPr="00E62215">
        <w:rPr>
          <w:lang w:eastAsia="ja-JP"/>
        </w:rPr>
        <w:t>functionality</w:t>
      </w:r>
      <w:r w:rsidR="00E25748" w:rsidRPr="00E62215">
        <w:rPr>
          <w:rFonts w:hint="eastAsia"/>
          <w:lang w:eastAsia="ja-JP"/>
        </w:rPr>
        <w:t xml:space="preserve"> </w:t>
      </w:r>
      <w:r w:rsidR="00E62215">
        <w:rPr>
          <w:lang w:eastAsia="ja-JP"/>
        </w:rPr>
        <w:t xml:space="preserve">on lookup fields. </w:t>
      </w:r>
      <w:r w:rsidR="00E62215">
        <w:rPr>
          <w:rFonts w:hint="eastAsia"/>
          <w:lang w:eastAsia="ja-JP"/>
        </w:rPr>
        <w:t>Enabled by default, t</w:t>
      </w:r>
      <w:r w:rsidR="00E25748" w:rsidRPr="00E62215">
        <w:rPr>
          <w:rFonts w:hint="eastAsia"/>
          <w:lang w:eastAsia="ja-JP"/>
        </w:rPr>
        <w:t xml:space="preserve">his </w:t>
      </w:r>
      <w:r w:rsidRPr="00E62215">
        <w:rPr>
          <w:lang w:eastAsia="ja-JP"/>
        </w:rPr>
        <w:t>feature</w:t>
      </w:r>
      <w:r w:rsidR="00E62215">
        <w:rPr>
          <w:rFonts w:hint="eastAsia"/>
          <w:lang w:eastAsia="ja-JP"/>
        </w:rPr>
        <w:t xml:space="preserve"> </w:t>
      </w:r>
      <w:r w:rsidR="00E25748" w:rsidRPr="00E62215">
        <w:rPr>
          <w:rFonts w:hint="eastAsia"/>
          <w:lang w:eastAsia="ja-JP"/>
        </w:rPr>
        <w:t xml:space="preserve">can </w:t>
      </w:r>
      <w:r w:rsidR="00E62215" w:rsidRPr="00E62215">
        <w:rPr>
          <w:rFonts w:hint="eastAsia"/>
          <w:lang w:eastAsia="ja-JP"/>
        </w:rPr>
        <w:t xml:space="preserve">help to increase </w:t>
      </w:r>
      <w:r w:rsidR="00E25748" w:rsidRPr="00E62215">
        <w:rPr>
          <w:rFonts w:hint="eastAsia"/>
          <w:lang w:eastAsia="ja-JP"/>
        </w:rPr>
        <w:t>user efficiency</w:t>
      </w:r>
      <w:r w:rsidR="00E62215">
        <w:rPr>
          <w:rFonts w:hint="eastAsia"/>
          <w:lang w:eastAsia="ja-JP"/>
        </w:rPr>
        <w:t>. However</w:t>
      </w:r>
      <w:r w:rsidR="00E25748" w:rsidRPr="00E62215">
        <w:rPr>
          <w:rFonts w:hint="eastAsia"/>
          <w:lang w:eastAsia="ja-JP"/>
        </w:rPr>
        <w:t xml:space="preserve">, </w:t>
      </w:r>
      <w:r w:rsidR="00E62215" w:rsidRPr="00E62215">
        <w:rPr>
          <w:rFonts w:hint="eastAsia"/>
          <w:lang w:eastAsia="ja-JP"/>
        </w:rPr>
        <w:t xml:space="preserve">auto-complete </w:t>
      </w:r>
      <w:r w:rsidR="00E25748" w:rsidRPr="00E62215">
        <w:rPr>
          <w:rFonts w:hint="eastAsia"/>
          <w:lang w:eastAsia="ja-JP"/>
        </w:rPr>
        <w:t xml:space="preserve">can </w:t>
      </w:r>
      <w:r w:rsidR="00E62215" w:rsidRPr="00E62215">
        <w:rPr>
          <w:rFonts w:hint="eastAsia"/>
          <w:lang w:eastAsia="ja-JP"/>
        </w:rPr>
        <w:t xml:space="preserve">also impact overall </w:t>
      </w:r>
      <w:r w:rsidRPr="00E62215">
        <w:rPr>
          <w:lang w:eastAsia="ja-JP"/>
        </w:rPr>
        <w:t xml:space="preserve">performance and resource utilization </w:t>
      </w:r>
      <w:r w:rsidR="00E62215" w:rsidRPr="00E62215">
        <w:rPr>
          <w:rFonts w:hint="eastAsia"/>
          <w:lang w:eastAsia="ja-JP"/>
        </w:rPr>
        <w:t xml:space="preserve">in a </w:t>
      </w:r>
      <w:r w:rsidR="00E62215" w:rsidRPr="00E62215">
        <w:rPr>
          <w:lang w:eastAsia="ja-JP"/>
        </w:rPr>
        <w:t>Microsoft Dynamics CRM 4.0</w:t>
      </w:r>
      <w:r w:rsidR="00E62215" w:rsidRPr="00E62215">
        <w:rPr>
          <w:rFonts w:hint="eastAsia"/>
          <w:lang w:eastAsia="ja-JP"/>
        </w:rPr>
        <w:t xml:space="preserve"> </w:t>
      </w:r>
      <w:r w:rsidRPr="00E62215">
        <w:rPr>
          <w:lang w:eastAsia="ja-JP"/>
        </w:rPr>
        <w:t>solution.</w:t>
      </w:r>
      <w:r w:rsidR="00E62215" w:rsidRPr="00E62215">
        <w:rPr>
          <w:rFonts w:hint="eastAsia"/>
          <w:lang w:eastAsia="ja-JP"/>
        </w:rPr>
        <w:t xml:space="preserve"> To optimize an implementation that is not meeting performance requirements, </w:t>
      </w:r>
      <w:r w:rsidR="00E62215">
        <w:rPr>
          <w:rFonts w:hint="eastAsia"/>
          <w:lang w:eastAsia="ja-JP"/>
        </w:rPr>
        <w:t xml:space="preserve">where possible, </w:t>
      </w:r>
      <w:r w:rsidR="00E62215" w:rsidRPr="00E62215">
        <w:rPr>
          <w:rFonts w:hint="eastAsia"/>
          <w:lang w:eastAsia="ja-JP"/>
        </w:rPr>
        <w:t>i</w:t>
      </w:r>
      <w:r w:rsidR="00E62215" w:rsidRPr="00E62215">
        <w:rPr>
          <w:lang w:eastAsia="ja-JP"/>
        </w:rPr>
        <w:t xml:space="preserve">t is recommended </w:t>
      </w:r>
      <w:r w:rsidR="00E62215" w:rsidRPr="00E62215">
        <w:rPr>
          <w:rFonts w:hint="eastAsia"/>
          <w:lang w:eastAsia="ja-JP"/>
        </w:rPr>
        <w:t>to disable this functionality.</w:t>
      </w:r>
    </w:p>
    <w:p w:rsidR="00E62215" w:rsidRPr="00E62215" w:rsidRDefault="00E62215" w:rsidP="009F026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lang w:eastAsia="ja-JP"/>
        </w:rPr>
      </w:pPr>
      <w:r w:rsidRPr="00E62215">
        <w:rPr>
          <w:rFonts w:hint="eastAsia"/>
          <w:b/>
          <w:lang w:eastAsia="ja-JP"/>
        </w:rPr>
        <w:t>Note:</w:t>
      </w:r>
      <w:r w:rsidRPr="005007AA">
        <w:rPr>
          <w:rFonts w:hint="eastAsia"/>
          <w:lang w:eastAsia="ja-JP"/>
        </w:rPr>
        <w:t xml:space="preserve"> </w:t>
      </w:r>
      <w:r w:rsidRPr="00E62215">
        <w:rPr>
          <w:rFonts w:hint="eastAsia"/>
          <w:lang w:eastAsia="ja-JP"/>
        </w:rPr>
        <w:t xml:space="preserve">In certain scenarios, </w:t>
      </w:r>
      <w:r w:rsidRPr="00E62215">
        <w:rPr>
          <w:lang w:eastAsia="ja-JP"/>
        </w:rPr>
        <w:t>turning</w:t>
      </w:r>
      <w:r w:rsidRPr="00E62215">
        <w:rPr>
          <w:rFonts w:hint="eastAsia"/>
          <w:lang w:eastAsia="ja-JP"/>
        </w:rPr>
        <w:t xml:space="preserve"> off the Forms Assistant can also help to improve </w:t>
      </w:r>
      <w:r w:rsidR="000407C3">
        <w:rPr>
          <w:rFonts w:hint="eastAsia"/>
          <w:lang w:eastAsia="ja-JP"/>
        </w:rPr>
        <w:t xml:space="preserve">the </w:t>
      </w:r>
      <w:r w:rsidRPr="00E62215">
        <w:rPr>
          <w:rFonts w:hint="eastAsia"/>
          <w:lang w:eastAsia="ja-JP"/>
        </w:rPr>
        <w:t>performance</w:t>
      </w:r>
      <w:r w:rsidR="000407C3">
        <w:rPr>
          <w:rFonts w:hint="eastAsia"/>
          <w:lang w:eastAsia="ja-JP"/>
        </w:rPr>
        <w:t xml:space="preserve"> of a </w:t>
      </w:r>
      <w:r w:rsidR="000407C3">
        <w:rPr>
          <w:lang w:eastAsia="ja-JP"/>
        </w:rPr>
        <w:t>Microsoft Dynamics CRM 4.0</w:t>
      </w:r>
      <w:r w:rsidR="000407C3">
        <w:rPr>
          <w:rFonts w:hint="eastAsia"/>
          <w:lang w:eastAsia="ja-JP"/>
        </w:rPr>
        <w:t xml:space="preserve"> implementation</w:t>
      </w:r>
      <w:r w:rsidRPr="00E62215">
        <w:rPr>
          <w:rFonts w:hint="eastAsia"/>
          <w:lang w:eastAsia="ja-JP"/>
        </w:rPr>
        <w:t>.</w:t>
      </w:r>
    </w:p>
    <w:p w:rsidR="005B7B62" w:rsidRDefault="005007AA" w:rsidP="00853B69">
      <w:pPr>
        <w:pStyle w:val="Heading5"/>
      </w:pPr>
      <w:r>
        <w:rPr>
          <w:rFonts w:hint="eastAsia"/>
        </w:rPr>
        <w:t xml:space="preserve">Optimizing </w:t>
      </w:r>
      <w:r w:rsidR="005B7B62">
        <w:t>Custom Entit</w:t>
      </w:r>
      <w:r>
        <w:rPr>
          <w:rFonts w:hint="eastAsia"/>
        </w:rPr>
        <w:t>y Creation and Importation</w:t>
      </w:r>
    </w:p>
    <w:p w:rsidR="005B7B62"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lang w:eastAsia="ja-JP"/>
        </w:rPr>
      </w:pPr>
      <w:r>
        <w:rPr>
          <w:lang w:eastAsia="ja-JP"/>
        </w:rPr>
        <w:t>T</w:t>
      </w:r>
      <w:r>
        <w:t>urn</w:t>
      </w:r>
      <w:r>
        <w:rPr>
          <w:lang w:eastAsia="ja-JP"/>
        </w:rPr>
        <w:t>ing</w:t>
      </w:r>
      <w:r>
        <w:t xml:space="preserve"> off activities or notes </w:t>
      </w:r>
      <w:r>
        <w:rPr>
          <w:lang w:eastAsia="ja-JP"/>
        </w:rPr>
        <w:t xml:space="preserve">when they are </w:t>
      </w:r>
      <w:r>
        <w:t xml:space="preserve">not required </w:t>
      </w:r>
      <w:r>
        <w:rPr>
          <w:lang w:eastAsia="ja-JP"/>
        </w:rPr>
        <w:t xml:space="preserve">will </w:t>
      </w:r>
      <w:r>
        <w:t xml:space="preserve">improve </w:t>
      </w:r>
      <w:r>
        <w:rPr>
          <w:lang w:eastAsia="ja-JP"/>
        </w:rPr>
        <w:t xml:space="preserve">the </w:t>
      </w:r>
      <w:r>
        <w:t xml:space="preserve">efficiency </w:t>
      </w:r>
      <w:r>
        <w:rPr>
          <w:lang w:eastAsia="ja-JP"/>
        </w:rPr>
        <w:t xml:space="preserve">of the </w:t>
      </w:r>
      <w:r>
        <w:t>system at creating and importing custom entities.</w:t>
      </w:r>
    </w:p>
    <w:p w:rsidR="005B7B62" w:rsidRDefault="005B7B62" w:rsidP="00853B69">
      <w:pPr>
        <w:pStyle w:val="Heading5"/>
      </w:pPr>
      <w:r>
        <w:t>Querying on Custom Entities</w:t>
      </w:r>
    </w:p>
    <w:p w:rsidR="005B7B62"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t xml:space="preserve">When you add columns to Microsoft Dynamics CRM database entities, the columns are included in an extension table rather than the entity’s base table. To optimize the performance of queries on custom entities, ensure that all columns on the </w:t>
      </w:r>
      <w:r>
        <w:rPr>
          <w:rStyle w:val="Emphasis"/>
        </w:rPr>
        <w:t xml:space="preserve">ORDER BY </w:t>
      </w:r>
      <w:r>
        <w:t xml:space="preserve">clause derive from a single table, and build an index </w:t>
      </w:r>
      <w:r>
        <w:rPr>
          <w:lang w:eastAsia="ja-JP"/>
        </w:rPr>
        <w:t xml:space="preserve">that </w:t>
      </w:r>
      <w:r>
        <w:t>satisf</w:t>
      </w:r>
      <w:r>
        <w:rPr>
          <w:lang w:eastAsia="ja-JP"/>
        </w:rPr>
        <w:t>ies</w:t>
      </w:r>
      <w:r>
        <w:t xml:space="preserve"> the </w:t>
      </w:r>
      <w:r>
        <w:rPr>
          <w:rStyle w:val="Emphasis"/>
        </w:rPr>
        <w:t>ORDER BY</w:t>
      </w:r>
      <w:r>
        <w:t xml:space="preserve"> requirements and as much of the query’s </w:t>
      </w:r>
      <w:r>
        <w:rPr>
          <w:rStyle w:val="Emphasis"/>
        </w:rPr>
        <w:t>WHERE</w:t>
      </w:r>
      <w:r>
        <w:t xml:space="preserve"> clause selection criteria as possible. Determining this ideal index is likely to be an iterative process. However, when you implement th</w:t>
      </w:r>
      <w:r>
        <w:rPr>
          <w:lang w:eastAsia="ja-JP"/>
        </w:rPr>
        <w:t>i</w:t>
      </w:r>
      <w:r>
        <w:t>s correctly, the performance benefit can be very significant</w:t>
      </w:r>
      <w:r>
        <w:rPr>
          <w:lang w:eastAsia="ja-JP"/>
        </w:rPr>
        <w:t>.</w:t>
      </w:r>
    </w:p>
    <w:p w:rsidR="005B7B62" w:rsidRDefault="005B7B62" w:rsidP="00853B69">
      <w:pPr>
        <w:pStyle w:val="Heading4"/>
      </w:pPr>
      <w:bookmarkStart w:id="74" w:name="_Toc182634810"/>
      <w:bookmarkStart w:id="75" w:name="_Toc156037120"/>
      <w:r>
        <w:t>Optimizing the Performance of Custom Microsoft Dynamics CRM SDK Applications</w:t>
      </w:r>
      <w:bookmarkEnd w:id="74"/>
      <w:bookmarkEnd w:id="75"/>
    </w:p>
    <w:p w:rsidR="005B7B62"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lang w:eastAsia="ja-JP"/>
        </w:rPr>
        <w:t xml:space="preserve">It is also important ensure the optimal performance of any </w:t>
      </w:r>
      <w:r>
        <w:t>custom application</w:t>
      </w:r>
      <w:r>
        <w:rPr>
          <w:lang w:eastAsia="ja-JP"/>
        </w:rPr>
        <w:t>s</w:t>
      </w:r>
      <w:r>
        <w:t>, plug-in</w:t>
      </w:r>
      <w:r>
        <w:rPr>
          <w:lang w:eastAsia="ja-JP"/>
        </w:rPr>
        <w:t>s</w:t>
      </w:r>
      <w:r>
        <w:t>, or add-in</w:t>
      </w:r>
      <w:r>
        <w:rPr>
          <w:lang w:eastAsia="ja-JP"/>
        </w:rPr>
        <w:t>s</w:t>
      </w:r>
      <w:r>
        <w:t xml:space="preserve"> </w:t>
      </w:r>
      <w:r>
        <w:rPr>
          <w:lang w:eastAsia="ja-JP"/>
        </w:rPr>
        <w:t xml:space="preserve">that have been </w:t>
      </w:r>
      <w:r>
        <w:t>developed by using the Microsoft Dynamics CRM 4.0 SDK.</w:t>
      </w:r>
    </w:p>
    <w:p w:rsidR="005B7B62"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pPr>
      <w:r>
        <w:rPr>
          <w:lang w:eastAsia="ja-JP"/>
        </w:rPr>
        <w:t xml:space="preserve">A specific recommendation for any custom application is to limit any </w:t>
      </w:r>
      <w:r>
        <w:t xml:space="preserve">columns </w:t>
      </w:r>
      <w:r>
        <w:rPr>
          <w:lang w:eastAsia="ja-JP"/>
        </w:rPr>
        <w:t xml:space="preserve">and rows retrieved to those required </w:t>
      </w:r>
      <w:r>
        <w:t xml:space="preserve">to achieve </w:t>
      </w:r>
      <w:r>
        <w:rPr>
          <w:lang w:eastAsia="ja-JP"/>
        </w:rPr>
        <w:t xml:space="preserve">the </w:t>
      </w:r>
      <w:r>
        <w:t xml:space="preserve">application’s business goals. This </w:t>
      </w:r>
      <w:r>
        <w:rPr>
          <w:lang w:eastAsia="ja-JP"/>
        </w:rPr>
        <w:t xml:space="preserve">technique is especially </w:t>
      </w:r>
      <w:r>
        <w:t xml:space="preserve">important when Microsoft Dynamics CRM users access the data from a Wide </w:t>
      </w:r>
      <w:r>
        <w:lastRenderedPageBreak/>
        <w:t xml:space="preserve">Area Network (WAN) with higher </w:t>
      </w:r>
      <w:r>
        <w:rPr>
          <w:lang w:eastAsia="ja-JP"/>
        </w:rPr>
        <w:t>network</w:t>
      </w:r>
      <w:r>
        <w:t xml:space="preserve"> latencies.</w:t>
      </w:r>
      <w:r>
        <w:rPr>
          <w:lang w:eastAsia="ja-JP"/>
        </w:rPr>
        <w:t xml:space="preserve"> You can limit the data returned by custom applications by using </w:t>
      </w:r>
      <w:r>
        <w:rPr>
          <w:i/>
        </w:rPr>
        <w:t>Condition</w:t>
      </w:r>
      <w:r>
        <w:t xml:space="preserve"> attributes to restrict the data that the </w:t>
      </w:r>
      <w:proofErr w:type="spellStart"/>
      <w:r>
        <w:t>FetchXML</w:t>
      </w:r>
      <w:proofErr w:type="spellEnd"/>
      <w:r>
        <w:t xml:space="preserve"> and </w:t>
      </w:r>
      <w:proofErr w:type="spellStart"/>
      <w:r>
        <w:t>ConditionExpressions</w:t>
      </w:r>
      <w:proofErr w:type="spellEnd"/>
      <w:r>
        <w:t xml:space="preserve"> queries return</w:t>
      </w:r>
      <w:r>
        <w:rPr>
          <w:lang w:eastAsia="ja-JP"/>
        </w:rPr>
        <w:t>, and by using p</w:t>
      </w:r>
      <w:r>
        <w:t>aging to restrict the number of rows returned by a custom application.</w:t>
      </w:r>
    </w:p>
    <w:p w:rsidR="005B7B62"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b/>
          <w:lang w:eastAsia="ja-JP"/>
        </w:rPr>
        <w:t>Important:</w:t>
      </w:r>
      <w:r>
        <w:rPr>
          <w:lang w:eastAsia="ja-JP"/>
        </w:rPr>
        <w:t xml:space="preserve"> For </w:t>
      </w:r>
      <w:r>
        <w:t xml:space="preserve">Microsoft Dynamics CRM </w:t>
      </w:r>
      <w:r>
        <w:rPr>
          <w:lang w:eastAsia="ja-JP"/>
        </w:rPr>
        <w:t xml:space="preserve">deployments that are </w:t>
      </w:r>
      <w:r>
        <w:t>integrated with other systems</w:t>
      </w:r>
      <w:r>
        <w:rPr>
          <w:lang w:eastAsia="ja-JP"/>
        </w:rPr>
        <w:t>, test custom applications in an environment approximating the complexity and integration present the production environment.</w:t>
      </w:r>
      <w:r>
        <w:t xml:space="preserve"> Also, performance results may </w:t>
      </w:r>
      <w:r>
        <w:rPr>
          <w:lang w:eastAsia="ja-JP"/>
        </w:rPr>
        <w:t xml:space="preserve">vary if the database on the </w:t>
      </w:r>
      <w:r>
        <w:t xml:space="preserve">test system </w:t>
      </w:r>
      <w:r>
        <w:rPr>
          <w:lang w:eastAsia="ja-JP"/>
        </w:rPr>
        <w:t xml:space="preserve">is not of similar size and structure to that in the </w:t>
      </w:r>
      <w:r>
        <w:t xml:space="preserve">production </w:t>
      </w:r>
      <w:r>
        <w:rPr>
          <w:lang w:eastAsia="ja-JP"/>
        </w:rPr>
        <w:t>environment.</w:t>
      </w:r>
    </w:p>
    <w:p w:rsidR="005B7B62" w:rsidRDefault="00491488" w:rsidP="00853B69">
      <w:pPr>
        <w:pStyle w:val="Heading2"/>
      </w:pPr>
      <w:bookmarkStart w:id="76" w:name="_Toc191452081"/>
      <w:r>
        <w:t xml:space="preserve">Optimizing and </w:t>
      </w:r>
      <w:r>
        <w:rPr>
          <w:rFonts w:hint="eastAsia"/>
        </w:rPr>
        <w:t>M</w:t>
      </w:r>
      <w:r>
        <w:t>aintaining</w:t>
      </w:r>
      <w:r w:rsidR="005B7B62">
        <w:t xml:space="preserve"> Microsoft Dynamics CRM Reporting Services</w:t>
      </w:r>
      <w:bookmarkEnd w:id="76"/>
    </w:p>
    <w:p w:rsidR="0065673C" w:rsidRDefault="005B7B62" w:rsidP="007E089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64" w:lineRule="auto"/>
        <w:rPr>
          <w:szCs w:val="20"/>
          <w:lang w:eastAsia="ja-JP"/>
        </w:rPr>
      </w:pPr>
      <w:r>
        <w:rPr>
          <w:szCs w:val="20"/>
        </w:rPr>
        <w:t xml:space="preserve">Report server performance </w:t>
      </w:r>
      <w:r>
        <w:rPr>
          <w:szCs w:val="20"/>
          <w:lang w:eastAsia="ja-JP"/>
        </w:rPr>
        <w:t xml:space="preserve">can be </w:t>
      </w:r>
      <w:r>
        <w:rPr>
          <w:szCs w:val="20"/>
        </w:rPr>
        <w:t>affected by a combination of factors includ</w:t>
      </w:r>
      <w:r>
        <w:rPr>
          <w:szCs w:val="20"/>
          <w:lang w:eastAsia="ja-JP"/>
        </w:rPr>
        <w:t xml:space="preserve">ing </w:t>
      </w:r>
      <w:r>
        <w:rPr>
          <w:szCs w:val="20"/>
        </w:rPr>
        <w:t>hardware, number of concurrent users accessing reports, the amount of data in a report, and output format.</w:t>
      </w:r>
    </w:p>
    <w:p w:rsidR="005B7B62" w:rsidRDefault="005B7B62" w:rsidP="007E089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64" w:lineRule="auto"/>
        <w:rPr>
          <w:lang w:eastAsia="ja-JP"/>
        </w:rPr>
      </w:pPr>
      <w:r>
        <w:rPr>
          <w:lang w:eastAsia="ja-JP"/>
        </w:rPr>
        <w:t xml:space="preserve">Organizations with </w:t>
      </w:r>
      <w:r>
        <w:t>smaller data sets and fewer users</w:t>
      </w:r>
      <w:r>
        <w:rPr>
          <w:lang w:eastAsia="ja-JP"/>
        </w:rPr>
        <w:t xml:space="preserve"> can </w:t>
      </w:r>
      <w:r>
        <w:t>use either a single-server deployment, or a multiple-server deployment with one computer that is running</w:t>
      </w:r>
      <w:r>
        <w:rPr>
          <w:lang w:eastAsia="ja-JP"/>
        </w:rPr>
        <w:t xml:space="preserve"> Microsoft </w:t>
      </w:r>
      <w:r>
        <w:t xml:space="preserve">SQL Server for Microsoft Dynamics CRM, and another </w:t>
      </w:r>
      <w:r>
        <w:rPr>
          <w:lang w:eastAsia="ja-JP"/>
        </w:rPr>
        <w:t xml:space="preserve">computer </w:t>
      </w:r>
      <w:r>
        <w:t xml:space="preserve">for </w:t>
      </w:r>
      <w:r>
        <w:rPr>
          <w:lang w:eastAsia="ja-JP"/>
        </w:rPr>
        <w:t xml:space="preserve">running </w:t>
      </w:r>
      <w:r>
        <w:t>Reporting Services. With larger datasets or more users, performance will decrease quickly when complex reports are run.</w:t>
      </w:r>
    </w:p>
    <w:p w:rsidR="005B7B62" w:rsidRDefault="005B7B62" w:rsidP="007E089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szCs w:val="20"/>
        </w:rPr>
      </w:pPr>
      <w:r>
        <w:rPr>
          <w:szCs w:val="20"/>
          <w:lang w:eastAsia="ja-JP"/>
        </w:rPr>
        <w:t>When considering how to optimize Microsoft Dynamics CRM 4.0 Reporting Services, keep in mind the following guidelines</w:t>
      </w:r>
      <w:r>
        <w:rPr>
          <w:szCs w:val="20"/>
        </w:rPr>
        <w:t>:</w:t>
      </w:r>
    </w:p>
    <w:p w:rsidR="005B7B62" w:rsidRDefault="005B7B62" w:rsidP="007E0892">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szCs w:val="20"/>
        </w:rPr>
      </w:pPr>
      <w:r>
        <w:rPr>
          <w:szCs w:val="20"/>
        </w:rPr>
        <w:t>Report processing and rendering are memory intensive operations</w:t>
      </w:r>
      <w:r>
        <w:rPr>
          <w:szCs w:val="20"/>
          <w:lang w:eastAsia="ja-JP"/>
        </w:rPr>
        <w:t>, so ensure that the computer hosting the report server should includes ample memory.</w:t>
      </w:r>
    </w:p>
    <w:p w:rsidR="005B7B62" w:rsidRDefault="005B7B62" w:rsidP="007E0892">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szCs w:val="20"/>
        </w:rPr>
      </w:pPr>
      <w:r>
        <w:rPr>
          <w:szCs w:val="20"/>
        </w:rPr>
        <w:t xml:space="preserve">Host the report server and the report server database on separate computers </w:t>
      </w:r>
      <w:r>
        <w:rPr>
          <w:szCs w:val="20"/>
          <w:lang w:eastAsia="ja-JP"/>
        </w:rPr>
        <w:t xml:space="preserve">rather than </w:t>
      </w:r>
      <w:r>
        <w:rPr>
          <w:szCs w:val="20"/>
        </w:rPr>
        <w:t>hosting both on a single high-end computer.</w:t>
      </w:r>
    </w:p>
    <w:p w:rsidR="005B7B62" w:rsidRDefault="005B7B62" w:rsidP="007E0892">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szCs w:val="20"/>
        </w:rPr>
      </w:pPr>
      <w:r>
        <w:rPr>
          <w:szCs w:val="20"/>
        </w:rPr>
        <w:t>If all reports are processing slowly, consider a scale-out deployment where multiple report server instances support a single report server database. For best results, use load balancing software to distribute requests evenly across the deployment.</w:t>
      </w:r>
    </w:p>
    <w:p w:rsidR="005B7B62" w:rsidRDefault="005B7B62" w:rsidP="007E0892">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szCs w:val="20"/>
        </w:rPr>
      </w:pPr>
      <w:r>
        <w:rPr>
          <w:szCs w:val="20"/>
        </w:rPr>
        <w:t>If a single report is processing slowly, tune the query if the report must run on demand. You might also consider caching the report or running it as a snapshot.</w:t>
      </w:r>
    </w:p>
    <w:p w:rsidR="005B7B62" w:rsidRDefault="005B7B62" w:rsidP="00284038">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40"/>
        <w:rPr>
          <w:szCs w:val="20"/>
        </w:rPr>
      </w:pPr>
      <w:r>
        <w:rPr>
          <w:szCs w:val="20"/>
        </w:rPr>
        <w:t xml:space="preserve">If all reports process slowly in a specific format (for example, while rendering to PDF), consider file share delivery, adding more memory, or </w:t>
      </w:r>
      <w:r w:rsidR="007E0892">
        <w:rPr>
          <w:rFonts w:hint="eastAsia"/>
          <w:szCs w:val="20"/>
          <w:lang w:eastAsia="ja-JP"/>
        </w:rPr>
        <w:t>using</w:t>
      </w:r>
      <w:r>
        <w:rPr>
          <w:szCs w:val="20"/>
        </w:rPr>
        <w:t xml:space="preserve"> a</w:t>
      </w:r>
      <w:r w:rsidR="007E0892">
        <w:rPr>
          <w:rFonts w:hint="eastAsia"/>
          <w:szCs w:val="20"/>
          <w:lang w:eastAsia="ja-JP"/>
        </w:rPr>
        <w:t>nother</w:t>
      </w:r>
      <w:r w:rsidR="00264EC3">
        <w:rPr>
          <w:rFonts w:hint="eastAsia"/>
          <w:szCs w:val="20"/>
          <w:lang w:eastAsia="ja-JP"/>
        </w:rPr>
        <w:t xml:space="preserve"> </w:t>
      </w:r>
      <w:r>
        <w:rPr>
          <w:szCs w:val="20"/>
        </w:rPr>
        <w:t>format.</w:t>
      </w:r>
    </w:p>
    <w:p w:rsidR="005B7B62" w:rsidRDefault="005B7B62" w:rsidP="007E089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0"/>
          <w:lang w:eastAsia="ja-JP"/>
        </w:rPr>
      </w:pPr>
      <w:r>
        <w:rPr>
          <w:b/>
          <w:szCs w:val="20"/>
          <w:lang w:eastAsia="ja-JP"/>
        </w:rPr>
        <w:t>Note:</w:t>
      </w:r>
      <w:r>
        <w:rPr>
          <w:szCs w:val="20"/>
          <w:lang w:eastAsia="ja-JP"/>
        </w:rPr>
        <w:t xml:space="preserve"> </w:t>
      </w:r>
      <w:r>
        <w:rPr>
          <w:szCs w:val="20"/>
        </w:rPr>
        <w:t>For information about tools and guidelines</w:t>
      </w:r>
      <w:r>
        <w:rPr>
          <w:lang w:eastAsia="ja-JP"/>
        </w:rPr>
        <w:t xml:space="preserve"> for configuring Microsoft Dynamics CRM</w:t>
      </w:r>
      <w:r>
        <w:rPr>
          <w:rFonts w:eastAsia="PMingLiU"/>
          <w:lang w:eastAsia="zh-TW"/>
        </w:rPr>
        <w:t xml:space="preserve"> </w:t>
      </w:r>
      <w:r>
        <w:rPr>
          <w:lang w:eastAsia="ja-JP"/>
        </w:rPr>
        <w:t>Reporting Services for optimal performance</w:t>
      </w:r>
      <w:r>
        <w:rPr>
          <w:szCs w:val="20"/>
        </w:rPr>
        <w:t xml:space="preserve">, </w:t>
      </w:r>
      <w:r>
        <w:rPr>
          <w:szCs w:val="20"/>
          <w:lang w:eastAsia="ja-JP"/>
        </w:rPr>
        <w:t>view the following resources:</w:t>
      </w:r>
    </w:p>
    <w:p w:rsidR="005B7B62" w:rsidRPr="000671A1" w:rsidRDefault="005B7B62" w:rsidP="007E0892">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540"/>
        <w:rPr>
          <w:i/>
        </w:rPr>
      </w:pPr>
      <w:r>
        <w:rPr>
          <w:i/>
        </w:rPr>
        <w:t>Planning for Scalability and Performance with Reporting Services</w:t>
      </w:r>
      <w:r w:rsidR="000671A1">
        <w:rPr>
          <w:rFonts w:hint="eastAsia"/>
          <w:i/>
          <w:lang w:eastAsia="ja-JP"/>
        </w:rPr>
        <w:br/>
      </w:r>
      <w:hyperlink r:id="rId61" w:history="1">
        <w:r w:rsidRPr="000671A1">
          <w:rPr>
            <w:rStyle w:val="Hyperlink"/>
            <w:szCs w:val="20"/>
          </w:rPr>
          <w:t>http://go.microsoft.com/fwlink/?LinkID=70650</w:t>
        </w:r>
      </w:hyperlink>
    </w:p>
    <w:p w:rsidR="005B7B62" w:rsidRDefault="005B7B62" w:rsidP="007E0892">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Pr>
          <w:i/>
        </w:rPr>
      </w:pPr>
      <w:r>
        <w:rPr>
          <w:i/>
        </w:rPr>
        <w:t>Using Visual Studio 2005 to Perform Load Testing on a SQL Server 2005 Reporting Services Report Server</w:t>
      </w:r>
      <w:r w:rsidR="002F72EF">
        <w:rPr>
          <w:rFonts w:hint="eastAsia"/>
          <w:i/>
          <w:lang w:eastAsia="ja-JP"/>
        </w:rPr>
        <w:br/>
      </w:r>
      <w:hyperlink r:id="rId62" w:history="1">
        <w:r w:rsidR="002F72EF" w:rsidRPr="002F72EF">
          <w:rPr>
            <w:rStyle w:val="Hyperlink"/>
            <w:i/>
            <w:lang w:eastAsia="ja-JP"/>
          </w:rPr>
          <w:t>http://msdn2.microsoft.com/en-us/library/aa964139.aspx</w:t>
        </w:r>
      </w:hyperlink>
    </w:p>
    <w:p w:rsidR="005B7B62" w:rsidRDefault="005B7B62" w:rsidP="007E089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eastAsia="ja-JP"/>
        </w:rPr>
      </w:pPr>
      <w:r>
        <w:rPr>
          <w:lang w:eastAsia="ja-JP"/>
        </w:rPr>
        <w:t xml:space="preserve">For information about monitoring the performance of the Report Server, see </w:t>
      </w:r>
      <w:r>
        <w:rPr>
          <w:i/>
          <w:lang w:eastAsia="ja-JP"/>
        </w:rPr>
        <w:t>Monitoring Report Server Performance</w:t>
      </w:r>
      <w:r>
        <w:rPr>
          <w:lang w:eastAsia="ja-JP"/>
        </w:rPr>
        <w:t>:</w:t>
      </w:r>
    </w:p>
    <w:p w:rsidR="005B7B62" w:rsidRDefault="00FF3C5C" w:rsidP="007E089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ja-JP"/>
        </w:rPr>
      </w:pPr>
      <w:hyperlink r:id="rId63" w:history="1">
        <w:r w:rsidR="005B7B62">
          <w:rPr>
            <w:rStyle w:val="Hyperlink"/>
            <w:lang w:eastAsia="ja-JP"/>
          </w:rPr>
          <w:t>http://msdn2.microsoft.com/en-us/library/ms159809.aspx</w:t>
        </w:r>
      </w:hyperlink>
    </w:p>
    <w:p w:rsidR="005B7B62" w:rsidRDefault="005B7B62" w:rsidP="007E089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0"/>
          <w:lang w:eastAsia="ja-JP"/>
        </w:rPr>
      </w:pPr>
      <w:r>
        <w:rPr>
          <w:szCs w:val="20"/>
        </w:rPr>
        <w:t>For information about mitigat</w:t>
      </w:r>
      <w:r w:rsidR="000139F2">
        <w:rPr>
          <w:rFonts w:hint="eastAsia"/>
          <w:szCs w:val="20"/>
          <w:lang w:eastAsia="ja-JP"/>
        </w:rPr>
        <w:t>ing</w:t>
      </w:r>
      <w:r>
        <w:rPr>
          <w:szCs w:val="20"/>
        </w:rPr>
        <w:t xml:space="preserve"> performance issues by tuning memory management configuration settings, see </w:t>
      </w:r>
      <w:r>
        <w:rPr>
          <w:i/>
          <w:szCs w:val="20"/>
        </w:rPr>
        <w:t>Configuring Available Memory for Report Server Applications</w:t>
      </w:r>
      <w:r>
        <w:rPr>
          <w:szCs w:val="20"/>
          <w:lang w:eastAsia="ja-JP"/>
        </w:rPr>
        <w:t>:</w:t>
      </w:r>
    </w:p>
    <w:p w:rsidR="005B7B62" w:rsidRDefault="00FF3C5C" w:rsidP="007E089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ja-JP"/>
        </w:rPr>
      </w:pPr>
      <w:hyperlink r:id="rId64" w:history="1">
        <w:r w:rsidR="005B7B62">
          <w:rPr>
            <w:rStyle w:val="Hyperlink"/>
            <w:szCs w:val="20"/>
          </w:rPr>
          <w:t>http://msdn2.microsoft.com/en-us/library/ms159206(SQL.100).aspx</w:t>
        </w:r>
      </w:hyperlink>
    </w:p>
    <w:p w:rsidR="005B7B62" w:rsidRDefault="005B7B62" w:rsidP="00853B69">
      <w:pPr>
        <w:pStyle w:val="Heading2"/>
      </w:pPr>
      <w:bookmarkStart w:id="77" w:name="_Toc182634789"/>
      <w:bookmarkStart w:id="78" w:name="_Toc156037099"/>
      <w:bookmarkStart w:id="79" w:name="improvereportperf"/>
      <w:bookmarkStart w:id="80" w:name="_Toc191452082"/>
      <w:r>
        <w:lastRenderedPageBreak/>
        <w:t>Optimizing Report Performance</w:t>
      </w:r>
      <w:bookmarkEnd w:id="77"/>
      <w:bookmarkEnd w:id="78"/>
      <w:bookmarkEnd w:id="79"/>
      <w:bookmarkEnd w:id="80"/>
    </w:p>
    <w:p w:rsidR="00E935C2" w:rsidRDefault="00E935C2" w:rsidP="00853B69">
      <w:pPr>
        <w:pStyle w:val="Heading3"/>
      </w:pPr>
      <w:bookmarkStart w:id="81" w:name="_Toc191452083"/>
      <w:r>
        <w:rPr>
          <w:rFonts w:hint="eastAsia"/>
        </w:rPr>
        <w:t>Optimization Guidelines</w:t>
      </w:r>
      <w:bookmarkEnd w:id="81"/>
    </w:p>
    <w:p w:rsidR="005B7B62"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lang w:eastAsia="ja-JP"/>
        </w:rPr>
        <w:t xml:space="preserve">End users want reports to come up quickly, with as little impact as possible on other users of the Microsoft </w:t>
      </w:r>
      <w:r w:rsidR="00164622">
        <w:rPr>
          <w:rFonts w:hint="eastAsia"/>
          <w:lang w:eastAsia="ja-JP"/>
        </w:rPr>
        <w:t xml:space="preserve">Dynamics </w:t>
      </w:r>
      <w:r>
        <w:rPr>
          <w:lang w:eastAsia="ja-JP"/>
        </w:rPr>
        <w:t xml:space="preserve">CRM database. </w:t>
      </w:r>
      <w:r w:rsidR="00E935C2">
        <w:rPr>
          <w:rFonts w:hint="eastAsia"/>
          <w:lang w:eastAsia="ja-JP"/>
        </w:rPr>
        <w:t>As a result, t</w:t>
      </w:r>
      <w:r>
        <w:rPr>
          <w:lang w:eastAsia="ja-JP"/>
        </w:rPr>
        <w:t xml:space="preserve">he design and deployment of reporting functionality </w:t>
      </w:r>
      <w:r w:rsidR="00E935C2">
        <w:rPr>
          <w:rFonts w:hint="eastAsia"/>
          <w:lang w:eastAsia="ja-JP"/>
        </w:rPr>
        <w:t>can be</w:t>
      </w:r>
      <w:r>
        <w:rPr>
          <w:lang w:eastAsia="ja-JP"/>
        </w:rPr>
        <w:t xml:space="preserve"> a major factor in overall report performance.</w:t>
      </w:r>
    </w:p>
    <w:p w:rsidR="00B66A41" w:rsidRDefault="00B66A41" w:rsidP="00B66A41">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lang w:eastAsia="ja-JP"/>
        </w:rPr>
      </w:pPr>
      <w:r>
        <w:rPr>
          <w:lang w:eastAsia="ja-JP"/>
        </w:rPr>
        <w:t xml:space="preserve">To </w:t>
      </w:r>
      <w:r w:rsidR="0065673C">
        <w:rPr>
          <w:rFonts w:hint="eastAsia"/>
          <w:lang w:eastAsia="ja-JP"/>
        </w:rPr>
        <w:t xml:space="preserve">help </w:t>
      </w:r>
      <w:r>
        <w:rPr>
          <w:lang w:eastAsia="ja-JP"/>
        </w:rPr>
        <w:t>ensure optimal report performance, keep in mind the following guidelines:</w:t>
      </w:r>
    </w:p>
    <w:p w:rsidR="00B66A41" w:rsidRDefault="00425989" w:rsidP="00B66A41">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lang w:eastAsia="ja-JP"/>
        </w:rPr>
      </w:pPr>
      <w:r>
        <w:rPr>
          <w:rFonts w:hint="eastAsia"/>
          <w:lang w:eastAsia="ja-JP"/>
        </w:rPr>
        <w:t xml:space="preserve">Configure </w:t>
      </w:r>
      <w:r w:rsidR="00B66A41">
        <w:rPr>
          <w:lang w:eastAsia="ja-JP"/>
        </w:rPr>
        <w:t>report</w:t>
      </w:r>
      <w:r>
        <w:rPr>
          <w:rFonts w:hint="eastAsia"/>
          <w:lang w:eastAsia="ja-JP"/>
        </w:rPr>
        <w:t>s</w:t>
      </w:r>
      <w:r w:rsidR="00B66A41">
        <w:rPr>
          <w:lang w:eastAsia="ja-JP"/>
        </w:rPr>
        <w:t xml:space="preserve"> to display information </w:t>
      </w:r>
      <w:r>
        <w:rPr>
          <w:rFonts w:hint="eastAsia"/>
          <w:lang w:eastAsia="ja-JP"/>
        </w:rPr>
        <w:t xml:space="preserve">that </w:t>
      </w:r>
      <w:r>
        <w:rPr>
          <w:lang w:eastAsia="ja-JP"/>
        </w:rPr>
        <w:t>occurred</w:t>
      </w:r>
      <w:r>
        <w:rPr>
          <w:rFonts w:hint="eastAsia"/>
          <w:lang w:eastAsia="ja-JP"/>
        </w:rPr>
        <w:t xml:space="preserve"> during a </w:t>
      </w:r>
      <w:r w:rsidR="00B66A41">
        <w:rPr>
          <w:lang w:eastAsia="ja-JP"/>
        </w:rPr>
        <w:t xml:space="preserve">specified </w:t>
      </w:r>
      <w:r>
        <w:rPr>
          <w:rFonts w:hint="eastAsia"/>
          <w:lang w:eastAsia="ja-JP"/>
        </w:rPr>
        <w:t xml:space="preserve">time frame, for example the previous 90 days, </w:t>
      </w:r>
      <w:r w:rsidR="00B66A41">
        <w:rPr>
          <w:lang w:eastAsia="ja-JP"/>
        </w:rPr>
        <w:t xml:space="preserve">rather than </w:t>
      </w:r>
      <w:r>
        <w:rPr>
          <w:rFonts w:hint="eastAsia"/>
          <w:lang w:eastAsia="ja-JP"/>
        </w:rPr>
        <w:t xml:space="preserve">to </w:t>
      </w:r>
      <w:r w:rsidR="00B66A41">
        <w:rPr>
          <w:lang w:eastAsia="ja-JP"/>
        </w:rPr>
        <w:t>display all records</w:t>
      </w:r>
      <w:r>
        <w:rPr>
          <w:lang w:eastAsia="ja-JP"/>
        </w:rPr>
        <w:t xml:space="preserve"> in the Microsoft </w:t>
      </w:r>
      <w:r w:rsidR="00164622">
        <w:rPr>
          <w:rFonts w:hint="eastAsia"/>
          <w:lang w:eastAsia="ja-JP"/>
        </w:rPr>
        <w:t xml:space="preserve">Dynamics </w:t>
      </w:r>
      <w:r>
        <w:rPr>
          <w:lang w:eastAsia="ja-JP"/>
        </w:rPr>
        <w:t>CRM database.</w:t>
      </w:r>
    </w:p>
    <w:p w:rsidR="00B66A41" w:rsidRDefault="00425989" w:rsidP="00B66A41">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lang w:eastAsia="ja-JP"/>
        </w:rPr>
      </w:pPr>
      <w:r>
        <w:rPr>
          <w:rFonts w:hint="eastAsia"/>
          <w:lang w:eastAsia="ja-JP"/>
        </w:rPr>
        <w:t xml:space="preserve">Reports </w:t>
      </w:r>
      <w:r w:rsidR="00B66A41">
        <w:rPr>
          <w:lang w:eastAsia="ja-JP"/>
        </w:rPr>
        <w:t xml:space="preserve">with a large dataset or a complex SQL query </w:t>
      </w:r>
      <w:r>
        <w:rPr>
          <w:rFonts w:hint="eastAsia"/>
          <w:lang w:eastAsia="ja-JP"/>
        </w:rPr>
        <w:t xml:space="preserve">should not be </w:t>
      </w:r>
      <w:r w:rsidR="00B66A41">
        <w:rPr>
          <w:lang w:eastAsia="ja-JP"/>
        </w:rPr>
        <w:t>available on-demand to all users. Instead</w:t>
      </w:r>
      <w:r>
        <w:rPr>
          <w:rFonts w:hint="eastAsia"/>
          <w:lang w:eastAsia="ja-JP"/>
        </w:rPr>
        <w:t xml:space="preserve">, </w:t>
      </w:r>
      <w:r w:rsidR="00B66A41">
        <w:rPr>
          <w:lang w:eastAsia="ja-JP"/>
        </w:rPr>
        <w:t>schedule a snapshot in Report Manager during a time schedule when the system is lightly loaded.</w:t>
      </w:r>
    </w:p>
    <w:p w:rsidR="00B66A41" w:rsidRDefault="00B66A41" w:rsidP="00B66A41">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lang w:eastAsia="ja-JP"/>
        </w:rPr>
      </w:pPr>
      <w:r>
        <w:rPr>
          <w:lang w:eastAsia="ja-JP"/>
        </w:rPr>
        <w:t xml:space="preserve">Deploy </w:t>
      </w:r>
      <w:r w:rsidR="00425989">
        <w:rPr>
          <w:rFonts w:hint="eastAsia"/>
          <w:lang w:eastAsia="ja-JP"/>
        </w:rPr>
        <w:t>r</w:t>
      </w:r>
      <w:r>
        <w:rPr>
          <w:lang w:eastAsia="ja-JP"/>
        </w:rPr>
        <w:t>eport</w:t>
      </w:r>
      <w:r w:rsidR="00425989">
        <w:rPr>
          <w:rFonts w:hint="eastAsia"/>
          <w:lang w:eastAsia="ja-JP"/>
        </w:rPr>
        <w:t>s</w:t>
      </w:r>
      <w:r>
        <w:rPr>
          <w:lang w:eastAsia="ja-JP"/>
        </w:rPr>
        <w:t xml:space="preserve"> through Microsoft CRM, </w:t>
      </w:r>
      <w:r>
        <w:rPr>
          <w:rFonts w:hint="eastAsia"/>
          <w:lang w:eastAsia="ja-JP"/>
        </w:rPr>
        <w:t xml:space="preserve">and </w:t>
      </w:r>
      <w:r>
        <w:rPr>
          <w:lang w:eastAsia="ja-JP"/>
        </w:rPr>
        <w:t>then use Report Manager to run the report</w:t>
      </w:r>
      <w:r w:rsidR="00425989">
        <w:rPr>
          <w:rFonts w:hint="eastAsia"/>
          <w:lang w:eastAsia="ja-JP"/>
        </w:rPr>
        <w:t>s</w:t>
      </w:r>
      <w:r>
        <w:rPr>
          <w:lang w:eastAsia="ja-JP"/>
        </w:rPr>
        <w:t xml:space="preserve"> at a scheduled time</w:t>
      </w:r>
      <w:r w:rsidR="00425989">
        <w:rPr>
          <w:rFonts w:hint="eastAsia"/>
          <w:lang w:eastAsia="ja-JP"/>
        </w:rPr>
        <w:t xml:space="preserve"> and have the </w:t>
      </w:r>
      <w:r>
        <w:rPr>
          <w:lang w:eastAsia="ja-JP"/>
        </w:rPr>
        <w:t>results posted.</w:t>
      </w:r>
    </w:p>
    <w:p w:rsidR="00B66A41" w:rsidRDefault="00425989" w:rsidP="00B66A41">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40"/>
        <w:rPr>
          <w:lang w:eastAsia="ja-JP"/>
        </w:rPr>
      </w:pPr>
      <w:r>
        <w:rPr>
          <w:rFonts w:hint="eastAsia"/>
          <w:lang w:eastAsia="ja-JP"/>
        </w:rPr>
        <w:t xml:space="preserve">Reports should access </w:t>
      </w:r>
      <w:r w:rsidR="00B66A41">
        <w:rPr>
          <w:rFonts w:hint="eastAsia"/>
          <w:lang w:eastAsia="ja-JP"/>
        </w:rPr>
        <w:t xml:space="preserve">the fewest </w:t>
      </w:r>
      <w:r w:rsidR="00B66A41">
        <w:rPr>
          <w:lang w:eastAsia="ja-JP"/>
        </w:rPr>
        <w:t>datasets</w:t>
      </w:r>
      <w:r>
        <w:rPr>
          <w:rFonts w:hint="eastAsia"/>
          <w:lang w:eastAsia="ja-JP"/>
        </w:rPr>
        <w:t xml:space="preserve"> </w:t>
      </w:r>
      <w:r>
        <w:rPr>
          <w:lang w:eastAsia="ja-JP"/>
        </w:rPr>
        <w:t>possible</w:t>
      </w:r>
      <w:r>
        <w:rPr>
          <w:rFonts w:hint="eastAsia"/>
          <w:lang w:eastAsia="ja-JP"/>
        </w:rPr>
        <w:t xml:space="preserve"> </w:t>
      </w:r>
      <w:r w:rsidR="00B66A41">
        <w:rPr>
          <w:rFonts w:hint="eastAsia"/>
          <w:lang w:eastAsia="ja-JP"/>
        </w:rPr>
        <w:t xml:space="preserve">to meet </w:t>
      </w:r>
      <w:r w:rsidR="00B66A41">
        <w:rPr>
          <w:lang w:eastAsia="ja-JP"/>
        </w:rPr>
        <w:t xml:space="preserve">business </w:t>
      </w:r>
      <w:r w:rsidR="00B66A41">
        <w:rPr>
          <w:rFonts w:hint="eastAsia"/>
          <w:lang w:eastAsia="ja-JP"/>
        </w:rPr>
        <w:t>requirements.</w:t>
      </w:r>
    </w:p>
    <w:p w:rsidR="00B66A41" w:rsidRDefault="00B66A41" w:rsidP="00853B69">
      <w:pPr>
        <w:pStyle w:val="Heading3"/>
      </w:pPr>
      <w:bookmarkStart w:id="82" w:name="_Toc191452084"/>
      <w:r>
        <w:rPr>
          <w:rFonts w:hint="eastAsia"/>
        </w:rPr>
        <w:t>Optimization Techniques</w:t>
      </w:r>
      <w:bookmarkEnd w:id="82"/>
    </w:p>
    <w:p w:rsidR="00B66A41" w:rsidRPr="00B66A41" w:rsidRDefault="00A015F4" w:rsidP="00B66A41">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rFonts w:hint="eastAsia"/>
          <w:lang w:eastAsia="ja-JP"/>
        </w:rPr>
        <w:t xml:space="preserve">Consider the following techniques to </w:t>
      </w:r>
      <w:r w:rsidR="00B66A41">
        <w:rPr>
          <w:rFonts w:hint="eastAsia"/>
          <w:lang w:eastAsia="ja-JP"/>
        </w:rPr>
        <w:t xml:space="preserve">help ensure </w:t>
      </w:r>
      <w:r>
        <w:rPr>
          <w:rFonts w:hint="eastAsia"/>
          <w:lang w:eastAsia="ja-JP"/>
        </w:rPr>
        <w:t xml:space="preserve">that reports perform </w:t>
      </w:r>
      <w:r w:rsidR="00B66A41">
        <w:rPr>
          <w:rFonts w:hint="eastAsia"/>
          <w:lang w:eastAsia="ja-JP"/>
        </w:rPr>
        <w:t>optimal</w:t>
      </w:r>
      <w:r>
        <w:rPr>
          <w:rFonts w:hint="eastAsia"/>
          <w:lang w:eastAsia="ja-JP"/>
        </w:rPr>
        <w:t>ly</w:t>
      </w:r>
      <w:r w:rsidR="00B66A41">
        <w:rPr>
          <w:rFonts w:hint="eastAsia"/>
          <w:lang w:eastAsia="ja-JP"/>
        </w:rPr>
        <w:t xml:space="preserve"> </w:t>
      </w:r>
      <w:r>
        <w:rPr>
          <w:rFonts w:hint="eastAsia"/>
          <w:lang w:eastAsia="ja-JP"/>
        </w:rPr>
        <w:t xml:space="preserve">and </w:t>
      </w:r>
      <w:r w:rsidR="00B66A41" w:rsidRPr="00B66A41">
        <w:rPr>
          <w:rFonts w:hint="eastAsia"/>
          <w:lang w:eastAsia="ja-JP"/>
        </w:rPr>
        <w:t xml:space="preserve">minimize </w:t>
      </w:r>
      <w:r w:rsidR="00B66A41">
        <w:rPr>
          <w:rFonts w:hint="eastAsia"/>
          <w:lang w:eastAsia="ja-JP"/>
        </w:rPr>
        <w:t xml:space="preserve">the potential </w:t>
      </w:r>
      <w:r w:rsidR="00B66A41" w:rsidRPr="00B66A41">
        <w:rPr>
          <w:lang w:eastAsia="ja-JP"/>
        </w:rPr>
        <w:t xml:space="preserve">impact </w:t>
      </w:r>
      <w:r w:rsidR="00B66A41">
        <w:rPr>
          <w:rFonts w:hint="eastAsia"/>
          <w:lang w:eastAsia="ja-JP"/>
        </w:rPr>
        <w:t xml:space="preserve">of reporting on the </w:t>
      </w:r>
      <w:r w:rsidR="00B66A41" w:rsidRPr="00B66A41">
        <w:rPr>
          <w:lang w:eastAsia="ja-JP"/>
        </w:rPr>
        <w:t>rest of the system.</w:t>
      </w:r>
    </w:p>
    <w:p w:rsidR="00A015F4" w:rsidRDefault="000A148D" w:rsidP="00853B69">
      <w:pPr>
        <w:pStyle w:val="Heading4"/>
      </w:pPr>
      <w:r w:rsidRPr="0065673C">
        <w:t>Use SQL ‘Group By’</w:t>
      </w:r>
    </w:p>
    <w:p w:rsidR="000A148D" w:rsidRPr="0065673C" w:rsidRDefault="0065673C" w:rsidP="0065673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sidRPr="0065673C">
        <w:rPr>
          <w:lang w:eastAsia="ja-JP"/>
        </w:rPr>
        <w:t xml:space="preserve">Use SQL ‘Group By’ </w:t>
      </w:r>
      <w:r w:rsidR="000A148D" w:rsidRPr="0065673C">
        <w:rPr>
          <w:rFonts w:hint="eastAsia"/>
          <w:lang w:eastAsia="ja-JP"/>
        </w:rPr>
        <w:t xml:space="preserve">to </w:t>
      </w:r>
      <w:r w:rsidR="000A148D" w:rsidRPr="0065673C">
        <w:rPr>
          <w:lang w:eastAsia="ja-JP"/>
        </w:rPr>
        <w:t xml:space="preserve">ensure that summary level data is gathered directly rather than </w:t>
      </w:r>
      <w:r w:rsidR="000A148D" w:rsidRPr="0065673C">
        <w:rPr>
          <w:rFonts w:hint="eastAsia"/>
          <w:lang w:eastAsia="ja-JP"/>
        </w:rPr>
        <w:t xml:space="preserve">by </w:t>
      </w:r>
      <w:r w:rsidR="000A148D" w:rsidRPr="0065673C">
        <w:rPr>
          <w:lang w:eastAsia="ja-JP"/>
        </w:rPr>
        <w:t>retrieving thousands of records and then post aggregating in reporting services.</w:t>
      </w:r>
      <w:r>
        <w:rPr>
          <w:rFonts w:hint="eastAsia"/>
          <w:lang w:eastAsia="ja-JP"/>
        </w:rPr>
        <w:t xml:space="preserve"> </w:t>
      </w:r>
      <w:r w:rsidR="000A148D" w:rsidRPr="0065673C">
        <w:rPr>
          <w:lang w:eastAsia="ja-JP"/>
        </w:rPr>
        <w:t xml:space="preserve">This </w:t>
      </w:r>
      <w:r w:rsidR="00CC70A3">
        <w:rPr>
          <w:rFonts w:hint="eastAsia"/>
          <w:lang w:eastAsia="ja-JP"/>
        </w:rPr>
        <w:t>helps to prevent the computer running Microsoft S</w:t>
      </w:r>
      <w:r w:rsidR="000A148D" w:rsidRPr="0065673C">
        <w:rPr>
          <w:lang w:eastAsia="ja-JP"/>
        </w:rPr>
        <w:t xml:space="preserve">QL Server </w:t>
      </w:r>
      <w:r w:rsidR="00CC70A3">
        <w:rPr>
          <w:rFonts w:hint="eastAsia"/>
          <w:lang w:eastAsia="ja-JP"/>
        </w:rPr>
        <w:t xml:space="preserve">from </w:t>
      </w:r>
      <w:r w:rsidR="000A148D" w:rsidRPr="0065673C">
        <w:rPr>
          <w:lang w:eastAsia="ja-JP"/>
        </w:rPr>
        <w:t>being hammered in gathering, transmitting then processing large volumes of data.</w:t>
      </w:r>
      <w:r>
        <w:rPr>
          <w:rFonts w:hint="eastAsia"/>
          <w:lang w:eastAsia="ja-JP"/>
        </w:rPr>
        <w:t xml:space="preserve"> </w:t>
      </w:r>
      <w:r w:rsidR="000A148D" w:rsidRPr="0065673C">
        <w:rPr>
          <w:lang w:eastAsia="ja-JP"/>
        </w:rPr>
        <w:t>Instead</w:t>
      </w:r>
      <w:r w:rsidR="00CC70A3">
        <w:rPr>
          <w:rFonts w:hint="eastAsia"/>
          <w:lang w:eastAsia="ja-JP"/>
        </w:rPr>
        <w:t>,</w:t>
      </w:r>
      <w:r w:rsidR="000A148D" w:rsidRPr="0065673C">
        <w:rPr>
          <w:lang w:eastAsia="ja-JP"/>
        </w:rPr>
        <w:t xml:space="preserve"> it use</w:t>
      </w:r>
      <w:r w:rsidR="000A148D" w:rsidRPr="0065673C">
        <w:rPr>
          <w:rFonts w:hint="eastAsia"/>
          <w:lang w:eastAsia="ja-JP"/>
        </w:rPr>
        <w:t>s</w:t>
      </w:r>
      <w:r w:rsidR="000A148D" w:rsidRPr="0065673C">
        <w:rPr>
          <w:lang w:eastAsia="ja-JP"/>
        </w:rPr>
        <w:t xml:space="preserve"> the natural indexing and grouping ability of SQL Server to massively reduce this overhead.</w:t>
      </w:r>
    </w:p>
    <w:p w:rsidR="00A015F4" w:rsidRDefault="00A015F4" w:rsidP="00853B69">
      <w:pPr>
        <w:pStyle w:val="Heading4"/>
      </w:pPr>
      <w:r>
        <w:rPr>
          <w:rFonts w:hint="eastAsia"/>
        </w:rPr>
        <w:t>Create C</w:t>
      </w:r>
      <w:r w:rsidR="0065673C" w:rsidRPr="0065673C">
        <w:t xml:space="preserve">ustom </w:t>
      </w:r>
      <w:r>
        <w:rPr>
          <w:rFonts w:hint="eastAsia"/>
        </w:rPr>
        <w:t>A</w:t>
      </w:r>
      <w:r w:rsidR="0065673C" w:rsidRPr="0065673C">
        <w:t>ttributes</w:t>
      </w:r>
    </w:p>
    <w:p w:rsidR="000A148D" w:rsidRPr="0065673C" w:rsidRDefault="000A148D" w:rsidP="0065673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sidRPr="0065673C">
        <w:rPr>
          <w:rFonts w:hint="eastAsia"/>
          <w:lang w:eastAsia="ja-JP"/>
        </w:rPr>
        <w:t>Provide c</w:t>
      </w:r>
      <w:r w:rsidRPr="0065673C">
        <w:rPr>
          <w:lang w:eastAsia="ja-JP"/>
        </w:rPr>
        <w:t xml:space="preserve">ustom attributes to ensure that all the reporting data </w:t>
      </w:r>
      <w:r w:rsidRPr="0065673C">
        <w:rPr>
          <w:rFonts w:hint="eastAsia"/>
          <w:lang w:eastAsia="ja-JP"/>
        </w:rPr>
        <w:t xml:space="preserve">is </w:t>
      </w:r>
      <w:r w:rsidRPr="0065673C">
        <w:rPr>
          <w:lang w:eastAsia="ja-JP"/>
        </w:rPr>
        <w:t>available on the [</w:t>
      </w:r>
      <w:proofErr w:type="spellStart"/>
      <w:r w:rsidRPr="0065673C">
        <w:rPr>
          <w:lang w:eastAsia="ja-JP"/>
        </w:rPr>
        <w:t>CustomEntity</w:t>
      </w:r>
      <w:proofErr w:type="spellEnd"/>
      <w:r w:rsidRPr="0065673C">
        <w:rPr>
          <w:lang w:eastAsia="ja-JP"/>
        </w:rPr>
        <w:t>]</w:t>
      </w:r>
      <w:proofErr w:type="spellStart"/>
      <w:r w:rsidRPr="0065673C">
        <w:rPr>
          <w:lang w:eastAsia="ja-JP"/>
        </w:rPr>
        <w:t>ExtensionBase</w:t>
      </w:r>
      <w:proofErr w:type="spellEnd"/>
      <w:r w:rsidRPr="0065673C">
        <w:rPr>
          <w:lang w:eastAsia="ja-JP"/>
        </w:rPr>
        <w:t xml:space="preserve"> table, rather than on a combination of the [</w:t>
      </w:r>
      <w:proofErr w:type="spellStart"/>
      <w:r w:rsidRPr="0065673C">
        <w:rPr>
          <w:lang w:eastAsia="ja-JP"/>
        </w:rPr>
        <w:t>CustomEntity</w:t>
      </w:r>
      <w:proofErr w:type="spellEnd"/>
      <w:r w:rsidRPr="0065673C">
        <w:rPr>
          <w:lang w:eastAsia="ja-JP"/>
        </w:rPr>
        <w:t>]Base and {</w:t>
      </w:r>
      <w:proofErr w:type="spellStart"/>
      <w:r w:rsidRPr="0065673C">
        <w:rPr>
          <w:lang w:eastAsia="ja-JP"/>
        </w:rPr>
        <w:t>CustomEntity</w:t>
      </w:r>
      <w:proofErr w:type="spellEnd"/>
      <w:r w:rsidRPr="0065673C">
        <w:rPr>
          <w:lang w:eastAsia="ja-JP"/>
        </w:rPr>
        <w:t>}</w:t>
      </w:r>
      <w:proofErr w:type="spellStart"/>
      <w:r w:rsidRPr="0065673C">
        <w:rPr>
          <w:lang w:eastAsia="ja-JP"/>
        </w:rPr>
        <w:t>ExtensionBase</w:t>
      </w:r>
      <w:proofErr w:type="spellEnd"/>
      <w:r w:rsidRPr="0065673C">
        <w:rPr>
          <w:lang w:eastAsia="ja-JP"/>
        </w:rPr>
        <w:t xml:space="preserve"> tables.</w:t>
      </w:r>
      <w:r w:rsidR="0065673C">
        <w:rPr>
          <w:rFonts w:hint="eastAsia"/>
          <w:lang w:eastAsia="ja-JP"/>
        </w:rPr>
        <w:t xml:space="preserve"> </w:t>
      </w:r>
      <w:r w:rsidRPr="0065673C">
        <w:rPr>
          <w:lang w:eastAsia="ja-JP"/>
        </w:rPr>
        <w:t>This avoids a join, avoiding both processing and additional temp db use</w:t>
      </w:r>
      <w:r w:rsidR="0065673C">
        <w:rPr>
          <w:rFonts w:hint="eastAsia"/>
          <w:lang w:eastAsia="ja-JP"/>
        </w:rPr>
        <w:t xml:space="preserve">. </w:t>
      </w:r>
      <w:r w:rsidRPr="0065673C">
        <w:rPr>
          <w:lang w:eastAsia="ja-JP"/>
        </w:rPr>
        <w:t xml:space="preserve">This </w:t>
      </w:r>
      <w:r w:rsidR="0065673C">
        <w:rPr>
          <w:rFonts w:hint="eastAsia"/>
          <w:lang w:eastAsia="ja-JP"/>
        </w:rPr>
        <w:t xml:space="preserve">also </w:t>
      </w:r>
      <w:r w:rsidRPr="0065673C">
        <w:rPr>
          <w:lang w:eastAsia="ja-JP"/>
        </w:rPr>
        <w:t>incur</w:t>
      </w:r>
      <w:r w:rsidRPr="0065673C">
        <w:rPr>
          <w:rFonts w:hint="eastAsia"/>
          <w:lang w:eastAsia="ja-JP"/>
        </w:rPr>
        <w:t>s</w:t>
      </w:r>
      <w:r w:rsidRPr="0065673C">
        <w:rPr>
          <w:lang w:eastAsia="ja-JP"/>
        </w:rPr>
        <w:t xml:space="preserve"> overhead in the entity callouts to copy small amounts of data to shadow attributes in the </w:t>
      </w:r>
      <w:proofErr w:type="spellStart"/>
      <w:r w:rsidRPr="0065673C">
        <w:rPr>
          <w:lang w:eastAsia="ja-JP"/>
        </w:rPr>
        <w:t>extensionbase</w:t>
      </w:r>
      <w:proofErr w:type="spellEnd"/>
      <w:r w:rsidRPr="0065673C">
        <w:rPr>
          <w:lang w:eastAsia="ja-JP"/>
        </w:rPr>
        <w:t xml:space="preserve"> table (using the </w:t>
      </w:r>
      <w:proofErr w:type="spellStart"/>
      <w:r w:rsidRPr="0065673C">
        <w:rPr>
          <w:lang w:eastAsia="ja-JP"/>
        </w:rPr>
        <w:t>sdk</w:t>
      </w:r>
      <w:proofErr w:type="spellEnd"/>
      <w:r w:rsidRPr="0065673C">
        <w:rPr>
          <w:lang w:eastAsia="ja-JP"/>
        </w:rPr>
        <w:t>) to enable single table reporting</w:t>
      </w:r>
    </w:p>
    <w:p w:rsidR="005B7B62" w:rsidRPr="00527780" w:rsidRDefault="005B7B62" w:rsidP="00853B69">
      <w:pPr>
        <w:pStyle w:val="Heading4"/>
      </w:pPr>
      <w:bookmarkStart w:id="83" w:name="_Toc188090301"/>
      <w:bookmarkStart w:id="84" w:name="_Toc182634795"/>
      <w:bookmarkStart w:id="85" w:name="_Toc156037105"/>
      <w:bookmarkStart w:id="86" w:name="prepareaddparams"/>
      <w:r w:rsidRPr="00527780">
        <w:t>Making Reports Pre-Filterable</w:t>
      </w:r>
      <w:bookmarkStart w:id="87" w:name="createparamreport"/>
      <w:bookmarkEnd w:id="83"/>
      <w:bookmarkEnd w:id="84"/>
      <w:bookmarkEnd w:id="85"/>
      <w:bookmarkEnd w:id="86"/>
    </w:p>
    <w:p w:rsidR="00CC70A3" w:rsidRDefault="005B7B62" w:rsidP="00CC70A3">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t xml:space="preserve">When you create a report, you can </w:t>
      </w:r>
      <w:r w:rsidR="00CC70A3">
        <w:rPr>
          <w:rFonts w:hint="eastAsia"/>
          <w:lang w:eastAsia="ja-JP"/>
        </w:rPr>
        <w:t xml:space="preserve">make it </w:t>
      </w:r>
      <w:r w:rsidR="00CC70A3">
        <w:rPr>
          <w:lang w:eastAsia="ja-JP"/>
        </w:rPr>
        <w:t>“</w:t>
      </w:r>
      <w:r w:rsidR="00CC70A3">
        <w:rPr>
          <w:rFonts w:hint="eastAsia"/>
          <w:lang w:eastAsia="ja-JP"/>
        </w:rPr>
        <w:t>pre-filterable</w:t>
      </w:r>
      <w:r w:rsidR="00CC70A3">
        <w:rPr>
          <w:lang w:eastAsia="ja-JP"/>
        </w:rPr>
        <w:t>”</w:t>
      </w:r>
      <w:r w:rsidR="00CC70A3">
        <w:rPr>
          <w:rFonts w:hint="eastAsia"/>
          <w:lang w:eastAsia="ja-JP"/>
        </w:rPr>
        <w:t xml:space="preserve"> by </w:t>
      </w:r>
      <w:r>
        <w:t>configur</w:t>
      </w:r>
      <w:r w:rsidR="00CC70A3">
        <w:rPr>
          <w:rFonts w:hint="eastAsia"/>
          <w:lang w:eastAsia="ja-JP"/>
        </w:rPr>
        <w:t xml:space="preserve">ing </w:t>
      </w:r>
      <w:r>
        <w:t xml:space="preserve">it </w:t>
      </w:r>
      <w:r>
        <w:rPr>
          <w:lang w:eastAsia="ja-JP"/>
        </w:rPr>
        <w:t xml:space="preserve">with a </w:t>
      </w:r>
      <w:r>
        <w:t>default filter that user</w:t>
      </w:r>
      <w:r>
        <w:rPr>
          <w:lang w:eastAsia="ja-JP"/>
        </w:rPr>
        <w:t>s</w:t>
      </w:r>
      <w:r>
        <w:t xml:space="preserve"> can edit before </w:t>
      </w:r>
      <w:r>
        <w:rPr>
          <w:lang w:eastAsia="ja-JP"/>
        </w:rPr>
        <w:t xml:space="preserve">they </w:t>
      </w:r>
      <w:r>
        <w:t>run the report.</w:t>
      </w:r>
      <w:r w:rsidR="00A5073B">
        <w:rPr>
          <w:rFonts w:hint="eastAsia"/>
          <w:lang w:eastAsia="ja-JP"/>
        </w:rPr>
        <w:t xml:space="preserve"> </w:t>
      </w:r>
      <w:r w:rsidR="00CC70A3">
        <w:rPr>
          <w:rFonts w:hint="eastAsia"/>
          <w:lang w:eastAsia="ja-JP"/>
        </w:rPr>
        <w:t>For each u</w:t>
      </w:r>
      <w:r>
        <w:rPr>
          <w:lang w:eastAsia="ja-JP"/>
        </w:rPr>
        <w:t>ser</w:t>
      </w:r>
      <w:r w:rsidR="00CC70A3">
        <w:rPr>
          <w:rFonts w:hint="eastAsia"/>
          <w:lang w:eastAsia="ja-JP"/>
        </w:rPr>
        <w:t xml:space="preserve"> </w:t>
      </w:r>
      <w:r>
        <w:rPr>
          <w:lang w:eastAsia="ja-JP"/>
        </w:rPr>
        <w:t>that customize</w:t>
      </w:r>
      <w:r w:rsidR="00CC70A3">
        <w:rPr>
          <w:rFonts w:hint="eastAsia"/>
          <w:lang w:eastAsia="ja-JP"/>
        </w:rPr>
        <w:t>s</w:t>
      </w:r>
      <w:r>
        <w:rPr>
          <w:lang w:eastAsia="ja-JP"/>
        </w:rPr>
        <w:t xml:space="preserve"> and run</w:t>
      </w:r>
      <w:r w:rsidR="00CC70A3">
        <w:rPr>
          <w:rFonts w:hint="eastAsia"/>
          <w:lang w:eastAsia="ja-JP"/>
        </w:rPr>
        <w:t>s</w:t>
      </w:r>
      <w:r>
        <w:rPr>
          <w:lang w:eastAsia="ja-JP"/>
        </w:rPr>
        <w:t xml:space="preserve"> </w:t>
      </w:r>
      <w:r w:rsidR="00CC70A3">
        <w:rPr>
          <w:rFonts w:hint="eastAsia"/>
          <w:lang w:eastAsia="ja-JP"/>
        </w:rPr>
        <w:t xml:space="preserve">a </w:t>
      </w:r>
      <w:r>
        <w:rPr>
          <w:lang w:eastAsia="ja-JP"/>
        </w:rPr>
        <w:t>pre-filterable report</w:t>
      </w:r>
      <w:r w:rsidR="00CC70A3">
        <w:rPr>
          <w:rFonts w:hint="eastAsia"/>
          <w:lang w:eastAsia="ja-JP"/>
        </w:rPr>
        <w:t xml:space="preserve">, the result is to </w:t>
      </w:r>
      <w:r>
        <w:rPr>
          <w:lang w:eastAsia="ja-JP"/>
        </w:rPr>
        <w:t>effectively reduc</w:t>
      </w:r>
      <w:r w:rsidR="00CC70A3">
        <w:rPr>
          <w:rFonts w:hint="eastAsia"/>
          <w:lang w:eastAsia="ja-JP"/>
        </w:rPr>
        <w:t>e</w:t>
      </w:r>
      <w:r>
        <w:rPr>
          <w:lang w:eastAsia="ja-JP"/>
        </w:rPr>
        <w:t xml:space="preserve"> the size of the data set and limit the amount of data pulled</w:t>
      </w:r>
      <w:r w:rsidR="00CC70A3">
        <w:rPr>
          <w:rFonts w:hint="eastAsia"/>
          <w:lang w:eastAsia="ja-JP"/>
        </w:rPr>
        <w:t>.</w:t>
      </w:r>
    </w:p>
    <w:p w:rsidR="005B7B62" w:rsidRDefault="00CC70A3" w:rsidP="00CC70A3">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pPr>
      <w:r>
        <w:rPr>
          <w:rFonts w:hint="eastAsia"/>
          <w:lang w:eastAsia="ja-JP"/>
        </w:rPr>
        <w:t>A k</w:t>
      </w:r>
      <w:r w:rsidR="005B7B62">
        <w:rPr>
          <w:lang w:eastAsia="ja-JP"/>
        </w:rPr>
        <w:t xml:space="preserve">ey </w:t>
      </w:r>
      <w:r w:rsidR="005B7B62">
        <w:t xml:space="preserve">advantage </w:t>
      </w:r>
      <w:r w:rsidR="005644B7">
        <w:rPr>
          <w:rFonts w:hint="eastAsia"/>
          <w:lang w:eastAsia="ja-JP"/>
        </w:rPr>
        <w:t xml:space="preserve">of </w:t>
      </w:r>
      <w:r w:rsidR="005B7B62">
        <w:t>making a report pre-filterable</w:t>
      </w:r>
      <w:r w:rsidR="005644B7">
        <w:rPr>
          <w:rFonts w:hint="eastAsia"/>
          <w:lang w:eastAsia="ja-JP"/>
        </w:rPr>
        <w:t xml:space="preserve"> </w:t>
      </w:r>
      <w:r>
        <w:rPr>
          <w:rFonts w:hint="eastAsia"/>
          <w:lang w:eastAsia="ja-JP"/>
        </w:rPr>
        <w:t>is that t</w:t>
      </w:r>
      <w:r w:rsidR="005B7B62">
        <w:t>he default filter prevents users from unintentionally running the report on all records. By default, this filter selects active records that were modified in the last 30 days. If you have the Manage Reports privilege, you can define specific default criteria for the default filter for each report.</w:t>
      </w:r>
      <w:r>
        <w:rPr>
          <w:rFonts w:hint="eastAsia"/>
          <w:lang w:eastAsia="ja-JP"/>
        </w:rPr>
        <w:t xml:space="preserve"> A</w:t>
      </w:r>
      <w:r w:rsidR="003013B4">
        <w:rPr>
          <w:rFonts w:hint="eastAsia"/>
          <w:lang w:eastAsia="ja-JP"/>
        </w:rPr>
        <w:t xml:space="preserve">n </w:t>
      </w:r>
      <w:r>
        <w:rPr>
          <w:rFonts w:hint="eastAsia"/>
          <w:lang w:eastAsia="ja-JP"/>
        </w:rPr>
        <w:t xml:space="preserve">advantage </w:t>
      </w:r>
      <w:r w:rsidR="003013B4">
        <w:rPr>
          <w:rFonts w:hint="eastAsia"/>
          <w:lang w:eastAsia="ja-JP"/>
        </w:rPr>
        <w:t xml:space="preserve">for users </w:t>
      </w:r>
      <w:r>
        <w:rPr>
          <w:rFonts w:hint="eastAsia"/>
          <w:lang w:eastAsia="ja-JP"/>
        </w:rPr>
        <w:t xml:space="preserve">is </w:t>
      </w:r>
      <w:r w:rsidR="003013B4">
        <w:rPr>
          <w:rFonts w:hint="eastAsia"/>
          <w:lang w:eastAsia="ja-JP"/>
        </w:rPr>
        <w:t xml:space="preserve">the ability to </w:t>
      </w:r>
      <w:r w:rsidR="005B7B62">
        <w:t xml:space="preserve">edit the filter </w:t>
      </w:r>
      <w:r w:rsidR="003013B4">
        <w:rPr>
          <w:rFonts w:hint="eastAsia"/>
          <w:lang w:eastAsia="ja-JP"/>
        </w:rPr>
        <w:t xml:space="preserve">so that it locates the specific </w:t>
      </w:r>
      <w:r w:rsidR="005B7B62">
        <w:t xml:space="preserve">data that they </w:t>
      </w:r>
      <w:r w:rsidR="003013B4">
        <w:rPr>
          <w:rFonts w:hint="eastAsia"/>
          <w:lang w:eastAsia="ja-JP"/>
        </w:rPr>
        <w:t>require on the initial run.</w:t>
      </w:r>
    </w:p>
    <w:p w:rsidR="005B7B62"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pPr>
      <w:r>
        <w:lastRenderedPageBreak/>
        <w:t xml:space="preserve">For Microsoft Dynamics CRM to make a report pre-filterable, you must specify the CRMAF_ prefix in your SQL query when you create your report in Report Designer. When you add this prefix to at least one filtered view in the query, Microsoft Dynamics CRM adds a default filter to the report. For each filtered view that has this prefix in the query, users can edit filter criteria. For example, if your query includes the </w:t>
      </w:r>
      <w:proofErr w:type="spellStart"/>
      <w:r>
        <w:t>FilteredAccount</w:t>
      </w:r>
      <w:proofErr w:type="spellEnd"/>
      <w:r>
        <w:t xml:space="preserve"> and </w:t>
      </w:r>
      <w:proofErr w:type="spellStart"/>
      <w:r>
        <w:t>FilteredContact</w:t>
      </w:r>
      <w:proofErr w:type="spellEnd"/>
      <w:r>
        <w:t xml:space="preserve"> views, and your SQL query uses </w:t>
      </w:r>
      <w:proofErr w:type="spellStart"/>
      <w:r>
        <w:t>CRMAF_FilteredAccount</w:t>
      </w:r>
      <w:proofErr w:type="spellEnd"/>
      <w:r>
        <w:t xml:space="preserve"> and </w:t>
      </w:r>
      <w:proofErr w:type="spellStart"/>
      <w:r>
        <w:t>FilteredContact</w:t>
      </w:r>
      <w:proofErr w:type="spellEnd"/>
      <w:r>
        <w:t>, the report will have a default filter. Users will be able to edit criteria related to accounts, but will be unable to edit criteria related to contacts.</w:t>
      </w:r>
    </w:p>
    <w:p w:rsidR="005B7B62" w:rsidRDefault="00527780" w:rsidP="00853B69">
      <w:pPr>
        <w:pStyle w:val="Heading4"/>
      </w:pPr>
      <w:bookmarkStart w:id="88" w:name="_Toc156037108"/>
      <w:bookmarkStart w:id="89" w:name="_Toc182634798"/>
      <w:bookmarkStart w:id="90" w:name="_Toc188090302"/>
      <w:bookmarkEnd w:id="87"/>
      <w:r>
        <w:rPr>
          <w:rFonts w:hint="eastAsia"/>
        </w:rPr>
        <w:t xml:space="preserve">Using </w:t>
      </w:r>
      <w:r>
        <w:t xml:space="preserve">Dynamic Excel or Filtered View </w:t>
      </w:r>
      <w:r>
        <w:rPr>
          <w:rFonts w:hint="eastAsia"/>
        </w:rPr>
        <w:t>Q</w:t>
      </w:r>
      <w:r w:rsidR="005B7B62">
        <w:t>ueries</w:t>
      </w:r>
      <w:bookmarkEnd w:id="88"/>
      <w:bookmarkEnd w:id="89"/>
      <w:bookmarkEnd w:id="90"/>
    </w:p>
    <w:p w:rsidR="005B7B62" w:rsidRDefault="005B7B62" w:rsidP="00A85F9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t xml:space="preserve">To limit the number of records a report returns if you are using a dynamic Excel worksheet or using a Filtered View query (this includes </w:t>
      </w:r>
      <w:proofErr w:type="spellStart"/>
      <w:r>
        <w:t>FilteredView</w:t>
      </w:r>
      <w:proofErr w:type="spellEnd"/>
      <w:r>
        <w:t xml:space="preserve"> queries in custom Microsoft Dynamics CRM SQL Reporting Services reports), consider making it more restrictive. If a field in the WHERE clause is used frequently, verify that a non-clustered index exists on that field.</w:t>
      </w:r>
    </w:p>
    <w:p w:rsidR="00537132" w:rsidRPr="00537132" w:rsidRDefault="00537132" w:rsidP="00853B69">
      <w:pPr>
        <w:pStyle w:val="Heading2"/>
      </w:pPr>
      <w:bookmarkStart w:id="91" w:name="_Toc188679464"/>
      <w:bookmarkStart w:id="92" w:name="_Toc191452085"/>
      <w:r w:rsidRPr="00537132">
        <w:t>Optimizing Workflow</w:t>
      </w:r>
      <w:bookmarkEnd w:id="91"/>
      <w:bookmarkEnd w:id="92"/>
    </w:p>
    <w:p w:rsidR="00537132" w:rsidRDefault="00537132" w:rsidP="00AD742F">
      <w:pPr>
        <w:pStyle w:val="BodyText"/>
        <w:spacing w:line="264" w:lineRule="auto"/>
        <w:rPr>
          <w:lang w:eastAsia="ja-JP"/>
        </w:rPr>
      </w:pPr>
      <w:r>
        <w:rPr>
          <w:lang w:eastAsia="ja-JP"/>
        </w:rPr>
        <w:t xml:space="preserve">Enabling new workflow options in Microsoft Dynamics CRM 4.0 can affect the overall performance of the implementation. </w:t>
      </w:r>
      <w:r>
        <w:rPr>
          <w:rFonts w:hint="eastAsia"/>
          <w:lang w:eastAsia="ja-JP"/>
        </w:rPr>
        <w:t xml:space="preserve">When considering how to ensure that </w:t>
      </w:r>
      <w:r>
        <w:rPr>
          <w:lang w:eastAsia="ja-JP"/>
        </w:rPr>
        <w:t>Microsoft Dynamics CRM workflow functionality</w:t>
      </w:r>
      <w:r>
        <w:rPr>
          <w:rFonts w:hint="eastAsia"/>
          <w:lang w:eastAsia="ja-JP"/>
        </w:rPr>
        <w:t xml:space="preserve"> performs optimally for a specific implementation, keep </w:t>
      </w:r>
      <w:r w:rsidR="00E935C2">
        <w:rPr>
          <w:rFonts w:hint="eastAsia"/>
          <w:lang w:eastAsia="ja-JP"/>
        </w:rPr>
        <w:t xml:space="preserve">in mind </w:t>
      </w:r>
      <w:r>
        <w:rPr>
          <w:rFonts w:hint="eastAsia"/>
          <w:lang w:eastAsia="ja-JP"/>
        </w:rPr>
        <w:t>the f</w:t>
      </w:r>
      <w:r>
        <w:rPr>
          <w:lang w:eastAsia="ja-JP"/>
        </w:rPr>
        <w:t>ollowing best practices</w:t>
      </w:r>
      <w:r>
        <w:rPr>
          <w:rFonts w:hint="eastAsia"/>
          <w:lang w:eastAsia="ja-JP"/>
        </w:rPr>
        <w:t>.</w:t>
      </w:r>
    </w:p>
    <w:p w:rsidR="00CB6667" w:rsidRPr="00CB6667" w:rsidRDefault="00CB6667" w:rsidP="00264EC3">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lang w:eastAsia="ja-JP"/>
        </w:rPr>
      </w:pPr>
      <w:r w:rsidRPr="00264EC3">
        <w:rPr>
          <w:rFonts w:hint="eastAsia"/>
          <w:i/>
          <w:lang w:eastAsia="ja-JP"/>
        </w:rPr>
        <w:t>Define the business purposes for implementing workflow prior to enabling the functionality</w:t>
      </w:r>
      <w:r>
        <w:rPr>
          <w:rFonts w:hint="eastAsia"/>
          <w:lang w:eastAsia="ja-JP"/>
        </w:rPr>
        <w:t xml:space="preserve">. During planning, analyze the business scenario and determine the primary goals of workflow within the solution. </w:t>
      </w:r>
      <w:r w:rsidR="00AD133A">
        <w:rPr>
          <w:lang w:eastAsia="ja-JP"/>
        </w:rPr>
        <w:t>Microsoft Dynamics CRM 4.0</w:t>
      </w:r>
      <w:r w:rsidR="00AD133A">
        <w:rPr>
          <w:rFonts w:hint="eastAsia"/>
          <w:lang w:eastAsia="ja-JP"/>
        </w:rPr>
        <w:t xml:space="preserve"> </w:t>
      </w:r>
      <w:r>
        <w:rPr>
          <w:rFonts w:hint="eastAsia"/>
          <w:lang w:eastAsia="ja-JP"/>
        </w:rPr>
        <w:t xml:space="preserve">workflow </w:t>
      </w:r>
      <w:r w:rsidR="00AD133A">
        <w:rPr>
          <w:rFonts w:hint="eastAsia"/>
          <w:lang w:eastAsia="ja-JP"/>
        </w:rPr>
        <w:t xml:space="preserve">functionality can </w:t>
      </w:r>
      <w:r>
        <w:rPr>
          <w:lang w:eastAsia="ja-JP"/>
        </w:rPr>
        <w:t>provide</w:t>
      </w:r>
      <w:r>
        <w:rPr>
          <w:rFonts w:hint="eastAsia"/>
          <w:lang w:eastAsia="ja-JP"/>
        </w:rPr>
        <w:t xml:space="preserve"> for</w:t>
      </w:r>
      <w:r w:rsidR="00AD742F">
        <w:rPr>
          <w:rFonts w:hint="eastAsia"/>
          <w:lang w:eastAsia="ja-JP"/>
        </w:rPr>
        <w:t xml:space="preserve"> b</w:t>
      </w:r>
      <w:r w:rsidRPr="00201F59">
        <w:rPr>
          <w:rFonts w:hint="eastAsia"/>
          <w:lang w:eastAsia="ja-JP"/>
        </w:rPr>
        <w:t>usinesses process automation</w:t>
      </w:r>
      <w:r w:rsidR="00AD742F">
        <w:rPr>
          <w:rFonts w:hint="eastAsia"/>
          <w:lang w:eastAsia="ja-JP"/>
        </w:rPr>
        <w:t>, e</w:t>
      </w:r>
      <w:r w:rsidRPr="00201F59">
        <w:rPr>
          <w:rFonts w:hint="eastAsia"/>
          <w:lang w:eastAsia="ja-JP"/>
        </w:rPr>
        <w:t>xception handling</w:t>
      </w:r>
      <w:r w:rsidR="00AD742F">
        <w:rPr>
          <w:rFonts w:hint="eastAsia"/>
          <w:lang w:eastAsia="ja-JP"/>
        </w:rPr>
        <w:t>, and e</w:t>
      </w:r>
      <w:r w:rsidRPr="00201F59">
        <w:rPr>
          <w:rFonts w:hint="eastAsia"/>
          <w:lang w:eastAsia="ja-JP"/>
        </w:rPr>
        <w:t>nd-user alerts</w:t>
      </w:r>
      <w:r w:rsidR="00AD742F">
        <w:rPr>
          <w:rFonts w:hint="eastAsia"/>
          <w:lang w:eastAsia="ja-JP"/>
        </w:rPr>
        <w:t>.</w:t>
      </w:r>
    </w:p>
    <w:p w:rsidR="00CB6667" w:rsidRPr="00CB6667" w:rsidRDefault="00CB6667" w:rsidP="00264EC3">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lang w:eastAsia="ja-JP"/>
        </w:rPr>
      </w:pPr>
      <w:r w:rsidRPr="00264EC3">
        <w:rPr>
          <w:rFonts w:hint="eastAsia"/>
          <w:i/>
          <w:lang w:eastAsia="ja-JP"/>
        </w:rPr>
        <w:t xml:space="preserve">Determine the </w:t>
      </w:r>
      <w:r w:rsidRPr="00264EC3">
        <w:rPr>
          <w:i/>
          <w:lang w:eastAsia="ja-JP"/>
        </w:rPr>
        <w:t>appropriate</w:t>
      </w:r>
      <w:r w:rsidRPr="00264EC3">
        <w:rPr>
          <w:rFonts w:hint="eastAsia"/>
          <w:i/>
          <w:lang w:eastAsia="ja-JP"/>
        </w:rPr>
        <w:t xml:space="preserve"> security/permissions model for workflow.</w:t>
      </w:r>
      <w:r>
        <w:rPr>
          <w:rFonts w:hint="eastAsia"/>
          <w:lang w:eastAsia="ja-JP"/>
        </w:rPr>
        <w:t xml:space="preserve"> </w:t>
      </w:r>
      <w:r w:rsidR="00AD133A">
        <w:rPr>
          <w:rFonts w:hint="eastAsia"/>
          <w:lang w:eastAsia="ja-JP"/>
        </w:rPr>
        <w:t xml:space="preserve">With clearly established </w:t>
      </w:r>
      <w:r>
        <w:rPr>
          <w:rFonts w:hint="eastAsia"/>
          <w:lang w:eastAsia="ja-JP"/>
        </w:rPr>
        <w:t>business goals</w:t>
      </w:r>
      <w:r w:rsidR="00AD133A">
        <w:rPr>
          <w:rFonts w:hint="eastAsia"/>
          <w:lang w:eastAsia="ja-JP"/>
        </w:rPr>
        <w:t xml:space="preserve"> in place</w:t>
      </w:r>
      <w:r>
        <w:rPr>
          <w:rFonts w:hint="eastAsia"/>
          <w:lang w:eastAsia="ja-JP"/>
        </w:rPr>
        <w:t xml:space="preserve">, determine </w:t>
      </w:r>
      <w:r w:rsidR="00AD133A">
        <w:rPr>
          <w:rFonts w:hint="eastAsia"/>
          <w:lang w:eastAsia="ja-JP"/>
        </w:rPr>
        <w:t xml:space="preserve">the scope of </w:t>
      </w:r>
      <w:r>
        <w:rPr>
          <w:rFonts w:hint="eastAsia"/>
          <w:lang w:eastAsia="ja-JP"/>
        </w:rPr>
        <w:t xml:space="preserve">users </w:t>
      </w:r>
      <w:r w:rsidR="00AD133A">
        <w:rPr>
          <w:rFonts w:hint="eastAsia"/>
          <w:lang w:eastAsia="ja-JP"/>
        </w:rPr>
        <w:t xml:space="preserve">that will be </w:t>
      </w:r>
      <w:r>
        <w:rPr>
          <w:rFonts w:hint="eastAsia"/>
          <w:lang w:eastAsia="ja-JP"/>
        </w:rPr>
        <w:t xml:space="preserve">affected by </w:t>
      </w:r>
      <w:r w:rsidR="00AD133A">
        <w:rPr>
          <w:rFonts w:hint="eastAsia"/>
          <w:lang w:eastAsia="ja-JP"/>
        </w:rPr>
        <w:t xml:space="preserve">the </w:t>
      </w:r>
      <w:r>
        <w:rPr>
          <w:rFonts w:hint="eastAsia"/>
          <w:lang w:eastAsia="ja-JP"/>
        </w:rPr>
        <w:t>workflow implementation</w:t>
      </w:r>
      <w:r w:rsidR="00AD133A">
        <w:rPr>
          <w:rFonts w:hint="eastAsia"/>
          <w:lang w:eastAsia="ja-JP"/>
        </w:rPr>
        <w:t xml:space="preserve">. Be sure to </w:t>
      </w:r>
      <w:r w:rsidR="00AD742F">
        <w:rPr>
          <w:rFonts w:hint="eastAsia"/>
          <w:lang w:eastAsia="ja-JP"/>
        </w:rPr>
        <w:t xml:space="preserve">identify the </w:t>
      </w:r>
      <w:r>
        <w:rPr>
          <w:rFonts w:hint="eastAsia"/>
          <w:lang w:eastAsia="ja-JP"/>
        </w:rPr>
        <w:t xml:space="preserve">users </w:t>
      </w:r>
      <w:r w:rsidR="00AD742F">
        <w:rPr>
          <w:rFonts w:hint="eastAsia"/>
          <w:lang w:eastAsia="ja-JP"/>
        </w:rPr>
        <w:t>who will c</w:t>
      </w:r>
      <w:r>
        <w:rPr>
          <w:rFonts w:hint="eastAsia"/>
          <w:lang w:eastAsia="ja-JP"/>
        </w:rPr>
        <w:t>reat</w:t>
      </w:r>
      <w:r w:rsidR="00AD742F">
        <w:rPr>
          <w:rFonts w:hint="eastAsia"/>
          <w:lang w:eastAsia="ja-JP"/>
        </w:rPr>
        <w:t>e</w:t>
      </w:r>
      <w:r>
        <w:rPr>
          <w:rFonts w:hint="eastAsia"/>
          <w:lang w:eastAsia="ja-JP"/>
        </w:rPr>
        <w:t xml:space="preserve"> and maintain workflows</w:t>
      </w:r>
      <w:r w:rsidR="00AD742F">
        <w:rPr>
          <w:rFonts w:hint="eastAsia"/>
          <w:lang w:eastAsia="ja-JP"/>
        </w:rPr>
        <w:t>; a</w:t>
      </w:r>
      <w:r>
        <w:rPr>
          <w:rFonts w:hint="eastAsia"/>
          <w:lang w:eastAsia="ja-JP"/>
        </w:rPr>
        <w:t>ppl</w:t>
      </w:r>
      <w:r w:rsidR="00AD133A">
        <w:rPr>
          <w:rFonts w:hint="eastAsia"/>
          <w:lang w:eastAsia="ja-JP"/>
        </w:rPr>
        <w:t>y</w:t>
      </w:r>
      <w:r>
        <w:rPr>
          <w:rFonts w:hint="eastAsia"/>
          <w:lang w:eastAsia="ja-JP"/>
        </w:rPr>
        <w:t xml:space="preserve"> and track</w:t>
      </w:r>
      <w:r w:rsidR="00AD133A">
        <w:rPr>
          <w:rFonts w:hint="eastAsia"/>
          <w:lang w:eastAsia="ja-JP"/>
        </w:rPr>
        <w:t xml:space="preserve"> </w:t>
      </w:r>
      <w:r>
        <w:rPr>
          <w:rFonts w:hint="eastAsia"/>
          <w:lang w:eastAsia="ja-JP"/>
        </w:rPr>
        <w:t>workflows</w:t>
      </w:r>
      <w:r w:rsidR="00AD742F">
        <w:rPr>
          <w:rFonts w:hint="eastAsia"/>
          <w:lang w:eastAsia="ja-JP"/>
        </w:rPr>
        <w:t>; and t</w:t>
      </w:r>
      <w:r>
        <w:rPr>
          <w:rFonts w:hint="eastAsia"/>
          <w:lang w:eastAsia="ja-JP"/>
        </w:rPr>
        <w:t>roubleshoot</w:t>
      </w:r>
      <w:r w:rsidR="00AD133A">
        <w:rPr>
          <w:rFonts w:hint="eastAsia"/>
          <w:lang w:eastAsia="ja-JP"/>
        </w:rPr>
        <w:t>ing</w:t>
      </w:r>
      <w:r>
        <w:rPr>
          <w:rFonts w:hint="eastAsia"/>
          <w:lang w:eastAsia="ja-JP"/>
        </w:rPr>
        <w:t xml:space="preserve"> workflow issues</w:t>
      </w:r>
      <w:r w:rsidR="00AD742F">
        <w:rPr>
          <w:rFonts w:hint="eastAsia"/>
          <w:lang w:eastAsia="ja-JP"/>
        </w:rPr>
        <w:t>.</w:t>
      </w:r>
    </w:p>
    <w:p w:rsidR="007B7C7A" w:rsidRPr="00EC6A63" w:rsidRDefault="00CB6667" w:rsidP="00264EC3">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lang w:eastAsia="ja-JP"/>
        </w:rPr>
      </w:pPr>
      <w:r w:rsidRPr="00264EC3">
        <w:rPr>
          <w:rFonts w:hint="eastAsia"/>
          <w:i/>
          <w:lang w:eastAsia="ja-JP"/>
        </w:rPr>
        <w:t xml:space="preserve">Use the Scope </w:t>
      </w:r>
      <w:r w:rsidRPr="00264EC3">
        <w:rPr>
          <w:i/>
          <w:lang w:eastAsia="ja-JP"/>
        </w:rPr>
        <w:t>property judiciously</w:t>
      </w:r>
      <w:r w:rsidR="007B7C7A" w:rsidRPr="00264EC3">
        <w:rPr>
          <w:rFonts w:hint="eastAsia"/>
          <w:i/>
          <w:lang w:eastAsia="ja-JP"/>
        </w:rPr>
        <w:t>.</w:t>
      </w:r>
      <w:r w:rsidR="007B7C7A">
        <w:rPr>
          <w:rFonts w:hint="eastAsia"/>
          <w:lang w:eastAsia="ja-JP"/>
        </w:rPr>
        <w:t xml:space="preserve"> </w:t>
      </w:r>
      <w:r>
        <w:rPr>
          <w:rFonts w:hint="eastAsia"/>
          <w:lang w:eastAsia="ja-JP"/>
        </w:rPr>
        <w:t xml:space="preserve">The </w:t>
      </w:r>
      <w:r w:rsidRPr="00264EC3">
        <w:rPr>
          <w:rFonts w:hint="eastAsia"/>
          <w:lang w:eastAsia="ja-JP"/>
        </w:rPr>
        <w:t>Scope</w:t>
      </w:r>
      <w:r>
        <w:rPr>
          <w:rFonts w:hint="eastAsia"/>
          <w:lang w:eastAsia="ja-JP"/>
        </w:rPr>
        <w:t xml:space="preserve"> property associated with workflow rules defines the breadth of records affected by that rule. For example, rules configured with a User scope affect only the records owned by that user, while rules configured with an Organization scope will affect all records </w:t>
      </w:r>
      <w:r>
        <w:rPr>
          <w:lang w:eastAsia="ja-JP"/>
        </w:rPr>
        <w:t>within</w:t>
      </w:r>
      <w:r>
        <w:rPr>
          <w:rFonts w:hint="eastAsia"/>
          <w:lang w:eastAsia="ja-JP"/>
        </w:rPr>
        <w:t xml:space="preserve"> organization, </w:t>
      </w:r>
      <w:r>
        <w:rPr>
          <w:lang w:eastAsia="ja-JP"/>
        </w:rPr>
        <w:t>regard</w:t>
      </w:r>
      <w:r>
        <w:rPr>
          <w:rFonts w:hint="eastAsia"/>
          <w:lang w:eastAsia="ja-JP"/>
        </w:rPr>
        <w:t>less of which user owns each record.</w:t>
      </w:r>
      <w:r w:rsidR="00975AC8">
        <w:rPr>
          <w:rFonts w:hint="eastAsia"/>
          <w:lang w:eastAsia="ja-JP"/>
        </w:rPr>
        <w:t xml:space="preserve"> </w:t>
      </w:r>
      <w:r w:rsidR="007B7C7A">
        <w:rPr>
          <w:rFonts w:hint="eastAsia"/>
          <w:lang w:eastAsia="ja-JP"/>
        </w:rPr>
        <w:t xml:space="preserve">Be sure to specify the appropriate scope value for each </w:t>
      </w:r>
      <w:r w:rsidR="007B7C7A">
        <w:rPr>
          <w:lang w:eastAsia="ja-JP"/>
        </w:rPr>
        <w:t>workflow</w:t>
      </w:r>
      <w:r w:rsidR="007B7C7A">
        <w:rPr>
          <w:rFonts w:hint="eastAsia"/>
          <w:lang w:eastAsia="ja-JP"/>
        </w:rPr>
        <w:t xml:space="preserve"> rule to minimize the number of related system events.</w:t>
      </w:r>
    </w:p>
    <w:p w:rsidR="00CB6667" w:rsidRDefault="00CB6667" w:rsidP="00264EC3">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lang w:eastAsia="ja-JP"/>
        </w:rPr>
      </w:pPr>
      <w:r w:rsidRPr="00264EC3">
        <w:rPr>
          <w:rFonts w:hint="eastAsia"/>
          <w:i/>
          <w:lang w:eastAsia="ja-JP"/>
        </w:rPr>
        <w:t>R</w:t>
      </w:r>
      <w:r w:rsidRPr="00264EC3">
        <w:rPr>
          <w:i/>
          <w:lang w:eastAsia="ja-JP"/>
        </w:rPr>
        <w:t xml:space="preserve">eview </w:t>
      </w:r>
      <w:r w:rsidRPr="00264EC3">
        <w:rPr>
          <w:rFonts w:hint="eastAsia"/>
          <w:i/>
          <w:lang w:eastAsia="ja-JP"/>
        </w:rPr>
        <w:t xml:space="preserve">workflow </w:t>
      </w:r>
      <w:r w:rsidRPr="00264EC3">
        <w:rPr>
          <w:i/>
          <w:lang w:eastAsia="ja-JP"/>
        </w:rPr>
        <w:t>logic</w:t>
      </w:r>
      <w:r w:rsidRPr="00264EC3">
        <w:rPr>
          <w:rFonts w:hint="eastAsia"/>
          <w:i/>
          <w:lang w:eastAsia="ja-JP"/>
        </w:rPr>
        <w:t xml:space="preserve"> carefully</w:t>
      </w:r>
      <w:r w:rsidR="007B7C7A" w:rsidRPr="00264EC3">
        <w:rPr>
          <w:rFonts w:hint="eastAsia"/>
          <w:i/>
          <w:lang w:eastAsia="ja-JP"/>
        </w:rPr>
        <w:t>.</w:t>
      </w:r>
      <w:r w:rsidR="007B7C7A">
        <w:rPr>
          <w:rFonts w:hint="eastAsia"/>
          <w:lang w:eastAsia="ja-JP"/>
        </w:rPr>
        <w:t xml:space="preserve"> </w:t>
      </w:r>
      <w:r>
        <w:rPr>
          <w:rFonts w:hint="eastAsia"/>
          <w:lang w:eastAsia="ja-JP"/>
        </w:rPr>
        <w:t xml:space="preserve">Workflows </w:t>
      </w:r>
      <w:r>
        <w:rPr>
          <w:lang w:eastAsia="ja-JP"/>
        </w:rPr>
        <w:t>that</w:t>
      </w:r>
      <w:r>
        <w:rPr>
          <w:rFonts w:hint="eastAsia"/>
          <w:lang w:eastAsia="ja-JP"/>
        </w:rPr>
        <w:t xml:space="preserve"> </w:t>
      </w:r>
      <w:r>
        <w:rPr>
          <w:lang w:eastAsia="ja-JP"/>
        </w:rPr>
        <w:t>include</w:t>
      </w:r>
      <w:r>
        <w:rPr>
          <w:rFonts w:hint="eastAsia"/>
          <w:lang w:eastAsia="ja-JP"/>
        </w:rPr>
        <w:t xml:space="preserve"> infinite </w:t>
      </w:r>
      <w:r w:rsidRPr="00604041">
        <w:rPr>
          <w:rFonts w:hint="eastAsia"/>
          <w:lang w:eastAsia="ja-JP"/>
        </w:rPr>
        <w:t xml:space="preserve">loopbacks, which </w:t>
      </w:r>
      <w:r w:rsidRPr="00604041">
        <w:rPr>
          <w:lang w:eastAsia="ja-JP"/>
        </w:rPr>
        <w:t>because of semantic or logic errors, can never terminate through normal means</w:t>
      </w:r>
      <w:r w:rsidRPr="00604041">
        <w:rPr>
          <w:rFonts w:hint="eastAsia"/>
          <w:lang w:eastAsia="ja-JP"/>
        </w:rPr>
        <w:t xml:space="preserve">, </w:t>
      </w:r>
      <w:r>
        <w:rPr>
          <w:rFonts w:hint="eastAsia"/>
          <w:lang w:eastAsia="ja-JP"/>
        </w:rPr>
        <w:t xml:space="preserve">can greatly impact </w:t>
      </w:r>
      <w:r>
        <w:rPr>
          <w:lang w:eastAsia="ja-JP"/>
        </w:rPr>
        <w:t>overall</w:t>
      </w:r>
      <w:r>
        <w:rPr>
          <w:rFonts w:hint="eastAsia"/>
          <w:lang w:eastAsia="ja-JP"/>
        </w:rPr>
        <w:t xml:space="preserve"> workflow performance.</w:t>
      </w:r>
      <w:r w:rsidR="00AD133A">
        <w:rPr>
          <w:rFonts w:hint="eastAsia"/>
          <w:lang w:eastAsia="ja-JP"/>
        </w:rPr>
        <w:t xml:space="preserve"> </w:t>
      </w:r>
      <w:r>
        <w:rPr>
          <w:rFonts w:hint="eastAsia"/>
          <w:lang w:eastAsia="ja-JP"/>
        </w:rPr>
        <w:t xml:space="preserve">When </w:t>
      </w:r>
      <w:r w:rsidRPr="00604041">
        <w:rPr>
          <w:rFonts w:hint="eastAsia"/>
          <w:lang w:eastAsia="ja-JP"/>
        </w:rPr>
        <w:t>creating</w:t>
      </w:r>
      <w:r>
        <w:rPr>
          <w:rFonts w:hint="eastAsia"/>
          <w:lang w:eastAsia="ja-JP"/>
        </w:rPr>
        <w:t xml:space="preserve"> and implementing workflow functionality within a </w:t>
      </w:r>
      <w:r>
        <w:rPr>
          <w:lang w:eastAsia="ja-JP"/>
        </w:rPr>
        <w:t>Microsoft Dynamics CRM 4.0</w:t>
      </w:r>
      <w:r>
        <w:rPr>
          <w:rFonts w:hint="eastAsia"/>
          <w:lang w:eastAsia="ja-JP"/>
        </w:rPr>
        <w:t xml:space="preserve"> deployment, be sure to review the logic in workflow rules and any associated plug-ins for potential loopback issues.</w:t>
      </w:r>
      <w:r w:rsidR="00AD742F">
        <w:rPr>
          <w:rFonts w:hint="eastAsia"/>
          <w:lang w:eastAsia="ja-JP"/>
        </w:rPr>
        <w:t xml:space="preserve"> </w:t>
      </w:r>
      <w:r w:rsidR="00AD133A">
        <w:rPr>
          <w:rFonts w:hint="eastAsia"/>
          <w:lang w:eastAsia="ja-JP"/>
        </w:rPr>
        <w:t>Additionally, a</w:t>
      </w:r>
      <w:r>
        <w:rPr>
          <w:rFonts w:hint="eastAsia"/>
          <w:lang w:eastAsia="ja-JP"/>
        </w:rPr>
        <w:t xml:space="preserve">s part of ongoing maintenance efforts, </w:t>
      </w:r>
      <w:r>
        <w:rPr>
          <w:lang w:eastAsia="ja-JP"/>
        </w:rPr>
        <w:t>periodically</w:t>
      </w:r>
      <w:r>
        <w:rPr>
          <w:rFonts w:hint="eastAsia"/>
          <w:lang w:eastAsia="ja-JP"/>
        </w:rPr>
        <w:t xml:space="preserve"> publish workflow rules and review them to ensure duplicated workflow rules are not </w:t>
      </w:r>
      <w:r>
        <w:rPr>
          <w:lang w:eastAsia="ja-JP"/>
        </w:rPr>
        <w:t>affecting</w:t>
      </w:r>
      <w:r>
        <w:rPr>
          <w:rFonts w:hint="eastAsia"/>
          <w:lang w:eastAsia="ja-JP"/>
        </w:rPr>
        <w:t xml:space="preserve"> the same records.</w:t>
      </w:r>
    </w:p>
    <w:p w:rsidR="00264EC3" w:rsidRDefault="00264EC3">
      <w:pPr>
        <w:spacing w:after="0"/>
        <w:rPr>
          <w:i/>
          <w:lang w:eastAsia="ja-JP"/>
        </w:rPr>
      </w:pPr>
      <w:r>
        <w:rPr>
          <w:i/>
          <w:lang w:eastAsia="ja-JP"/>
        </w:rPr>
        <w:br w:type="page"/>
      </w:r>
    </w:p>
    <w:p w:rsidR="00CB6667" w:rsidRPr="00CB6667" w:rsidRDefault="00CB6667" w:rsidP="00264EC3">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lang w:eastAsia="ja-JP"/>
        </w:rPr>
      </w:pPr>
      <w:r w:rsidRPr="00264EC3">
        <w:rPr>
          <w:i/>
          <w:lang w:eastAsia="ja-JP"/>
        </w:rPr>
        <w:lastRenderedPageBreak/>
        <w:t>Use</w:t>
      </w:r>
      <w:r w:rsidRPr="00264EC3">
        <w:rPr>
          <w:rFonts w:hint="eastAsia"/>
          <w:i/>
          <w:lang w:eastAsia="ja-JP"/>
        </w:rPr>
        <w:t xml:space="preserve"> caution when defining workflows that are triggered on update events</w:t>
      </w:r>
      <w:r w:rsidR="007B7C7A" w:rsidRPr="00264EC3">
        <w:rPr>
          <w:rFonts w:hint="eastAsia"/>
          <w:i/>
          <w:lang w:eastAsia="ja-JP"/>
        </w:rPr>
        <w:t>.</w:t>
      </w:r>
      <w:r w:rsidR="007B7C7A">
        <w:rPr>
          <w:rFonts w:hint="eastAsia"/>
          <w:lang w:eastAsia="ja-JP"/>
        </w:rPr>
        <w:t xml:space="preserve"> </w:t>
      </w:r>
      <w:r>
        <w:rPr>
          <w:rFonts w:hint="eastAsia"/>
          <w:lang w:eastAsia="ja-JP"/>
        </w:rPr>
        <w:t>Given the frequen</w:t>
      </w:r>
      <w:r w:rsidR="00AD133A">
        <w:rPr>
          <w:rFonts w:hint="eastAsia"/>
          <w:lang w:eastAsia="ja-JP"/>
        </w:rPr>
        <w:t>cy at which U</w:t>
      </w:r>
      <w:r>
        <w:rPr>
          <w:rFonts w:hint="eastAsia"/>
          <w:lang w:eastAsia="ja-JP"/>
        </w:rPr>
        <w:t>pdate events</w:t>
      </w:r>
      <w:r w:rsidR="00AD133A">
        <w:rPr>
          <w:rFonts w:hint="eastAsia"/>
          <w:lang w:eastAsia="ja-JP"/>
        </w:rPr>
        <w:t xml:space="preserve"> occur</w:t>
      </w:r>
      <w:r>
        <w:rPr>
          <w:rFonts w:hint="eastAsia"/>
          <w:lang w:eastAsia="ja-JP"/>
        </w:rPr>
        <w:t xml:space="preserve">, be precise in specifying which attributes the </w:t>
      </w:r>
      <w:r>
        <w:rPr>
          <w:lang w:eastAsia="ja-JP"/>
        </w:rPr>
        <w:t>system</w:t>
      </w:r>
      <w:r>
        <w:rPr>
          <w:rFonts w:hint="eastAsia"/>
          <w:lang w:eastAsia="ja-JP"/>
        </w:rPr>
        <w:t xml:space="preserve"> </w:t>
      </w:r>
      <w:r>
        <w:rPr>
          <w:lang w:eastAsia="ja-JP"/>
        </w:rPr>
        <w:t>“</w:t>
      </w:r>
      <w:r>
        <w:rPr>
          <w:rFonts w:hint="eastAsia"/>
          <w:lang w:eastAsia="ja-JP"/>
        </w:rPr>
        <w:t>listens to</w:t>
      </w:r>
      <w:r>
        <w:rPr>
          <w:lang w:eastAsia="ja-JP"/>
        </w:rPr>
        <w:t>”</w:t>
      </w:r>
      <w:r>
        <w:rPr>
          <w:rFonts w:hint="eastAsia"/>
          <w:lang w:eastAsia="ja-JP"/>
        </w:rPr>
        <w:t xml:space="preserve"> to trigger updates.</w:t>
      </w:r>
      <w:r w:rsidR="00AD133A">
        <w:rPr>
          <w:rFonts w:hint="eastAsia"/>
          <w:lang w:eastAsia="ja-JP"/>
        </w:rPr>
        <w:t xml:space="preserve"> In addition, a</w:t>
      </w:r>
      <w:r>
        <w:rPr>
          <w:rFonts w:hint="eastAsia"/>
          <w:lang w:eastAsia="ja-JP"/>
        </w:rPr>
        <w:t xml:space="preserve">void using </w:t>
      </w:r>
      <w:r>
        <w:rPr>
          <w:lang w:eastAsia="ja-JP"/>
        </w:rPr>
        <w:t>“</w:t>
      </w:r>
      <w:r>
        <w:rPr>
          <w:rFonts w:hint="eastAsia"/>
          <w:lang w:eastAsia="ja-JP"/>
        </w:rPr>
        <w:t>wait</w:t>
      </w:r>
      <w:r>
        <w:rPr>
          <w:lang w:eastAsia="ja-JP"/>
        </w:rPr>
        <w:t>”</w:t>
      </w:r>
      <w:r>
        <w:rPr>
          <w:rFonts w:hint="eastAsia"/>
          <w:lang w:eastAsia="ja-JP"/>
        </w:rPr>
        <w:t xml:space="preserve"> states in w</w:t>
      </w:r>
      <w:r w:rsidR="00AD133A">
        <w:rPr>
          <w:rFonts w:hint="eastAsia"/>
          <w:lang w:eastAsia="ja-JP"/>
        </w:rPr>
        <w:t>orkflows that are triggered on U</w:t>
      </w:r>
      <w:r>
        <w:rPr>
          <w:rFonts w:hint="eastAsia"/>
          <w:lang w:eastAsia="ja-JP"/>
        </w:rPr>
        <w:t>pdate events</w:t>
      </w:r>
    </w:p>
    <w:p w:rsidR="00CB6667" w:rsidRPr="00EC6A63" w:rsidRDefault="00CB6667" w:rsidP="00264EC3">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lang w:eastAsia="ja-JP"/>
        </w:rPr>
      </w:pPr>
      <w:r w:rsidRPr="00264EC3">
        <w:rPr>
          <w:rFonts w:hint="eastAsia"/>
          <w:i/>
          <w:lang w:eastAsia="ja-JP"/>
        </w:rPr>
        <w:t xml:space="preserve">Monitor the </w:t>
      </w:r>
      <w:r w:rsidRPr="00264EC3">
        <w:rPr>
          <w:i/>
          <w:lang w:eastAsia="ja-JP"/>
        </w:rPr>
        <w:t>Microsoft Dynamics CRM 4.0</w:t>
      </w:r>
      <w:r w:rsidRPr="00264EC3">
        <w:rPr>
          <w:rFonts w:hint="eastAsia"/>
          <w:i/>
          <w:lang w:eastAsia="ja-JP"/>
        </w:rPr>
        <w:t xml:space="preserve"> database for excess </w:t>
      </w:r>
      <w:r w:rsidRPr="00264EC3">
        <w:rPr>
          <w:i/>
          <w:lang w:eastAsia="ja-JP"/>
        </w:rPr>
        <w:t>workflow</w:t>
      </w:r>
      <w:r w:rsidRPr="00264EC3">
        <w:rPr>
          <w:rFonts w:hint="eastAsia"/>
          <w:i/>
          <w:lang w:eastAsia="ja-JP"/>
        </w:rPr>
        <w:t xml:space="preserve"> log records</w:t>
      </w:r>
      <w:r w:rsidR="007B7C7A" w:rsidRPr="00264EC3">
        <w:rPr>
          <w:rFonts w:hint="eastAsia"/>
          <w:i/>
          <w:lang w:eastAsia="ja-JP"/>
        </w:rPr>
        <w:t xml:space="preserve">. </w:t>
      </w:r>
      <w:r>
        <w:rPr>
          <w:rFonts w:hint="eastAsia"/>
          <w:lang w:eastAsia="ja-JP"/>
        </w:rPr>
        <w:t xml:space="preserve">Over time, the number of workflow records in the </w:t>
      </w:r>
      <w:r>
        <w:rPr>
          <w:lang w:eastAsia="ja-JP"/>
        </w:rPr>
        <w:t>Microsoft Dynamics CRM 4.0</w:t>
      </w:r>
      <w:r>
        <w:rPr>
          <w:rFonts w:hint="eastAsia"/>
          <w:lang w:eastAsia="ja-JP"/>
        </w:rPr>
        <w:t xml:space="preserve"> database will grow, </w:t>
      </w:r>
      <w:r>
        <w:rPr>
          <w:lang w:eastAsia="ja-JP"/>
        </w:rPr>
        <w:t>which</w:t>
      </w:r>
      <w:r>
        <w:rPr>
          <w:rFonts w:hint="eastAsia"/>
          <w:lang w:eastAsia="ja-JP"/>
        </w:rPr>
        <w:t xml:space="preserve"> can lead to decreased performance. To limit any potential impact on performance, p</w:t>
      </w:r>
      <w:r w:rsidRPr="00E0166B">
        <w:rPr>
          <w:rFonts w:hint="eastAsia"/>
          <w:lang w:eastAsia="ja-JP"/>
        </w:rPr>
        <w:t xml:space="preserve">eriodically remove excess workflow log records from the </w:t>
      </w:r>
      <w:r w:rsidRPr="00E0166B">
        <w:rPr>
          <w:lang w:eastAsia="ja-JP"/>
        </w:rPr>
        <w:t xml:space="preserve">Microsoft Dynamics CRM </w:t>
      </w:r>
      <w:r w:rsidRPr="00E0166B">
        <w:rPr>
          <w:rFonts w:hint="eastAsia"/>
          <w:lang w:eastAsia="ja-JP"/>
        </w:rPr>
        <w:t>database</w:t>
      </w:r>
      <w:r>
        <w:rPr>
          <w:rFonts w:hint="eastAsia"/>
          <w:lang w:eastAsia="ja-JP"/>
        </w:rPr>
        <w:t>.</w:t>
      </w:r>
    </w:p>
    <w:p w:rsidR="00CB6667" w:rsidRPr="00EC6A63" w:rsidRDefault="00CB6667" w:rsidP="00264EC3">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lang w:eastAsia="ja-JP"/>
        </w:rPr>
      </w:pPr>
      <w:r w:rsidRPr="00264EC3">
        <w:rPr>
          <w:rFonts w:hint="eastAsia"/>
          <w:i/>
          <w:lang w:eastAsia="ja-JP"/>
        </w:rPr>
        <w:t>To improve performance in large deployments, scale out as necessary</w:t>
      </w:r>
      <w:r w:rsidR="007B7C7A" w:rsidRPr="00264EC3">
        <w:rPr>
          <w:rFonts w:hint="eastAsia"/>
          <w:i/>
          <w:lang w:eastAsia="ja-JP"/>
        </w:rPr>
        <w:t>.</w:t>
      </w:r>
      <w:r w:rsidR="007B7C7A">
        <w:rPr>
          <w:rFonts w:hint="eastAsia"/>
          <w:lang w:eastAsia="ja-JP"/>
        </w:rPr>
        <w:t xml:space="preserve"> For large-scale deployments</w:t>
      </w:r>
      <w:r w:rsidR="00EC6A63">
        <w:rPr>
          <w:rFonts w:hint="eastAsia"/>
          <w:lang w:eastAsia="ja-JP"/>
        </w:rPr>
        <w:t>, u</w:t>
      </w:r>
      <w:r w:rsidR="007B7C7A">
        <w:rPr>
          <w:rFonts w:hint="eastAsia"/>
          <w:lang w:eastAsia="ja-JP"/>
        </w:rPr>
        <w:t xml:space="preserve">se dedicated machines to run the </w:t>
      </w:r>
      <w:proofErr w:type="spellStart"/>
      <w:r w:rsidR="007B7C7A">
        <w:rPr>
          <w:rFonts w:hint="eastAsia"/>
          <w:lang w:eastAsia="ja-JP"/>
        </w:rPr>
        <w:t>Async</w:t>
      </w:r>
      <w:proofErr w:type="spellEnd"/>
      <w:r w:rsidR="007B7C7A">
        <w:rPr>
          <w:rFonts w:hint="eastAsia"/>
          <w:lang w:eastAsia="ja-JP"/>
        </w:rPr>
        <w:t xml:space="preserve"> service</w:t>
      </w:r>
      <w:r w:rsidR="00EC6A63">
        <w:rPr>
          <w:rFonts w:hint="eastAsia"/>
          <w:lang w:eastAsia="ja-JP"/>
        </w:rPr>
        <w:t xml:space="preserve">. In addition, </w:t>
      </w:r>
      <w:r w:rsidR="00975AC8">
        <w:rPr>
          <w:rFonts w:hint="eastAsia"/>
          <w:lang w:eastAsia="ja-JP"/>
        </w:rPr>
        <w:t xml:space="preserve">be sure to </w:t>
      </w:r>
      <w:r w:rsidR="00EC6A63">
        <w:rPr>
          <w:rFonts w:hint="eastAsia"/>
          <w:lang w:eastAsia="ja-JP"/>
        </w:rPr>
        <w:t>p</w:t>
      </w:r>
      <w:r w:rsidR="007B7C7A">
        <w:rPr>
          <w:rFonts w:hint="eastAsia"/>
          <w:lang w:eastAsia="ja-JP"/>
        </w:rPr>
        <w:t xml:space="preserve">rovide a dedicated API Server </w:t>
      </w:r>
      <w:r w:rsidR="00975AC8">
        <w:rPr>
          <w:rFonts w:hint="eastAsia"/>
          <w:lang w:eastAsia="ja-JP"/>
        </w:rPr>
        <w:t xml:space="preserve">for </w:t>
      </w:r>
      <w:r w:rsidR="007B7C7A">
        <w:rPr>
          <w:rFonts w:hint="eastAsia"/>
          <w:lang w:eastAsia="ja-JP"/>
        </w:rPr>
        <w:t xml:space="preserve">each </w:t>
      </w:r>
      <w:r w:rsidR="00EC6A63">
        <w:rPr>
          <w:rFonts w:hint="eastAsia"/>
          <w:lang w:eastAsia="ja-JP"/>
        </w:rPr>
        <w:t xml:space="preserve">instance of the </w:t>
      </w:r>
      <w:proofErr w:type="spellStart"/>
      <w:r w:rsidR="007B7C7A">
        <w:rPr>
          <w:rFonts w:hint="eastAsia"/>
          <w:lang w:eastAsia="ja-JP"/>
        </w:rPr>
        <w:t>Async</w:t>
      </w:r>
      <w:proofErr w:type="spellEnd"/>
      <w:r w:rsidR="007B7C7A">
        <w:rPr>
          <w:rFonts w:hint="eastAsia"/>
          <w:lang w:eastAsia="ja-JP"/>
        </w:rPr>
        <w:t xml:space="preserve"> service</w:t>
      </w:r>
      <w:r w:rsidR="00EC6A63">
        <w:rPr>
          <w:rFonts w:hint="eastAsia"/>
          <w:lang w:eastAsia="ja-JP"/>
        </w:rPr>
        <w:t>.</w:t>
      </w:r>
    </w:p>
    <w:p w:rsidR="00CB6667" w:rsidRPr="00EC6A63" w:rsidRDefault="00CB6667" w:rsidP="00264EC3">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lang w:eastAsia="ja-JP"/>
        </w:rPr>
      </w:pPr>
      <w:r w:rsidRPr="00264EC3">
        <w:rPr>
          <w:rFonts w:hint="eastAsia"/>
          <w:i/>
          <w:lang w:eastAsia="ja-JP"/>
        </w:rPr>
        <w:t>T</w:t>
      </w:r>
      <w:r w:rsidRPr="00264EC3">
        <w:rPr>
          <w:i/>
          <w:lang w:eastAsia="ja-JP"/>
        </w:rPr>
        <w:t>est workflows</w:t>
      </w:r>
      <w:r w:rsidR="007B7C7A" w:rsidRPr="00264EC3">
        <w:rPr>
          <w:rFonts w:hint="eastAsia"/>
          <w:i/>
          <w:lang w:eastAsia="ja-JP"/>
        </w:rPr>
        <w:t xml:space="preserve">. </w:t>
      </w:r>
      <w:r w:rsidR="007B7C7A">
        <w:rPr>
          <w:rFonts w:hint="eastAsia"/>
          <w:lang w:eastAsia="ja-JP"/>
        </w:rPr>
        <w:t xml:space="preserve">Be sure to test and </w:t>
      </w:r>
      <w:r w:rsidR="007B7C7A" w:rsidRPr="00347C58">
        <w:rPr>
          <w:lang w:eastAsia="ja-JP"/>
        </w:rPr>
        <w:t>monitor the</w:t>
      </w:r>
      <w:r w:rsidR="007B7C7A" w:rsidRPr="00347C58">
        <w:rPr>
          <w:rFonts w:hint="eastAsia"/>
          <w:lang w:eastAsia="ja-JP"/>
        </w:rPr>
        <w:t xml:space="preserve"> </w:t>
      </w:r>
      <w:r w:rsidR="007B7C7A" w:rsidRPr="00347C58">
        <w:rPr>
          <w:lang w:eastAsia="ja-JP"/>
        </w:rPr>
        <w:t>performance</w:t>
      </w:r>
      <w:r w:rsidR="007B7C7A">
        <w:rPr>
          <w:rFonts w:hint="eastAsia"/>
          <w:lang w:eastAsia="ja-JP"/>
        </w:rPr>
        <w:t xml:space="preserve"> of new workflow functionality </w:t>
      </w:r>
      <w:r w:rsidR="007B7C7A" w:rsidRPr="00347C58">
        <w:rPr>
          <w:rFonts w:hint="eastAsia"/>
          <w:lang w:eastAsia="ja-JP"/>
        </w:rPr>
        <w:t xml:space="preserve">before implementing </w:t>
      </w:r>
      <w:r w:rsidR="007B7C7A">
        <w:rPr>
          <w:rFonts w:hint="eastAsia"/>
          <w:lang w:eastAsia="ja-JP"/>
        </w:rPr>
        <w:t xml:space="preserve">it </w:t>
      </w:r>
      <w:r w:rsidR="007B7C7A" w:rsidRPr="00347C58">
        <w:rPr>
          <w:rFonts w:hint="eastAsia"/>
          <w:lang w:eastAsia="ja-JP"/>
        </w:rPr>
        <w:t>in a production environment.</w:t>
      </w:r>
    </w:p>
    <w:p w:rsidR="00CB6667" w:rsidRDefault="00CB6667" w:rsidP="00AD742F">
      <w:pPr>
        <w:spacing w:before="120" w:line="264" w:lineRule="auto"/>
        <w:rPr>
          <w:lang w:eastAsia="ja-JP"/>
        </w:rPr>
      </w:pPr>
      <w:bookmarkStart w:id="93" w:name="_Toc182634771"/>
      <w:bookmarkStart w:id="94" w:name="_Toc156037076"/>
      <w:bookmarkStart w:id="95" w:name="_Toc184119320"/>
      <w:r w:rsidRPr="00E46380">
        <w:rPr>
          <w:rFonts w:hint="eastAsia"/>
          <w:b/>
          <w:lang w:eastAsia="ja-JP"/>
        </w:rPr>
        <w:t>Important:</w:t>
      </w:r>
      <w:r>
        <w:rPr>
          <w:rFonts w:hint="eastAsia"/>
          <w:lang w:eastAsia="ja-JP"/>
        </w:rPr>
        <w:t xml:space="preserve"> If the existing workflow functionality within a </w:t>
      </w:r>
      <w:r>
        <w:rPr>
          <w:lang w:eastAsia="ja-JP"/>
        </w:rPr>
        <w:t>Microsoft Dynamics CRM 4.0</w:t>
      </w:r>
      <w:r>
        <w:rPr>
          <w:rFonts w:hint="eastAsia"/>
          <w:lang w:eastAsia="ja-JP"/>
        </w:rPr>
        <w:t xml:space="preserve"> implementation fails to perform properly, verify that the </w:t>
      </w:r>
      <w:proofErr w:type="spellStart"/>
      <w:r>
        <w:rPr>
          <w:rFonts w:hint="eastAsia"/>
          <w:lang w:eastAsia="ja-JP"/>
        </w:rPr>
        <w:t>Async</w:t>
      </w:r>
      <w:proofErr w:type="spellEnd"/>
      <w:r>
        <w:rPr>
          <w:rFonts w:hint="eastAsia"/>
          <w:lang w:eastAsia="ja-JP"/>
        </w:rPr>
        <w:t xml:space="preserve"> service is running properly. Often, restarting the </w:t>
      </w:r>
      <w:proofErr w:type="spellStart"/>
      <w:r>
        <w:rPr>
          <w:rFonts w:hint="eastAsia"/>
          <w:lang w:eastAsia="ja-JP"/>
        </w:rPr>
        <w:t>Async</w:t>
      </w:r>
      <w:proofErr w:type="spellEnd"/>
      <w:r>
        <w:rPr>
          <w:rFonts w:hint="eastAsia"/>
          <w:lang w:eastAsia="ja-JP"/>
        </w:rPr>
        <w:t xml:space="preserve"> service will restore Workflow functionality.</w:t>
      </w:r>
      <w:bookmarkEnd w:id="93"/>
      <w:bookmarkEnd w:id="94"/>
      <w:bookmarkEnd w:id="95"/>
    </w:p>
    <w:p w:rsidR="000C49E7" w:rsidRDefault="000C49E7" w:rsidP="00853B69">
      <w:pPr>
        <w:pStyle w:val="Heading1"/>
      </w:pPr>
      <w:bookmarkStart w:id="96" w:name="_Toc191452086"/>
      <w:r>
        <w:rPr>
          <w:rFonts w:hint="eastAsia"/>
        </w:rPr>
        <w:lastRenderedPageBreak/>
        <w:t xml:space="preserve">Optimizing and Maintaining Data </w:t>
      </w:r>
      <w:r>
        <w:t xml:space="preserve">Tier </w:t>
      </w:r>
      <w:r>
        <w:rPr>
          <w:rFonts w:hint="eastAsia"/>
        </w:rPr>
        <w:t>Performance</w:t>
      </w:r>
      <w:bookmarkEnd w:id="96"/>
    </w:p>
    <w:p w:rsidR="005B7B62" w:rsidRDefault="00491488" w:rsidP="00853B69">
      <w:pPr>
        <w:pStyle w:val="Heading2"/>
      </w:pPr>
      <w:bookmarkStart w:id="97" w:name="_Toc191452087"/>
      <w:r>
        <w:t xml:space="preserve">Optimizing and </w:t>
      </w:r>
      <w:r>
        <w:rPr>
          <w:rFonts w:hint="eastAsia"/>
        </w:rPr>
        <w:t>M</w:t>
      </w:r>
      <w:r>
        <w:t>aintaining</w:t>
      </w:r>
      <w:r w:rsidR="005B7B62">
        <w:t xml:space="preserve"> Microsoft SQL Server</w:t>
      </w:r>
      <w:r w:rsidR="007075D4">
        <w:rPr>
          <w:rFonts w:hint="eastAsia"/>
        </w:rPr>
        <w:t xml:space="preserve"> and the </w:t>
      </w:r>
      <w:r w:rsidR="007075D4">
        <w:t xml:space="preserve">Microsoft Dynamics CRM </w:t>
      </w:r>
      <w:r w:rsidR="007075D4">
        <w:rPr>
          <w:rFonts w:hint="eastAsia"/>
        </w:rPr>
        <w:t>Database</w:t>
      </w:r>
      <w:bookmarkEnd w:id="97"/>
    </w:p>
    <w:p w:rsidR="007B0928" w:rsidRDefault="007B0928" w:rsidP="007B0928">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lang w:eastAsia="ja-JP"/>
        </w:rPr>
        <w:t>Microsoft SQL Server performance can be affected by a variety of factors ranging from poor database design to improper server configuration.</w:t>
      </w:r>
      <w:r>
        <w:rPr>
          <w:rFonts w:hint="eastAsia"/>
          <w:lang w:eastAsia="ja-JP"/>
        </w:rPr>
        <w:t xml:space="preserve"> In addition to performing the standard recommended practices for </w:t>
      </w:r>
      <w:r>
        <w:rPr>
          <w:lang w:eastAsia="ja-JP"/>
        </w:rPr>
        <w:t>maintain</w:t>
      </w:r>
      <w:r>
        <w:rPr>
          <w:rFonts w:hint="eastAsia"/>
          <w:lang w:eastAsia="ja-JP"/>
        </w:rPr>
        <w:t xml:space="preserve">ing Microsoft SQL Server, remember to </w:t>
      </w:r>
      <w:r>
        <w:rPr>
          <w:lang w:eastAsia="ja-JP"/>
        </w:rPr>
        <w:t>i</w:t>
      </w:r>
      <w:r>
        <w:t xml:space="preserve">mplement </w:t>
      </w:r>
      <w:r>
        <w:rPr>
          <w:rFonts w:hint="eastAsia"/>
          <w:lang w:eastAsia="ja-JP"/>
        </w:rPr>
        <w:t xml:space="preserve">an </w:t>
      </w:r>
      <w:r>
        <w:t>alert</w:t>
      </w:r>
      <w:r>
        <w:rPr>
          <w:rFonts w:hint="eastAsia"/>
          <w:lang w:eastAsia="ja-JP"/>
        </w:rPr>
        <w:t xml:space="preserve"> strategy</w:t>
      </w:r>
      <w:r>
        <w:t xml:space="preserve"> to </w:t>
      </w:r>
      <w:r>
        <w:rPr>
          <w:rFonts w:hint="eastAsia"/>
          <w:lang w:eastAsia="ja-JP"/>
        </w:rPr>
        <w:t xml:space="preserve">send notifications if the computer </w:t>
      </w:r>
      <w:r>
        <w:t xml:space="preserve">reaches </w:t>
      </w:r>
      <w:r>
        <w:rPr>
          <w:rFonts w:hint="eastAsia"/>
          <w:lang w:eastAsia="ja-JP"/>
        </w:rPr>
        <w:t xml:space="preserve">any of </w:t>
      </w:r>
      <w:r>
        <w:t xml:space="preserve">a pre-determined </w:t>
      </w:r>
      <w:r>
        <w:rPr>
          <w:rFonts w:hint="eastAsia"/>
          <w:lang w:eastAsia="ja-JP"/>
        </w:rPr>
        <w:t xml:space="preserve">set of </w:t>
      </w:r>
      <w:r>
        <w:t>performance threshold</w:t>
      </w:r>
      <w:r>
        <w:rPr>
          <w:rFonts w:hint="eastAsia"/>
          <w:lang w:eastAsia="ja-JP"/>
        </w:rPr>
        <w:t>s</w:t>
      </w:r>
      <w:r>
        <w:t>.</w:t>
      </w:r>
    </w:p>
    <w:p w:rsidR="007B0928" w:rsidRDefault="007B0928" w:rsidP="00264EC3">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lang w:eastAsia="ja-JP"/>
        </w:rPr>
      </w:pPr>
      <w:r>
        <w:rPr>
          <w:b/>
          <w:lang w:eastAsia="ja-JP"/>
        </w:rPr>
        <w:t>Note:</w:t>
      </w:r>
      <w:r>
        <w:rPr>
          <w:lang w:eastAsia="ja-JP"/>
        </w:rPr>
        <w:t xml:space="preserve"> For more information about </w:t>
      </w:r>
      <w:r>
        <w:rPr>
          <w:rFonts w:hint="eastAsia"/>
          <w:lang w:eastAsia="ja-JP"/>
        </w:rPr>
        <w:t xml:space="preserve">maintaining the performance of Microsoft SQL Server, view the following </w:t>
      </w:r>
      <w:r>
        <w:rPr>
          <w:lang w:eastAsia="ja-JP"/>
        </w:rPr>
        <w:t>resources</w:t>
      </w:r>
      <w:r>
        <w:rPr>
          <w:rFonts w:hint="eastAsia"/>
          <w:lang w:eastAsia="ja-JP"/>
        </w:rPr>
        <w:t>:</w:t>
      </w:r>
    </w:p>
    <w:p w:rsidR="007B0928" w:rsidRPr="007075D4" w:rsidRDefault="007B0928" w:rsidP="00264EC3">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ind w:left="547"/>
        <w:rPr>
          <w:i/>
        </w:rPr>
      </w:pPr>
      <w:r w:rsidRPr="007075D4">
        <w:rPr>
          <w:i/>
        </w:rPr>
        <w:t>SQL Server Performance Dashboards</w:t>
      </w:r>
      <w:r w:rsidRPr="007075D4">
        <w:rPr>
          <w:rFonts w:ascii="Segoe UI" w:hAnsi="Segoe UI" w:cs="Segoe UI"/>
        </w:rPr>
        <w:br/>
      </w:r>
      <w:hyperlink r:id="rId65" w:history="1">
        <w:r w:rsidRPr="007075D4">
          <w:rPr>
            <w:rStyle w:val="Hyperlink"/>
            <w:rFonts w:cs="Segoe UI"/>
          </w:rPr>
          <w:t>http://www.microsoft.com/downloads/details.aspx?familyid=1D3A4A0D-7E0C-4730-8204-E419218C1EFC&amp;displaylang=en</w:t>
        </w:r>
      </w:hyperlink>
    </w:p>
    <w:p w:rsidR="007B0928" w:rsidRPr="007B0928" w:rsidRDefault="007B0928" w:rsidP="00264EC3">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ind w:left="547"/>
      </w:pPr>
      <w:r w:rsidRPr="007075D4">
        <w:rPr>
          <w:i/>
        </w:rPr>
        <w:t>SQL Server Best Practice Analyzer</w:t>
      </w:r>
      <w:r>
        <w:rPr>
          <w:rFonts w:hint="eastAsia"/>
          <w:i/>
          <w:lang w:eastAsia="ja-JP"/>
        </w:rPr>
        <w:br/>
      </w:r>
      <w:hyperlink r:id="rId66" w:history="1">
        <w:r w:rsidRPr="007B0928">
          <w:rPr>
            <w:rStyle w:val="Hyperlink"/>
          </w:rPr>
          <w:t>http://www.microsoft.com/downloads/details.aspx?FamilyId=DA0531E4-E94C-4991-82FA-F0E3FBD05E63&amp;displaylang=en</w:t>
        </w:r>
      </w:hyperlink>
    </w:p>
    <w:p w:rsidR="007B0928" w:rsidRPr="00970508" w:rsidRDefault="007B0928" w:rsidP="00264EC3">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
        <w:rPr>
          <w:i/>
        </w:rPr>
      </w:pPr>
      <w:r w:rsidRPr="00970508">
        <w:rPr>
          <w:i/>
          <w:lang w:eastAsia="ja-JP"/>
        </w:rPr>
        <w:t xml:space="preserve">Microsoft SQL Server </w:t>
      </w:r>
      <w:proofErr w:type="spellStart"/>
      <w:r w:rsidRPr="00970508">
        <w:rPr>
          <w:i/>
          <w:lang w:eastAsia="ja-JP"/>
        </w:rPr>
        <w:t>TechC</w:t>
      </w:r>
      <w:r w:rsidRPr="00970508">
        <w:rPr>
          <w:rFonts w:eastAsia="PMingLiU"/>
          <w:i/>
          <w:lang w:eastAsia="zh-TW"/>
        </w:rPr>
        <w:t>enter</w:t>
      </w:r>
      <w:proofErr w:type="spellEnd"/>
      <w:r w:rsidRPr="00970508">
        <w:rPr>
          <w:i/>
          <w:lang w:eastAsia="ja-JP"/>
        </w:rPr>
        <w:br/>
      </w:r>
      <w:hyperlink r:id="rId67" w:history="1">
        <w:r>
          <w:rPr>
            <w:rStyle w:val="Hyperlink"/>
          </w:rPr>
          <w:t>http://technet.microsoft.com/en-us/sqlserver/default.aspx</w:t>
        </w:r>
      </w:hyperlink>
    </w:p>
    <w:p w:rsidR="007B0928" w:rsidRDefault="007B0928" w:rsidP="00264EC3">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
        <w:rPr>
          <w:szCs w:val="20"/>
          <w:lang w:eastAsia="ja-JP"/>
        </w:rPr>
      </w:pPr>
      <w:r>
        <w:rPr>
          <w:i/>
        </w:rPr>
        <w:t>Optimizing Server Performance</w:t>
      </w:r>
      <w:r>
        <w:rPr>
          <w:i/>
          <w:lang w:eastAsia="ja-JP"/>
        </w:rPr>
        <w:br/>
      </w:r>
      <w:hyperlink r:id="rId68" w:history="1">
        <w:r>
          <w:rPr>
            <w:rStyle w:val="Hyperlink"/>
            <w:szCs w:val="20"/>
            <w:lang w:eastAsia="ja-JP"/>
          </w:rPr>
          <w:t>http://msdn2.microsoft.com/en-us/library/ms188284.aspx</w:t>
        </w:r>
      </w:hyperlink>
    </w:p>
    <w:p w:rsidR="007B0928" w:rsidRDefault="007B0928" w:rsidP="00264EC3">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547"/>
        <w:rPr>
          <w:i/>
        </w:rPr>
      </w:pPr>
      <w:r>
        <w:rPr>
          <w:i/>
        </w:rPr>
        <w:t>Microsoft SQL Server Performance Blog</w:t>
      </w:r>
      <w:r>
        <w:rPr>
          <w:i/>
          <w:lang w:eastAsia="ja-JP"/>
        </w:rPr>
        <w:br/>
      </w:r>
      <w:hyperlink r:id="rId69" w:history="1">
        <w:r>
          <w:rPr>
            <w:rStyle w:val="Hyperlink"/>
            <w:szCs w:val="20"/>
            <w:lang w:eastAsia="ja-JP"/>
          </w:rPr>
          <w:t>http://blogs.msdn.com/sqlperf/</w:t>
        </w:r>
      </w:hyperlink>
    </w:p>
    <w:p w:rsidR="00245163" w:rsidRDefault="00245163" w:rsidP="00853B69">
      <w:pPr>
        <w:pStyle w:val="Heading3"/>
      </w:pPr>
      <w:bookmarkStart w:id="98" w:name="_Toc191452088"/>
      <w:r>
        <w:rPr>
          <w:rFonts w:hint="eastAsia"/>
        </w:rPr>
        <w:t>Configuring the Disk Subsystem for Optimal Performance</w:t>
      </w:r>
      <w:bookmarkEnd w:id="98"/>
    </w:p>
    <w:p w:rsidR="00245163" w:rsidRDefault="00245163" w:rsidP="00245163">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lang w:eastAsia="ja-JP"/>
        </w:rPr>
        <w:t>With a physical disk that maintains 64 sectors per track, Windows always creates the partition starting at the sixty-forth sector, therefore misaligning it with the underlying physical disk. To ensure proper disk alignment, use the diskpart.exe utility, provided with Microsoft Windows Server 2003 Service Pack 1, to explicitly set the starting offset in the master boot record (MBR).</w:t>
      </w:r>
    </w:p>
    <w:p w:rsidR="00245163" w:rsidRDefault="00245163" w:rsidP="00245163">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b/>
          <w:lang w:eastAsia="ja-JP"/>
        </w:rPr>
        <w:t>Note:</w:t>
      </w:r>
      <w:r>
        <w:rPr>
          <w:sz w:val="17"/>
          <w:szCs w:val="17"/>
          <w:lang w:eastAsia="ja-JP"/>
        </w:rPr>
        <w:t xml:space="preserve"> </w:t>
      </w:r>
      <w:r>
        <w:rPr>
          <w:lang w:eastAsia="ja-JP"/>
        </w:rPr>
        <w:t>Diskpart.exe supersedes the functionality previously offered by Diskpar.exe.</w:t>
      </w:r>
    </w:p>
    <w:p w:rsidR="00245163" w:rsidRDefault="00245163" w:rsidP="00245163">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b/>
          <w:lang w:eastAsia="ja-JP"/>
        </w:rPr>
        <w:t>Caution:</w:t>
      </w:r>
      <w:r>
        <w:rPr>
          <w:lang w:eastAsia="ja-JP"/>
        </w:rPr>
        <w:t xml:space="preserve"> Diskpart.exe is a data destructive utility that wipes all data from a disk during the storage track boundary alignment process. Therefore, if the disk on which you will run </w:t>
      </w:r>
      <w:proofErr w:type="spellStart"/>
      <w:r>
        <w:rPr>
          <w:lang w:eastAsia="ja-JP"/>
        </w:rPr>
        <w:t>Diskpart</w:t>
      </w:r>
      <w:proofErr w:type="spellEnd"/>
      <w:r>
        <w:rPr>
          <w:lang w:eastAsia="ja-JP"/>
        </w:rPr>
        <w:t xml:space="preserve"> contains data, backup the disk before performing the following procedure.</w:t>
      </w:r>
    </w:p>
    <w:p w:rsidR="00245163" w:rsidRDefault="00245163" w:rsidP="00245163">
      <w:pPr>
        <w:pStyle w:val="BodyText"/>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360"/>
        <w:rPr>
          <w:b/>
          <w:lang w:eastAsia="ja-JP"/>
        </w:rPr>
      </w:pPr>
      <w:bookmarkStart w:id="99" w:name="sectionToggle1"/>
      <w:bookmarkEnd w:id="99"/>
      <w:r>
        <w:rPr>
          <w:b/>
          <w:lang w:eastAsia="ja-JP"/>
        </w:rPr>
        <w:t>To align I/O with storage track boundaries using Diskpart.exe</w:t>
      </w:r>
    </w:p>
    <w:p w:rsidR="00245163" w:rsidRDefault="00245163" w:rsidP="00245163">
      <w:pPr>
        <w:pStyle w:val="ListNumber"/>
        <w:numPr>
          <w:ilvl w:val="0"/>
          <w:numId w:val="26"/>
        </w:numPr>
        <w:tabs>
          <w:tab w:val="clear" w:pos="360"/>
          <w:tab w:val="left" w:pos="720"/>
        </w:tabs>
        <w:spacing w:after="60" w:line="264" w:lineRule="auto"/>
        <w:ind w:left="720"/>
        <w:rPr>
          <w:color w:val="000000"/>
          <w:szCs w:val="20"/>
          <w:lang w:eastAsia="ja-JP"/>
        </w:rPr>
      </w:pPr>
      <w:bookmarkStart w:id="100" w:name="procedureToggleEBBDBHA"/>
      <w:bookmarkEnd w:id="100"/>
      <w:r w:rsidRPr="00FD70B2">
        <w:rPr>
          <w:color w:val="000000"/>
          <w:szCs w:val="20"/>
          <w:lang w:eastAsia="ja-JP"/>
        </w:rPr>
        <w:t>If the disk you are aligning is blank (raw), proceed to Step 3.</w:t>
      </w:r>
    </w:p>
    <w:p w:rsidR="00245163" w:rsidRPr="00FD70B2" w:rsidRDefault="00245163" w:rsidP="00245163">
      <w:pPr>
        <w:pStyle w:val="ListNumber"/>
        <w:numPr>
          <w:ilvl w:val="0"/>
          <w:numId w:val="26"/>
        </w:numPr>
        <w:tabs>
          <w:tab w:val="clear" w:pos="360"/>
          <w:tab w:val="left" w:pos="720"/>
        </w:tabs>
        <w:spacing w:after="60" w:line="264" w:lineRule="auto"/>
        <w:ind w:left="720"/>
        <w:rPr>
          <w:color w:val="000000"/>
          <w:szCs w:val="20"/>
          <w:lang w:eastAsia="ja-JP"/>
        </w:rPr>
      </w:pPr>
      <w:r>
        <w:rPr>
          <w:rFonts w:hint="eastAsia"/>
          <w:color w:val="000000"/>
          <w:szCs w:val="20"/>
          <w:lang w:eastAsia="ja-JP"/>
        </w:rPr>
        <w:t xml:space="preserve">Backup any data </w:t>
      </w:r>
      <w:r w:rsidRPr="00FD70B2">
        <w:rPr>
          <w:color w:val="000000"/>
          <w:szCs w:val="20"/>
          <w:lang w:eastAsia="ja-JP"/>
        </w:rPr>
        <w:t xml:space="preserve"> If the disk contains data, backup the disk before proceeding.</w:t>
      </w:r>
    </w:p>
    <w:p w:rsidR="00245163" w:rsidRDefault="00245163" w:rsidP="00245163">
      <w:pPr>
        <w:pStyle w:val="ListNumber"/>
        <w:numPr>
          <w:ilvl w:val="0"/>
          <w:numId w:val="24"/>
        </w:numPr>
        <w:tabs>
          <w:tab w:val="left" w:pos="720"/>
        </w:tabs>
        <w:spacing w:after="60" w:line="264" w:lineRule="auto"/>
        <w:ind w:left="720"/>
        <w:rPr>
          <w:color w:val="000000"/>
          <w:szCs w:val="20"/>
          <w:lang w:eastAsia="ja-JP"/>
        </w:rPr>
      </w:pPr>
      <w:r>
        <w:rPr>
          <w:rFonts w:eastAsia="Times New Roman"/>
          <w:szCs w:val="20"/>
        </w:rPr>
        <w:t>Delete all partitions on the disk</w:t>
      </w:r>
      <w:r>
        <w:rPr>
          <w:szCs w:val="20"/>
          <w:lang w:eastAsia="ja-JP"/>
        </w:rPr>
        <w:t>.</w:t>
      </w:r>
    </w:p>
    <w:p w:rsidR="00245163" w:rsidRDefault="00245163" w:rsidP="00245163">
      <w:pPr>
        <w:pStyle w:val="ListNumber"/>
        <w:numPr>
          <w:ilvl w:val="0"/>
          <w:numId w:val="24"/>
        </w:numPr>
        <w:tabs>
          <w:tab w:val="left" w:pos="720"/>
        </w:tabs>
        <w:spacing w:after="60" w:line="264" w:lineRule="auto"/>
        <w:ind w:left="720"/>
        <w:rPr>
          <w:color w:val="000000"/>
          <w:szCs w:val="20"/>
          <w:lang w:eastAsia="ja-JP"/>
        </w:rPr>
      </w:pPr>
      <w:r>
        <w:rPr>
          <w:color w:val="000000"/>
          <w:szCs w:val="20"/>
          <w:lang w:eastAsia="ja-JP"/>
        </w:rPr>
        <w:t xml:space="preserve">At a command prompt, type </w:t>
      </w:r>
      <w:r>
        <w:rPr>
          <w:b/>
          <w:color w:val="000000"/>
          <w:szCs w:val="20"/>
          <w:lang w:eastAsia="ja-JP"/>
        </w:rPr>
        <w:t>diskpart.exe</w:t>
      </w:r>
    </w:p>
    <w:p w:rsidR="00245163" w:rsidRDefault="00245163" w:rsidP="00245163">
      <w:pPr>
        <w:pStyle w:val="ListNumber"/>
        <w:numPr>
          <w:ilvl w:val="0"/>
          <w:numId w:val="24"/>
        </w:numPr>
        <w:tabs>
          <w:tab w:val="left" w:pos="720"/>
        </w:tabs>
        <w:spacing w:after="60" w:line="264" w:lineRule="auto"/>
        <w:ind w:left="720"/>
        <w:rPr>
          <w:color w:val="000000"/>
          <w:szCs w:val="20"/>
          <w:lang w:eastAsia="ja-JP"/>
        </w:rPr>
      </w:pPr>
      <w:r>
        <w:rPr>
          <w:rFonts w:eastAsia="Times New Roman"/>
          <w:szCs w:val="20"/>
        </w:rPr>
        <w:t xml:space="preserve">At the </w:t>
      </w:r>
      <w:proofErr w:type="spellStart"/>
      <w:r>
        <w:rPr>
          <w:rFonts w:eastAsia="Times New Roman"/>
          <w:szCs w:val="20"/>
        </w:rPr>
        <w:t>Diskpart</w:t>
      </w:r>
      <w:proofErr w:type="spellEnd"/>
      <w:r>
        <w:rPr>
          <w:rFonts w:eastAsia="Times New Roman"/>
          <w:szCs w:val="20"/>
        </w:rPr>
        <w:t xml:space="preserve"> command prompt, type </w:t>
      </w:r>
      <w:r>
        <w:rPr>
          <w:rFonts w:eastAsia="Times New Roman"/>
          <w:b/>
          <w:bCs/>
          <w:szCs w:val="20"/>
        </w:rPr>
        <w:t>List Disk</w:t>
      </w:r>
      <w:r>
        <w:rPr>
          <w:rFonts w:eastAsia="Times New Roman"/>
          <w:szCs w:val="20"/>
        </w:rPr>
        <w:t xml:space="preserve"> and press Enter. If the disk you want to align does not appear in the list</w:t>
      </w:r>
      <w:r>
        <w:rPr>
          <w:szCs w:val="20"/>
          <w:lang w:eastAsia="ja-JP"/>
        </w:rPr>
        <w:t>,</w:t>
      </w:r>
      <w:r>
        <w:rPr>
          <w:rFonts w:eastAsia="Times New Roman"/>
          <w:szCs w:val="20"/>
        </w:rPr>
        <w:t xml:space="preserve"> make sure that it exists and is accessible using the Disk Management snap-in.</w:t>
      </w:r>
    </w:p>
    <w:p w:rsidR="00245163" w:rsidRDefault="00245163" w:rsidP="00245163">
      <w:pPr>
        <w:pStyle w:val="ListNumber"/>
        <w:numPr>
          <w:ilvl w:val="0"/>
          <w:numId w:val="24"/>
        </w:numPr>
        <w:tabs>
          <w:tab w:val="left" w:pos="720"/>
        </w:tabs>
        <w:spacing w:after="60" w:line="264" w:lineRule="auto"/>
        <w:ind w:left="720"/>
        <w:rPr>
          <w:color w:val="000000"/>
          <w:szCs w:val="20"/>
          <w:lang w:eastAsia="ja-JP"/>
        </w:rPr>
      </w:pPr>
      <w:r>
        <w:rPr>
          <w:rFonts w:hint="eastAsia"/>
          <w:szCs w:val="20"/>
          <w:lang w:eastAsia="ja-JP"/>
        </w:rPr>
        <w:lastRenderedPageBreak/>
        <w:t>T</w:t>
      </w:r>
      <w:r>
        <w:rPr>
          <w:rFonts w:eastAsia="Times New Roman"/>
          <w:szCs w:val="20"/>
        </w:rPr>
        <w:t xml:space="preserve">ype </w:t>
      </w:r>
      <w:r>
        <w:rPr>
          <w:rFonts w:eastAsia="Times New Roman"/>
          <w:b/>
          <w:bCs/>
          <w:szCs w:val="20"/>
        </w:rPr>
        <w:t xml:space="preserve">Select Disk </w:t>
      </w:r>
      <w:r>
        <w:rPr>
          <w:rFonts w:eastAsia="Times New Roman"/>
          <w:i/>
          <w:iCs/>
          <w:szCs w:val="20"/>
        </w:rPr>
        <w:t>X</w:t>
      </w:r>
      <w:r>
        <w:rPr>
          <w:rFonts w:eastAsia="Times New Roman"/>
          <w:szCs w:val="20"/>
        </w:rPr>
        <w:t xml:space="preserve">, where </w:t>
      </w:r>
      <w:r>
        <w:rPr>
          <w:rFonts w:eastAsia="Times New Roman"/>
          <w:i/>
          <w:iCs/>
          <w:szCs w:val="20"/>
        </w:rPr>
        <w:t>X</w:t>
      </w:r>
      <w:r>
        <w:rPr>
          <w:rFonts w:eastAsia="Times New Roman"/>
          <w:szCs w:val="20"/>
        </w:rPr>
        <w:t xml:space="preserve"> is the number of the disk as shown in the output of the </w:t>
      </w:r>
      <w:r>
        <w:rPr>
          <w:rFonts w:eastAsia="Times New Roman"/>
          <w:b/>
          <w:bCs/>
          <w:szCs w:val="20"/>
        </w:rPr>
        <w:t>List Disk</w:t>
      </w:r>
      <w:r>
        <w:rPr>
          <w:rFonts w:eastAsia="Times New Roman"/>
          <w:szCs w:val="20"/>
        </w:rPr>
        <w:t xml:space="preserve"> command. </w:t>
      </w:r>
      <w:proofErr w:type="spellStart"/>
      <w:r>
        <w:rPr>
          <w:rFonts w:eastAsia="Times New Roman"/>
          <w:szCs w:val="20"/>
        </w:rPr>
        <w:t>Diskpart</w:t>
      </w:r>
      <w:proofErr w:type="spellEnd"/>
      <w:r>
        <w:rPr>
          <w:rFonts w:eastAsia="Times New Roman"/>
          <w:szCs w:val="20"/>
        </w:rPr>
        <w:t xml:space="preserve"> should return a message that indicates that Disk </w:t>
      </w:r>
      <w:r>
        <w:rPr>
          <w:rFonts w:eastAsia="Times New Roman"/>
          <w:i/>
          <w:iCs/>
          <w:szCs w:val="20"/>
        </w:rPr>
        <w:t>X</w:t>
      </w:r>
      <w:r>
        <w:rPr>
          <w:rFonts w:eastAsia="Times New Roman"/>
          <w:szCs w:val="20"/>
        </w:rPr>
        <w:t xml:space="preserve"> is the selected disk.</w:t>
      </w:r>
    </w:p>
    <w:p w:rsidR="00245163" w:rsidRDefault="00245163" w:rsidP="00245163">
      <w:pPr>
        <w:pStyle w:val="ListNumber"/>
        <w:numPr>
          <w:ilvl w:val="0"/>
          <w:numId w:val="24"/>
        </w:numPr>
        <w:tabs>
          <w:tab w:val="left" w:pos="720"/>
        </w:tabs>
        <w:spacing w:after="60" w:line="264" w:lineRule="auto"/>
        <w:ind w:left="720"/>
        <w:rPr>
          <w:color w:val="000000"/>
          <w:szCs w:val="20"/>
          <w:lang w:eastAsia="ja-JP"/>
        </w:rPr>
      </w:pPr>
      <w:r>
        <w:rPr>
          <w:rFonts w:hint="eastAsia"/>
          <w:szCs w:val="20"/>
          <w:lang w:eastAsia="ja-JP"/>
        </w:rPr>
        <w:t>T</w:t>
      </w:r>
      <w:r>
        <w:rPr>
          <w:rFonts w:eastAsia="Times New Roman"/>
          <w:szCs w:val="20"/>
        </w:rPr>
        <w:t xml:space="preserve">ype </w:t>
      </w:r>
      <w:r>
        <w:rPr>
          <w:rFonts w:eastAsia="Times New Roman"/>
          <w:b/>
          <w:bCs/>
          <w:szCs w:val="20"/>
        </w:rPr>
        <w:t>Create Partition Primary Align=</w:t>
      </w:r>
      <w:r>
        <w:rPr>
          <w:rFonts w:eastAsia="Times New Roman"/>
          <w:i/>
          <w:iCs/>
          <w:szCs w:val="20"/>
        </w:rPr>
        <w:t>X</w:t>
      </w:r>
      <w:r>
        <w:rPr>
          <w:rFonts w:eastAsia="Times New Roman"/>
          <w:szCs w:val="20"/>
        </w:rPr>
        <w:t xml:space="preserve">, where </w:t>
      </w:r>
      <w:r>
        <w:rPr>
          <w:rFonts w:eastAsia="Times New Roman"/>
          <w:i/>
          <w:iCs/>
          <w:szCs w:val="20"/>
        </w:rPr>
        <w:t>X</w:t>
      </w:r>
      <w:r>
        <w:rPr>
          <w:rFonts w:eastAsia="Times New Roman"/>
          <w:szCs w:val="20"/>
        </w:rPr>
        <w:t xml:space="preserve"> is either 32 or 64, depending on the recommendation from your storage vendor. If your storage vendor does not have any specific recommendations, it is recommended that you use 64.</w:t>
      </w:r>
    </w:p>
    <w:p w:rsidR="00245163" w:rsidRDefault="00245163" w:rsidP="00245163">
      <w:pPr>
        <w:pStyle w:val="ListNumber"/>
        <w:numPr>
          <w:ilvl w:val="0"/>
          <w:numId w:val="24"/>
        </w:numPr>
        <w:tabs>
          <w:tab w:val="left" w:pos="720"/>
        </w:tabs>
        <w:spacing w:after="60" w:line="264" w:lineRule="auto"/>
        <w:ind w:left="720"/>
        <w:rPr>
          <w:color w:val="000000"/>
          <w:szCs w:val="20"/>
          <w:lang w:eastAsia="ja-JP"/>
        </w:rPr>
      </w:pPr>
      <w:r>
        <w:rPr>
          <w:rFonts w:hint="eastAsia"/>
          <w:szCs w:val="20"/>
          <w:lang w:eastAsia="ja-JP"/>
        </w:rPr>
        <w:t>T</w:t>
      </w:r>
      <w:r>
        <w:rPr>
          <w:rFonts w:eastAsia="Times New Roman"/>
          <w:szCs w:val="20"/>
        </w:rPr>
        <w:t xml:space="preserve">ype </w:t>
      </w:r>
      <w:r>
        <w:rPr>
          <w:rFonts w:eastAsia="Times New Roman"/>
          <w:b/>
          <w:bCs/>
          <w:szCs w:val="20"/>
        </w:rPr>
        <w:t>Assign Letter=</w:t>
      </w:r>
      <w:r>
        <w:rPr>
          <w:rFonts w:eastAsia="Times New Roman"/>
          <w:i/>
          <w:iCs/>
          <w:szCs w:val="20"/>
        </w:rPr>
        <w:t>&lt;</w:t>
      </w:r>
      <w:proofErr w:type="spellStart"/>
      <w:r>
        <w:rPr>
          <w:rFonts w:eastAsia="Times New Roman"/>
          <w:i/>
          <w:iCs/>
          <w:szCs w:val="20"/>
        </w:rPr>
        <w:t>DriveLetter</w:t>
      </w:r>
      <w:proofErr w:type="spellEnd"/>
      <w:r>
        <w:rPr>
          <w:rFonts w:eastAsia="Times New Roman"/>
          <w:i/>
          <w:iCs/>
          <w:szCs w:val="20"/>
        </w:rPr>
        <w:t>&gt;.</w:t>
      </w:r>
      <w:r>
        <w:rPr>
          <w:rFonts w:eastAsia="Times New Roman"/>
          <w:szCs w:val="20"/>
        </w:rPr>
        <w:t xml:space="preserve"> For example, to assign letter Z to the disk, type </w:t>
      </w:r>
      <w:r>
        <w:rPr>
          <w:rFonts w:eastAsia="Times New Roman"/>
          <w:b/>
          <w:bCs/>
          <w:szCs w:val="20"/>
        </w:rPr>
        <w:t>Assign Letter=Z</w:t>
      </w:r>
    </w:p>
    <w:p w:rsidR="00245163" w:rsidRDefault="00245163" w:rsidP="00245163">
      <w:pPr>
        <w:pStyle w:val="ListNumber"/>
        <w:numPr>
          <w:ilvl w:val="0"/>
          <w:numId w:val="24"/>
        </w:numPr>
        <w:tabs>
          <w:tab w:val="left" w:pos="720"/>
        </w:tabs>
        <w:spacing w:after="60" w:line="264" w:lineRule="auto"/>
        <w:ind w:left="720"/>
        <w:rPr>
          <w:color w:val="000000"/>
          <w:szCs w:val="20"/>
          <w:lang w:eastAsia="ja-JP"/>
        </w:rPr>
      </w:pPr>
      <w:r>
        <w:rPr>
          <w:szCs w:val="20"/>
          <w:lang w:eastAsia="ja-JP"/>
        </w:rPr>
        <w:t xml:space="preserve">After assigning the </w:t>
      </w:r>
      <w:r>
        <w:rPr>
          <w:rFonts w:eastAsia="Times New Roman"/>
          <w:szCs w:val="20"/>
        </w:rPr>
        <w:t>drive letter</w:t>
      </w:r>
      <w:r>
        <w:rPr>
          <w:szCs w:val="20"/>
          <w:lang w:eastAsia="ja-JP"/>
        </w:rPr>
        <w:t xml:space="preserve">, exit the </w:t>
      </w:r>
      <w:proofErr w:type="spellStart"/>
      <w:r>
        <w:rPr>
          <w:rFonts w:eastAsia="Times New Roman"/>
          <w:szCs w:val="20"/>
        </w:rPr>
        <w:t>Diskpart</w:t>
      </w:r>
      <w:proofErr w:type="spellEnd"/>
      <w:r>
        <w:rPr>
          <w:rFonts w:eastAsia="Times New Roman"/>
          <w:szCs w:val="20"/>
        </w:rPr>
        <w:t xml:space="preserve"> utility</w:t>
      </w:r>
      <w:r>
        <w:rPr>
          <w:szCs w:val="20"/>
          <w:lang w:eastAsia="ja-JP"/>
        </w:rPr>
        <w:t xml:space="preserve">, and then use </w:t>
      </w:r>
      <w:r>
        <w:rPr>
          <w:rFonts w:eastAsia="Times New Roman"/>
          <w:szCs w:val="20"/>
        </w:rPr>
        <w:t>the Disk Management snap-in or the Windows Format command to format the partition as an NTFS-formatted partition</w:t>
      </w:r>
    </w:p>
    <w:p w:rsidR="00245163" w:rsidRDefault="00245163" w:rsidP="00245163">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szCs w:val="20"/>
          <w:lang w:eastAsia="ja-JP"/>
        </w:rPr>
      </w:pPr>
      <w:r>
        <w:rPr>
          <w:b/>
          <w:szCs w:val="20"/>
          <w:lang w:eastAsia="ja-JP"/>
        </w:rPr>
        <w:t>Note:</w:t>
      </w:r>
      <w:r>
        <w:rPr>
          <w:szCs w:val="20"/>
          <w:lang w:eastAsia="ja-JP"/>
        </w:rPr>
        <w:t xml:space="preserve"> For more information about using the diskpart.exe utility, see the MSDN article </w:t>
      </w:r>
      <w:r>
        <w:rPr>
          <w:i/>
          <w:szCs w:val="20"/>
          <w:lang w:eastAsia="ja-JP"/>
        </w:rPr>
        <w:t>How to Align Exchange I/O with Storage Track Boundaries</w:t>
      </w:r>
      <w:r>
        <w:rPr>
          <w:szCs w:val="20"/>
          <w:lang w:eastAsia="ja-JP"/>
        </w:rPr>
        <w:t>:</w:t>
      </w:r>
    </w:p>
    <w:p w:rsidR="00245163" w:rsidRDefault="00FF3C5C" w:rsidP="00245163">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szCs w:val="20"/>
        </w:rPr>
      </w:pPr>
      <w:hyperlink r:id="rId70" w:history="1">
        <w:r w:rsidR="00245163">
          <w:rPr>
            <w:rStyle w:val="Hyperlink"/>
            <w:szCs w:val="20"/>
            <w:lang w:eastAsia="ja-JP"/>
          </w:rPr>
          <w:t>http://msdn2.microsoft.com/en-us/library/aa998219(EXCHG.80).aspx</w:t>
        </w:r>
      </w:hyperlink>
    </w:p>
    <w:p w:rsidR="005B7B62" w:rsidRDefault="00933570" w:rsidP="00853B69">
      <w:pPr>
        <w:pStyle w:val="Heading3"/>
      </w:pPr>
      <w:bookmarkStart w:id="101" w:name="_Toc191452089"/>
      <w:r>
        <w:rPr>
          <w:rFonts w:hint="eastAsia"/>
        </w:rPr>
        <w:t>Minimizing Locking Contention by Using Isolation Levels</w:t>
      </w:r>
      <w:bookmarkEnd w:id="101"/>
    </w:p>
    <w:p w:rsidR="005644B7" w:rsidRDefault="005644B7" w:rsidP="005644B7">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lang w:eastAsia="ja-JP"/>
        </w:rPr>
      </w:pPr>
      <w:r>
        <w:rPr>
          <w:rFonts w:hint="eastAsia"/>
          <w:lang w:eastAsia="ja-JP"/>
        </w:rPr>
        <w:t xml:space="preserve">Locking contention can adversely impact the performance of Microsoft SQL Server. </w:t>
      </w:r>
      <w:r w:rsidR="00FA4375">
        <w:rPr>
          <w:rFonts w:hint="eastAsia"/>
          <w:lang w:eastAsia="ja-JP"/>
        </w:rPr>
        <w:t>In service scheduling scenarios, t</w:t>
      </w:r>
      <w:r>
        <w:rPr>
          <w:rFonts w:hint="eastAsia"/>
          <w:lang w:eastAsia="ja-JP"/>
        </w:rPr>
        <w:t xml:space="preserve">o </w:t>
      </w:r>
      <w:r w:rsidR="00E93B12" w:rsidRPr="00E93B12">
        <w:rPr>
          <w:lang w:eastAsia="ja-JP"/>
        </w:rPr>
        <w:t xml:space="preserve">minimize locking contention while protecting transactions from </w:t>
      </w:r>
      <w:r>
        <w:rPr>
          <w:lang w:eastAsia="ja-JP"/>
        </w:rPr>
        <w:t>“</w:t>
      </w:r>
      <w:r w:rsidR="00E93B12" w:rsidRPr="00E93B12">
        <w:rPr>
          <w:lang w:eastAsia="ja-JP"/>
        </w:rPr>
        <w:t>dirty</w:t>
      </w:r>
      <w:r>
        <w:rPr>
          <w:lang w:eastAsia="ja-JP"/>
        </w:rPr>
        <w:t>”</w:t>
      </w:r>
      <w:r w:rsidR="00E93B12" w:rsidRPr="00E93B12">
        <w:rPr>
          <w:lang w:eastAsia="ja-JP"/>
        </w:rPr>
        <w:t xml:space="preserve"> reads of uncommitted data modifications</w:t>
      </w:r>
      <w:r>
        <w:rPr>
          <w:rFonts w:hint="eastAsia"/>
          <w:lang w:eastAsia="ja-JP"/>
        </w:rPr>
        <w:t>, use either:</w:t>
      </w:r>
    </w:p>
    <w:p w:rsidR="00E93B12" w:rsidRDefault="00E93B12" w:rsidP="0082686C">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540"/>
      </w:pPr>
      <w:r w:rsidRPr="00933570">
        <w:t>READ COMMITTED isolation with the READ_COMMITTED_SNAPSHOT database option set to ON.</w:t>
      </w:r>
    </w:p>
    <w:p w:rsidR="00E93B12" w:rsidRDefault="00E93B12" w:rsidP="00970508">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40"/>
      </w:pPr>
      <w:r w:rsidRPr="00933570">
        <w:t>SNAPSHOT isolation</w:t>
      </w:r>
    </w:p>
    <w:p w:rsidR="00970508" w:rsidRDefault="00970508" w:rsidP="00970508">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lang w:eastAsia="ja-JP"/>
        </w:rPr>
      </w:pPr>
      <w:r w:rsidRPr="00970508">
        <w:rPr>
          <w:rFonts w:hint="eastAsia"/>
          <w:b/>
          <w:lang w:eastAsia="ja-JP"/>
        </w:rPr>
        <w:t>Important</w:t>
      </w:r>
      <w:r>
        <w:rPr>
          <w:rFonts w:hint="eastAsia"/>
          <w:lang w:eastAsia="ja-JP"/>
        </w:rPr>
        <w:t>:</w:t>
      </w:r>
      <w:r w:rsidRPr="00970508">
        <w:rPr>
          <w:rFonts w:hint="eastAsia"/>
          <w:lang w:eastAsia="ja-JP"/>
        </w:rPr>
        <w:t xml:space="preserve"> </w:t>
      </w:r>
      <w:r>
        <w:rPr>
          <w:rFonts w:hint="eastAsia"/>
          <w:lang w:eastAsia="ja-JP"/>
        </w:rPr>
        <w:t xml:space="preserve">Using these isolation levels can also require </w:t>
      </w:r>
      <w:r w:rsidRPr="001F3F1A">
        <w:rPr>
          <w:lang w:eastAsia="ja-JP"/>
        </w:rPr>
        <w:t xml:space="preserve">higher </w:t>
      </w:r>
      <w:r>
        <w:rPr>
          <w:rFonts w:hint="eastAsia"/>
          <w:lang w:eastAsia="ja-JP"/>
        </w:rPr>
        <w:t xml:space="preserve">levels of </w:t>
      </w:r>
      <w:r w:rsidRPr="001F3F1A">
        <w:rPr>
          <w:lang w:eastAsia="ja-JP"/>
        </w:rPr>
        <w:t xml:space="preserve">server processing to </w:t>
      </w:r>
      <w:r w:rsidRPr="00E93B12">
        <w:rPr>
          <w:szCs w:val="20"/>
          <w:lang w:eastAsia="ja-JP"/>
        </w:rPr>
        <w:t>maintain the row versions in the temp database</w:t>
      </w:r>
      <w:r>
        <w:rPr>
          <w:rFonts w:hint="eastAsia"/>
          <w:szCs w:val="20"/>
          <w:lang w:eastAsia="ja-JP"/>
        </w:rPr>
        <w:t>. Use server sizing as necessary to offset any impact on performance.</w:t>
      </w:r>
    </w:p>
    <w:p w:rsidR="00933570" w:rsidRPr="00933570" w:rsidRDefault="00933570" w:rsidP="00853B69">
      <w:pPr>
        <w:pStyle w:val="Heading4"/>
      </w:pPr>
      <w:r>
        <w:rPr>
          <w:rFonts w:hint="eastAsia"/>
        </w:rPr>
        <w:t>READ COMMITTED Isolation</w:t>
      </w:r>
    </w:p>
    <w:p w:rsidR="00E93B12" w:rsidRPr="00E93B12" w:rsidRDefault="0082686C" w:rsidP="00E93B1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rFonts w:hint="eastAsia"/>
          <w:lang w:eastAsia="ja-JP"/>
        </w:rPr>
        <w:t xml:space="preserve">READ COMMITTED </w:t>
      </w:r>
      <w:r w:rsidR="00970508">
        <w:rPr>
          <w:rFonts w:hint="eastAsia"/>
          <w:lang w:eastAsia="ja-JP"/>
        </w:rPr>
        <w:t>i</w:t>
      </w:r>
      <w:r>
        <w:rPr>
          <w:rFonts w:hint="eastAsia"/>
          <w:lang w:eastAsia="ja-JP"/>
        </w:rPr>
        <w:t>solation s</w:t>
      </w:r>
      <w:r w:rsidR="00E93B12" w:rsidRPr="00E93B12">
        <w:rPr>
          <w:lang w:eastAsia="ja-JP"/>
        </w:rPr>
        <w:t>pecifies that statements cannot read data that has been modified but not committed by other transactions.</w:t>
      </w:r>
      <w:r>
        <w:rPr>
          <w:rFonts w:hint="eastAsia"/>
          <w:lang w:eastAsia="ja-JP"/>
        </w:rPr>
        <w:t xml:space="preserve"> </w:t>
      </w:r>
      <w:r w:rsidR="00E93B12" w:rsidRPr="00E93B12">
        <w:rPr>
          <w:lang w:eastAsia="ja-JP"/>
        </w:rPr>
        <w:t>This prevents dirty reads. Data can be changed by other transactions between individual statements within the current transaction, resulting in non</w:t>
      </w:r>
      <w:r w:rsidR="00970508">
        <w:rPr>
          <w:rFonts w:hint="eastAsia"/>
          <w:lang w:eastAsia="ja-JP"/>
        </w:rPr>
        <w:t>-</w:t>
      </w:r>
      <w:r w:rsidR="00E93B12" w:rsidRPr="00E93B12">
        <w:rPr>
          <w:lang w:eastAsia="ja-JP"/>
        </w:rPr>
        <w:t>repeatable reads or phantom data. This option is the SQL Server default.</w:t>
      </w:r>
    </w:p>
    <w:p w:rsidR="00E93B12" w:rsidRPr="00933570" w:rsidRDefault="0082686C" w:rsidP="0082686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rFonts w:hint="eastAsia"/>
          <w:lang w:eastAsia="ja-JP"/>
        </w:rPr>
        <w:t xml:space="preserve">With </w:t>
      </w:r>
      <w:r w:rsidR="00E93B12" w:rsidRPr="00933570">
        <w:rPr>
          <w:lang w:eastAsia="ja-JP"/>
        </w:rPr>
        <w:t xml:space="preserve">READ_COMMITTED_SNAPSHOT set to ON, the Database Engine uses row versioning to present each statement with a </w:t>
      </w:r>
      <w:proofErr w:type="spellStart"/>
      <w:r w:rsidR="00E93B12" w:rsidRPr="00933570">
        <w:rPr>
          <w:lang w:eastAsia="ja-JP"/>
        </w:rPr>
        <w:t>transactionally</w:t>
      </w:r>
      <w:proofErr w:type="spellEnd"/>
      <w:r w:rsidR="00E93B12" w:rsidRPr="00933570">
        <w:rPr>
          <w:lang w:eastAsia="ja-JP"/>
        </w:rPr>
        <w:t xml:space="preserve"> consistent snapshot of the data as it existed at the start of the statement. Locks are not used to protect the data from updates by other transactions.</w:t>
      </w:r>
    </w:p>
    <w:p w:rsidR="00933570" w:rsidRPr="00933570" w:rsidRDefault="00933570" w:rsidP="00853B69">
      <w:pPr>
        <w:pStyle w:val="Heading4"/>
      </w:pPr>
      <w:r w:rsidRPr="00933570">
        <w:rPr>
          <w:rFonts w:eastAsia="Times New Roman"/>
        </w:rPr>
        <w:t xml:space="preserve">SNAPSHOT </w:t>
      </w:r>
      <w:r>
        <w:rPr>
          <w:rFonts w:hint="eastAsia"/>
        </w:rPr>
        <w:t>Isolation</w:t>
      </w:r>
    </w:p>
    <w:p w:rsidR="00933570" w:rsidRPr="00970508" w:rsidRDefault="00970508" w:rsidP="00970508">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rFonts w:hint="eastAsia"/>
          <w:lang w:eastAsia="ja-JP"/>
        </w:rPr>
        <w:t>SNAPSHOT isolation s</w:t>
      </w:r>
      <w:r w:rsidR="00933570" w:rsidRPr="00970508">
        <w:rPr>
          <w:lang w:eastAsia="ja-JP"/>
        </w:rPr>
        <w:t xml:space="preserve">pecifies that data read by any statement in a transaction will be the </w:t>
      </w:r>
      <w:proofErr w:type="spellStart"/>
      <w:r w:rsidR="00933570" w:rsidRPr="00970508">
        <w:rPr>
          <w:lang w:eastAsia="ja-JP"/>
        </w:rPr>
        <w:t>transactionally</w:t>
      </w:r>
      <w:proofErr w:type="spellEnd"/>
      <w:r w:rsidR="00933570" w:rsidRPr="00970508">
        <w:rPr>
          <w:lang w:eastAsia="ja-JP"/>
        </w:rPr>
        <w:t xml:space="preserve"> consistent version of the data that existed at the start of the transaction. The transaction can only recognize data modifications that were committed before the start of the transaction. Data modifications made by other transactions after the start of the current transaction are not visible to statements executing in the current transaction. The effect is as if the statements in a transaction get a snapshot of the committed data as it existed at the start of the transaction.</w:t>
      </w:r>
    </w:p>
    <w:p w:rsidR="00E93B12" w:rsidRDefault="00970508" w:rsidP="00970508">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rFonts w:cs="Segoe UI"/>
          <w:color w:val="000000" w:themeColor="text1"/>
          <w:szCs w:val="20"/>
          <w:lang w:eastAsia="ja-JP"/>
        </w:rPr>
      </w:pPr>
      <w:r w:rsidRPr="00970508">
        <w:rPr>
          <w:rFonts w:cs="Segoe UI" w:hint="eastAsia"/>
          <w:b/>
          <w:color w:val="000000" w:themeColor="text1"/>
          <w:szCs w:val="20"/>
          <w:lang w:eastAsia="ja-JP"/>
        </w:rPr>
        <w:lastRenderedPageBreak/>
        <w:t>Note</w:t>
      </w:r>
      <w:r>
        <w:rPr>
          <w:rFonts w:cs="Segoe UI" w:hint="eastAsia"/>
          <w:color w:val="000000" w:themeColor="text1"/>
          <w:szCs w:val="20"/>
          <w:lang w:eastAsia="ja-JP"/>
        </w:rPr>
        <w:t xml:space="preserve">: </w:t>
      </w:r>
      <w:r w:rsidR="00E93B12">
        <w:rPr>
          <w:rFonts w:cs="Segoe UI" w:hint="eastAsia"/>
          <w:color w:val="000000" w:themeColor="text1"/>
          <w:szCs w:val="20"/>
          <w:lang w:eastAsia="ja-JP"/>
        </w:rPr>
        <w:t xml:space="preserve">For more </w:t>
      </w:r>
      <w:r w:rsidR="00E93B12">
        <w:rPr>
          <w:rFonts w:cs="Segoe UI"/>
          <w:color w:val="000000" w:themeColor="text1"/>
          <w:szCs w:val="20"/>
          <w:lang w:eastAsia="ja-JP"/>
        </w:rPr>
        <w:t>information</w:t>
      </w:r>
      <w:r w:rsidR="00E93B12">
        <w:rPr>
          <w:rFonts w:cs="Segoe UI" w:hint="eastAsia"/>
          <w:color w:val="000000" w:themeColor="text1"/>
          <w:szCs w:val="20"/>
          <w:lang w:eastAsia="ja-JP"/>
        </w:rPr>
        <w:t xml:space="preserve"> about </w:t>
      </w:r>
      <w:r>
        <w:rPr>
          <w:rFonts w:cs="Segoe UI" w:hint="eastAsia"/>
          <w:color w:val="000000" w:themeColor="text1"/>
          <w:szCs w:val="20"/>
          <w:lang w:eastAsia="ja-JP"/>
        </w:rPr>
        <w:t>minimizing locking contention by using isolation levels, in</w:t>
      </w:r>
      <w:r w:rsidRPr="00970508">
        <w:rPr>
          <w:sz w:val="17"/>
          <w:szCs w:val="17"/>
        </w:rPr>
        <w:t xml:space="preserve"> </w:t>
      </w:r>
      <w:r w:rsidRPr="00970508">
        <w:rPr>
          <w:rFonts w:cs="Segoe UI"/>
          <w:color w:val="000000" w:themeColor="text1"/>
          <w:szCs w:val="20"/>
          <w:lang w:eastAsia="ja-JP"/>
        </w:rPr>
        <w:t>SQL Server Books Online</w:t>
      </w:r>
      <w:r>
        <w:rPr>
          <w:rFonts w:cs="Segoe UI" w:hint="eastAsia"/>
          <w:color w:val="000000" w:themeColor="text1"/>
          <w:szCs w:val="20"/>
          <w:lang w:eastAsia="ja-JP"/>
        </w:rPr>
        <w:t>, view the following resources:</w:t>
      </w:r>
    </w:p>
    <w:p w:rsidR="00E93B12" w:rsidRPr="00196DAD" w:rsidRDefault="00E93B12" w:rsidP="00264EC3">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547"/>
        <w:rPr>
          <w:i/>
          <w:szCs w:val="20"/>
          <w:lang w:eastAsia="ja-JP"/>
        </w:rPr>
      </w:pPr>
      <w:r w:rsidRPr="00196DAD">
        <w:rPr>
          <w:i/>
          <w:szCs w:val="20"/>
          <w:lang w:eastAsia="ja-JP"/>
        </w:rPr>
        <w:t>SET TRANSACTION ISOLATION LEVEL (Transact-SQL)</w:t>
      </w:r>
      <w:r w:rsidR="00970508" w:rsidRPr="00196DAD">
        <w:rPr>
          <w:rFonts w:hint="eastAsia"/>
          <w:i/>
          <w:szCs w:val="20"/>
          <w:lang w:eastAsia="ja-JP"/>
        </w:rPr>
        <w:br/>
      </w:r>
      <w:hyperlink r:id="rId71" w:history="1">
        <w:r w:rsidRPr="00196DAD">
          <w:rPr>
            <w:rStyle w:val="Hyperlink"/>
            <w:rFonts w:cs="Segoe UI"/>
            <w:szCs w:val="20"/>
            <w:lang w:eastAsia="ja-JP"/>
          </w:rPr>
          <w:t>http://msdn2.microsoft.com/en-us/library/ms173763.aspx</w:t>
        </w:r>
      </w:hyperlink>
    </w:p>
    <w:p w:rsidR="00E93B12" w:rsidRPr="00970508" w:rsidRDefault="00E93B12" w:rsidP="00264EC3">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547"/>
        <w:rPr>
          <w:i/>
          <w:szCs w:val="20"/>
          <w:lang w:eastAsia="ja-JP"/>
        </w:rPr>
      </w:pPr>
      <w:r w:rsidRPr="00E93B12">
        <w:rPr>
          <w:i/>
          <w:szCs w:val="20"/>
          <w:lang w:eastAsia="ja-JP"/>
        </w:rPr>
        <w:t>Adjusting Transaction Isolation Levels</w:t>
      </w:r>
      <w:r w:rsidR="00970508">
        <w:rPr>
          <w:rFonts w:hint="eastAsia"/>
          <w:i/>
          <w:szCs w:val="20"/>
          <w:lang w:eastAsia="ja-JP"/>
        </w:rPr>
        <w:br/>
      </w:r>
      <w:hyperlink r:id="rId72" w:history="1">
        <w:r w:rsidRPr="00970508">
          <w:rPr>
            <w:rStyle w:val="Hyperlink"/>
            <w:rFonts w:cs="Segoe UI"/>
            <w:szCs w:val="20"/>
            <w:lang w:eastAsia="ja-JP"/>
          </w:rPr>
          <w:t>http://msdn2.microsoft.com/en-us/library/ms189542.aspx</w:t>
        </w:r>
      </w:hyperlink>
    </w:p>
    <w:p w:rsidR="00E93B12" w:rsidRPr="00970508" w:rsidRDefault="00E93B12" w:rsidP="00264EC3">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
        <w:rPr>
          <w:i/>
          <w:szCs w:val="20"/>
          <w:lang w:eastAsia="ja-JP"/>
        </w:rPr>
      </w:pPr>
      <w:r w:rsidRPr="00E93B12">
        <w:rPr>
          <w:i/>
          <w:szCs w:val="20"/>
          <w:lang w:eastAsia="ja-JP"/>
        </w:rPr>
        <w:t>Customizing Transaction Isolation Level</w:t>
      </w:r>
      <w:r w:rsidR="00970508">
        <w:rPr>
          <w:rFonts w:hint="eastAsia"/>
          <w:i/>
          <w:szCs w:val="20"/>
          <w:lang w:eastAsia="ja-JP"/>
        </w:rPr>
        <w:br/>
      </w:r>
      <w:hyperlink r:id="rId73" w:history="1">
        <w:r w:rsidRPr="00970508">
          <w:rPr>
            <w:rStyle w:val="Hyperlink"/>
            <w:rFonts w:cs="Segoe UI"/>
            <w:szCs w:val="20"/>
            <w:lang w:eastAsia="ja-JP"/>
          </w:rPr>
          <w:t>http://msdn2.microsoft.com/en-us/library/ms175909.aspx</w:t>
        </w:r>
      </w:hyperlink>
    </w:p>
    <w:p w:rsidR="00584B25" w:rsidRDefault="0033591F" w:rsidP="00853B69">
      <w:pPr>
        <w:pStyle w:val="Heading3"/>
      </w:pPr>
      <w:bookmarkStart w:id="102" w:name="_Toc191452090"/>
      <w:r>
        <w:rPr>
          <w:rFonts w:hint="eastAsia"/>
        </w:rPr>
        <w:t>Disabl</w:t>
      </w:r>
      <w:r w:rsidR="002B7016">
        <w:rPr>
          <w:rFonts w:hint="eastAsia"/>
        </w:rPr>
        <w:t>ing</w:t>
      </w:r>
      <w:r>
        <w:rPr>
          <w:rFonts w:hint="eastAsia"/>
        </w:rPr>
        <w:t xml:space="preserve"> Support for Parallel Plan Queries</w:t>
      </w:r>
      <w:bookmarkEnd w:id="102"/>
    </w:p>
    <w:p w:rsidR="003E7D3C" w:rsidRDefault="003E7D3C" w:rsidP="003E7D3C">
      <w:pPr>
        <w:pStyle w:val="NormalWeb"/>
        <w:spacing w:line="264" w:lineRule="auto"/>
        <w:textAlignment w:val="top"/>
        <w:rPr>
          <w:rFonts w:eastAsia="MS Mincho"/>
          <w:sz w:val="20"/>
          <w:szCs w:val="20"/>
          <w:lang w:eastAsia="ja-JP"/>
        </w:rPr>
      </w:pPr>
      <w:r>
        <w:rPr>
          <w:rFonts w:eastAsia="MS Mincho" w:hint="eastAsia"/>
          <w:sz w:val="20"/>
          <w:szCs w:val="20"/>
          <w:lang w:eastAsia="ja-JP"/>
        </w:rPr>
        <w:t>O</w:t>
      </w:r>
      <w:r w:rsidRPr="003E7D3C">
        <w:rPr>
          <w:rFonts w:eastAsia="MS Mincho"/>
          <w:sz w:val="20"/>
          <w:szCs w:val="20"/>
          <w:lang w:eastAsia="ja-JP"/>
        </w:rPr>
        <w:t>n computer</w:t>
      </w:r>
      <w:r>
        <w:rPr>
          <w:rFonts w:eastAsia="MS Mincho" w:hint="eastAsia"/>
          <w:sz w:val="20"/>
          <w:szCs w:val="20"/>
          <w:lang w:eastAsia="ja-JP"/>
        </w:rPr>
        <w:t>s</w:t>
      </w:r>
      <w:r w:rsidRPr="003E7D3C">
        <w:rPr>
          <w:rFonts w:eastAsia="MS Mincho"/>
          <w:sz w:val="20"/>
          <w:szCs w:val="20"/>
          <w:lang w:eastAsia="ja-JP"/>
        </w:rPr>
        <w:t xml:space="preserve"> with </w:t>
      </w:r>
      <w:r>
        <w:rPr>
          <w:rFonts w:eastAsia="MS Mincho" w:hint="eastAsia"/>
          <w:sz w:val="20"/>
          <w:szCs w:val="20"/>
          <w:lang w:eastAsia="ja-JP"/>
        </w:rPr>
        <w:t xml:space="preserve">multiple processors, Microsoft </w:t>
      </w:r>
      <w:r w:rsidRPr="003E7D3C">
        <w:rPr>
          <w:rFonts w:eastAsia="MS Mincho"/>
          <w:sz w:val="20"/>
          <w:szCs w:val="20"/>
          <w:lang w:eastAsia="ja-JP"/>
        </w:rPr>
        <w:t>SQL Server dete</w:t>
      </w:r>
      <w:r>
        <w:rPr>
          <w:rFonts w:eastAsia="MS Mincho" w:hint="eastAsia"/>
          <w:sz w:val="20"/>
          <w:szCs w:val="20"/>
          <w:lang w:eastAsia="ja-JP"/>
        </w:rPr>
        <w:t xml:space="preserve">rmines </w:t>
      </w:r>
      <w:r w:rsidRPr="003E7D3C">
        <w:rPr>
          <w:rFonts w:eastAsia="MS Mincho"/>
          <w:sz w:val="20"/>
          <w:szCs w:val="20"/>
          <w:lang w:eastAsia="ja-JP"/>
        </w:rPr>
        <w:t xml:space="preserve">the </w:t>
      </w:r>
      <w:r>
        <w:rPr>
          <w:rFonts w:eastAsia="MS Mincho" w:hint="eastAsia"/>
          <w:sz w:val="20"/>
          <w:szCs w:val="20"/>
          <w:lang w:eastAsia="ja-JP"/>
        </w:rPr>
        <w:t xml:space="preserve">optimal </w:t>
      </w:r>
      <w:r w:rsidRPr="003E7D3C">
        <w:rPr>
          <w:rFonts w:eastAsia="MS Mincho"/>
          <w:sz w:val="20"/>
          <w:szCs w:val="20"/>
          <w:lang w:eastAsia="ja-JP"/>
        </w:rPr>
        <w:t>number of processors</w:t>
      </w:r>
      <w:r>
        <w:rPr>
          <w:rFonts w:eastAsia="MS Mincho" w:hint="eastAsia"/>
          <w:sz w:val="20"/>
          <w:szCs w:val="20"/>
          <w:lang w:eastAsia="ja-JP"/>
        </w:rPr>
        <w:t xml:space="preserve">, </w:t>
      </w:r>
      <w:r w:rsidRPr="003E7D3C">
        <w:rPr>
          <w:rFonts w:eastAsia="MS Mincho"/>
          <w:sz w:val="20"/>
          <w:szCs w:val="20"/>
          <w:lang w:eastAsia="ja-JP"/>
        </w:rPr>
        <w:t xml:space="preserve">degree of parallelism, </w:t>
      </w:r>
      <w:r>
        <w:rPr>
          <w:rFonts w:eastAsia="MS Mincho" w:hint="eastAsia"/>
          <w:sz w:val="20"/>
          <w:szCs w:val="20"/>
          <w:lang w:eastAsia="ja-JP"/>
        </w:rPr>
        <w:t xml:space="preserve">required </w:t>
      </w:r>
      <w:r w:rsidRPr="003E7D3C">
        <w:rPr>
          <w:rFonts w:eastAsia="MS Mincho"/>
          <w:sz w:val="20"/>
          <w:szCs w:val="20"/>
          <w:lang w:eastAsia="ja-JP"/>
        </w:rPr>
        <w:t>to run a single statement, for each parallel plan execution.</w:t>
      </w:r>
      <w:r>
        <w:rPr>
          <w:rFonts w:eastAsia="MS Mincho"/>
          <w:sz w:val="20"/>
          <w:szCs w:val="20"/>
          <w:lang w:eastAsia="ja-JP"/>
        </w:rPr>
        <w:t xml:space="preserve"> </w:t>
      </w:r>
      <w:r>
        <w:rPr>
          <w:rFonts w:eastAsia="MS Mincho" w:hint="eastAsia"/>
          <w:sz w:val="20"/>
          <w:szCs w:val="20"/>
          <w:lang w:eastAsia="ja-JP"/>
        </w:rPr>
        <w:t>Administrators can</w:t>
      </w:r>
      <w:r w:rsidRPr="003E7D3C">
        <w:rPr>
          <w:rFonts w:eastAsia="MS Mincho"/>
          <w:sz w:val="20"/>
          <w:szCs w:val="20"/>
          <w:lang w:eastAsia="ja-JP"/>
        </w:rPr>
        <w:t xml:space="preserve"> use the</w:t>
      </w:r>
      <w:r w:rsidRPr="003E7D3C">
        <w:rPr>
          <w:sz w:val="20"/>
          <w:szCs w:val="20"/>
        </w:rPr>
        <w:t xml:space="preserve"> </w:t>
      </w:r>
      <w:r w:rsidR="004767B8" w:rsidRPr="004767B8">
        <w:rPr>
          <w:rFonts w:eastAsia="MS Mincho"/>
          <w:sz w:val="20"/>
          <w:szCs w:val="20"/>
          <w:lang w:eastAsia="ja-JP"/>
        </w:rPr>
        <w:t>‘</w:t>
      </w:r>
      <w:r w:rsidRPr="004767B8">
        <w:rPr>
          <w:bCs/>
          <w:sz w:val="20"/>
          <w:szCs w:val="20"/>
        </w:rPr>
        <w:t>max degree of parallelism</w:t>
      </w:r>
      <w:r w:rsidR="004767B8" w:rsidRPr="004767B8">
        <w:rPr>
          <w:rFonts w:eastAsia="MS Mincho"/>
          <w:bCs/>
          <w:sz w:val="20"/>
          <w:szCs w:val="20"/>
          <w:lang w:eastAsia="ja-JP"/>
        </w:rPr>
        <w:t>’</w:t>
      </w:r>
      <w:r w:rsidRPr="003E7D3C">
        <w:rPr>
          <w:sz w:val="20"/>
          <w:szCs w:val="20"/>
        </w:rPr>
        <w:t xml:space="preserve"> option to limit the number of processors to use in parallel plan execution.</w:t>
      </w:r>
    </w:p>
    <w:p w:rsidR="003E7D3C" w:rsidRPr="00963BA2" w:rsidRDefault="003E7D3C" w:rsidP="003E7D3C">
      <w:pPr>
        <w:pStyle w:val="NormalWeb"/>
        <w:spacing w:line="264" w:lineRule="auto"/>
        <w:textAlignment w:val="top"/>
        <w:rPr>
          <w:rFonts w:eastAsia="MS Mincho"/>
          <w:sz w:val="20"/>
          <w:szCs w:val="20"/>
          <w:lang w:eastAsia="ja-JP"/>
        </w:rPr>
      </w:pPr>
      <w:r>
        <w:rPr>
          <w:rFonts w:eastAsia="MS Mincho" w:hint="eastAsia"/>
          <w:sz w:val="20"/>
          <w:szCs w:val="20"/>
          <w:lang w:eastAsia="ja-JP"/>
        </w:rPr>
        <w:t xml:space="preserve">In a default configuration of Microsoft SQL server, </w:t>
      </w:r>
      <w:r w:rsidRPr="004767B8">
        <w:rPr>
          <w:rFonts w:eastAsia="MS Mincho"/>
          <w:sz w:val="20"/>
          <w:szCs w:val="20"/>
          <w:lang w:eastAsia="ja-JP"/>
        </w:rPr>
        <w:t>the</w:t>
      </w:r>
      <w:r w:rsidRPr="004767B8">
        <w:rPr>
          <w:rFonts w:eastAsia="MS Mincho" w:hint="eastAsia"/>
          <w:sz w:val="20"/>
          <w:szCs w:val="20"/>
          <w:lang w:eastAsia="ja-JP"/>
        </w:rPr>
        <w:t xml:space="preserve"> </w:t>
      </w:r>
      <w:r w:rsidR="004767B8" w:rsidRPr="004767B8">
        <w:rPr>
          <w:rFonts w:eastAsia="MS Mincho"/>
          <w:sz w:val="20"/>
          <w:szCs w:val="20"/>
          <w:lang w:eastAsia="ja-JP"/>
        </w:rPr>
        <w:t>‘</w:t>
      </w:r>
      <w:r w:rsidRPr="004767B8">
        <w:rPr>
          <w:bCs/>
          <w:sz w:val="20"/>
          <w:szCs w:val="20"/>
        </w:rPr>
        <w:t>max degree of parallelism</w:t>
      </w:r>
      <w:r w:rsidR="004767B8" w:rsidRPr="004767B8">
        <w:rPr>
          <w:rFonts w:eastAsia="MS Mincho"/>
          <w:bCs/>
          <w:sz w:val="20"/>
          <w:szCs w:val="20"/>
          <w:lang w:eastAsia="ja-JP"/>
        </w:rPr>
        <w:t>’</w:t>
      </w:r>
      <w:r w:rsidRPr="003E7D3C">
        <w:rPr>
          <w:sz w:val="20"/>
          <w:szCs w:val="20"/>
        </w:rPr>
        <w:t xml:space="preserve"> </w:t>
      </w:r>
      <w:r>
        <w:rPr>
          <w:rFonts w:eastAsia="MS Mincho" w:hint="eastAsia"/>
          <w:sz w:val="20"/>
          <w:szCs w:val="20"/>
          <w:lang w:eastAsia="ja-JP"/>
        </w:rPr>
        <w:t xml:space="preserve">value is set at </w:t>
      </w:r>
      <w:r w:rsidRPr="003E7D3C">
        <w:rPr>
          <w:sz w:val="20"/>
          <w:szCs w:val="20"/>
        </w:rPr>
        <w:t>0</w:t>
      </w:r>
      <w:r>
        <w:rPr>
          <w:rFonts w:eastAsia="MS Mincho" w:hint="eastAsia"/>
          <w:sz w:val="20"/>
          <w:szCs w:val="20"/>
          <w:lang w:eastAsia="ja-JP"/>
        </w:rPr>
        <w:t xml:space="preserve">, which specifies to </w:t>
      </w:r>
      <w:r w:rsidRPr="003E7D3C">
        <w:rPr>
          <w:sz w:val="20"/>
          <w:szCs w:val="20"/>
        </w:rPr>
        <w:t>use all available processors.</w:t>
      </w:r>
      <w:r w:rsidR="004767B8">
        <w:rPr>
          <w:rFonts w:eastAsia="MS Mincho" w:hint="eastAsia"/>
          <w:sz w:val="20"/>
          <w:szCs w:val="20"/>
          <w:lang w:eastAsia="ja-JP"/>
        </w:rPr>
        <w:t xml:space="preserve"> </w:t>
      </w:r>
      <w:r w:rsidRPr="003E7D3C">
        <w:rPr>
          <w:sz w:val="20"/>
          <w:szCs w:val="20"/>
        </w:rPr>
        <w:t>Set</w:t>
      </w:r>
      <w:r w:rsidR="004767B8">
        <w:rPr>
          <w:rFonts w:eastAsia="MS Mincho" w:hint="eastAsia"/>
          <w:sz w:val="20"/>
          <w:szCs w:val="20"/>
          <w:lang w:eastAsia="ja-JP"/>
        </w:rPr>
        <w:t xml:space="preserve">ting this value to </w:t>
      </w:r>
      <w:r w:rsidRPr="003E7D3C">
        <w:rPr>
          <w:sz w:val="20"/>
          <w:szCs w:val="20"/>
        </w:rPr>
        <w:t xml:space="preserve">1 </w:t>
      </w:r>
      <w:r w:rsidR="004767B8">
        <w:rPr>
          <w:rFonts w:eastAsia="MS Mincho" w:hint="eastAsia"/>
          <w:sz w:val="20"/>
          <w:szCs w:val="20"/>
          <w:lang w:eastAsia="ja-JP"/>
        </w:rPr>
        <w:t xml:space="preserve">will </w:t>
      </w:r>
      <w:r w:rsidRPr="003E7D3C">
        <w:rPr>
          <w:sz w:val="20"/>
          <w:szCs w:val="20"/>
        </w:rPr>
        <w:t>suppress parallel plan generation</w:t>
      </w:r>
      <w:r w:rsidR="004767B8">
        <w:rPr>
          <w:rFonts w:eastAsia="MS Mincho" w:hint="eastAsia"/>
          <w:sz w:val="20"/>
          <w:szCs w:val="20"/>
          <w:lang w:eastAsia="ja-JP"/>
        </w:rPr>
        <w:t>, while s</w:t>
      </w:r>
      <w:r w:rsidRPr="003E7D3C">
        <w:rPr>
          <w:sz w:val="20"/>
          <w:szCs w:val="20"/>
        </w:rPr>
        <w:t>et</w:t>
      </w:r>
      <w:r w:rsidR="004767B8">
        <w:rPr>
          <w:rFonts w:eastAsia="MS Mincho" w:hint="eastAsia"/>
          <w:sz w:val="20"/>
          <w:szCs w:val="20"/>
          <w:lang w:eastAsia="ja-JP"/>
        </w:rPr>
        <w:t>ting</w:t>
      </w:r>
      <w:r w:rsidRPr="003E7D3C">
        <w:rPr>
          <w:sz w:val="20"/>
          <w:szCs w:val="20"/>
        </w:rPr>
        <w:t xml:space="preserve"> the value to a number greater than 1 (up to a maximum of 64) </w:t>
      </w:r>
      <w:r w:rsidR="004767B8">
        <w:rPr>
          <w:rFonts w:eastAsia="MS Mincho" w:hint="eastAsia"/>
          <w:sz w:val="20"/>
          <w:szCs w:val="20"/>
          <w:lang w:eastAsia="ja-JP"/>
        </w:rPr>
        <w:t xml:space="preserve">will </w:t>
      </w:r>
      <w:r w:rsidRPr="003E7D3C">
        <w:rPr>
          <w:sz w:val="20"/>
          <w:szCs w:val="20"/>
        </w:rPr>
        <w:t>restrict the maximum number of processors used by a single query execution. If a value greater than the number of available processors is specified, the actual number of available processors is used</w:t>
      </w:r>
      <w:r w:rsidR="00963BA2">
        <w:rPr>
          <w:rFonts w:eastAsia="MS Mincho" w:hint="eastAsia"/>
          <w:sz w:val="20"/>
          <w:szCs w:val="20"/>
          <w:lang w:eastAsia="ja-JP"/>
        </w:rPr>
        <w:t>.</w:t>
      </w:r>
      <w:r w:rsidR="004767B8">
        <w:rPr>
          <w:rFonts w:eastAsia="MS Mincho" w:hint="eastAsia"/>
          <w:sz w:val="20"/>
          <w:szCs w:val="20"/>
          <w:lang w:eastAsia="ja-JP"/>
        </w:rPr>
        <w:t xml:space="preserve"> </w:t>
      </w:r>
      <w:r w:rsidR="004767B8" w:rsidRPr="004767B8">
        <w:rPr>
          <w:sz w:val="20"/>
          <w:szCs w:val="20"/>
        </w:rPr>
        <w:t xml:space="preserve">If the computer has only one processor, the </w:t>
      </w:r>
      <w:r w:rsidR="004767B8" w:rsidRPr="004767B8">
        <w:rPr>
          <w:rFonts w:eastAsia="MS Mincho"/>
          <w:sz w:val="20"/>
          <w:szCs w:val="20"/>
          <w:lang w:eastAsia="ja-JP"/>
        </w:rPr>
        <w:t>‘</w:t>
      </w:r>
      <w:r w:rsidR="004767B8" w:rsidRPr="004767B8">
        <w:rPr>
          <w:bCs/>
          <w:sz w:val="20"/>
          <w:szCs w:val="20"/>
        </w:rPr>
        <w:t>max degree of parallelism</w:t>
      </w:r>
      <w:r w:rsidR="004767B8" w:rsidRPr="004767B8">
        <w:rPr>
          <w:rFonts w:eastAsia="MS Mincho"/>
          <w:bCs/>
          <w:sz w:val="20"/>
          <w:szCs w:val="20"/>
          <w:lang w:eastAsia="ja-JP"/>
        </w:rPr>
        <w:t>’</w:t>
      </w:r>
      <w:r w:rsidR="004767B8" w:rsidRPr="003E7D3C">
        <w:rPr>
          <w:sz w:val="20"/>
          <w:szCs w:val="20"/>
        </w:rPr>
        <w:t xml:space="preserve"> </w:t>
      </w:r>
      <w:r w:rsidR="004767B8" w:rsidRPr="004767B8">
        <w:rPr>
          <w:sz w:val="20"/>
          <w:szCs w:val="20"/>
        </w:rPr>
        <w:t>value is ignored.</w:t>
      </w:r>
    </w:p>
    <w:p w:rsidR="00963BA2" w:rsidRPr="00B83E31" w:rsidRDefault="00963BA2" w:rsidP="00963BA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64" w:lineRule="auto"/>
        <w:rPr>
          <w:lang w:eastAsia="ja-JP"/>
        </w:rPr>
      </w:pPr>
      <w:r w:rsidRPr="00963BA2">
        <w:rPr>
          <w:lang w:eastAsia="ja-JP"/>
        </w:rPr>
        <w:t xml:space="preserve">This setting can be changed by using SQL Server Management Studio, or using the </w:t>
      </w:r>
      <w:proofErr w:type="spellStart"/>
      <w:r w:rsidRPr="00963BA2">
        <w:rPr>
          <w:lang w:eastAsia="ja-JP"/>
        </w:rPr>
        <w:t>sp_configure</w:t>
      </w:r>
      <w:proofErr w:type="spellEnd"/>
      <w:r w:rsidRPr="00963BA2">
        <w:rPr>
          <w:lang w:eastAsia="ja-JP"/>
        </w:rPr>
        <w:t xml:space="preserve"> system stored procedure</w:t>
      </w:r>
      <w:r w:rsidR="004767B8">
        <w:rPr>
          <w:rFonts w:hint="eastAsia"/>
          <w:lang w:eastAsia="ja-JP"/>
        </w:rPr>
        <w:t>.</w:t>
      </w:r>
    </w:p>
    <w:p w:rsidR="00963BA2" w:rsidRPr="00963BA2" w:rsidRDefault="00963BA2" w:rsidP="00963BA2">
      <w:pPr>
        <w:pStyle w:val="NormalWeb"/>
        <w:spacing w:after="40" w:line="264" w:lineRule="auto"/>
        <w:textAlignment w:val="top"/>
        <w:rPr>
          <w:rFonts w:eastAsia="MS Mincho"/>
          <w:sz w:val="20"/>
          <w:szCs w:val="20"/>
          <w:lang w:eastAsia="ja-JP"/>
        </w:rPr>
      </w:pPr>
      <w:bookmarkStart w:id="103" w:name="sectionToggle0"/>
      <w:bookmarkEnd w:id="103"/>
      <w:r w:rsidRPr="00963BA2">
        <w:rPr>
          <w:rFonts w:eastAsia="MS Mincho" w:hint="eastAsia"/>
          <w:b/>
          <w:sz w:val="20"/>
          <w:szCs w:val="20"/>
          <w:lang w:eastAsia="ja-JP"/>
        </w:rPr>
        <w:t>Important</w:t>
      </w:r>
      <w:r w:rsidRPr="00963BA2">
        <w:rPr>
          <w:rFonts w:eastAsia="MS Mincho" w:hint="eastAsia"/>
          <w:sz w:val="20"/>
          <w:szCs w:val="20"/>
          <w:lang w:eastAsia="ja-JP"/>
        </w:rPr>
        <w:t xml:space="preserve">: </w:t>
      </w:r>
      <w:r w:rsidRPr="00963BA2">
        <w:rPr>
          <w:sz w:val="20"/>
          <w:szCs w:val="20"/>
        </w:rPr>
        <w:t xml:space="preserve">The </w:t>
      </w:r>
      <w:r w:rsidR="004767B8" w:rsidRPr="004767B8">
        <w:rPr>
          <w:rFonts w:eastAsia="MS Mincho"/>
          <w:sz w:val="20"/>
          <w:szCs w:val="20"/>
          <w:lang w:eastAsia="ja-JP"/>
        </w:rPr>
        <w:t>‘</w:t>
      </w:r>
      <w:r w:rsidR="004767B8" w:rsidRPr="004767B8">
        <w:rPr>
          <w:bCs/>
          <w:sz w:val="20"/>
          <w:szCs w:val="20"/>
        </w:rPr>
        <w:t>max degree of parallelism</w:t>
      </w:r>
      <w:r w:rsidR="004767B8" w:rsidRPr="004767B8">
        <w:rPr>
          <w:rFonts w:eastAsia="MS Mincho"/>
          <w:bCs/>
          <w:sz w:val="20"/>
          <w:szCs w:val="20"/>
          <w:lang w:eastAsia="ja-JP"/>
        </w:rPr>
        <w:t>’</w:t>
      </w:r>
      <w:r w:rsidR="004767B8" w:rsidRPr="003E7D3C">
        <w:rPr>
          <w:sz w:val="20"/>
          <w:szCs w:val="20"/>
        </w:rPr>
        <w:t xml:space="preserve"> </w:t>
      </w:r>
      <w:r w:rsidRPr="00963BA2">
        <w:rPr>
          <w:sz w:val="20"/>
          <w:szCs w:val="20"/>
        </w:rPr>
        <w:t xml:space="preserve">option is an advanced option. If you are using the </w:t>
      </w:r>
      <w:proofErr w:type="spellStart"/>
      <w:r w:rsidRPr="004767B8">
        <w:rPr>
          <w:bCs/>
          <w:sz w:val="20"/>
          <w:szCs w:val="20"/>
        </w:rPr>
        <w:t>sp_configure</w:t>
      </w:r>
      <w:proofErr w:type="spellEnd"/>
      <w:r w:rsidRPr="00963BA2">
        <w:rPr>
          <w:sz w:val="20"/>
          <w:szCs w:val="20"/>
        </w:rPr>
        <w:t xml:space="preserve"> system stored procedure to change the setting, you can change </w:t>
      </w:r>
      <w:r w:rsidR="004767B8" w:rsidRPr="004767B8">
        <w:rPr>
          <w:rFonts w:eastAsia="MS Mincho"/>
          <w:sz w:val="20"/>
          <w:szCs w:val="20"/>
          <w:lang w:eastAsia="ja-JP"/>
        </w:rPr>
        <w:t>‘</w:t>
      </w:r>
      <w:r w:rsidR="004767B8" w:rsidRPr="004767B8">
        <w:rPr>
          <w:bCs/>
          <w:sz w:val="20"/>
          <w:szCs w:val="20"/>
        </w:rPr>
        <w:t>max degree of parallelism</w:t>
      </w:r>
      <w:r w:rsidR="004767B8" w:rsidRPr="004767B8">
        <w:rPr>
          <w:rFonts w:eastAsia="MS Mincho"/>
          <w:bCs/>
          <w:sz w:val="20"/>
          <w:szCs w:val="20"/>
          <w:lang w:eastAsia="ja-JP"/>
        </w:rPr>
        <w:t>’</w:t>
      </w:r>
      <w:r w:rsidR="004767B8" w:rsidRPr="003E7D3C">
        <w:rPr>
          <w:sz w:val="20"/>
          <w:szCs w:val="20"/>
        </w:rPr>
        <w:t xml:space="preserve"> </w:t>
      </w:r>
      <w:r w:rsidRPr="00963BA2">
        <w:rPr>
          <w:sz w:val="20"/>
          <w:szCs w:val="20"/>
        </w:rPr>
        <w:t xml:space="preserve">only when </w:t>
      </w:r>
      <w:r w:rsidR="004767B8">
        <w:rPr>
          <w:rFonts w:eastAsia="MS Mincho"/>
          <w:sz w:val="20"/>
          <w:szCs w:val="20"/>
          <w:lang w:eastAsia="ja-JP"/>
        </w:rPr>
        <w:t>‘</w:t>
      </w:r>
      <w:r w:rsidRPr="004767B8">
        <w:rPr>
          <w:bCs/>
          <w:sz w:val="20"/>
          <w:szCs w:val="20"/>
        </w:rPr>
        <w:t>show advanced options</w:t>
      </w:r>
      <w:r w:rsidR="004767B8" w:rsidRPr="004767B8">
        <w:rPr>
          <w:rFonts w:eastAsia="MS Mincho"/>
          <w:bCs/>
          <w:sz w:val="20"/>
          <w:szCs w:val="20"/>
          <w:lang w:eastAsia="ja-JP"/>
        </w:rPr>
        <w:t>’</w:t>
      </w:r>
      <w:r w:rsidRPr="00963BA2">
        <w:rPr>
          <w:sz w:val="20"/>
          <w:szCs w:val="20"/>
        </w:rPr>
        <w:t xml:space="preserve"> is set to 1. The setting takes effect immediately (without restarting the MSSQLSERVER service).</w:t>
      </w:r>
      <w:r>
        <w:rPr>
          <w:rFonts w:eastAsia="MS Mincho" w:hint="eastAsia"/>
          <w:sz w:val="20"/>
          <w:szCs w:val="20"/>
          <w:lang w:eastAsia="ja-JP"/>
        </w:rPr>
        <w:t xml:space="preserve"> For more </w:t>
      </w:r>
      <w:r>
        <w:rPr>
          <w:rFonts w:eastAsia="MS Mincho"/>
          <w:sz w:val="20"/>
          <w:szCs w:val="20"/>
          <w:lang w:eastAsia="ja-JP"/>
        </w:rPr>
        <w:t>information</w:t>
      </w:r>
      <w:r>
        <w:rPr>
          <w:rFonts w:eastAsia="MS Mincho" w:hint="eastAsia"/>
          <w:sz w:val="20"/>
          <w:szCs w:val="20"/>
          <w:lang w:eastAsia="ja-JP"/>
        </w:rPr>
        <w:t xml:space="preserve">, in SQL Server Books Online, see the topic </w:t>
      </w:r>
      <w:r w:rsidRPr="00963BA2">
        <w:rPr>
          <w:rFonts w:cs="Arial"/>
          <w:bCs/>
          <w:i/>
          <w:color w:val="000000"/>
          <w:sz w:val="20"/>
          <w:szCs w:val="20"/>
        </w:rPr>
        <w:t>max degree of parallelism Option</w:t>
      </w:r>
      <w:r>
        <w:rPr>
          <w:rFonts w:eastAsia="MS Mincho" w:cs="Arial" w:hint="eastAsia"/>
          <w:bCs/>
          <w:color w:val="000000"/>
          <w:sz w:val="20"/>
          <w:szCs w:val="20"/>
          <w:lang w:eastAsia="ja-JP"/>
        </w:rPr>
        <w:t>:</w:t>
      </w:r>
    </w:p>
    <w:p w:rsidR="00963BA2" w:rsidRDefault="00FF3C5C" w:rsidP="00963BA2">
      <w:pPr>
        <w:pStyle w:val="NormalWeb"/>
        <w:spacing w:line="264" w:lineRule="auto"/>
        <w:textAlignment w:val="top"/>
        <w:rPr>
          <w:rFonts w:eastAsia="MS Mincho"/>
          <w:sz w:val="20"/>
          <w:szCs w:val="20"/>
          <w:lang w:eastAsia="ja-JP"/>
        </w:rPr>
      </w:pPr>
      <w:hyperlink r:id="rId74" w:history="1">
        <w:r w:rsidR="00963BA2" w:rsidRPr="00963BA2">
          <w:rPr>
            <w:rStyle w:val="Hyperlink"/>
            <w:rFonts w:eastAsia="MS Mincho"/>
            <w:sz w:val="20"/>
            <w:szCs w:val="20"/>
            <w:lang w:eastAsia="ja-JP"/>
          </w:rPr>
          <w:t>http://msdn2.microsoft.com/en-us/library/ms181007.aspx</w:t>
        </w:r>
      </w:hyperlink>
    </w:p>
    <w:p w:rsidR="003E7D3C" w:rsidRPr="00963BA2" w:rsidRDefault="003E7D3C" w:rsidP="00963BA2">
      <w:pPr>
        <w:pStyle w:val="NormalWeb"/>
        <w:spacing w:after="40" w:line="264" w:lineRule="auto"/>
        <w:textAlignment w:val="top"/>
        <w:rPr>
          <w:rFonts w:eastAsia="MS Mincho"/>
          <w:sz w:val="20"/>
          <w:szCs w:val="20"/>
          <w:lang w:eastAsia="ja-JP"/>
        </w:rPr>
      </w:pPr>
      <w:r w:rsidRPr="00963BA2">
        <w:rPr>
          <w:sz w:val="20"/>
          <w:szCs w:val="20"/>
        </w:rPr>
        <w:t xml:space="preserve">For more information about setting the </w:t>
      </w:r>
      <w:r w:rsidR="004767B8" w:rsidRPr="004767B8">
        <w:rPr>
          <w:rFonts w:eastAsia="MS Mincho"/>
          <w:sz w:val="20"/>
          <w:szCs w:val="20"/>
          <w:lang w:eastAsia="ja-JP"/>
        </w:rPr>
        <w:t>‘</w:t>
      </w:r>
      <w:r w:rsidR="004767B8" w:rsidRPr="004767B8">
        <w:rPr>
          <w:bCs/>
          <w:sz w:val="20"/>
          <w:szCs w:val="20"/>
        </w:rPr>
        <w:t>max degree of parallelism</w:t>
      </w:r>
      <w:r w:rsidR="004767B8" w:rsidRPr="004767B8">
        <w:rPr>
          <w:rFonts w:eastAsia="MS Mincho"/>
          <w:bCs/>
          <w:sz w:val="20"/>
          <w:szCs w:val="20"/>
          <w:lang w:eastAsia="ja-JP"/>
        </w:rPr>
        <w:t>’</w:t>
      </w:r>
      <w:r w:rsidRPr="00963BA2">
        <w:rPr>
          <w:sz w:val="20"/>
          <w:szCs w:val="20"/>
        </w:rPr>
        <w:t xml:space="preserve"> value in SQL Server Management Studio, see </w:t>
      </w:r>
      <w:r w:rsidRPr="00963BA2">
        <w:rPr>
          <w:i/>
          <w:sz w:val="20"/>
          <w:szCs w:val="20"/>
        </w:rPr>
        <w:t>How to: Configure the Number of Processors Available for Parallel Queries (SQL Server Management Studio)</w:t>
      </w:r>
      <w:r w:rsidR="00963BA2">
        <w:rPr>
          <w:rFonts w:eastAsia="MS Mincho" w:hint="eastAsia"/>
          <w:sz w:val="20"/>
          <w:szCs w:val="20"/>
          <w:lang w:eastAsia="ja-JP"/>
        </w:rPr>
        <w:t>:</w:t>
      </w:r>
    </w:p>
    <w:p w:rsidR="00963BA2" w:rsidRPr="00963BA2" w:rsidRDefault="00FF3C5C" w:rsidP="003E7D3C">
      <w:pPr>
        <w:pStyle w:val="NormalWeb"/>
        <w:textAlignment w:val="top"/>
        <w:rPr>
          <w:rFonts w:eastAsia="MS Mincho"/>
          <w:sz w:val="20"/>
          <w:szCs w:val="20"/>
          <w:lang w:eastAsia="ja-JP"/>
        </w:rPr>
      </w:pPr>
      <w:hyperlink r:id="rId75" w:history="1">
        <w:r w:rsidR="00963BA2" w:rsidRPr="00963BA2">
          <w:rPr>
            <w:rStyle w:val="Hyperlink"/>
            <w:rFonts w:eastAsia="MS Mincho"/>
            <w:sz w:val="20"/>
            <w:szCs w:val="20"/>
            <w:lang w:eastAsia="ja-JP"/>
          </w:rPr>
          <w:t>http://msdn2.microsoft.com/en-us/library/ms189094.aspx</w:t>
        </w:r>
      </w:hyperlink>
    </w:p>
    <w:p w:rsidR="004767B8" w:rsidRDefault="00720229" w:rsidP="00853B69">
      <w:pPr>
        <w:pStyle w:val="Heading3"/>
      </w:pPr>
      <w:bookmarkStart w:id="104" w:name="_Toc191452091"/>
      <w:r>
        <w:rPr>
          <w:rFonts w:hint="eastAsia"/>
        </w:rPr>
        <w:t>Using</w:t>
      </w:r>
      <w:r w:rsidR="004767B8">
        <w:rPr>
          <w:rFonts w:hint="eastAsia"/>
        </w:rPr>
        <w:t xml:space="preserve"> Efficient Queries</w:t>
      </w:r>
      <w:bookmarkEnd w:id="104"/>
    </w:p>
    <w:p w:rsidR="004767B8" w:rsidRDefault="004767B8" w:rsidP="0018215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lang w:eastAsia="ja-JP"/>
        </w:rPr>
      </w:pPr>
      <w:r>
        <w:rPr>
          <w:rFonts w:hint="eastAsia"/>
          <w:lang w:eastAsia="ja-JP"/>
        </w:rPr>
        <w:t xml:space="preserve">When planning and implementing a query </w:t>
      </w:r>
      <w:r>
        <w:rPr>
          <w:lang w:eastAsia="ja-JP"/>
        </w:rPr>
        <w:t>strategy,</w:t>
      </w:r>
      <w:r>
        <w:rPr>
          <w:rFonts w:hint="eastAsia"/>
          <w:lang w:eastAsia="ja-JP"/>
        </w:rPr>
        <w:t xml:space="preserve"> keep in mind the </w:t>
      </w:r>
      <w:r>
        <w:rPr>
          <w:lang w:eastAsia="ja-JP"/>
        </w:rPr>
        <w:t>following</w:t>
      </w:r>
      <w:r>
        <w:rPr>
          <w:rFonts w:hint="eastAsia"/>
          <w:lang w:eastAsia="ja-JP"/>
        </w:rPr>
        <w:t xml:space="preserve"> guidelines for designing efficient queries.</w:t>
      </w:r>
    </w:p>
    <w:p w:rsidR="004767B8" w:rsidRPr="00264EC3" w:rsidRDefault="004767B8" w:rsidP="0018215F">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lang w:eastAsia="ja-JP"/>
        </w:rPr>
      </w:pPr>
      <w:r w:rsidRPr="00264EC3">
        <w:rPr>
          <w:i/>
          <w:lang w:eastAsia="ja-JP"/>
        </w:rPr>
        <w:t xml:space="preserve">Retrieve only the data required </w:t>
      </w:r>
      <w:r w:rsidRPr="00264EC3">
        <w:rPr>
          <w:rFonts w:hint="eastAsia"/>
          <w:i/>
          <w:lang w:eastAsia="ja-JP"/>
        </w:rPr>
        <w:t>to meet a specific business requirement.</w:t>
      </w:r>
      <w:r w:rsidRPr="00264EC3">
        <w:rPr>
          <w:rFonts w:hint="eastAsia"/>
          <w:lang w:eastAsia="ja-JP"/>
        </w:rPr>
        <w:t xml:space="preserve"> </w:t>
      </w:r>
      <w:r w:rsidR="0018215F" w:rsidRPr="0018215F">
        <w:rPr>
          <w:rFonts w:hint="eastAsia"/>
          <w:lang w:eastAsia="ja-JP"/>
        </w:rPr>
        <w:t>R</w:t>
      </w:r>
      <w:r w:rsidR="0018215F" w:rsidRPr="0018215F">
        <w:rPr>
          <w:lang w:eastAsia="ja-JP"/>
        </w:rPr>
        <w:t>etriev</w:t>
      </w:r>
      <w:r w:rsidR="0018215F" w:rsidRPr="0018215F">
        <w:rPr>
          <w:rFonts w:hint="eastAsia"/>
          <w:lang w:eastAsia="ja-JP"/>
        </w:rPr>
        <w:t xml:space="preserve">ing </w:t>
      </w:r>
      <w:r w:rsidR="0018215F" w:rsidRPr="0018215F">
        <w:rPr>
          <w:lang w:eastAsia="ja-JP"/>
        </w:rPr>
        <w:t>more data than actually require</w:t>
      </w:r>
      <w:r w:rsidR="0018215F" w:rsidRPr="0018215F">
        <w:rPr>
          <w:rFonts w:hint="eastAsia"/>
          <w:lang w:eastAsia="ja-JP"/>
        </w:rPr>
        <w:t xml:space="preserve">d can </w:t>
      </w:r>
      <w:r w:rsidR="0018215F" w:rsidRPr="0018215F">
        <w:rPr>
          <w:lang w:eastAsia="ja-JP"/>
        </w:rPr>
        <w:t xml:space="preserve">lead </w:t>
      </w:r>
      <w:r w:rsidR="0018215F" w:rsidRPr="0018215F">
        <w:rPr>
          <w:rFonts w:hint="eastAsia"/>
          <w:lang w:eastAsia="ja-JP"/>
        </w:rPr>
        <w:t xml:space="preserve">can lead to </w:t>
      </w:r>
      <w:r w:rsidR="0018215F" w:rsidRPr="0018215F">
        <w:rPr>
          <w:lang w:eastAsia="ja-JP"/>
        </w:rPr>
        <w:t>increased network traffic</w:t>
      </w:r>
      <w:r w:rsidR="0018215F" w:rsidRPr="0018215F">
        <w:rPr>
          <w:rFonts w:hint="eastAsia"/>
          <w:lang w:eastAsia="ja-JP"/>
        </w:rPr>
        <w:t xml:space="preserve"> </w:t>
      </w:r>
      <w:r w:rsidR="0018215F" w:rsidRPr="0018215F">
        <w:rPr>
          <w:lang w:eastAsia="ja-JP"/>
        </w:rPr>
        <w:t xml:space="preserve">and </w:t>
      </w:r>
      <w:r w:rsidRPr="00264EC3">
        <w:rPr>
          <w:lang w:eastAsia="ja-JP"/>
        </w:rPr>
        <w:t>requir</w:t>
      </w:r>
      <w:r w:rsidR="0018215F">
        <w:rPr>
          <w:rFonts w:hint="eastAsia"/>
          <w:lang w:eastAsia="ja-JP"/>
        </w:rPr>
        <w:t>e</w:t>
      </w:r>
      <w:r w:rsidRPr="00264EC3">
        <w:rPr>
          <w:lang w:eastAsia="ja-JP"/>
        </w:rPr>
        <w:t xml:space="preserve"> additional server and client resources.</w:t>
      </w:r>
    </w:p>
    <w:p w:rsidR="004767B8" w:rsidRPr="00264EC3" w:rsidRDefault="004767B8" w:rsidP="00264EC3">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lang w:eastAsia="ja-JP"/>
        </w:rPr>
      </w:pPr>
      <w:r w:rsidRPr="00264EC3">
        <w:rPr>
          <w:i/>
          <w:lang w:eastAsia="ja-JP"/>
        </w:rPr>
        <w:t>Avoid mixing OLTP, OLAP, and reporting workloads</w:t>
      </w:r>
      <w:r w:rsidRPr="00264EC3">
        <w:rPr>
          <w:rFonts w:hint="eastAsia"/>
          <w:i/>
          <w:lang w:eastAsia="ja-JP"/>
        </w:rPr>
        <w:t>.</w:t>
      </w:r>
      <w:r w:rsidRPr="00264EC3">
        <w:rPr>
          <w:lang w:eastAsia="ja-JP"/>
        </w:rPr>
        <w:t xml:space="preserve"> OLTP workloads are characterized by many small transactions, with an expectation of very quick response time from the user, while OLAP and reporting workloads are characterized by a few long-running operations that might consume more resources and cause more contention.</w:t>
      </w:r>
      <w:r w:rsidR="003C26EA">
        <w:rPr>
          <w:rFonts w:hint="eastAsia"/>
          <w:lang w:eastAsia="ja-JP"/>
        </w:rPr>
        <w:t xml:space="preserve"> Avoid mixing </w:t>
      </w:r>
      <w:r w:rsidR="003C26EA">
        <w:rPr>
          <w:lang w:eastAsia="ja-JP"/>
        </w:rPr>
        <w:t>these</w:t>
      </w:r>
      <w:r w:rsidR="003C26EA">
        <w:rPr>
          <w:rFonts w:hint="eastAsia"/>
          <w:lang w:eastAsia="ja-JP"/>
        </w:rPr>
        <w:t xml:space="preserve"> types of workloads if possible.</w:t>
      </w:r>
    </w:p>
    <w:p w:rsidR="004767B8" w:rsidRPr="00264EC3" w:rsidRDefault="004767B8" w:rsidP="00264EC3">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lang w:eastAsia="ja-JP"/>
        </w:rPr>
      </w:pPr>
      <w:r w:rsidRPr="00264EC3">
        <w:rPr>
          <w:rFonts w:hint="eastAsia"/>
          <w:i/>
          <w:lang w:eastAsia="ja-JP"/>
        </w:rPr>
        <w:lastRenderedPageBreak/>
        <w:t>A</w:t>
      </w:r>
      <w:r w:rsidRPr="00264EC3">
        <w:rPr>
          <w:i/>
          <w:lang w:eastAsia="ja-JP"/>
        </w:rPr>
        <w:t xml:space="preserve">void </w:t>
      </w:r>
      <w:r w:rsidRPr="00264EC3">
        <w:rPr>
          <w:rFonts w:hint="eastAsia"/>
          <w:i/>
          <w:lang w:eastAsia="ja-JP"/>
        </w:rPr>
        <w:t>using specific types of transactions.</w:t>
      </w:r>
      <w:r w:rsidRPr="00264EC3">
        <w:rPr>
          <w:rFonts w:hint="eastAsia"/>
          <w:lang w:eastAsia="ja-JP"/>
        </w:rPr>
        <w:t xml:space="preserve"> Avoid </w:t>
      </w:r>
      <w:r w:rsidRPr="00264EC3">
        <w:rPr>
          <w:lang w:eastAsia="ja-JP"/>
        </w:rPr>
        <w:t>using long-running transactions, transactions that depend on user input to commit, transactions that never commit because of an error, and non-transactional queries inside transactions, which can lock resources that might otherwise be used to bolster overall performance.</w:t>
      </w:r>
    </w:p>
    <w:p w:rsidR="004767B8" w:rsidRPr="00264EC3" w:rsidRDefault="004767B8" w:rsidP="00264EC3">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lang w:eastAsia="ja-JP"/>
        </w:rPr>
      </w:pPr>
      <w:r w:rsidRPr="00264EC3">
        <w:rPr>
          <w:i/>
          <w:lang w:eastAsia="ja-JP"/>
        </w:rPr>
        <w:t>Use efficient schemas</w:t>
      </w:r>
      <w:r w:rsidRPr="00264EC3">
        <w:rPr>
          <w:rFonts w:hint="eastAsia"/>
          <w:i/>
          <w:lang w:eastAsia="ja-JP"/>
        </w:rPr>
        <w:t>.</w:t>
      </w:r>
      <w:r w:rsidRPr="00264EC3">
        <w:rPr>
          <w:rFonts w:hint="eastAsia"/>
          <w:lang w:eastAsia="ja-JP"/>
        </w:rPr>
        <w:t xml:space="preserve"> Q</w:t>
      </w:r>
      <w:r w:rsidRPr="00264EC3">
        <w:rPr>
          <w:lang w:eastAsia="ja-JP"/>
        </w:rPr>
        <w:t>uer</w:t>
      </w:r>
      <w:r w:rsidRPr="00264EC3">
        <w:rPr>
          <w:rFonts w:hint="eastAsia"/>
          <w:lang w:eastAsia="ja-JP"/>
        </w:rPr>
        <w:t>y</w:t>
      </w:r>
      <w:r w:rsidRPr="00264EC3">
        <w:rPr>
          <w:lang w:eastAsia="ja-JP"/>
        </w:rPr>
        <w:t xml:space="preserve"> inefficiencies </w:t>
      </w:r>
      <w:r w:rsidR="0018215F">
        <w:rPr>
          <w:rFonts w:hint="eastAsia"/>
          <w:lang w:eastAsia="ja-JP"/>
        </w:rPr>
        <w:t>can</w:t>
      </w:r>
      <w:r w:rsidRPr="00264EC3">
        <w:rPr>
          <w:rFonts w:hint="eastAsia"/>
          <w:lang w:eastAsia="ja-JP"/>
        </w:rPr>
        <w:t xml:space="preserve"> stem from poor </w:t>
      </w:r>
      <w:r w:rsidR="003C26EA">
        <w:rPr>
          <w:rFonts w:hint="eastAsia"/>
          <w:lang w:eastAsia="ja-JP"/>
        </w:rPr>
        <w:t xml:space="preserve">schema </w:t>
      </w:r>
      <w:r w:rsidRPr="00264EC3">
        <w:rPr>
          <w:lang w:eastAsia="ja-JP"/>
        </w:rPr>
        <w:t>design</w:t>
      </w:r>
      <w:r w:rsidR="003C26EA">
        <w:rPr>
          <w:rFonts w:hint="eastAsia"/>
          <w:lang w:eastAsia="ja-JP"/>
        </w:rPr>
        <w:t xml:space="preserve">. This can result, </w:t>
      </w:r>
      <w:r w:rsidRPr="00264EC3">
        <w:rPr>
          <w:rFonts w:hint="eastAsia"/>
          <w:lang w:eastAsia="ja-JP"/>
        </w:rPr>
        <w:t>for example</w:t>
      </w:r>
      <w:r w:rsidR="0018215F">
        <w:rPr>
          <w:rFonts w:hint="eastAsia"/>
          <w:lang w:eastAsia="ja-JP"/>
        </w:rPr>
        <w:t xml:space="preserve">, </w:t>
      </w:r>
      <w:r w:rsidRPr="00264EC3">
        <w:rPr>
          <w:lang w:eastAsia="ja-JP"/>
        </w:rPr>
        <w:t xml:space="preserve">in too many </w:t>
      </w:r>
      <w:r w:rsidR="003C26EA">
        <w:rPr>
          <w:rFonts w:hint="eastAsia"/>
          <w:lang w:eastAsia="ja-JP"/>
        </w:rPr>
        <w:t xml:space="preserve">or </w:t>
      </w:r>
      <w:r w:rsidR="003C26EA">
        <w:rPr>
          <w:lang w:eastAsia="ja-JP"/>
        </w:rPr>
        <w:t>inefficient</w:t>
      </w:r>
      <w:r w:rsidR="003C26EA">
        <w:rPr>
          <w:rFonts w:hint="eastAsia"/>
          <w:lang w:eastAsia="ja-JP"/>
        </w:rPr>
        <w:t xml:space="preserve"> </w:t>
      </w:r>
      <w:r w:rsidRPr="00264EC3">
        <w:rPr>
          <w:lang w:eastAsia="ja-JP"/>
        </w:rPr>
        <w:t xml:space="preserve">join operations. Schema design is largely a tradeoff between good read performance (improved </w:t>
      </w:r>
      <w:r w:rsidR="003C26EA">
        <w:rPr>
          <w:rFonts w:hint="eastAsia"/>
          <w:lang w:eastAsia="ja-JP"/>
        </w:rPr>
        <w:t xml:space="preserve">through </w:t>
      </w:r>
      <w:r w:rsidRPr="00264EC3">
        <w:rPr>
          <w:lang w:eastAsia="ja-JP"/>
        </w:rPr>
        <w:t xml:space="preserve">de-normalization) and good write performance (improved </w:t>
      </w:r>
      <w:r w:rsidR="003C26EA">
        <w:rPr>
          <w:rFonts w:hint="eastAsia"/>
          <w:lang w:eastAsia="ja-JP"/>
        </w:rPr>
        <w:t xml:space="preserve">through </w:t>
      </w:r>
      <w:r w:rsidRPr="00264EC3">
        <w:rPr>
          <w:lang w:eastAsia="ja-JP"/>
        </w:rPr>
        <w:t>normalization).</w:t>
      </w:r>
    </w:p>
    <w:p w:rsidR="004767B8" w:rsidRPr="00264EC3" w:rsidRDefault="004767B8" w:rsidP="00264EC3">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lang w:eastAsia="ja-JP"/>
        </w:rPr>
      </w:pPr>
      <w:r w:rsidRPr="00264EC3">
        <w:rPr>
          <w:i/>
          <w:lang w:eastAsia="ja-JP"/>
        </w:rPr>
        <w:t>Use indexes properly</w:t>
      </w:r>
      <w:r w:rsidRPr="00264EC3">
        <w:rPr>
          <w:rFonts w:hint="eastAsia"/>
          <w:lang w:eastAsia="ja-JP"/>
        </w:rPr>
        <w:t>.</w:t>
      </w:r>
      <w:r w:rsidRPr="00264EC3">
        <w:rPr>
          <w:lang w:eastAsia="ja-JP"/>
        </w:rPr>
        <w:t xml:space="preserve"> Create indexes to support the queries that are issued against your server, and avoid using too many indexes, which can affect the insert and update performance. Balance indexing needs according to business requirements.</w:t>
      </w:r>
      <w:r w:rsidRPr="00264EC3">
        <w:rPr>
          <w:rFonts w:hint="eastAsia"/>
          <w:lang w:eastAsia="ja-JP"/>
        </w:rPr>
        <w:t xml:space="preserve"> </w:t>
      </w:r>
    </w:p>
    <w:p w:rsidR="002235F6" w:rsidRPr="00D6530C" w:rsidRDefault="002235F6" w:rsidP="00853B69">
      <w:pPr>
        <w:pStyle w:val="Heading3"/>
      </w:pPr>
      <w:bookmarkStart w:id="105" w:name="_Toc191452092"/>
      <w:r w:rsidRPr="00D6530C">
        <w:rPr>
          <w:rFonts w:hint="eastAsia"/>
        </w:rPr>
        <w:t>O</w:t>
      </w:r>
      <w:r w:rsidRPr="00D6530C">
        <w:t>p</w:t>
      </w:r>
      <w:r w:rsidRPr="00D6530C">
        <w:rPr>
          <w:rFonts w:hint="eastAsia"/>
        </w:rPr>
        <w:t xml:space="preserve">timizing </w:t>
      </w:r>
      <w:r w:rsidR="00AA0832">
        <w:rPr>
          <w:rFonts w:hint="eastAsia"/>
        </w:rPr>
        <w:t xml:space="preserve">and Maintaining </w:t>
      </w:r>
      <w:r w:rsidRPr="00D6530C">
        <w:rPr>
          <w:rFonts w:hint="eastAsia"/>
        </w:rPr>
        <w:t>Query Performance</w:t>
      </w:r>
      <w:bookmarkEnd w:id="105"/>
    </w:p>
    <w:p w:rsidR="00AA0832" w:rsidRDefault="00AA0832" w:rsidP="00AA083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64" w:lineRule="auto"/>
        <w:rPr>
          <w:szCs w:val="20"/>
          <w:lang w:eastAsia="ja-JP"/>
        </w:rPr>
      </w:pPr>
      <w:r>
        <w:rPr>
          <w:rFonts w:hint="eastAsia"/>
          <w:szCs w:val="20"/>
          <w:lang w:eastAsia="ja-JP"/>
        </w:rPr>
        <w:t>You can optimize query performance by p</w:t>
      </w:r>
      <w:r w:rsidRPr="00D6530C">
        <w:rPr>
          <w:rFonts w:eastAsia="Times New Roman"/>
          <w:szCs w:val="20"/>
        </w:rPr>
        <w:t>artitioning a table or index</w:t>
      </w:r>
      <w:r>
        <w:rPr>
          <w:rFonts w:hint="eastAsia"/>
          <w:szCs w:val="20"/>
          <w:lang w:eastAsia="ja-JP"/>
        </w:rPr>
        <w:t xml:space="preserve">, based upon </w:t>
      </w:r>
      <w:r w:rsidRPr="00D6530C">
        <w:rPr>
          <w:rFonts w:eastAsia="Times New Roman"/>
          <w:szCs w:val="20"/>
        </w:rPr>
        <w:t xml:space="preserve">the types of queries </w:t>
      </w:r>
      <w:r w:rsidRPr="00D6530C">
        <w:rPr>
          <w:rFonts w:hint="eastAsia"/>
          <w:szCs w:val="20"/>
          <w:lang w:eastAsia="ja-JP"/>
        </w:rPr>
        <w:t xml:space="preserve">that are run </w:t>
      </w:r>
      <w:r w:rsidRPr="00D6530C">
        <w:rPr>
          <w:rFonts w:eastAsia="Times New Roman"/>
          <w:szCs w:val="20"/>
        </w:rPr>
        <w:t xml:space="preserve">frequently and </w:t>
      </w:r>
      <w:r w:rsidRPr="00D6530C">
        <w:rPr>
          <w:rFonts w:hint="eastAsia"/>
          <w:szCs w:val="20"/>
          <w:lang w:eastAsia="ja-JP"/>
        </w:rPr>
        <w:t xml:space="preserve">the underlying </w:t>
      </w:r>
      <w:r w:rsidRPr="00D6530C">
        <w:rPr>
          <w:rFonts w:eastAsia="Times New Roman"/>
          <w:szCs w:val="20"/>
        </w:rPr>
        <w:t>hardware configuration.</w:t>
      </w:r>
    </w:p>
    <w:p w:rsidR="00196DAD" w:rsidRDefault="00AA0832" w:rsidP="00AA083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64" w:lineRule="auto"/>
        <w:rPr>
          <w:lang w:eastAsia="ja-JP"/>
        </w:rPr>
      </w:pPr>
      <w:r w:rsidRPr="00AA0832">
        <w:rPr>
          <w:rFonts w:hint="eastAsia"/>
          <w:b/>
          <w:szCs w:val="20"/>
          <w:lang w:eastAsia="ja-JP"/>
        </w:rPr>
        <w:t>Note</w:t>
      </w:r>
      <w:r>
        <w:rPr>
          <w:rFonts w:hint="eastAsia"/>
          <w:szCs w:val="20"/>
          <w:lang w:eastAsia="ja-JP"/>
        </w:rPr>
        <w:t xml:space="preserve">: </w:t>
      </w:r>
      <w:r w:rsidRPr="00D6530C">
        <w:rPr>
          <w:szCs w:val="20"/>
          <w:lang w:eastAsia="ja-JP"/>
        </w:rPr>
        <w:t xml:space="preserve">For more information about </w:t>
      </w:r>
      <w:r w:rsidRPr="00D6530C">
        <w:rPr>
          <w:rFonts w:hint="eastAsia"/>
          <w:szCs w:val="20"/>
          <w:lang w:eastAsia="ja-JP"/>
        </w:rPr>
        <w:t xml:space="preserve">partitioning </w:t>
      </w:r>
      <w:r w:rsidRPr="00D6530C">
        <w:rPr>
          <w:rFonts w:hint="eastAsia"/>
          <w:lang w:eastAsia="ja-JP"/>
        </w:rPr>
        <w:t>tables and indexes</w:t>
      </w:r>
      <w:r w:rsidR="00196DAD">
        <w:rPr>
          <w:rFonts w:hint="eastAsia"/>
          <w:lang w:eastAsia="ja-JP"/>
        </w:rPr>
        <w:t xml:space="preserve">, and </w:t>
      </w:r>
      <w:r w:rsidR="00196DAD" w:rsidRPr="00D6530C">
        <w:rPr>
          <w:rFonts w:hint="eastAsia"/>
          <w:lang w:eastAsia="ja-JP"/>
        </w:rPr>
        <w:t>optimizing SQL query performance</w:t>
      </w:r>
      <w:r w:rsidRPr="00D6530C">
        <w:rPr>
          <w:rFonts w:hint="eastAsia"/>
          <w:lang w:eastAsia="ja-JP"/>
        </w:rPr>
        <w:t xml:space="preserve">, in </w:t>
      </w:r>
      <w:r w:rsidRPr="00D6530C">
        <w:rPr>
          <w:lang w:eastAsia="ja-JP"/>
        </w:rPr>
        <w:t>SQL Server Books Online</w:t>
      </w:r>
      <w:r w:rsidRPr="00D6530C">
        <w:rPr>
          <w:rFonts w:hint="eastAsia"/>
          <w:lang w:eastAsia="ja-JP"/>
        </w:rPr>
        <w:t xml:space="preserve">, </w:t>
      </w:r>
      <w:r w:rsidR="00196DAD">
        <w:rPr>
          <w:rFonts w:hint="eastAsia"/>
          <w:lang w:eastAsia="ja-JP"/>
        </w:rPr>
        <w:t>view the following resources:</w:t>
      </w:r>
    </w:p>
    <w:p w:rsidR="00AA0832" w:rsidRPr="00196DAD" w:rsidRDefault="00AA0832" w:rsidP="00196DAD">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540"/>
        <w:rPr>
          <w:szCs w:val="20"/>
          <w:lang w:eastAsia="ja-JP"/>
        </w:rPr>
      </w:pPr>
      <w:r w:rsidRPr="00196DAD">
        <w:rPr>
          <w:i/>
          <w:szCs w:val="20"/>
          <w:lang w:eastAsia="ja-JP"/>
        </w:rPr>
        <w:t>Designing Partitions to Improve Query Performance</w:t>
      </w:r>
      <w:r w:rsidR="00196DAD">
        <w:rPr>
          <w:i/>
          <w:szCs w:val="20"/>
          <w:lang w:eastAsia="ja-JP"/>
        </w:rPr>
        <w:br/>
      </w:r>
      <w:hyperlink r:id="rId76" w:history="1">
        <w:r w:rsidRPr="00D6530C">
          <w:rPr>
            <w:rStyle w:val="Hyperlink"/>
            <w:lang w:eastAsia="ja-JP"/>
          </w:rPr>
          <w:t>http://msdn2.microsoft.com/en-us/library/ms177411.aspx</w:t>
        </w:r>
      </w:hyperlink>
    </w:p>
    <w:p w:rsidR="00AA0832" w:rsidRPr="00DC641E" w:rsidRDefault="00AA0832" w:rsidP="00196DAD">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540"/>
        <w:rPr>
          <w:szCs w:val="20"/>
          <w:lang w:eastAsia="ja-JP"/>
        </w:rPr>
      </w:pPr>
      <w:r w:rsidRPr="00196DAD">
        <w:rPr>
          <w:i/>
          <w:szCs w:val="20"/>
          <w:lang w:eastAsia="ja-JP"/>
        </w:rPr>
        <w:t>Query Tuning Recommendations</w:t>
      </w:r>
      <w:r w:rsidR="00196DAD">
        <w:rPr>
          <w:rFonts w:hint="eastAsia"/>
          <w:i/>
          <w:szCs w:val="20"/>
          <w:lang w:eastAsia="ja-JP"/>
        </w:rPr>
        <w:br/>
      </w:r>
      <w:hyperlink r:id="rId77" w:history="1">
        <w:r w:rsidRPr="00D6530C">
          <w:rPr>
            <w:rStyle w:val="Hyperlink"/>
            <w:lang w:eastAsia="ja-JP"/>
          </w:rPr>
          <w:t>http://msdn2.microsoft.com/en-us/library/ms188722.aspx</w:t>
        </w:r>
      </w:hyperlink>
    </w:p>
    <w:p w:rsidR="00AA0832" w:rsidRDefault="00AA0832" w:rsidP="00853B69">
      <w:pPr>
        <w:pStyle w:val="Heading4"/>
      </w:pPr>
      <w:r>
        <w:t>Partitioning for Join Queries</w:t>
      </w:r>
    </w:p>
    <w:p w:rsidR="00AA0832" w:rsidRPr="00AA0832" w:rsidRDefault="00AA0832" w:rsidP="00AA083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64" w:lineRule="auto"/>
        <w:rPr>
          <w:szCs w:val="20"/>
          <w:lang w:eastAsia="ja-JP"/>
        </w:rPr>
      </w:pPr>
      <w:r w:rsidRPr="00AA0832">
        <w:rPr>
          <w:szCs w:val="20"/>
          <w:lang w:eastAsia="ja-JP"/>
        </w:rPr>
        <w:t xml:space="preserve">If you frequently run queries that involve an </w:t>
      </w:r>
      <w:proofErr w:type="spellStart"/>
      <w:r w:rsidRPr="00AA0832">
        <w:rPr>
          <w:szCs w:val="20"/>
          <w:lang w:eastAsia="ja-JP"/>
        </w:rPr>
        <w:t>equi</w:t>
      </w:r>
      <w:proofErr w:type="spellEnd"/>
      <w:r w:rsidRPr="00AA0832">
        <w:rPr>
          <w:szCs w:val="20"/>
          <w:lang w:eastAsia="ja-JP"/>
        </w:rPr>
        <w:t>-join between two or more partitioned tables, their partitioning columns should be the same as the columns on which the tables are joined. Additionally, the tables, or their indexes, should be collocated. This means that they either use the same named partition function, or they use different ones that are essentially the same, in that they:</w:t>
      </w:r>
    </w:p>
    <w:p w:rsidR="00AA0832" w:rsidRPr="00AA0832" w:rsidRDefault="00AA0832" w:rsidP="00244E04">
      <w:pPr>
        <w:pStyle w:val="BodyT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szCs w:val="20"/>
          <w:lang w:eastAsia="ja-JP"/>
        </w:rPr>
      </w:pPr>
      <w:r w:rsidRPr="00AA0832">
        <w:rPr>
          <w:szCs w:val="20"/>
          <w:lang w:eastAsia="ja-JP"/>
        </w:rPr>
        <w:t>Have the same number of parameters that are used for partitioning, and the corresponding parameters are the same data types</w:t>
      </w:r>
    </w:p>
    <w:p w:rsidR="00AA0832" w:rsidRPr="00AA0832" w:rsidRDefault="00AA0832" w:rsidP="00244E04">
      <w:pPr>
        <w:pStyle w:val="BodyT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szCs w:val="20"/>
          <w:lang w:eastAsia="ja-JP"/>
        </w:rPr>
      </w:pPr>
      <w:r w:rsidRPr="00AA0832">
        <w:rPr>
          <w:szCs w:val="20"/>
          <w:lang w:eastAsia="ja-JP"/>
        </w:rPr>
        <w:t>Define the same number of partitions</w:t>
      </w:r>
    </w:p>
    <w:p w:rsidR="00AA0832" w:rsidRPr="00AA0832" w:rsidRDefault="00AA0832" w:rsidP="00AA0832">
      <w:pPr>
        <w:pStyle w:val="BodyT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40"/>
        <w:rPr>
          <w:szCs w:val="20"/>
          <w:lang w:eastAsia="ja-JP"/>
        </w:rPr>
      </w:pPr>
      <w:r w:rsidRPr="00AA0832">
        <w:rPr>
          <w:szCs w:val="20"/>
          <w:lang w:eastAsia="ja-JP"/>
        </w:rPr>
        <w:t>Define the same boundary values for partitions</w:t>
      </w:r>
    </w:p>
    <w:p w:rsidR="00AA0832" w:rsidRPr="00AA0832" w:rsidRDefault="00AA0832" w:rsidP="00AA083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64" w:lineRule="auto"/>
        <w:rPr>
          <w:szCs w:val="20"/>
          <w:lang w:eastAsia="ja-JP"/>
        </w:rPr>
      </w:pPr>
      <w:r w:rsidRPr="00AA0832">
        <w:rPr>
          <w:szCs w:val="20"/>
          <w:lang w:eastAsia="ja-JP"/>
        </w:rPr>
        <w:t>In this way, the SQL Server query optimizer can process the join faster, because the partitions themselves can be joined. If a query joins two tables that are not collocated or are not partitioned on the join field, the presence of partitions may actually slow down query processing instead of accelerate it.</w:t>
      </w:r>
    </w:p>
    <w:p w:rsidR="00AA0832" w:rsidRPr="00AA0832" w:rsidRDefault="00AA0832" w:rsidP="00853B69">
      <w:pPr>
        <w:pStyle w:val="Heading4"/>
        <w:rPr>
          <w:sz w:val="17"/>
          <w:szCs w:val="17"/>
        </w:rPr>
      </w:pPr>
      <w:r>
        <w:rPr>
          <w:rFonts w:hint="eastAsia"/>
        </w:rPr>
        <w:t>Taking Advantage of Multiple Disk Drives</w:t>
      </w:r>
    </w:p>
    <w:p w:rsidR="00AA0832" w:rsidRDefault="00AA0832" w:rsidP="00AA083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64" w:lineRule="auto"/>
        <w:rPr>
          <w:szCs w:val="20"/>
          <w:lang w:eastAsia="ja-JP"/>
        </w:rPr>
      </w:pPr>
      <w:r w:rsidRPr="00AA0832">
        <w:rPr>
          <w:szCs w:val="20"/>
          <w:lang w:eastAsia="ja-JP"/>
        </w:rPr>
        <w:t xml:space="preserve">It may be tempting to map your partitions to </w:t>
      </w:r>
      <w:proofErr w:type="spellStart"/>
      <w:r w:rsidRPr="00AA0832">
        <w:rPr>
          <w:szCs w:val="20"/>
          <w:lang w:eastAsia="ja-JP"/>
        </w:rPr>
        <w:t>filegroups</w:t>
      </w:r>
      <w:proofErr w:type="spellEnd"/>
      <w:r w:rsidRPr="00AA0832">
        <w:rPr>
          <w:szCs w:val="20"/>
          <w:lang w:eastAsia="ja-JP"/>
        </w:rPr>
        <w:t xml:space="preserve">, each accessing a different physical disk drive, to improve I/O performance. When SQL Server performs data sorting for I/O operations, it sorts the data first by partition. Under this scenario, SQL Server accesses one drive at a time, and this might reduce performance. A better solution in terms of performance is to stripe the data files of your partitions across more than one disk by setting up a RAID. In this way, although SQL Server still sorts data by partition, it can access all the drives of each partition at the same time. This configuration can be designed regardless of whether all partitions are in one </w:t>
      </w:r>
      <w:proofErr w:type="spellStart"/>
      <w:r w:rsidRPr="00AA0832">
        <w:rPr>
          <w:szCs w:val="20"/>
          <w:lang w:eastAsia="ja-JP"/>
        </w:rPr>
        <w:t>filegroup</w:t>
      </w:r>
      <w:proofErr w:type="spellEnd"/>
      <w:r w:rsidRPr="00AA0832">
        <w:rPr>
          <w:szCs w:val="20"/>
          <w:lang w:eastAsia="ja-JP"/>
        </w:rPr>
        <w:t xml:space="preserve"> or multiple </w:t>
      </w:r>
      <w:proofErr w:type="spellStart"/>
      <w:r w:rsidRPr="00AA0832">
        <w:rPr>
          <w:szCs w:val="20"/>
          <w:lang w:eastAsia="ja-JP"/>
        </w:rPr>
        <w:t>filegroups</w:t>
      </w:r>
      <w:proofErr w:type="spellEnd"/>
      <w:r w:rsidRPr="00AA0832">
        <w:rPr>
          <w:szCs w:val="20"/>
          <w:lang w:eastAsia="ja-JP"/>
        </w:rPr>
        <w:t>.</w:t>
      </w:r>
    </w:p>
    <w:p w:rsidR="00045B21" w:rsidRDefault="00045B21">
      <w:pPr>
        <w:spacing w:after="0"/>
        <w:rPr>
          <w:lang w:eastAsia="ja-JP"/>
        </w:rPr>
      </w:pPr>
      <w:r>
        <w:rPr>
          <w:lang w:eastAsia="ja-JP"/>
        </w:rPr>
        <w:br w:type="page"/>
      </w:r>
    </w:p>
    <w:p w:rsidR="00AA0832" w:rsidRPr="00D6530C" w:rsidRDefault="00AA0832" w:rsidP="00853B69">
      <w:pPr>
        <w:pStyle w:val="Heading4"/>
      </w:pPr>
      <w:r>
        <w:rPr>
          <w:rFonts w:hint="eastAsia"/>
        </w:rPr>
        <w:lastRenderedPageBreak/>
        <w:t xml:space="preserve">Maintaining </w:t>
      </w:r>
      <w:r w:rsidRPr="00D6530C">
        <w:rPr>
          <w:rFonts w:hint="eastAsia"/>
        </w:rPr>
        <w:t>Query Performance</w:t>
      </w:r>
    </w:p>
    <w:p w:rsidR="00AA0832" w:rsidRPr="00D6530C" w:rsidRDefault="00AA0832" w:rsidP="00AA0832">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rStyle w:val="TextChar"/>
          <w:rFonts w:eastAsia="MS Mincho"/>
          <w:lang w:eastAsia="ja-JP"/>
        </w:rPr>
      </w:pPr>
      <w:r w:rsidRPr="00D6530C">
        <w:rPr>
          <w:rFonts w:hint="eastAsia"/>
          <w:lang w:eastAsia="ja-JP"/>
        </w:rPr>
        <w:t>Over time, t</w:t>
      </w:r>
      <w:r w:rsidRPr="00D6530C">
        <w:t>he performance of existing quer</w:t>
      </w:r>
      <w:r w:rsidRPr="00D6530C">
        <w:rPr>
          <w:lang w:eastAsia="ja-JP"/>
        </w:rPr>
        <w:t xml:space="preserve">ies </w:t>
      </w:r>
      <w:r w:rsidRPr="00D6530C">
        <w:t>may regress</w:t>
      </w:r>
      <w:r w:rsidRPr="00D6530C">
        <w:rPr>
          <w:lang w:eastAsia="ja-JP"/>
        </w:rPr>
        <w:t xml:space="preserve">, or </w:t>
      </w:r>
      <w:r w:rsidRPr="00D6530C">
        <w:t>new quer</w:t>
      </w:r>
      <w:r w:rsidRPr="00D6530C">
        <w:rPr>
          <w:lang w:eastAsia="ja-JP"/>
        </w:rPr>
        <w:t xml:space="preserve">ies </w:t>
      </w:r>
      <w:r w:rsidRPr="00D6530C">
        <w:t>may tak</w:t>
      </w:r>
      <w:r w:rsidRPr="00D6530C">
        <w:rPr>
          <w:lang w:eastAsia="ja-JP"/>
        </w:rPr>
        <w:t>e</w:t>
      </w:r>
      <w:r w:rsidRPr="00D6530C">
        <w:t xml:space="preserve"> longer than expected</w:t>
      </w:r>
      <w:r w:rsidRPr="00D6530C">
        <w:rPr>
          <w:lang w:eastAsia="ja-JP"/>
        </w:rPr>
        <w:t xml:space="preserve"> to complete</w:t>
      </w:r>
      <w:r w:rsidRPr="00D6530C">
        <w:t xml:space="preserve">. </w:t>
      </w:r>
      <w:r w:rsidRPr="00D6530C">
        <w:rPr>
          <w:rFonts w:hint="eastAsia"/>
          <w:lang w:eastAsia="ja-JP"/>
        </w:rPr>
        <w:t xml:space="preserve">The </w:t>
      </w:r>
      <w:r w:rsidRPr="00D6530C">
        <w:rPr>
          <w:lang w:eastAsia="ja-JP"/>
        </w:rPr>
        <w:t>degradation</w:t>
      </w:r>
      <w:r w:rsidRPr="00D6530C">
        <w:rPr>
          <w:rFonts w:hint="eastAsia"/>
          <w:lang w:eastAsia="ja-JP"/>
        </w:rPr>
        <w:t xml:space="preserve"> </w:t>
      </w:r>
      <w:r w:rsidRPr="00D6530C">
        <w:rPr>
          <w:lang w:eastAsia="ja-JP"/>
        </w:rPr>
        <w:t>in p</w:t>
      </w:r>
      <w:r w:rsidRPr="00D6530C">
        <w:rPr>
          <w:rFonts w:hint="eastAsia"/>
          <w:lang w:eastAsia="ja-JP"/>
        </w:rPr>
        <w:t xml:space="preserve">erformance can </w:t>
      </w:r>
      <w:r w:rsidRPr="00D6530C">
        <w:rPr>
          <w:lang w:eastAsia="ja-JP"/>
        </w:rPr>
        <w:t>result from a number causes, such as c</w:t>
      </w:r>
      <w:r w:rsidRPr="00D6530C">
        <w:t xml:space="preserve">hanges in statistical </w:t>
      </w:r>
      <w:r w:rsidRPr="00D6530C">
        <w:rPr>
          <w:lang w:eastAsia="ja-JP"/>
        </w:rPr>
        <w:t>data</w:t>
      </w:r>
      <w:r w:rsidRPr="00D6530C">
        <w:t xml:space="preserve"> </w:t>
      </w:r>
      <w:r w:rsidRPr="00D6530C">
        <w:rPr>
          <w:lang w:eastAsia="ja-JP"/>
        </w:rPr>
        <w:t xml:space="preserve">that </w:t>
      </w:r>
      <w:r w:rsidRPr="00D6530C">
        <w:t>lead to a poor query plan for an existing query</w:t>
      </w:r>
      <w:r w:rsidRPr="00D6530C">
        <w:rPr>
          <w:lang w:eastAsia="ja-JP"/>
        </w:rPr>
        <w:t>, m</w:t>
      </w:r>
      <w:r w:rsidRPr="00D6530C">
        <w:t xml:space="preserve">issing indexes </w:t>
      </w:r>
      <w:r w:rsidRPr="00D6530C">
        <w:rPr>
          <w:lang w:eastAsia="ja-JP"/>
        </w:rPr>
        <w:t xml:space="preserve">that </w:t>
      </w:r>
      <w:r w:rsidRPr="00D6530C">
        <w:t>force table scans</w:t>
      </w:r>
      <w:r w:rsidRPr="00D6530C">
        <w:rPr>
          <w:lang w:eastAsia="ja-JP"/>
        </w:rPr>
        <w:t>, or a</w:t>
      </w:r>
      <w:r w:rsidRPr="00D6530C">
        <w:t xml:space="preserve">n application slow down </w:t>
      </w:r>
      <w:r w:rsidRPr="00D6530C">
        <w:rPr>
          <w:lang w:eastAsia="ja-JP"/>
        </w:rPr>
        <w:t>resulting from e</w:t>
      </w:r>
      <w:r w:rsidRPr="00D6530C">
        <w:rPr>
          <w:rStyle w:val="TextChar"/>
          <w:rFonts w:eastAsia="MS Mincho"/>
        </w:rPr>
        <w:t>xcessive blocking.</w:t>
      </w:r>
      <w:r>
        <w:rPr>
          <w:rStyle w:val="TextChar"/>
          <w:rFonts w:eastAsia="MS Mincho" w:hint="eastAsia"/>
          <w:lang w:eastAsia="ja-JP"/>
        </w:rPr>
        <w:t xml:space="preserve"> Be sure to monitor query performance regularly to help maintain optimal performance.</w:t>
      </w:r>
    </w:p>
    <w:p w:rsidR="005B7B62" w:rsidRDefault="00491488" w:rsidP="00853B69">
      <w:pPr>
        <w:pStyle w:val="Heading3"/>
      </w:pPr>
      <w:bookmarkStart w:id="106" w:name="_Toc191452093"/>
      <w:r>
        <w:t xml:space="preserve">Optimizing and </w:t>
      </w:r>
      <w:r>
        <w:rPr>
          <w:rFonts w:hint="eastAsia"/>
        </w:rPr>
        <w:t>M</w:t>
      </w:r>
      <w:r>
        <w:t>aintaining</w:t>
      </w:r>
      <w:r w:rsidR="005B7B62">
        <w:t xml:space="preserve"> the Microsoft Dynamics CRM Database</w:t>
      </w:r>
      <w:bookmarkEnd w:id="106"/>
    </w:p>
    <w:p w:rsidR="004E7E16" w:rsidRDefault="004E7E16" w:rsidP="00D96AF8">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szCs w:val="20"/>
          <w:lang w:eastAsia="ja-JP"/>
        </w:rPr>
      </w:pPr>
      <w:r w:rsidRPr="004E7E16">
        <w:rPr>
          <w:szCs w:val="20"/>
          <w:lang w:eastAsia="ja-JP"/>
        </w:rPr>
        <w:t xml:space="preserve">The performance of </w:t>
      </w:r>
      <w:r w:rsidR="00FD70B2">
        <w:rPr>
          <w:rFonts w:hint="eastAsia"/>
          <w:szCs w:val="20"/>
          <w:lang w:eastAsia="ja-JP"/>
        </w:rPr>
        <w:t xml:space="preserve">the Microsoft Dynamics CRM database </w:t>
      </w:r>
      <w:r w:rsidRPr="004E7E16">
        <w:rPr>
          <w:szCs w:val="20"/>
          <w:lang w:eastAsia="ja-JP"/>
        </w:rPr>
        <w:t xml:space="preserve">depends </w:t>
      </w:r>
      <w:r w:rsidR="00FD70B2">
        <w:rPr>
          <w:rFonts w:hint="eastAsia"/>
          <w:szCs w:val="20"/>
          <w:lang w:eastAsia="ja-JP"/>
        </w:rPr>
        <w:t xml:space="preserve">in part </w:t>
      </w:r>
      <w:r w:rsidRPr="004E7E16">
        <w:rPr>
          <w:szCs w:val="20"/>
          <w:lang w:eastAsia="ja-JP"/>
        </w:rPr>
        <w:t xml:space="preserve">on </w:t>
      </w:r>
      <w:r w:rsidR="00FD70B2">
        <w:rPr>
          <w:rFonts w:hint="eastAsia"/>
          <w:szCs w:val="20"/>
          <w:lang w:eastAsia="ja-JP"/>
        </w:rPr>
        <w:t xml:space="preserve">the configuration of the </w:t>
      </w:r>
      <w:r w:rsidRPr="004E7E16">
        <w:rPr>
          <w:szCs w:val="20"/>
          <w:lang w:eastAsia="ja-JP"/>
        </w:rPr>
        <w:t>physical design structures in the database</w:t>
      </w:r>
      <w:r w:rsidR="00FD70B2">
        <w:rPr>
          <w:rFonts w:hint="eastAsia"/>
          <w:szCs w:val="20"/>
          <w:lang w:eastAsia="ja-JP"/>
        </w:rPr>
        <w:t>, which include</w:t>
      </w:r>
      <w:r w:rsidRPr="004E7E16">
        <w:rPr>
          <w:szCs w:val="20"/>
          <w:lang w:eastAsia="ja-JP"/>
        </w:rPr>
        <w:t xml:space="preserve"> indexes, clustered indexes, indexed views, and partitions, whose purpose is to enhance performance </w:t>
      </w:r>
      <w:r w:rsidR="00FD70B2">
        <w:rPr>
          <w:szCs w:val="20"/>
          <w:lang w:eastAsia="ja-JP"/>
        </w:rPr>
        <w:t>and manageability of databases.</w:t>
      </w:r>
    </w:p>
    <w:p w:rsidR="00E76E78" w:rsidRDefault="00E76E78" w:rsidP="00E76E78">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lang w:eastAsia="ja-JP"/>
        </w:rPr>
      </w:pPr>
      <w:r>
        <w:rPr>
          <w:b/>
          <w:lang w:eastAsia="ja-JP"/>
        </w:rPr>
        <w:t>Note:</w:t>
      </w:r>
      <w:r>
        <w:rPr>
          <w:lang w:eastAsia="ja-JP"/>
        </w:rPr>
        <w:t xml:space="preserve"> For more information about optimizing and maintaining the Microsoft Dynamics CRM database</w:t>
      </w:r>
      <w:r>
        <w:rPr>
          <w:rFonts w:hint="eastAsia"/>
          <w:lang w:eastAsia="ja-JP"/>
        </w:rPr>
        <w:t xml:space="preserve"> and </w:t>
      </w:r>
      <w:r>
        <w:rPr>
          <w:lang w:eastAsia="ja-JP"/>
        </w:rPr>
        <w:t>database indexes, in SQL Server Books Online, view the following resources:</w:t>
      </w:r>
    </w:p>
    <w:p w:rsidR="00E76E78" w:rsidRPr="00D96AF8" w:rsidRDefault="00E76E78" w:rsidP="00D96AF8">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540"/>
        <w:rPr>
          <w:i/>
        </w:rPr>
      </w:pPr>
      <w:r w:rsidRPr="00E76E78">
        <w:rPr>
          <w:i/>
        </w:rPr>
        <w:t>Designing and Creating Databases</w:t>
      </w:r>
      <w:r w:rsidRPr="00D96AF8">
        <w:rPr>
          <w:rFonts w:hint="eastAsia"/>
          <w:i/>
          <w:lang w:eastAsia="ja-JP"/>
        </w:rPr>
        <w:br/>
      </w:r>
      <w:hyperlink r:id="rId78" w:history="1">
        <w:r w:rsidRPr="00E76E78">
          <w:rPr>
            <w:rStyle w:val="Hyperlink"/>
            <w:lang w:eastAsia="ja-JP"/>
          </w:rPr>
          <w:t>http://msdn2.microsoft.com/en-us/library/ms191425.aspx</w:t>
        </w:r>
      </w:hyperlink>
    </w:p>
    <w:p w:rsidR="00E76E78" w:rsidRPr="00E76E78" w:rsidRDefault="00E76E78" w:rsidP="00E76E78">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540"/>
        <w:rPr>
          <w:i/>
        </w:rPr>
      </w:pPr>
      <w:r w:rsidRPr="00E76E78">
        <w:rPr>
          <w:i/>
        </w:rPr>
        <w:t>Optimizing Indexes</w:t>
      </w:r>
      <w:r w:rsidRPr="00E76E78">
        <w:rPr>
          <w:rFonts w:hint="eastAsia"/>
          <w:i/>
          <w:lang w:eastAsia="ja-JP"/>
        </w:rPr>
        <w:br/>
      </w:r>
      <w:hyperlink r:id="rId79" w:history="1">
        <w:r w:rsidRPr="00E76E78">
          <w:rPr>
            <w:rStyle w:val="Hyperlink"/>
            <w:lang w:eastAsia="ja-JP"/>
          </w:rPr>
          <w:t>http://msdn2.microsoft.com/en-us/library/ms190910.aspx</w:t>
        </w:r>
      </w:hyperlink>
    </w:p>
    <w:p w:rsidR="00E5517B" w:rsidRDefault="00E5517B" w:rsidP="00853B69">
      <w:pPr>
        <w:pStyle w:val="Heading4"/>
        <w:rPr>
          <w:kern w:val="32"/>
        </w:rPr>
      </w:pPr>
      <w:r w:rsidRPr="00245163">
        <w:rPr>
          <w:kern w:val="32"/>
        </w:rPr>
        <w:t>Segregat</w:t>
      </w:r>
      <w:r>
        <w:rPr>
          <w:rFonts w:hint="eastAsia"/>
          <w:kern w:val="32"/>
        </w:rPr>
        <w:t>ing the D</w:t>
      </w:r>
      <w:r w:rsidRPr="00245163">
        <w:rPr>
          <w:kern w:val="32"/>
        </w:rPr>
        <w:t xml:space="preserve">atabase and </w:t>
      </w:r>
      <w:r>
        <w:rPr>
          <w:rFonts w:hint="eastAsia"/>
          <w:kern w:val="32"/>
        </w:rPr>
        <w:t>T</w:t>
      </w:r>
      <w:r w:rsidRPr="00245163">
        <w:rPr>
          <w:kern w:val="32"/>
        </w:rPr>
        <w:t xml:space="preserve">ransaction </w:t>
      </w:r>
      <w:r>
        <w:rPr>
          <w:rFonts w:hint="eastAsia"/>
          <w:kern w:val="32"/>
        </w:rPr>
        <w:t>L</w:t>
      </w:r>
      <w:r w:rsidRPr="00245163">
        <w:rPr>
          <w:kern w:val="32"/>
        </w:rPr>
        <w:t xml:space="preserve">og </w:t>
      </w:r>
      <w:r>
        <w:rPr>
          <w:rFonts w:hint="eastAsia"/>
          <w:kern w:val="32"/>
        </w:rPr>
        <w:t>F</w:t>
      </w:r>
      <w:r w:rsidRPr="00245163">
        <w:rPr>
          <w:kern w:val="32"/>
        </w:rPr>
        <w:t>iles</w:t>
      </w:r>
    </w:p>
    <w:p w:rsidR="00E5517B" w:rsidRPr="003E4CEB" w:rsidRDefault="00E5517B" w:rsidP="00E5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lang w:eastAsia="ja-JP"/>
        </w:rPr>
      </w:pPr>
      <w:r w:rsidRPr="003E4CEB">
        <w:rPr>
          <w:lang w:eastAsia="ja-JP"/>
        </w:rPr>
        <w:t>Transaction log files creation can be write-intensive during periods when there is a high volume of data being added, changed, or removed from the application. For optimal performance, ensure that database files and transaction log files are on located on separate sets of physical disks.</w:t>
      </w:r>
    </w:p>
    <w:p w:rsidR="005B7B62" w:rsidRDefault="000F45C4" w:rsidP="00853B69">
      <w:pPr>
        <w:pStyle w:val="Heading4"/>
      </w:pPr>
      <w:r>
        <w:rPr>
          <w:rFonts w:hint="eastAsia"/>
        </w:rPr>
        <w:t xml:space="preserve">Optimizing and </w:t>
      </w:r>
      <w:r w:rsidR="005B7B62">
        <w:t xml:space="preserve">Maintaining </w:t>
      </w:r>
      <w:r w:rsidR="00F60802">
        <w:rPr>
          <w:rFonts w:hint="eastAsia"/>
        </w:rPr>
        <w:t xml:space="preserve">Database </w:t>
      </w:r>
      <w:r w:rsidR="005B7B62">
        <w:t>Indexes</w:t>
      </w:r>
    </w:p>
    <w:p w:rsidR="001A5D0E" w:rsidRDefault="005B7B62" w:rsidP="00A8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textAlignment w:val="top"/>
        <w:rPr>
          <w:lang w:eastAsia="ja-JP"/>
        </w:rPr>
      </w:pPr>
      <w:r w:rsidRPr="001A5D0E">
        <w:rPr>
          <w:lang w:eastAsia="ja-JP"/>
        </w:rPr>
        <w:t xml:space="preserve">Maintaining indexes is a key factor in achieving minimum disk I/O for all database queries. </w:t>
      </w:r>
      <w:r w:rsidR="00A86E1E">
        <w:rPr>
          <w:rFonts w:hint="eastAsia"/>
          <w:lang w:eastAsia="ja-JP"/>
        </w:rPr>
        <w:t xml:space="preserve">The database maintenance command </w:t>
      </w:r>
      <w:r w:rsidR="00A86E1E" w:rsidRPr="001A5D0E">
        <w:t>ALTER INDEX</w:t>
      </w:r>
      <w:r w:rsidR="00A86E1E">
        <w:rPr>
          <w:lang w:eastAsia="ja-JP"/>
        </w:rPr>
        <w:t xml:space="preserve"> can help in de-fragmenting indexes in Microsoft SQL Server and in </w:t>
      </w:r>
      <w:r w:rsidR="00A86E1E">
        <w:t>rebuild</w:t>
      </w:r>
      <w:r w:rsidR="00A86E1E">
        <w:rPr>
          <w:lang w:eastAsia="ja-JP"/>
        </w:rPr>
        <w:t>ing</w:t>
      </w:r>
      <w:r w:rsidR="00A86E1E">
        <w:t xml:space="preserve"> one or more indexes for a specific table</w:t>
      </w:r>
      <w:r w:rsidR="00A86E1E">
        <w:rPr>
          <w:rFonts w:hint="eastAsia"/>
          <w:lang w:eastAsia="ja-JP"/>
        </w:rPr>
        <w:t>.</w:t>
      </w:r>
    </w:p>
    <w:p w:rsidR="00D96AF8" w:rsidRDefault="00D96AF8" w:rsidP="00D96AF8">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64" w:lineRule="auto"/>
        <w:rPr>
          <w:lang w:eastAsia="ja-JP"/>
        </w:rPr>
      </w:pPr>
      <w:r>
        <w:rPr>
          <w:rFonts w:hint="eastAsia"/>
          <w:b/>
          <w:lang w:eastAsia="ja-JP"/>
        </w:rPr>
        <w:t>Tip</w:t>
      </w:r>
      <w:r w:rsidRPr="000F45C4">
        <w:rPr>
          <w:rFonts w:hint="eastAsia"/>
          <w:b/>
          <w:lang w:eastAsia="ja-JP"/>
        </w:rPr>
        <w:t>:</w:t>
      </w:r>
      <w:r>
        <w:rPr>
          <w:rFonts w:hint="eastAsia"/>
          <w:lang w:eastAsia="ja-JP"/>
        </w:rPr>
        <w:t xml:space="preserve"> </w:t>
      </w:r>
      <w:r w:rsidRPr="000F45C4">
        <w:rPr>
          <w:lang w:eastAsia="ja-JP"/>
        </w:rPr>
        <w:t>For large databases, consider creating indexes on separate file groups.</w:t>
      </w:r>
    </w:p>
    <w:p w:rsidR="00A86E1E" w:rsidRPr="00D96AF8" w:rsidRDefault="00D96AF8" w:rsidP="00D96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textAlignment w:val="top"/>
        <w:rPr>
          <w:sz w:val="17"/>
          <w:szCs w:val="17"/>
          <w:lang w:eastAsia="ja-JP"/>
        </w:rPr>
      </w:pPr>
      <w:r w:rsidRPr="00D96AF8">
        <w:rPr>
          <w:rFonts w:hint="eastAsia"/>
          <w:b/>
          <w:lang w:eastAsia="ja-JP"/>
        </w:rPr>
        <w:t>Note</w:t>
      </w:r>
      <w:r>
        <w:rPr>
          <w:rFonts w:hint="eastAsia"/>
          <w:lang w:eastAsia="ja-JP"/>
        </w:rPr>
        <w:t xml:space="preserve">: </w:t>
      </w:r>
      <w:r w:rsidR="00A86E1E">
        <w:rPr>
          <w:rFonts w:hint="eastAsia"/>
          <w:lang w:eastAsia="ja-JP"/>
        </w:rPr>
        <w:t xml:space="preserve">For more information about ALTER INDEX, in </w:t>
      </w:r>
      <w:r w:rsidR="00A86E1E" w:rsidRPr="00A86E1E">
        <w:rPr>
          <w:rFonts w:eastAsia="Times New Roman"/>
        </w:rPr>
        <w:t>SQL Server Books Online</w:t>
      </w:r>
      <w:r>
        <w:rPr>
          <w:rFonts w:hint="eastAsia"/>
          <w:lang w:eastAsia="ja-JP"/>
        </w:rPr>
        <w:t>, view the following resources:</w:t>
      </w:r>
    </w:p>
    <w:p w:rsidR="00A86E1E" w:rsidRPr="00D96AF8" w:rsidRDefault="00A86E1E" w:rsidP="00D96AF8">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540"/>
        <w:rPr>
          <w:i/>
        </w:rPr>
      </w:pPr>
      <w:r w:rsidRPr="00D96AF8">
        <w:rPr>
          <w:i/>
        </w:rPr>
        <w:t>ALTER INDEX (Transact-SQL)</w:t>
      </w:r>
      <w:r w:rsidR="00D96AF8">
        <w:rPr>
          <w:rFonts w:hint="eastAsia"/>
          <w:i/>
          <w:lang w:eastAsia="ja-JP"/>
        </w:rPr>
        <w:br/>
      </w:r>
      <w:hyperlink r:id="rId80" w:history="1">
        <w:r w:rsidRPr="001A5D0E">
          <w:rPr>
            <w:rStyle w:val="Hyperlink"/>
            <w:lang w:eastAsia="ja-JP"/>
          </w:rPr>
          <w:t>http://msdn2.microsoft.com/en-us/library/ms188388.aspx</w:t>
        </w:r>
      </w:hyperlink>
    </w:p>
    <w:p w:rsidR="00A86E1E" w:rsidRPr="00D96AF8" w:rsidRDefault="00A86E1E" w:rsidP="00D96AF8">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40"/>
        <w:rPr>
          <w:i/>
        </w:rPr>
      </w:pPr>
      <w:r w:rsidRPr="00D96AF8">
        <w:rPr>
          <w:i/>
        </w:rPr>
        <w:t>Performing Index Operations Online</w:t>
      </w:r>
      <w:r w:rsidR="00D96AF8">
        <w:rPr>
          <w:rFonts w:hint="eastAsia"/>
          <w:i/>
          <w:lang w:eastAsia="ja-JP"/>
        </w:rPr>
        <w:br/>
      </w:r>
      <w:hyperlink r:id="rId81" w:history="1">
        <w:r w:rsidRPr="00A86E1E">
          <w:rPr>
            <w:rStyle w:val="Hyperlink"/>
            <w:lang w:eastAsia="ja-JP"/>
          </w:rPr>
          <w:t>http://msdn2.microsoft.com/en-us/library/ms177442.aspx</w:t>
        </w:r>
      </w:hyperlink>
    </w:p>
    <w:p w:rsidR="001A5D0E" w:rsidRDefault="001A5D0E" w:rsidP="00853B69">
      <w:pPr>
        <w:pStyle w:val="Heading5"/>
      </w:pPr>
      <w:r>
        <w:t>Rebuilding Indexes</w:t>
      </w:r>
    </w:p>
    <w:p w:rsidR="001A5D0E" w:rsidRPr="001A5D0E" w:rsidRDefault="001A5D0E" w:rsidP="001A5D0E">
      <w:pPr>
        <w:pStyle w:val="NormalWeb"/>
        <w:spacing w:line="264" w:lineRule="auto"/>
        <w:textAlignment w:val="top"/>
        <w:rPr>
          <w:sz w:val="20"/>
          <w:szCs w:val="20"/>
        </w:rPr>
      </w:pPr>
      <w:r w:rsidRPr="001A5D0E">
        <w:rPr>
          <w:sz w:val="20"/>
          <w:szCs w:val="20"/>
        </w:rPr>
        <w:t>Rebuilding an index drops and re-creates the index. This removes fragmentation, reclaims disk space by compacting the pages based on the specified or existing fill factor setting, and reorders the index rows in contiguous pages. When ALL is specified, all indexes on the table are dropped and rebuilt in a single transaction. FOREIGN KEY constraints do not have to be dropped in advance. When indexes with 128 extents or more are rebuilt, the Database Engine defers the actual page de</w:t>
      </w:r>
      <w:r w:rsidR="00D96AF8">
        <w:rPr>
          <w:rFonts w:eastAsia="MS Mincho" w:hint="eastAsia"/>
          <w:sz w:val="20"/>
          <w:szCs w:val="20"/>
          <w:lang w:eastAsia="ja-JP"/>
        </w:rPr>
        <w:t>-</w:t>
      </w:r>
      <w:r w:rsidRPr="001A5D0E">
        <w:rPr>
          <w:sz w:val="20"/>
          <w:szCs w:val="20"/>
        </w:rPr>
        <w:t>allocations, and their associated locks, until after the transaction commits.</w:t>
      </w:r>
    </w:p>
    <w:p w:rsidR="00A86E1E" w:rsidRDefault="00A86E1E" w:rsidP="00A86E1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64" w:lineRule="auto"/>
        <w:rPr>
          <w:lang w:eastAsia="ja-JP"/>
        </w:rPr>
      </w:pPr>
      <w:r w:rsidRPr="00B84BD5">
        <w:rPr>
          <w:rFonts w:hint="eastAsia"/>
          <w:b/>
          <w:lang w:eastAsia="ja-JP"/>
        </w:rPr>
        <w:lastRenderedPageBreak/>
        <w:t>Important</w:t>
      </w:r>
      <w:r>
        <w:rPr>
          <w:rFonts w:hint="eastAsia"/>
          <w:lang w:eastAsia="ja-JP"/>
        </w:rPr>
        <w:t xml:space="preserve">: Repeatedly re-indexing the database to improve performance can ultimately lead to an unacceptable level of disk fragmentation. Consider the associated tradeoffs when </w:t>
      </w:r>
      <w:r>
        <w:rPr>
          <w:lang w:eastAsia="ja-JP"/>
        </w:rPr>
        <w:t>determining</w:t>
      </w:r>
      <w:r>
        <w:rPr>
          <w:rFonts w:hint="eastAsia"/>
          <w:lang w:eastAsia="ja-JP"/>
        </w:rPr>
        <w:t xml:space="preserve"> how frequently to perform this task.</w:t>
      </w:r>
    </w:p>
    <w:p w:rsidR="001A5D0E" w:rsidRDefault="001A5D0E" w:rsidP="00853B69">
      <w:pPr>
        <w:pStyle w:val="Heading5"/>
      </w:pPr>
      <w:r>
        <w:t>Reorganizing Indexes</w:t>
      </w:r>
    </w:p>
    <w:p w:rsidR="001A5D0E" w:rsidRPr="001A5D0E" w:rsidRDefault="001A5D0E" w:rsidP="001A5D0E">
      <w:pPr>
        <w:pStyle w:val="NormalWeb"/>
        <w:spacing w:line="264" w:lineRule="auto"/>
        <w:textAlignment w:val="top"/>
        <w:rPr>
          <w:sz w:val="20"/>
          <w:szCs w:val="20"/>
        </w:rPr>
      </w:pPr>
      <w:r w:rsidRPr="001A5D0E">
        <w:rPr>
          <w:sz w:val="20"/>
          <w:szCs w:val="20"/>
        </w:rPr>
        <w:t>Reorganizing an index uses minimal system resources. It defragments the leaf level of clustered and non</w:t>
      </w:r>
      <w:r w:rsidR="00D96AF8">
        <w:rPr>
          <w:rFonts w:eastAsia="MS Mincho" w:hint="eastAsia"/>
          <w:sz w:val="20"/>
          <w:szCs w:val="20"/>
          <w:lang w:eastAsia="ja-JP"/>
        </w:rPr>
        <w:t>-</w:t>
      </w:r>
      <w:r w:rsidRPr="001A5D0E">
        <w:rPr>
          <w:sz w:val="20"/>
          <w:szCs w:val="20"/>
        </w:rPr>
        <w:t>clustered indexes on tables and views by physically reordering the leaf-level pages to match the logical, left to right, order of the leaf nodes. Reorganizing also compacts the index pages. Compaction is based on the existing fill factor value.</w:t>
      </w:r>
    </w:p>
    <w:p w:rsidR="005B7B62" w:rsidRDefault="00491488" w:rsidP="00853B69">
      <w:pPr>
        <w:pStyle w:val="Heading2"/>
      </w:pPr>
      <w:bookmarkStart w:id="107" w:name="_Toc191452094"/>
      <w:r>
        <w:t xml:space="preserve">Optimizing and </w:t>
      </w:r>
      <w:r>
        <w:rPr>
          <w:rFonts w:hint="eastAsia"/>
        </w:rPr>
        <w:t>M</w:t>
      </w:r>
      <w:r>
        <w:t>aintaining</w:t>
      </w:r>
      <w:r w:rsidR="005B7B62">
        <w:t xml:space="preserve"> </w:t>
      </w:r>
      <w:r w:rsidR="00BA5C13">
        <w:rPr>
          <w:rFonts w:hint="eastAsia"/>
        </w:rPr>
        <w:t xml:space="preserve">the </w:t>
      </w:r>
      <w:r w:rsidR="00BA5C13">
        <w:t xml:space="preserve">CRM </w:t>
      </w:r>
      <w:r w:rsidR="00BA5C13">
        <w:rPr>
          <w:rFonts w:hint="eastAsia"/>
        </w:rPr>
        <w:t>E-mail Router</w:t>
      </w:r>
      <w:bookmarkEnd w:id="107"/>
    </w:p>
    <w:p w:rsidR="001B05C6" w:rsidRDefault="00125267" w:rsidP="00853B69">
      <w:pPr>
        <w:pStyle w:val="Heading3"/>
      </w:pPr>
      <w:bookmarkStart w:id="108" w:name="_Toc191452095"/>
      <w:r>
        <w:rPr>
          <w:rFonts w:hint="eastAsia"/>
        </w:rPr>
        <w:t xml:space="preserve">Optimizing the </w:t>
      </w:r>
      <w:r>
        <w:t xml:space="preserve">CRM </w:t>
      </w:r>
      <w:r>
        <w:rPr>
          <w:rFonts w:hint="eastAsia"/>
        </w:rPr>
        <w:t>E-mail Router</w:t>
      </w:r>
      <w:bookmarkEnd w:id="108"/>
    </w:p>
    <w:p w:rsidR="006065FF" w:rsidRDefault="005614BA" w:rsidP="000A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rFonts w:hint="eastAsia"/>
          <w:lang w:eastAsia="ja-JP"/>
        </w:rPr>
        <w:t xml:space="preserve">To </w:t>
      </w:r>
      <w:r w:rsidR="006065FF">
        <w:rPr>
          <w:rFonts w:hint="eastAsia"/>
          <w:lang w:eastAsia="ja-JP"/>
        </w:rPr>
        <w:t xml:space="preserve">help ensure that </w:t>
      </w:r>
      <w:r>
        <w:rPr>
          <w:rFonts w:hint="eastAsia"/>
          <w:lang w:eastAsia="ja-JP"/>
        </w:rPr>
        <w:t xml:space="preserve">the </w:t>
      </w:r>
      <w:r>
        <w:rPr>
          <w:lang w:eastAsia="ja-JP"/>
        </w:rPr>
        <w:t xml:space="preserve">CRM E-mail router </w:t>
      </w:r>
      <w:r w:rsidR="006065FF">
        <w:rPr>
          <w:rFonts w:hint="eastAsia"/>
          <w:lang w:eastAsia="ja-JP"/>
        </w:rPr>
        <w:t xml:space="preserve">performs optimally </w:t>
      </w:r>
      <w:r>
        <w:rPr>
          <w:rFonts w:hint="eastAsia"/>
          <w:lang w:eastAsia="ja-JP"/>
        </w:rPr>
        <w:t>within a</w:t>
      </w:r>
      <w:r w:rsidR="006065FF">
        <w:rPr>
          <w:rFonts w:hint="eastAsia"/>
          <w:lang w:eastAsia="ja-JP"/>
        </w:rPr>
        <w:t xml:space="preserve"> specific </w:t>
      </w:r>
      <w:r w:rsidR="006065FF">
        <w:rPr>
          <w:lang w:eastAsia="ja-JP"/>
        </w:rPr>
        <w:t xml:space="preserve">Microsoft Dynamics CRM </w:t>
      </w:r>
      <w:r w:rsidR="00F077E4">
        <w:rPr>
          <w:rFonts w:hint="eastAsia"/>
          <w:lang w:eastAsia="ja-JP"/>
        </w:rPr>
        <w:t>solution</w:t>
      </w:r>
      <w:r>
        <w:rPr>
          <w:rFonts w:hint="eastAsia"/>
          <w:lang w:eastAsia="ja-JP"/>
        </w:rPr>
        <w:t xml:space="preserve">, </w:t>
      </w:r>
      <w:r w:rsidR="00F077E4">
        <w:rPr>
          <w:rFonts w:hint="eastAsia"/>
          <w:lang w:eastAsia="ja-JP"/>
        </w:rPr>
        <w:t xml:space="preserve">keep the </w:t>
      </w:r>
      <w:r w:rsidR="00F077E4">
        <w:rPr>
          <w:lang w:eastAsia="ja-JP"/>
        </w:rPr>
        <w:t>following</w:t>
      </w:r>
      <w:r w:rsidR="00F077E4">
        <w:rPr>
          <w:rFonts w:hint="eastAsia"/>
          <w:lang w:eastAsia="ja-JP"/>
        </w:rPr>
        <w:t xml:space="preserve"> points in mind</w:t>
      </w:r>
      <w:r w:rsidR="006065FF">
        <w:rPr>
          <w:rFonts w:hint="eastAsia"/>
          <w:lang w:eastAsia="ja-JP"/>
        </w:rPr>
        <w:t>:</w:t>
      </w:r>
    </w:p>
    <w:p w:rsidR="006065FF" w:rsidRDefault="00F077E4" w:rsidP="006065FF">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lang w:eastAsia="ja-JP"/>
        </w:rPr>
      </w:pPr>
      <w:r>
        <w:rPr>
          <w:rFonts w:hint="eastAsia"/>
          <w:lang w:eastAsia="ja-JP"/>
        </w:rPr>
        <w:t xml:space="preserve">Implement </w:t>
      </w:r>
      <w:r w:rsidR="006065FF">
        <w:rPr>
          <w:rFonts w:hint="eastAsia"/>
          <w:lang w:eastAsia="ja-JP"/>
        </w:rPr>
        <w:t xml:space="preserve">the </w:t>
      </w:r>
      <w:r>
        <w:rPr>
          <w:lang w:eastAsia="ja-JP"/>
        </w:rPr>
        <w:t xml:space="preserve">Microsoft Dynamics CRM </w:t>
      </w:r>
      <w:r w:rsidR="006065FF">
        <w:rPr>
          <w:rFonts w:hint="eastAsia"/>
          <w:lang w:eastAsia="ja-JP"/>
        </w:rPr>
        <w:t xml:space="preserve">E-mail router and the mailboxes </w:t>
      </w:r>
      <w:r>
        <w:rPr>
          <w:rFonts w:hint="eastAsia"/>
          <w:lang w:eastAsia="ja-JP"/>
        </w:rPr>
        <w:t xml:space="preserve">it will process </w:t>
      </w:r>
      <w:r w:rsidR="006065FF">
        <w:rPr>
          <w:rFonts w:hint="eastAsia"/>
          <w:lang w:eastAsia="ja-JP"/>
        </w:rPr>
        <w:t>on the same server.</w:t>
      </w:r>
    </w:p>
    <w:p w:rsidR="006065FF" w:rsidRDefault="006065FF" w:rsidP="006065FF">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540"/>
        <w:rPr>
          <w:lang w:eastAsia="ja-JP"/>
        </w:rPr>
      </w:pPr>
      <w:r w:rsidRPr="00C9662B">
        <w:rPr>
          <w:rFonts w:hint="eastAsia"/>
          <w:lang w:eastAsia="ja-JP"/>
        </w:rPr>
        <w:t>Configur</w:t>
      </w:r>
      <w:r>
        <w:rPr>
          <w:rFonts w:hint="eastAsia"/>
          <w:lang w:eastAsia="ja-JP"/>
        </w:rPr>
        <w:t>e</w:t>
      </w:r>
      <w:r w:rsidRPr="00C9662B">
        <w:rPr>
          <w:rFonts w:hint="eastAsia"/>
          <w:lang w:eastAsia="ja-JP"/>
        </w:rPr>
        <w:t xml:space="preserve"> the </w:t>
      </w:r>
      <w:r w:rsidRPr="00C9662B">
        <w:rPr>
          <w:lang w:eastAsia="ja-JP"/>
        </w:rPr>
        <w:t>Microsoft Dynamics CRM</w:t>
      </w:r>
      <w:r w:rsidRPr="00C9662B">
        <w:rPr>
          <w:rFonts w:hint="eastAsia"/>
          <w:lang w:eastAsia="ja-JP"/>
        </w:rPr>
        <w:t xml:space="preserve"> E-m</w:t>
      </w:r>
      <w:r w:rsidRPr="00C9662B">
        <w:rPr>
          <w:lang w:eastAsia="ja-JP"/>
        </w:rPr>
        <w:t xml:space="preserve">ail router </w:t>
      </w:r>
      <w:r w:rsidRPr="00C9662B">
        <w:rPr>
          <w:rFonts w:hint="eastAsia"/>
          <w:lang w:eastAsia="ja-JP"/>
        </w:rPr>
        <w:t>to monitor forward mailboxes</w:t>
      </w:r>
      <w:r w:rsidR="008F43F8">
        <w:rPr>
          <w:rFonts w:hint="eastAsia"/>
          <w:lang w:eastAsia="ja-JP"/>
        </w:rPr>
        <w:t>,</w:t>
      </w:r>
      <w:r w:rsidRPr="00C9662B">
        <w:rPr>
          <w:rFonts w:hint="eastAsia"/>
          <w:lang w:eastAsia="ja-JP"/>
        </w:rPr>
        <w:t xml:space="preserve"> and </w:t>
      </w:r>
      <w:r w:rsidR="008F43F8">
        <w:rPr>
          <w:rFonts w:hint="eastAsia"/>
          <w:lang w:eastAsia="ja-JP"/>
        </w:rPr>
        <w:t xml:space="preserve">then </w:t>
      </w:r>
      <w:r w:rsidRPr="00C9662B">
        <w:rPr>
          <w:rFonts w:hint="eastAsia"/>
          <w:lang w:eastAsia="ja-JP"/>
        </w:rPr>
        <w:t xml:space="preserve">modify </w:t>
      </w:r>
      <w:r w:rsidRPr="00C9662B">
        <w:rPr>
          <w:lang w:eastAsia="ja-JP"/>
        </w:rPr>
        <w:t xml:space="preserve">the default </w:t>
      </w:r>
      <w:r w:rsidRPr="00C9662B">
        <w:rPr>
          <w:rFonts w:hint="eastAsia"/>
          <w:lang w:eastAsia="ja-JP"/>
        </w:rPr>
        <w:t xml:space="preserve">forwarding </w:t>
      </w:r>
      <w:r w:rsidRPr="00C9662B">
        <w:rPr>
          <w:lang w:eastAsia="ja-JP"/>
        </w:rPr>
        <w:t>rule</w:t>
      </w:r>
      <w:r w:rsidRPr="00C9662B">
        <w:rPr>
          <w:rFonts w:hint="eastAsia"/>
          <w:lang w:eastAsia="ja-JP"/>
        </w:rPr>
        <w:t xml:space="preserve"> to limit </w:t>
      </w:r>
      <w:r>
        <w:rPr>
          <w:rFonts w:hint="eastAsia"/>
          <w:lang w:eastAsia="ja-JP"/>
        </w:rPr>
        <w:t>forwarded mail</w:t>
      </w:r>
      <w:r w:rsidR="003C590C">
        <w:rPr>
          <w:rFonts w:hint="eastAsia"/>
          <w:lang w:eastAsia="ja-JP"/>
        </w:rPr>
        <w:t>.</w:t>
      </w:r>
    </w:p>
    <w:p w:rsidR="006065FF" w:rsidRDefault="006065FF" w:rsidP="000A3AB5">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40"/>
        <w:rPr>
          <w:lang w:eastAsia="ja-JP"/>
        </w:rPr>
      </w:pPr>
      <w:r w:rsidRPr="00125267">
        <w:rPr>
          <w:rFonts w:hint="eastAsia"/>
          <w:lang w:eastAsia="ja-JP"/>
        </w:rPr>
        <w:t xml:space="preserve">For enterprise deployments, </w:t>
      </w:r>
      <w:r w:rsidRPr="00125267">
        <w:t>defin</w:t>
      </w:r>
      <w:r>
        <w:rPr>
          <w:rFonts w:hint="eastAsia"/>
          <w:lang w:eastAsia="ja-JP"/>
        </w:rPr>
        <w:t>e</w:t>
      </w:r>
      <w:r w:rsidRPr="00125267">
        <w:t xml:space="preserve"> multiple outgoing SMTP server profiles</w:t>
      </w:r>
      <w:r w:rsidRPr="00125267">
        <w:rPr>
          <w:rFonts w:hint="eastAsia"/>
          <w:lang w:eastAsia="ja-JP"/>
        </w:rPr>
        <w:t xml:space="preserve"> </w:t>
      </w:r>
      <w:r>
        <w:rPr>
          <w:rFonts w:hint="eastAsia"/>
          <w:lang w:eastAsia="ja-JP"/>
        </w:rPr>
        <w:t xml:space="preserve">to provide </w:t>
      </w:r>
      <w:r w:rsidRPr="00125267">
        <w:t xml:space="preserve">users in </w:t>
      </w:r>
      <w:r w:rsidRPr="00125267">
        <w:rPr>
          <w:rFonts w:hint="eastAsia"/>
          <w:lang w:eastAsia="ja-JP"/>
        </w:rPr>
        <w:t xml:space="preserve">each </w:t>
      </w:r>
      <w:r w:rsidRPr="00125267">
        <w:t>region</w:t>
      </w:r>
      <w:r>
        <w:rPr>
          <w:rFonts w:hint="eastAsia"/>
          <w:lang w:eastAsia="ja-JP"/>
        </w:rPr>
        <w:t xml:space="preserve"> with a unique SMTP server.</w:t>
      </w:r>
    </w:p>
    <w:p w:rsidR="000A3AB5" w:rsidRDefault="000A3AB5" w:rsidP="000A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lang w:eastAsia="ja-JP"/>
        </w:rPr>
      </w:pPr>
      <w:r>
        <w:rPr>
          <w:rFonts w:hint="eastAsia"/>
          <w:lang w:eastAsia="ja-JP"/>
        </w:rPr>
        <w:t xml:space="preserve">In addition, be sure to customize the default configuration of the E-mail router for optimal performance while maintaining overall business requirements. Consider the </w:t>
      </w:r>
      <w:r w:rsidR="00CA1CAA">
        <w:rPr>
          <w:rFonts w:hint="eastAsia"/>
          <w:lang w:eastAsia="ja-JP"/>
        </w:rPr>
        <w:t xml:space="preserve">example scenarios provided in the </w:t>
      </w:r>
      <w:r>
        <w:rPr>
          <w:rFonts w:hint="eastAsia"/>
          <w:lang w:eastAsia="ja-JP"/>
        </w:rPr>
        <w:t xml:space="preserve">following </w:t>
      </w:r>
      <w:r w:rsidR="00CA1CAA">
        <w:rPr>
          <w:rFonts w:hint="eastAsia"/>
          <w:lang w:eastAsia="ja-JP"/>
        </w:rPr>
        <w:t>table.</w:t>
      </w:r>
    </w:p>
    <w:tbl>
      <w:tblPr>
        <w:tblStyle w:val="TableGrid"/>
        <w:tblW w:w="0" w:type="auto"/>
        <w:tblInd w:w="108" w:type="dxa"/>
        <w:tblLook w:val="04A0"/>
      </w:tblPr>
      <w:tblGrid>
        <w:gridCol w:w="3330"/>
        <w:gridCol w:w="5807"/>
      </w:tblGrid>
      <w:tr w:rsidR="00CA1CAA" w:rsidRPr="00045B21" w:rsidTr="00CA1CAA">
        <w:trPr>
          <w:tblHeader/>
        </w:trPr>
        <w:tc>
          <w:tcPr>
            <w:tcW w:w="3330" w:type="dxa"/>
            <w:shd w:val="solid" w:color="auto" w:fill="auto"/>
          </w:tcPr>
          <w:p w:rsidR="00CA1CAA" w:rsidRPr="00045B21" w:rsidRDefault="00CA1CAA" w:rsidP="00CA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64" w:lineRule="auto"/>
              <w:rPr>
                <w:b/>
                <w:sz w:val="18"/>
                <w:szCs w:val="18"/>
                <w:lang w:eastAsia="ja-JP"/>
              </w:rPr>
            </w:pPr>
            <w:r w:rsidRPr="00045B21">
              <w:rPr>
                <w:rFonts w:hint="eastAsia"/>
                <w:b/>
                <w:sz w:val="18"/>
                <w:szCs w:val="18"/>
                <w:lang w:eastAsia="ja-JP"/>
              </w:rPr>
              <w:t>Configuration Setting</w:t>
            </w:r>
          </w:p>
        </w:tc>
        <w:tc>
          <w:tcPr>
            <w:tcW w:w="5807" w:type="dxa"/>
            <w:shd w:val="solid" w:color="auto" w:fill="auto"/>
          </w:tcPr>
          <w:p w:rsidR="00CA1CAA" w:rsidRPr="00045B21" w:rsidRDefault="00CA1CAA" w:rsidP="00CA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64" w:lineRule="auto"/>
              <w:rPr>
                <w:b/>
                <w:sz w:val="18"/>
                <w:szCs w:val="18"/>
                <w:lang w:eastAsia="ja-JP"/>
              </w:rPr>
            </w:pPr>
            <w:r w:rsidRPr="00045B21">
              <w:rPr>
                <w:rFonts w:hint="eastAsia"/>
                <w:b/>
                <w:sz w:val="18"/>
                <w:szCs w:val="18"/>
                <w:lang w:eastAsia="ja-JP"/>
              </w:rPr>
              <w:t>Example Scenarios</w:t>
            </w:r>
          </w:p>
        </w:tc>
      </w:tr>
      <w:tr w:rsidR="00CA1CAA" w:rsidTr="00CA1CAA">
        <w:tc>
          <w:tcPr>
            <w:tcW w:w="3330" w:type="dxa"/>
          </w:tcPr>
          <w:p w:rsidR="00CA1CAA" w:rsidRPr="00CA1CAA" w:rsidRDefault="00CA1CAA" w:rsidP="00CA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64" w:lineRule="auto"/>
              <w:rPr>
                <w:lang w:eastAsia="ja-JP"/>
              </w:rPr>
            </w:pPr>
            <w:r w:rsidRPr="00CA1CAA">
              <w:rPr>
                <w:b/>
                <w:sz w:val="18"/>
                <w:szCs w:val="18"/>
              </w:rPr>
              <w:t>Connection Timeout</w:t>
            </w:r>
            <w:r w:rsidRPr="00CA1CAA">
              <w:rPr>
                <w:rFonts w:hint="eastAsia"/>
                <w:b/>
                <w:sz w:val="18"/>
                <w:szCs w:val="18"/>
                <w:lang w:eastAsia="ja-JP"/>
              </w:rPr>
              <w:t xml:space="preserve"> (seconds)</w:t>
            </w:r>
            <w:r>
              <w:rPr>
                <w:lang w:eastAsia="ja-JP"/>
              </w:rPr>
              <w:br/>
            </w:r>
            <w:r w:rsidRPr="00CA1CAA">
              <w:rPr>
                <w:rFonts w:hint="eastAsia"/>
                <w:lang w:eastAsia="ja-JP"/>
              </w:rPr>
              <w:t>(default = 300)</w:t>
            </w:r>
          </w:p>
        </w:tc>
        <w:tc>
          <w:tcPr>
            <w:tcW w:w="5807" w:type="dxa"/>
          </w:tcPr>
          <w:p w:rsidR="00CA1CAA" w:rsidRPr="00CA1CAA" w:rsidRDefault="00CA1CAA" w:rsidP="00CA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64" w:lineRule="auto"/>
              <w:rPr>
                <w:sz w:val="19"/>
                <w:szCs w:val="19"/>
                <w:lang w:eastAsia="ja-JP"/>
              </w:rPr>
            </w:pPr>
            <w:r w:rsidRPr="00CA1CAA">
              <w:rPr>
                <w:sz w:val="19"/>
                <w:szCs w:val="19"/>
              </w:rPr>
              <w:t xml:space="preserve">Because connections to some forward mailboxes </w:t>
            </w:r>
            <w:r w:rsidRPr="00CA1CAA">
              <w:rPr>
                <w:rFonts w:hint="eastAsia"/>
                <w:sz w:val="19"/>
                <w:szCs w:val="19"/>
                <w:lang w:eastAsia="ja-JP"/>
              </w:rPr>
              <w:t>can</w:t>
            </w:r>
            <w:r w:rsidRPr="00CA1CAA">
              <w:rPr>
                <w:sz w:val="19"/>
                <w:szCs w:val="19"/>
              </w:rPr>
              <w:t xml:space="preserve"> be unreliable,</w:t>
            </w:r>
            <w:r w:rsidRPr="00CA1CAA">
              <w:rPr>
                <w:rFonts w:hint="eastAsia"/>
                <w:sz w:val="19"/>
                <w:szCs w:val="19"/>
                <w:lang w:eastAsia="ja-JP"/>
              </w:rPr>
              <w:t xml:space="preserve"> an administrator might configure the </w:t>
            </w:r>
            <w:r w:rsidRPr="00CA1CAA">
              <w:rPr>
                <w:sz w:val="19"/>
                <w:szCs w:val="19"/>
                <w:lang w:eastAsia="ja-JP"/>
              </w:rPr>
              <w:t>‘</w:t>
            </w:r>
            <w:r w:rsidRPr="00CA1CAA">
              <w:rPr>
                <w:sz w:val="19"/>
                <w:szCs w:val="19"/>
              </w:rPr>
              <w:t>Connection</w:t>
            </w:r>
            <w:r w:rsidRPr="00CA1CAA">
              <w:rPr>
                <w:rFonts w:hint="eastAsia"/>
                <w:sz w:val="19"/>
                <w:szCs w:val="19"/>
                <w:lang w:eastAsia="ja-JP"/>
              </w:rPr>
              <w:t xml:space="preserve"> </w:t>
            </w:r>
            <w:r w:rsidRPr="00CA1CAA">
              <w:rPr>
                <w:sz w:val="19"/>
                <w:szCs w:val="19"/>
              </w:rPr>
              <w:t>Timeout (seconds)</w:t>
            </w:r>
            <w:r w:rsidRPr="00CA1CAA">
              <w:rPr>
                <w:sz w:val="19"/>
                <w:szCs w:val="19"/>
                <w:lang w:eastAsia="ja-JP"/>
              </w:rPr>
              <w:t>’</w:t>
            </w:r>
            <w:r w:rsidRPr="00CA1CAA">
              <w:rPr>
                <w:sz w:val="19"/>
                <w:szCs w:val="19"/>
              </w:rPr>
              <w:t xml:space="preserve"> </w:t>
            </w:r>
            <w:r w:rsidRPr="00CA1CAA">
              <w:rPr>
                <w:rFonts w:hint="eastAsia"/>
                <w:sz w:val="19"/>
                <w:szCs w:val="19"/>
                <w:lang w:eastAsia="ja-JP"/>
              </w:rPr>
              <w:t xml:space="preserve">setting </w:t>
            </w:r>
            <w:r w:rsidRPr="00CA1CAA">
              <w:rPr>
                <w:sz w:val="19"/>
                <w:szCs w:val="19"/>
              </w:rPr>
              <w:t xml:space="preserve">to a </w:t>
            </w:r>
            <w:r w:rsidRPr="00CA1CAA">
              <w:rPr>
                <w:rFonts w:hint="eastAsia"/>
                <w:sz w:val="19"/>
                <w:szCs w:val="19"/>
                <w:lang w:eastAsia="ja-JP"/>
              </w:rPr>
              <w:t>low</w:t>
            </w:r>
            <w:r w:rsidRPr="00CA1CAA">
              <w:rPr>
                <w:sz w:val="19"/>
                <w:szCs w:val="19"/>
              </w:rPr>
              <w:t xml:space="preserve"> value to prevent the e-mail router from </w:t>
            </w:r>
            <w:r w:rsidRPr="00CA1CAA">
              <w:rPr>
                <w:sz w:val="19"/>
                <w:szCs w:val="19"/>
                <w:lang w:eastAsia="ja-JP"/>
              </w:rPr>
              <w:t>“</w:t>
            </w:r>
            <w:r w:rsidRPr="00CA1CAA">
              <w:rPr>
                <w:rFonts w:hint="eastAsia"/>
                <w:sz w:val="19"/>
                <w:szCs w:val="19"/>
                <w:lang w:eastAsia="ja-JP"/>
              </w:rPr>
              <w:t>hanging</w:t>
            </w:r>
            <w:r w:rsidRPr="00CA1CAA">
              <w:rPr>
                <w:sz w:val="19"/>
                <w:szCs w:val="19"/>
                <w:lang w:eastAsia="ja-JP"/>
              </w:rPr>
              <w:t>”</w:t>
            </w:r>
            <w:r w:rsidRPr="00CA1CAA">
              <w:rPr>
                <w:rFonts w:hint="eastAsia"/>
                <w:sz w:val="19"/>
                <w:szCs w:val="19"/>
                <w:lang w:eastAsia="ja-JP"/>
              </w:rPr>
              <w:t xml:space="preserve"> on a </w:t>
            </w:r>
            <w:r w:rsidRPr="00CA1CAA">
              <w:rPr>
                <w:sz w:val="19"/>
                <w:szCs w:val="19"/>
              </w:rPr>
              <w:t>particular mailbox</w:t>
            </w:r>
            <w:r w:rsidRPr="00CA1CAA">
              <w:rPr>
                <w:rFonts w:hint="eastAsia"/>
                <w:sz w:val="19"/>
                <w:szCs w:val="19"/>
                <w:lang w:eastAsia="ja-JP"/>
              </w:rPr>
              <w:t>.</w:t>
            </w:r>
          </w:p>
        </w:tc>
      </w:tr>
      <w:tr w:rsidR="00CA1CAA" w:rsidTr="00CA1CAA">
        <w:tc>
          <w:tcPr>
            <w:tcW w:w="3330" w:type="dxa"/>
          </w:tcPr>
          <w:p w:rsidR="00CA1CAA" w:rsidRPr="00CA1CAA" w:rsidRDefault="00CA1CAA" w:rsidP="00CA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64" w:lineRule="auto"/>
              <w:rPr>
                <w:lang w:eastAsia="ja-JP"/>
              </w:rPr>
            </w:pPr>
            <w:r w:rsidRPr="00CA1CAA">
              <w:rPr>
                <w:b/>
                <w:sz w:val="18"/>
                <w:szCs w:val="18"/>
              </w:rPr>
              <w:t>Maximum Messages Per Cycle</w:t>
            </w:r>
            <w:r>
              <w:rPr>
                <w:rFonts w:hint="eastAsia"/>
                <w:lang w:eastAsia="ja-JP"/>
              </w:rPr>
              <w:br/>
            </w:r>
            <w:r w:rsidRPr="00CA1CAA">
              <w:rPr>
                <w:rFonts w:hint="eastAsia"/>
                <w:lang w:eastAsia="ja-JP"/>
              </w:rPr>
              <w:t>(default = 1000)</w:t>
            </w:r>
          </w:p>
        </w:tc>
        <w:tc>
          <w:tcPr>
            <w:tcW w:w="5807" w:type="dxa"/>
          </w:tcPr>
          <w:p w:rsidR="00CA1CAA" w:rsidRPr="00CA1CAA" w:rsidRDefault="00213A2C" w:rsidP="0085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64" w:lineRule="auto"/>
              <w:rPr>
                <w:sz w:val="19"/>
                <w:szCs w:val="19"/>
                <w:lang w:eastAsia="ja-JP"/>
              </w:rPr>
            </w:pPr>
            <w:r w:rsidRPr="00CA1CAA">
              <w:rPr>
                <w:sz w:val="19"/>
                <w:szCs w:val="19"/>
              </w:rPr>
              <w:t xml:space="preserve">When configured to process multiple forward mailboxes, the e-mail router </w:t>
            </w:r>
            <w:r>
              <w:rPr>
                <w:rFonts w:hint="eastAsia"/>
                <w:sz w:val="19"/>
                <w:szCs w:val="19"/>
                <w:lang w:eastAsia="ja-JP"/>
              </w:rPr>
              <w:t xml:space="preserve">uses parallel </w:t>
            </w:r>
            <w:r>
              <w:rPr>
                <w:sz w:val="19"/>
                <w:szCs w:val="19"/>
                <w:lang w:eastAsia="ja-JP"/>
              </w:rPr>
              <w:t>process</w:t>
            </w:r>
            <w:r>
              <w:rPr>
                <w:rFonts w:hint="eastAsia"/>
                <w:sz w:val="19"/>
                <w:szCs w:val="19"/>
                <w:lang w:eastAsia="ja-JP"/>
              </w:rPr>
              <w:t xml:space="preserve">ing to act on two mailboxes </w:t>
            </w:r>
            <w:r>
              <w:rPr>
                <w:sz w:val="19"/>
                <w:szCs w:val="19"/>
                <w:lang w:eastAsia="ja-JP"/>
              </w:rPr>
              <w:t>simultaneously</w:t>
            </w:r>
            <w:r>
              <w:rPr>
                <w:rFonts w:hint="eastAsia"/>
                <w:sz w:val="19"/>
                <w:szCs w:val="19"/>
                <w:lang w:eastAsia="ja-JP"/>
              </w:rPr>
              <w:t xml:space="preserve">. </w:t>
            </w:r>
            <w:r w:rsidR="00CF7F67">
              <w:rPr>
                <w:rFonts w:hint="eastAsia"/>
                <w:sz w:val="19"/>
                <w:szCs w:val="19"/>
                <w:lang w:eastAsia="ja-JP"/>
              </w:rPr>
              <w:t xml:space="preserve">However, </w:t>
            </w:r>
            <w:r w:rsidR="00CA1CAA" w:rsidRPr="00CA1CAA">
              <w:rPr>
                <w:sz w:val="19"/>
                <w:szCs w:val="19"/>
              </w:rPr>
              <w:t>a single forward mailbox receiv</w:t>
            </w:r>
            <w:r w:rsidR="00CF7F67">
              <w:rPr>
                <w:rFonts w:hint="eastAsia"/>
                <w:sz w:val="19"/>
                <w:szCs w:val="19"/>
                <w:lang w:eastAsia="ja-JP"/>
              </w:rPr>
              <w:t>ing</w:t>
            </w:r>
            <w:r w:rsidR="00CA1CAA" w:rsidRPr="00CA1CAA">
              <w:rPr>
                <w:sz w:val="19"/>
                <w:szCs w:val="19"/>
              </w:rPr>
              <w:t xml:space="preserve"> a sudden blast of e-mails</w:t>
            </w:r>
            <w:r w:rsidR="00CF7F67">
              <w:rPr>
                <w:rFonts w:hint="eastAsia"/>
                <w:sz w:val="19"/>
                <w:szCs w:val="19"/>
                <w:lang w:eastAsia="ja-JP"/>
              </w:rPr>
              <w:t xml:space="preserve"> could potentially engage </w:t>
            </w:r>
            <w:r w:rsidR="00851623">
              <w:rPr>
                <w:rFonts w:hint="eastAsia"/>
                <w:sz w:val="19"/>
                <w:szCs w:val="19"/>
                <w:lang w:eastAsia="ja-JP"/>
              </w:rPr>
              <w:t xml:space="preserve">a thread </w:t>
            </w:r>
            <w:r w:rsidR="00CF7F67">
              <w:rPr>
                <w:rFonts w:hint="eastAsia"/>
                <w:sz w:val="19"/>
                <w:szCs w:val="19"/>
                <w:lang w:eastAsia="ja-JP"/>
              </w:rPr>
              <w:t xml:space="preserve">for an </w:t>
            </w:r>
            <w:r w:rsidR="00CF7F67">
              <w:rPr>
                <w:sz w:val="19"/>
                <w:szCs w:val="19"/>
                <w:lang w:eastAsia="ja-JP"/>
              </w:rPr>
              <w:t>unacceptable</w:t>
            </w:r>
            <w:r w:rsidR="00CF7F67">
              <w:rPr>
                <w:rFonts w:hint="eastAsia"/>
                <w:sz w:val="19"/>
                <w:szCs w:val="19"/>
                <w:lang w:eastAsia="ja-JP"/>
              </w:rPr>
              <w:t xml:space="preserve"> period of time.</w:t>
            </w:r>
            <w:r w:rsidR="00CA1CAA" w:rsidRPr="00CA1CAA">
              <w:rPr>
                <w:sz w:val="19"/>
                <w:szCs w:val="19"/>
              </w:rPr>
              <w:t xml:space="preserve"> To introduce some level of fairness, </w:t>
            </w:r>
            <w:r w:rsidR="00CA1CAA" w:rsidRPr="00CA1CAA">
              <w:rPr>
                <w:rFonts w:hint="eastAsia"/>
                <w:sz w:val="19"/>
                <w:szCs w:val="19"/>
                <w:lang w:eastAsia="ja-JP"/>
              </w:rPr>
              <w:t xml:space="preserve">an administrator might configure the </w:t>
            </w:r>
            <w:r w:rsidR="00CA1CAA" w:rsidRPr="00CA1CAA">
              <w:rPr>
                <w:sz w:val="19"/>
                <w:szCs w:val="19"/>
                <w:lang w:eastAsia="ja-JP"/>
              </w:rPr>
              <w:t>‘</w:t>
            </w:r>
            <w:r w:rsidR="00CA1CAA" w:rsidRPr="00CA1CAA">
              <w:rPr>
                <w:rFonts w:hint="eastAsia"/>
                <w:sz w:val="19"/>
                <w:szCs w:val="19"/>
                <w:lang w:eastAsia="ja-JP"/>
              </w:rPr>
              <w:t>Maximum Messages Per Cycle</w:t>
            </w:r>
            <w:r w:rsidR="00CA1CAA" w:rsidRPr="00CA1CAA">
              <w:rPr>
                <w:sz w:val="19"/>
                <w:szCs w:val="19"/>
                <w:lang w:eastAsia="ja-JP"/>
              </w:rPr>
              <w:t>’</w:t>
            </w:r>
            <w:r w:rsidR="00CA1CAA" w:rsidRPr="00CA1CAA">
              <w:rPr>
                <w:rFonts w:hint="eastAsia"/>
                <w:sz w:val="19"/>
                <w:szCs w:val="19"/>
                <w:lang w:eastAsia="ja-JP"/>
              </w:rPr>
              <w:t xml:space="preserve"> setting to limit the number of e-mails the e-mail router </w:t>
            </w:r>
            <w:r w:rsidR="00CF7F67">
              <w:rPr>
                <w:rFonts w:hint="eastAsia"/>
                <w:sz w:val="19"/>
                <w:szCs w:val="19"/>
                <w:lang w:eastAsia="ja-JP"/>
              </w:rPr>
              <w:t>would</w:t>
            </w:r>
            <w:r w:rsidR="00CA1CAA" w:rsidRPr="00CA1CAA">
              <w:rPr>
                <w:rFonts w:hint="eastAsia"/>
                <w:sz w:val="19"/>
                <w:szCs w:val="19"/>
                <w:lang w:eastAsia="ja-JP"/>
              </w:rPr>
              <w:t xml:space="preserve"> process in a single mailbox before </w:t>
            </w:r>
            <w:r w:rsidR="00CA1CAA" w:rsidRPr="00CA1CAA">
              <w:rPr>
                <w:sz w:val="19"/>
                <w:szCs w:val="19"/>
              </w:rPr>
              <w:t xml:space="preserve">automatically </w:t>
            </w:r>
            <w:r w:rsidR="00CF7F67">
              <w:rPr>
                <w:rFonts w:hint="eastAsia"/>
                <w:sz w:val="19"/>
                <w:szCs w:val="19"/>
                <w:lang w:eastAsia="ja-JP"/>
              </w:rPr>
              <w:t xml:space="preserve">freeing up a </w:t>
            </w:r>
            <w:r w:rsidR="00851623">
              <w:rPr>
                <w:rFonts w:hint="eastAsia"/>
                <w:sz w:val="19"/>
                <w:szCs w:val="19"/>
                <w:lang w:eastAsia="ja-JP"/>
              </w:rPr>
              <w:t xml:space="preserve">thread </w:t>
            </w:r>
            <w:r w:rsidR="00CF7F67">
              <w:rPr>
                <w:rFonts w:hint="eastAsia"/>
                <w:sz w:val="19"/>
                <w:szCs w:val="19"/>
                <w:lang w:eastAsia="ja-JP"/>
              </w:rPr>
              <w:t xml:space="preserve">to </w:t>
            </w:r>
            <w:r w:rsidR="00CF7F67">
              <w:rPr>
                <w:sz w:val="19"/>
                <w:szCs w:val="19"/>
              </w:rPr>
              <w:t>advanc</w:t>
            </w:r>
            <w:r w:rsidR="00CF7F67">
              <w:rPr>
                <w:rFonts w:hint="eastAsia"/>
                <w:sz w:val="19"/>
                <w:szCs w:val="19"/>
                <w:lang w:eastAsia="ja-JP"/>
              </w:rPr>
              <w:t xml:space="preserve">e </w:t>
            </w:r>
            <w:r w:rsidR="00CA1CAA" w:rsidRPr="00CA1CAA">
              <w:rPr>
                <w:sz w:val="19"/>
                <w:szCs w:val="19"/>
              </w:rPr>
              <w:t>to the next forward mailbox</w:t>
            </w:r>
            <w:r w:rsidR="00CA1CAA" w:rsidRPr="00CA1CAA">
              <w:rPr>
                <w:rFonts w:hint="eastAsia"/>
                <w:sz w:val="19"/>
                <w:szCs w:val="19"/>
                <w:lang w:eastAsia="ja-JP"/>
              </w:rPr>
              <w:t>.</w:t>
            </w:r>
          </w:p>
        </w:tc>
      </w:tr>
      <w:tr w:rsidR="00CA1CAA" w:rsidTr="00045B21">
        <w:trPr>
          <w:cantSplit/>
        </w:trPr>
        <w:tc>
          <w:tcPr>
            <w:tcW w:w="3330" w:type="dxa"/>
          </w:tcPr>
          <w:p w:rsidR="00CA1CAA" w:rsidRPr="00CA1CAA" w:rsidRDefault="00CA1CAA" w:rsidP="00CA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64" w:lineRule="auto"/>
              <w:rPr>
                <w:lang w:eastAsia="ja-JP"/>
              </w:rPr>
            </w:pPr>
            <w:r w:rsidRPr="00CA1CAA">
              <w:rPr>
                <w:b/>
                <w:sz w:val="18"/>
                <w:szCs w:val="18"/>
              </w:rPr>
              <w:lastRenderedPageBreak/>
              <w:t>Polling Period</w:t>
            </w:r>
            <w:r w:rsidRPr="00CA1CAA">
              <w:rPr>
                <w:rFonts w:hint="eastAsia"/>
                <w:b/>
                <w:sz w:val="18"/>
                <w:szCs w:val="18"/>
                <w:lang w:eastAsia="ja-JP"/>
              </w:rPr>
              <w:t xml:space="preserve"> (seconds)</w:t>
            </w:r>
            <w:r>
              <w:rPr>
                <w:lang w:eastAsia="ja-JP"/>
              </w:rPr>
              <w:br/>
            </w:r>
            <w:r w:rsidRPr="00CA1CAA">
              <w:rPr>
                <w:rFonts w:hint="eastAsia"/>
                <w:lang w:eastAsia="ja-JP"/>
              </w:rPr>
              <w:t>(default = 60)</w:t>
            </w:r>
          </w:p>
        </w:tc>
        <w:tc>
          <w:tcPr>
            <w:tcW w:w="5807" w:type="dxa"/>
          </w:tcPr>
          <w:p w:rsidR="00CA1CAA" w:rsidRPr="00CA1CAA" w:rsidRDefault="00CA1CAA" w:rsidP="00CA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64" w:lineRule="auto"/>
              <w:rPr>
                <w:sz w:val="19"/>
                <w:szCs w:val="19"/>
                <w:lang w:eastAsia="ja-JP"/>
              </w:rPr>
            </w:pPr>
            <w:r w:rsidRPr="00CA1CAA">
              <w:rPr>
                <w:sz w:val="19"/>
                <w:szCs w:val="19"/>
              </w:rPr>
              <w:t xml:space="preserve">When configured to process multiple forward mailboxes, the e-mail router uses a </w:t>
            </w:r>
            <w:r w:rsidRPr="00CA1CAA">
              <w:rPr>
                <w:rFonts w:hint="eastAsia"/>
                <w:sz w:val="19"/>
                <w:szCs w:val="19"/>
                <w:lang w:eastAsia="ja-JP"/>
              </w:rPr>
              <w:t xml:space="preserve">parallel </w:t>
            </w:r>
            <w:r w:rsidRPr="00CA1CAA">
              <w:rPr>
                <w:sz w:val="19"/>
                <w:szCs w:val="19"/>
              </w:rPr>
              <w:t xml:space="preserve">polling strategy. Each polling cycle consists </w:t>
            </w:r>
            <w:r w:rsidRPr="00CA1CAA">
              <w:rPr>
                <w:rFonts w:hint="eastAsia"/>
                <w:sz w:val="19"/>
                <w:szCs w:val="19"/>
                <w:lang w:eastAsia="ja-JP"/>
              </w:rPr>
              <w:t xml:space="preserve">of </w:t>
            </w:r>
            <w:r w:rsidRPr="00CA1CAA">
              <w:rPr>
                <w:sz w:val="19"/>
                <w:szCs w:val="19"/>
              </w:rPr>
              <w:t>logging on</w:t>
            </w:r>
            <w:r w:rsidRPr="00CA1CAA">
              <w:rPr>
                <w:rFonts w:hint="eastAsia"/>
                <w:sz w:val="19"/>
                <w:szCs w:val="19"/>
                <w:lang w:eastAsia="ja-JP"/>
              </w:rPr>
              <w:t>,</w:t>
            </w:r>
            <w:r w:rsidRPr="00CA1CAA">
              <w:rPr>
                <w:sz w:val="19"/>
                <w:szCs w:val="19"/>
              </w:rPr>
              <w:t xml:space="preserve"> in sequence</w:t>
            </w:r>
            <w:r w:rsidRPr="00CA1CAA">
              <w:rPr>
                <w:rFonts w:hint="eastAsia"/>
                <w:sz w:val="19"/>
                <w:szCs w:val="19"/>
                <w:lang w:eastAsia="ja-JP"/>
              </w:rPr>
              <w:t>,</w:t>
            </w:r>
            <w:r w:rsidRPr="00CA1CAA">
              <w:rPr>
                <w:sz w:val="19"/>
                <w:szCs w:val="19"/>
              </w:rPr>
              <w:t xml:space="preserve"> to </w:t>
            </w:r>
            <w:r w:rsidRPr="00CA1CAA">
              <w:rPr>
                <w:rFonts w:hint="eastAsia"/>
                <w:sz w:val="19"/>
                <w:szCs w:val="19"/>
                <w:lang w:eastAsia="ja-JP"/>
              </w:rPr>
              <w:t xml:space="preserve">pairs of </w:t>
            </w:r>
            <w:r w:rsidRPr="00CA1CAA">
              <w:rPr>
                <w:sz w:val="19"/>
                <w:szCs w:val="19"/>
              </w:rPr>
              <w:t xml:space="preserve">forward mailboxes, followed by a sleep. </w:t>
            </w:r>
            <w:r w:rsidRPr="00CA1CAA">
              <w:rPr>
                <w:rFonts w:hint="eastAsia"/>
                <w:sz w:val="19"/>
                <w:szCs w:val="19"/>
                <w:lang w:eastAsia="ja-JP"/>
              </w:rPr>
              <w:t xml:space="preserve">The </w:t>
            </w:r>
            <w:r w:rsidRPr="00CA1CAA">
              <w:rPr>
                <w:sz w:val="19"/>
                <w:szCs w:val="19"/>
                <w:lang w:eastAsia="ja-JP"/>
              </w:rPr>
              <w:t>‘</w:t>
            </w:r>
            <w:r w:rsidRPr="00CA1CAA">
              <w:rPr>
                <w:rFonts w:hint="eastAsia"/>
                <w:sz w:val="19"/>
                <w:szCs w:val="19"/>
                <w:lang w:eastAsia="ja-JP"/>
              </w:rPr>
              <w:t>Polling Period (seconds)</w:t>
            </w:r>
            <w:r w:rsidRPr="00CA1CAA">
              <w:rPr>
                <w:sz w:val="19"/>
                <w:szCs w:val="19"/>
                <w:lang w:eastAsia="ja-JP"/>
              </w:rPr>
              <w:t>’</w:t>
            </w:r>
            <w:r w:rsidRPr="00CA1CAA">
              <w:rPr>
                <w:rFonts w:hint="eastAsia"/>
                <w:sz w:val="19"/>
                <w:szCs w:val="19"/>
                <w:lang w:eastAsia="ja-JP"/>
              </w:rPr>
              <w:t xml:space="preserve"> setting </w:t>
            </w:r>
            <w:r w:rsidRPr="00CA1CAA">
              <w:rPr>
                <w:sz w:val="19"/>
                <w:szCs w:val="19"/>
              </w:rPr>
              <w:t>control</w:t>
            </w:r>
            <w:r w:rsidRPr="00CA1CAA">
              <w:rPr>
                <w:rFonts w:hint="eastAsia"/>
                <w:sz w:val="19"/>
                <w:szCs w:val="19"/>
                <w:lang w:eastAsia="ja-JP"/>
              </w:rPr>
              <w:t>s</w:t>
            </w:r>
            <w:r w:rsidRPr="00CA1CAA">
              <w:rPr>
                <w:sz w:val="19"/>
                <w:szCs w:val="19"/>
              </w:rPr>
              <w:t xml:space="preserve"> the duration</w:t>
            </w:r>
            <w:r w:rsidRPr="00CA1CAA">
              <w:rPr>
                <w:rFonts w:hint="eastAsia"/>
                <w:sz w:val="19"/>
                <w:szCs w:val="19"/>
                <w:lang w:eastAsia="ja-JP"/>
              </w:rPr>
              <w:t xml:space="preserve"> of</w:t>
            </w:r>
            <w:r w:rsidRPr="00CA1CAA">
              <w:rPr>
                <w:sz w:val="19"/>
                <w:szCs w:val="19"/>
              </w:rPr>
              <w:t xml:space="preserve"> the sleep</w:t>
            </w:r>
            <w:r w:rsidRPr="00CA1CAA">
              <w:rPr>
                <w:rFonts w:hint="eastAsia"/>
                <w:sz w:val="19"/>
                <w:szCs w:val="19"/>
                <w:lang w:eastAsia="ja-JP"/>
              </w:rPr>
              <w:t xml:space="preserve"> period.</w:t>
            </w:r>
            <w:r w:rsidRPr="00CA1CAA">
              <w:rPr>
                <w:sz w:val="19"/>
                <w:szCs w:val="19"/>
              </w:rPr>
              <w:t xml:space="preserve"> </w:t>
            </w:r>
            <w:r w:rsidRPr="00CA1CAA">
              <w:rPr>
                <w:rFonts w:hint="eastAsia"/>
                <w:sz w:val="19"/>
                <w:szCs w:val="19"/>
                <w:lang w:eastAsia="ja-JP"/>
              </w:rPr>
              <w:t xml:space="preserve">In general, increasing the duration of the sleep period decreases the need for </w:t>
            </w:r>
            <w:r w:rsidRPr="00CA1CAA">
              <w:rPr>
                <w:sz w:val="19"/>
                <w:szCs w:val="19"/>
              </w:rPr>
              <w:t>system resources</w:t>
            </w:r>
            <w:r w:rsidRPr="00CA1CAA">
              <w:rPr>
                <w:rFonts w:hint="eastAsia"/>
                <w:sz w:val="19"/>
                <w:szCs w:val="19"/>
                <w:lang w:eastAsia="ja-JP"/>
              </w:rPr>
              <w:t>. However, if</w:t>
            </w:r>
            <w:r w:rsidRPr="00CA1CAA">
              <w:rPr>
                <w:sz w:val="19"/>
                <w:szCs w:val="19"/>
              </w:rPr>
              <w:t xml:space="preserve"> </w:t>
            </w:r>
            <w:r w:rsidRPr="00CA1CAA">
              <w:rPr>
                <w:rFonts w:hint="eastAsia"/>
                <w:sz w:val="19"/>
                <w:szCs w:val="19"/>
                <w:lang w:eastAsia="ja-JP"/>
              </w:rPr>
              <w:t xml:space="preserve">the e-mail router must process several </w:t>
            </w:r>
            <w:r w:rsidRPr="00CA1CAA">
              <w:rPr>
                <w:sz w:val="19"/>
                <w:szCs w:val="19"/>
              </w:rPr>
              <w:t>forward mailboxes</w:t>
            </w:r>
            <w:r w:rsidRPr="00CA1CAA">
              <w:rPr>
                <w:rFonts w:hint="eastAsia"/>
                <w:sz w:val="19"/>
                <w:szCs w:val="19"/>
                <w:lang w:eastAsia="ja-JP"/>
              </w:rPr>
              <w:t xml:space="preserve">, a </w:t>
            </w:r>
            <w:r w:rsidRPr="00CA1CAA">
              <w:rPr>
                <w:sz w:val="19"/>
                <w:szCs w:val="19"/>
                <w:lang w:eastAsia="ja-JP"/>
              </w:rPr>
              <w:t>length</w:t>
            </w:r>
            <w:r w:rsidRPr="00CA1CAA">
              <w:rPr>
                <w:rFonts w:hint="eastAsia"/>
                <w:sz w:val="19"/>
                <w:szCs w:val="19"/>
                <w:lang w:eastAsia="ja-JP"/>
              </w:rPr>
              <w:t>y a sleep period may not be optimal.</w:t>
            </w:r>
          </w:p>
        </w:tc>
      </w:tr>
      <w:tr w:rsidR="00CA1CAA" w:rsidTr="00CA1CAA">
        <w:tc>
          <w:tcPr>
            <w:tcW w:w="3330" w:type="dxa"/>
          </w:tcPr>
          <w:p w:rsidR="00CA1CAA" w:rsidRPr="00CA1CAA" w:rsidRDefault="00CA1CAA" w:rsidP="00CA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64" w:lineRule="auto"/>
            </w:pPr>
            <w:r w:rsidRPr="00CA1CAA">
              <w:rPr>
                <w:b/>
                <w:sz w:val="18"/>
                <w:szCs w:val="18"/>
              </w:rPr>
              <w:t>M</w:t>
            </w:r>
            <w:r w:rsidRPr="00CA1CAA">
              <w:rPr>
                <w:rFonts w:hint="eastAsia"/>
                <w:b/>
                <w:sz w:val="18"/>
                <w:szCs w:val="18"/>
                <w:lang w:eastAsia="ja-JP"/>
              </w:rPr>
              <w:t>e</w:t>
            </w:r>
            <w:r w:rsidRPr="00CA1CAA">
              <w:rPr>
                <w:b/>
                <w:sz w:val="18"/>
                <w:szCs w:val="18"/>
              </w:rPr>
              <w:t>ssage Expiration</w:t>
            </w:r>
            <w:r w:rsidRPr="00CA1CAA">
              <w:rPr>
                <w:rFonts w:hint="eastAsia"/>
                <w:b/>
                <w:sz w:val="18"/>
                <w:szCs w:val="18"/>
                <w:lang w:eastAsia="ja-JP"/>
              </w:rPr>
              <w:t xml:space="preserve"> (seconds)</w:t>
            </w:r>
            <w:r>
              <w:rPr>
                <w:lang w:eastAsia="ja-JP"/>
              </w:rPr>
              <w:br/>
            </w:r>
            <w:r w:rsidRPr="00CA1CAA">
              <w:rPr>
                <w:rFonts w:hint="eastAsia"/>
                <w:lang w:eastAsia="ja-JP"/>
              </w:rPr>
              <w:t>(default = 86400 [24 hours])</w:t>
            </w:r>
          </w:p>
        </w:tc>
        <w:tc>
          <w:tcPr>
            <w:tcW w:w="5807" w:type="dxa"/>
          </w:tcPr>
          <w:p w:rsidR="00CA1CAA" w:rsidRPr="00CA1CAA" w:rsidRDefault="00CA1CAA" w:rsidP="00CA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64" w:lineRule="auto"/>
              <w:rPr>
                <w:sz w:val="19"/>
                <w:szCs w:val="19"/>
              </w:rPr>
            </w:pPr>
            <w:r w:rsidRPr="00CA1CAA">
              <w:rPr>
                <w:rFonts w:hint="eastAsia"/>
                <w:sz w:val="19"/>
                <w:szCs w:val="19"/>
                <w:lang w:eastAsia="ja-JP"/>
              </w:rPr>
              <w:t xml:space="preserve">Administrators can configure the </w:t>
            </w:r>
            <w:r w:rsidRPr="00CA1CAA">
              <w:rPr>
                <w:sz w:val="19"/>
                <w:szCs w:val="19"/>
                <w:lang w:eastAsia="ja-JP"/>
              </w:rPr>
              <w:t>‘</w:t>
            </w:r>
            <w:r w:rsidRPr="00CA1CAA">
              <w:rPr>
                <w:rFonts w:hint="eastAsia"/>
                <w:sz w:val="19"/>
                <w:szCs w:val="19"/>
                <w:lang w:eastAsia="ja-JP"/>
              </w:rPr>
              <w:t>Message Expiration (seconds)</w:t>
            </w:r>
            <w:r w:rsidRPr="00CA1CAA">
              <w:rPr>
                <w:sz w:val="19"/>
                <w:szCs w:val="19"/>
                <w:lang w:eastAsia="ja-JP"/>
              </w:rPr>
              <w:t>’</w:t>
            </w:r>
            <w:r w:rsidRPr="00CA1CAA">
              <w:rPr>
                <w:rFonts w:hint="eastAsia"/>
                <w:sz w:val="19"/>
                <w:szCs w:val="19"/>
                <w:lang w:eastAsia="ja-JP"/>
              </w:rPr>
              <w:t xml:space="preserve"> setting to control the period that the router will attempt to deliver an e-mail </w:t>
            </w:r>
            <w:r w:rsidRPr="00CA1CAA">
              <w:rPr>
                <w:sz w:val="19"/>
                <w:szCs w:val="19"/>
              </w:rPr>
              <w:t xml:space="preserve">before moved </w:t>
            </w:r>
            <w:r w:rsidRPr="00CA1CAA">
              <w:rPr>
                <w:rFonts w:hint="eastAsia"/>
                <w:sz w:val="19"/>
                <w:szCs w:val="19"/>
                <w:lang w:eastAsia="ja-JP"/>
              </w:rPr>
              <w:t xml:space="preserve">it </w:t>
            </w:r>
            <w:r w:rsidRPr="00CA1CAA">
              <w:rPr>
                <w:sz w:val="19"/>
                <w:szCs w:val="19"/>
              </w:rPr>
              <w:t>to the undeliverable folder</w:t>
            </w:r>
            <w:r w:rsidRPr="00CA1CAA">
              <w:rPr>
                <w:rFonts w:hint="eastAsia"/>
                <w:sz w:val="19"/>
                <w:szCs w:val="19"/>
                <w:lang w:eastAsia="ja-JP"/>
              </w:rPr>
              <w:t>. Note that i</w:t>
            </w:r>
            <w:r w:rsidRPr="00CA1CAA">
              <w:rPr>
                <w:sz w:val="19"/>
                <w:szCs w:val="19"/>
              </w:rPr>
              <w:t>f th</w:t>
            </w:r>
            <w:r w:rsidRPr="00CA1CAA">
              <w:rPr>
                <w:rFonts w:hint="eastAsia"/>
                <w:sz w:val="19"/>
                <w:szCs w:val="19"/>
                <w:lang w:eastAsia="ja-JP"/>
              </w:rPr>
              <w:t>e</w:t>
            </w:r>
            <w:r w:rsidRPr="00CA1CAA">
              <w:rPr>
                <w:sz w:val="19"/>
                <w:szCs w:val="19"/>
              </w:rPr>
              <w:t xml:space="preserve"> value is </w:t>
            </w:r>
            <w:r w:rsidRPr="00CA1CAA">
              <w:rPr>
                <w:rFonts w:hint="eastAsia"/>
                <w:sz w:val="19"/>
                <w:szCs w:val="19"/>
                <w:lang w:eastAsia="ja-JP"/>
              </w:rPr>
              <w:t xml:space="preserve">set </w:t>
            </w:r>
            <w:r w:rsidRPr="00CA1CAA">
              <w:rPr>
                <w:sz w:val="19"/>
                <w:szCs w:val="19"/>
              </w:rPr>
              <w:t xml:space="preserve">too </w:t>
            </w:r>
            <w:r w:rsidRPr="00CA1CAA">
              <w:rPr>
                <w:rFonts w:hint="eastAsia"/>
                <w:sz w:val="19"/>
                <w:szCs w:val="19"/>
                <w:lang w:eastAsia="ja-JP"/>
              </w:rPr>
              <w:t>low</w:t>
            </w:r>
            <w:r w:rsidRPr="00CA1CAA">
              <w:rPr>
                <w:sz w:val="19"/>
                <w:szCs w:val="19"/>
              </w:rPr>
              <w:t>, a simple CRM server reboot may cause failures</w:t>
            </w:r>
            <w:r w:rsidRPr="00CA1CAA">
              <w:rPr>
                <w:rFonts w:hint="eastAsia"/>
                <w:sz w:val="19"/>
                <w:szCs w:val="19"/>
                <w:lang w:eastAsia="ja-JP"/>
              </w:rPr>
              <w:t xml:space="preserve">, while if </w:t>
            </w:r>
            <w:r w:rsidRPr="00CA1CAA">
              <w:rPr>
                <w:sz w:val="19"/>
                <w:szCs w:val="19"/>
              </w:rPr>
              <w:t>th</w:t>
            </w:r>
            <w:r w:rsidRPr="00CA1CAA">
              <w:rPr>
                <w:rFonts w:hint="eastAsia"/>
                <w:sz w:val="19"/>
                <w:szCs w:val="19"/>
                <w:lang w:eastAsia="ja-JP"/>
              </w:rPr>
              <w:t>e</w:t>
            </w:r>
            <w:r w:rsidRPr="00CA1CAA">
              <w:rPr>
                <w:sz w:val="19"/>
                <w:szCs w:val="19"/>
              </w:rPr>
              <w:t xml:space="preserve"> value is </w:t>
            </w:r>
            <w:r w:rsidRPr="00CA1CAA">
              <w:rPr>
                <w:rFonts w:hint="eastAsia"/>
                <w:sz w:val="19"/>
                <w:szCs w:val="19"/>
                <w:lang w:eastAsia="ja-JP"/>
              </w:rPr>
              <w:t xml:space="preserve">set </w:t>
            </w:r>
            <w:r w:rsidRPr="00CA1CAA">
              <w:rPr>
                <w:sz w:val="19"/>
                <w:szCs w:val="19"/>
              </w:rPr>
              <w:t>too high, excessive retries may waste system resources.</w:t>
            </w:r>
          </w:p>
        </w:tc>
      </w:tr>
    </w:tbl>
    <w:p w:rsidR="005A7A3C" w:rsidRDefault="003D6BAB" w:rsidP="00853B69">
      <w:pPr>
        <w:pStyle w:val="Heading3"/>
      </w:pPr>
      <w:bookmarkStart w:id="109" w:name="_Toc191452096"/>
      <w:r>
        <w:rPr>
          <w:rFonts w:hint="eastAsia"/>
        </w:rPr>
        <w:t xml:space="preserve">Maintaining the </w:t>
      </w:r>
      <w:r w:rsidR="005A7A3C">
        <w:rPr>
          <w:rFonts w:hint="eastAsia"/>
        </w:rPr>
        <w:t>CRM E</w:t>
      </w:r>
      <w:r w:rsidR="000F0AF6">
        <w:rPr>
          <w:rFonts w:hint="eastAsia"/>
        </w:rPr>
        <w:t>-</w:t>
      </w:r>
      <w:r w:rsidR="005A7A3C">
        <w:rPr>
          <w:rFonts w:hint="eastAsia"/>
        </w:rPr>
        <w:t>mail Router</w:t>
      </w:r>
      <w:bookmarkEnd w:id="109"/>
    </w:p>
    <w:p w:rsidR="000274D8" w:rsidRPr="000531F5" w:rsidRDefault="001A0511" w:rsidP="00053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rPr>
          <w:lang w:eastAsia="ja-JP"/>
        </w:rPr>
      </w:pPr>
      <w:r>
        <w:rPr>
          <w:rFonts w:hint="eastAsia"/>
          <w:lang w:eastAsia="ja-JP"/>
        </w:rPr>
        <w:t>T</w:t>
      </w:r>
      <w:r w:rsidR="000274D8" w:rsidRPr="000531F5">
        <w:rPr>
          <w:rFonts w:hint="eastAsia"/>
          <w:lang w:eastAsia="ja-JP"/>
        </w:rPr>
        <w:t xml:space="preserve">o maintain the performance of the </w:t>
      </w:r>
      <w:r w:rsidR="000274D8" w:rsidRPr="000531F5">
        <w:rPr>
          <w:lang w:eastAsia="ja-JP"/>
        </w:rPr>
        <w:t xml:space="preserve">Microsoft Dynamics CRM </w:t>
      </w:r>
      <w:r w:rsidR="000274D8" w:rsidRPr="000531F5">
        <w:rPr>
          <w:rFonts w:hint="eastAsia"/>
          <w:lang w:eastAsia="ja-JP"/>
        </w:rPr>
        <w:t xml:space="preserve">E-mail </w:t>
      </w:r>
      <w:r w:rsidR="00125267" w:rsidRPr="000531F5">
        <w:rPr>
          <w:rFonts w:hint="eastAsia"/>
          <w:lang w:eastAsia="ja-JP"/>
        </w:rPr>
        <w:t>r</w:t>
      </w:r>
      <w:r w:rsidR="000274D8" w:rsidRPr="000531F5">
        <w:rPr>
          <w:rFonts w:hint="eastAsia"/>
          <w:lang w:eastAsia="ja-JP"/>
        </w:rPr>
        <w:t>outer</w:t>
      </w:r>
      <w:r w:rsidR="00CF571C" w:rsidRPr="00CF571C">
        <w:rPr>
          <w:rFonts w:hint="eastAsia"/>
          <w:lang w:eastAsia="ja-JP"/>
        </w:rPr>
        <w:t xml:space="preserve"> </w:t>
      </w:r>
      <w:r w:rsidR="00CF571C">
        <w:rPr>
          <w:rFonts w:hint="eastAsia"/>
          <w:lang w:eastAsia="ja-JP"/>
        </w:rPr>
        <w:t>within a</w:t>
      </w:r>
      <w:r w:rsidR="000531F5">
        <w:rPr>
          <w:rFonts w:hint="eastAsia"/>
          <w:lang w:eastAsia="ja-JP"/>
        </w:rPr>
        <w:t>n</w:t>
      </w:r>
      <w:r w:rsidR="00CF571C">
        <w:rPr>
          <w:rFonts w:hint="eastAsia"/>
          <w:lang w:eastAsia="ja-JP"/>
        </w:rPr>
        <w:t xml:space="preserve"> implementation</w:t>
      </w:r>
      <w:r w:rsidR="000274D8" w:rsidRPr="000531F5">
        <w:rPr>
          <w:rFonts w:hint="eastAsia"/>
          <w:lang w:eastAsia="ja-JP"/>
        </w:rPr>
        <w:t>, consider the following best practices.</w:t>
      </w:r>
    </w:p>
    <w:p w:rsidR="001573EB" w:rsidRPr="000531F5" w:rsidRDefault="001573EB" w:rsidP="00222CC1">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547"/>
        <w:contextualSpacing w:val="0"/>
        <w:rPr>
          <w:lang w:eastAsia="ja-JP"/>
        </w:rPr>
      </w:pPr>
      <w:r w:rsidRPr="000531F5">
        <w:rPr>
          <w:rFonts w:hint="eastAsia"/>
          <w:lang w:eastAsia="ja-JP"/>
        </w:rPr>
        <w:t>F</w:t>
      </w:r>
      <w:r w:rsidRPr="000531F5">
        <w:rPr>
          <w:lang w:eastAsia="ja-JP"/>
        </w:rPr>
        <w:t xml:space="preserve">requently monitor the size of inbox folders to make sure </w:t>
      </w:r>
      <w:r w:rsidR="000531F5">
        <w:rPr>
          <w:rFonts w:hint="eastAsia"/>
          <w:lang w:eastAsia="ja-JP"/>
        </w:rPr>
        <w:t>the</w:t>
      </w:r>
      <w:r w:rsidRPr="000531F5">
        <w:rPr>
          <w:lang w:eastAsia="ja-JP"/>
        </w:rPr>
        <w:t xml:space="preserve"> forward mailbox is not accumulating too many </w:t>
      </w:r>
      <w:r w:rsidR="007C31FB" w:rsidRPr="000531F5">
        <w:rPr>
          <w:lang w:eastAsia="ja-JP"/>
        </w:rPr>
        <w:t>e-mail</w:t>
      </w:r>
      <w:r w:rsidRPr="000531F5">
        <w:rPr>
          <w:lang w:eastAsia="ja-JP"/>
        </w:rPr>
        <w:t xml:space="preserve">s (possibly because of a spam attack, or because the </w:t>
      </w:r>
      <w:r w:rsidR="007C31FB" w:rsidRPr="000531F5">
        <w:rPr>
          <w:lang w:eastAsia="ja-JP"/>
        </w:rPr>
        <w:t>e-mail</w:t>
      </w:r>
      <w:r w:rsidR="000531F5">
        <w:rPr>
          <w:lang w:eastAsia="ja-JP"/>
        </w:rPr>
        <w:t xml:space="preserve"> router was shut down, etc.)</w:t>
      </w:r>
      <w:r w:rsidR="000531F5">
        <w:rPr>
          <w:rFonts w:hint="eastAsia"/>
          <w:lang w:eastAsia="ja-JP"/>
        </w:rPr>
        <w:t>.</w:t>
      </w:r>
    </w:p>
    <w:p w:rsidR="001573EB" w:rsidRPr="00B07468" w:rsidRDefault="003D6BAB" w:rsidP="00222CC1">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547"/>
        <w:contextualSpacing w:val="0"/>
        <w:rPr>
          <w:lang w:eastAsia="ja-JP"/>
        </w:rPr>
      </w:pPr>
      <w:r w:rsidRPr="00B07468">
        <w:rPr>
          <w:lang w:eastAsia="ja-JP"/>
        </w:rPr>
        <w:t xml:space="preserve">For verbose logging, set the </w:t>
      </w:r>
      <w:r w:rsidR="007C31FB" w:rsidRPr="00B07468">
        <w:rPr>
          <w:lang w:eastAsia="ja-JP"/>
        </w:rPr>
        <w:t>e-mail</w:t>
      </w:r>
      <w:r w:rsidRPr="00B07468">
        <w:rPr>
          <w:lang w:eastAsia="ja-JP"/>
        </w:rPr>
        <w:t xml:space="preserve"> router service registry key </w:t>
      </w:r>
      <w:r w:rsidR="00A151A7">
        <w:rPr>
          <w:lang w:eastAsia="ja-JP"/>
        </w:rPr>
        <w:t>‘</w:t>
      </w:r>
      <w:proofErr w:type="spellStart"/>
      <w:r w:rsidRPr="00B07468">
        <w:rPr>
          <w:lang w:eastAsia="ja-JP"/>
        </w:rPr>
        <w:t>LogLevel</w:t>
      </w:r>
      <w:proofErr w:type="spellEnd"/>
      <w:r w:rsidR="00A151A7">
        <w:rPr>
          <w:lang w:eastAsia="ja-JP"/>
        </w:rPr>
        <w:t>’</w:t>
      </w:r>
      <w:r w:rsidRPr="00B07468">
        <w:rPr>
          <w:lang w:eastAsia="ja-JP"/>
        </w:rPr>
        <w:t xml:space="preserve"> </w:t>
      </w:r>
      <w:r w:rsidR="00B07468" w:rsidRPr="00B07468">
        <w:rPr>
          <w:rFonts w:hint="eastAsia"/>
          <w:lang w:eastAsia="ja-JP"/>
        </w:rPr>
        <w:t xml:space="preserve">(located under </w:t>
      </w:r>
      <w:r w:rsidR="00B07468" w:rsidRPr="00B07468">
        <w:rPr>
          <w:lang w:eastAsia="ja-JP"/>
        </w:rPr>
        <w:t>HKLM\System\</w:t>
      </w:r>
      <w:proofErr w:type="spellStart"/>
      <w:r w:rsidR="00B07468" w:rsidRPr="00B07468">
        <w:rPr>
          <w:lang w:eastAsia="ja-JP"/>
        </w:rPr>
        <w:t>CurrentControlSet</w:t>
      </w:r>
      <w:proofErr w:type="spellEnd"/>
      <w:r w:rsidR="00B07468" w:rsidRPr="00B07468">
        <w:rPr>
          <w:lang w:eastAsia="ja-JP"/>
        </w:rPr>
        <w:t>\Services\</w:t>
      </w:r>
      <w:proofErr w:type="spellStart"/>
      <w:r w:rsidR="00B07468" w:rsidRPr="00B07468">
        <w:rPr>
          <w:lang w:eastAsia="ja-JP"/>
        </w:rPr>
        <w:t>MSCRMEmail</w:t>
      </w:r>
      <w:proofErr w:type="spellEnd"/>
      <w:r w:rsidR="00B07468" w:rsidRPr="00B07468">
        <w:rPr>
          <w:rFonts w:hint="eastAsia"/>
          <w:lang w:eastAsia="ja-JP"/>
        </w:rPr>
        <w:t xml:space="preserve">) </w:t>
      </w:r>
      <w:r w:rsidRPr="00B07468">
        <w:rPr>
          <w:lang w:eastAsia="ja-JP"/>
        </w:rPr>
        <w:t>to a value of 4.</w:t>
      </w:r>
    </w:p>
    <w:p w:rsidR="00222CC1" w:rsidRDefault="001573EB" w:rsidP="00222CC1">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547"/>
        <w:contextualSpacing w:val="0"/>
        <w:rPr>
          <w:lang w:eastAsia="ja-JP"/>
        </w:rPr>
      </w:pPr>
      <w:r w:rsidRPr="000531F5">
        <w:rPr>
          <w:rFonts w:hint="eastAsia"/>
          <w:lang w:eastAsia="ja-JP"/>
        </w:rPr>
        <w:t xml:space="preserve">Use </w:t>
      </w:r>
      <w:r w:rsidRPr="000531F5">
        <w:rPr>
          <w:lang w:eastAsia="ja-JP"/>
        </w:rPr>
        <w:t xml:space="preserve">Windows </w:t>
      </w:r>
      <w:r w:rsidR="003C590C">
        <w:rPr>
          <w:rFonts w:hint="eastAsia"/>
          <w:lang w:eastAsia="ja-JP"/>
        </w:rPr>
        <w:t>P</w:t>
      </w:r>
      <w:r w:rsidRPr="000531F5">
        <w:rPr>
          <w:lang w:eastAsia="ja-JP"/>
        </w:rPr>
        <w:t xml:space="preserve">erformance </w:t>
      </w:r>
      <w:r w:rsidR="003C590C">
        <w:rPr>
          <w:rFonts w:hint="eastAsia"/>
          <w:lang w:eastAsia="ja-JP"/>
        </w:rPr>
        <w:t>M</w:t>
      </w:r>
      <w:r w:rsidRPr="000531F5">
        <w:rPr>
          <w:lang w:eastAsia="ja-JP"/>
        </w:rPr>
        <w:t>onitor (</w:t>
      </w:r>
      <w:proofErr w:type="spellStart"/>
      <w:r w:rsidRPr="000531F5">
        <w:rPr>
          <w:lang w:eastAsia="ja-JP"/>
        </w:rPr>
        <w:t>perfmon</w:t>
      </w:r>
      <w:proofErr w:type="spellEnd"/>
      <w:r w:rsidRPr="000531F5">
        <w:rPr>
          <w:lang w:eastAsia="ja-JP"/>
        </w:rPr>
        <w:t xml:space="preserve">) </w:t>
      </w:r>
      <w:r w:rsidRPr="000531F5">
        <w:rPr>
          <w:rFonts w:hint="eastAsia"/>
          <w:lang w:eastAsia="ja-JP"/>
        </w:rPr>
        <w:t>and include the</w:t>
      </w:r>
      <w:r w:rsidRPr="000531F5">
        <w:rPr>
          <w:lang w:eastAsia="ja-JP"/>
        </w:rPr>
        <w:t xml:space="preserve"> counters </w:t>
      </w:r>
      <w:r w:rsidR="003C590C">
        <w:rPr>
          <w:rFonts w:hint="eastAsia"/>
          <w:lang w:eastAsia="ja-JP"/>
        </w:rPr>
        <w:t xml:space="preserve">located </w:t>
      </w:r>
      <w:r w:rsidRPr="000531F5">
        <w:rPr>
          <w:lang w:eastAsia="ja-JP"/>
        </w:rPr>
        <w:t xml:space="preserve">under </w:t>
      </w:r>
      <w:r w:rsidRPr="000531F5">
        <w:rPr>
          <w:rFonts w:hint="eastAsia"/>
          <w:lang w:eastAsia="ja-JP"/>
        </w:rPr>
        <w:t xml:space="preserve">the </w:t>
      </w:r>
      <w:r w:rsidRPr="000531F5">
        <w:rPr>
          <w:lang w:eastAsia="ja-JP"/>
        </w:rPr>
        <w:t xml:space="preserve">performance object </w:t>
      </w:r>
      <w:r w:rsidR="00A151A7">
        <w:rPr>
          <w:lang w:eastAsia="ja-JP"/>
        </w:rPr>
        <w:t>‘</w:t>
      </w:r>
      <w:r w:rsidR="00813E52">
        <w:rPr>
          <w:rFonts w:hint="eastAsia"/>
          <w:lang w:eastAsia="ja-JP"/>
        </w:rPr>
        <w:t>MSCRMEmail</w:t>
      </w:r>
      <w:r w:rsidR="00A151A7">
        <w:rPr>
          <w:lang w:eastAsia="ja-JP"/>
        </w:rPr>
        <w:t>’</w:t>
      </w:r>
      <w:r w:rsidRPr="000531F5">
        <w:rPr>
          <w:lang w:eastAsia="ja-JP"/>
        </w:rPr>
        <w:t>.</w:t>
      </w:r>
      <w:bookmarkStart w:id="110" w:name="_how_to_create_an_index_using_the_create"/>
      <w:bookmarkStart w:id="111" w:name="scalenetchapt17_topic12"/>
      <w:bookmarkStart w:id="112" w:name="scalenetchapt17_topic13"/>
      <w:bookmarkStart w:id="113" w:name="_Toc156037154"/>
      <w:bookmarkStart w:id="114" w:name="_Toc182634844"/>
      <w:bookmarkStart w:id="115" w:name="_Toc156037153"/>
      <w:bookmarkStart w:id="116" w:name="_Toc182634843"/>
      <w:bookmarkEnd w:id="3"/>
      <w:bookmarkEnd w:id="4"/>
      <w:bookmarkEnd w:id="5"/>
      <w:bookmarkEnd w:id="6"/>
      <w:bookmarkEnd w:id="7"/>
      <w:bookmarkEnd w:id="8"/>
      <w:bookmarkEnd w:id="9"/>
      <w:bookmarkEnd w:id="10"/>
      <w:bookmarkEnd w:id="11"/>
      <w:bookmarkEnd w:id="12"/>
      <w:bookmarkEnd w:id="110"/>
      <w:bookmarkEnd w:id="111"/>
      <w:bookmarkEnd w:id="112"/>
    </w:p>
    <w:p w:rsidR="00222CC1" w:rsidRDefault="00222CC1" w:rsidP="00222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64" w:lineRule="auto"/>
        <w:ind w:left="540"/>
        <w:rPr>
          <w:lang w:eastAsia="ja-JP"/>
        </w:rPr>
      </w:pPr>
      <w:r w:rsidRPr="00222CC1">
        <w:rPr>
          <w:rFonts w:hint="eastAsia"/>
          <w:b/>
          <w:lang w:eastAsia="ja-JP"/>
        </w:rPr>
        <w:t>Note:</w:t>
      </w:r>
      <w:r>
        <w:rPr>
          <w:rFonts w:hint="eastAsia"/>
          <w:lang w:eastAsia="ja-JP"/>
        </w:rPr>
        <w:t xml:space="preserve"> A </w:t>
      </w:r>
      <w:r>
        <w:rPr>
          <w:lang w:eastAsia="ja-JP"/>
        </w:rPr>
        <w:t>com</w:t>
      </w:r>
      <w:r>
        <w:rPr>
          <w:rFonts w:hint="eastAsia"/>
          <w:lang w:eastAsia="ja-JP"/>
        </w:rPr>
        <w:t>p</w:t>
      </w:r>
      <w:r>
        <w:rPr>
          <w:lang w:eastAsia="ja-JP"/>
        </w:rPr>
        <w:t>l</w:t>
      </w:r>
      <w:r>
        <w:rPr>
          <w:rFonts w:hint="eastAsia"/>
          <w:lang w:eastAsia="ja-JP"/>
        </w:rPr>
        <w:t xml:space="preserve">ete list of the performance counters available for </w:t>
      </w:r>
      <w:r w:rsidRPr="002664EC">
        <w:t>track</w:t>
      </w:r>
      <w:r>
        <w:rPr>
          <w:rFonts w:hint="eastAsia"/>
          <w:lang w:eastAsia="ja-JP"/>
        </w:rPr>
        <w:t>ing</w:t>
      </w:r>
      <w:r w:rsidRPr="002664EC">
        <w:t xml:space="preserve"> e-mail processing </w:t>
      </w:r>
      <w:r>
        <w:rPr>
          <w:rFonts w:hint="eastAsia"/>
          <w:lang w:eastAsia="ja-JP"/>
        </w:rPr>
        <w:t xml:space="preserve">and </w:t>
      </w:r>
      <w:r w:rsidRPr="002664EC">
        <w:t>manag</w:t>
      </w:r>
      <w:r>
        <w:rPr>
          <w:rFonts w:hint="eastAsia"/>
          <w:lang w:eastAsia="ja-JP"/>
        </w:rPr>
        <w:t>ing</w:t>
      </w:r>
      <w:r w:rsidRPr="002664EC">
        <w:t xml:space="preserve"> </w:t>
      </w:r>
      <w:r>
        <w:rPr>
          <w:rFonts w:hint="eastAsia"/>
          <w:lang w:eastAsia="ja-JP"/>
        </w:rPr>
        <w:t xml:space="preserve">the </w:t>
      </w:r>
      <w:r w:rsidRPr="002664EC">
        <w:t xml:space="preserve">overall </w:t>
      </w:r>
      <w:r>
        <w:rPr>
          <w:lang w:eastAsia="ja-JP"/>
        </w:rPr>
        <w:t xml:space="preserve">performance of the CRM </w:t>
      </w:r>
      <w:r>
        <w:rPr>
          <w:rFonts w:hint="eastAsia"/>
          <w:lang w:eastAsia="ja-JP"/>
        </w:rPr>
        <w:t>E</w:t>
      </w:r>
      <w:r w:rsidRPr="002664EC">
        <w:t xml:space="preserve">-mail router </w:t>
      </w:r>
      <w:r>
        <w:rPr>
          <w:rFonts w:hint="eastAsia"/>
          <w:lang w:eastAsia="ja-JP"/>
        </w:rPr>
        <w:t xml:space="preserve">in a </w:t>
      </w:r>
      <w:r>
        <w:rPr>
          <w:lang w:eastAsia="ja-JP"/>
        </w:rPr>
        <w:t>Microsoft Dynamics CRM 4.0</w:t>
      </w:r>
      <w:r>
        <w:rPr>
          <w:rFonts w:hint="eastAsia"/>
          <w:lang w:eastAsia="ja-JP"/>
        </w:rPr>
        <w:t xml:space="preserve"> </w:t>
      </w:r>
      <w:r>
        <w:rPr>
          <w:lang w:eastAsia="ja-JP"/>
        </w:rPr>
        <w:t>implementation</w:t>
      </w:r>
      <w:r>
        <w:rPr>
          <w:rFonts w:hint="eastAsia"/>
          <w:lang w:eastAsia="ja-JP"/>
        </w:rPr>
        <w:t xml:space="preserve"> is provided in </w:t>
      </w:r>
      <w:hyperlink w:anchor="_Appendix_B:_Performance" w:history="1">
        <w:r w:rsidRPr="00222CC1">
          <w:rPr>
            <w:rStyle w:val="Hyperlink"/>
            <w:rFonts w:hint="eastAsia"/>
            <w:i/>
          </w:rPr>
          <w:t>Appendix B: CRM E-mail Router Performance Counters</w:t>
        </w:r>
      </w:hyperlink>
      <w:r>
        <w:rPr>
          <w:rFonts w:hint="eastAsia"/>
          <w:lang w:eastAsia="ja-JP"/>
        </w:rPr>
        <w:t>.</w:t>
      </w:r>
    </w:p>
    <w:p w:rsidR="005B7B62" w:rsidRDefault="005B7B62" w:rsidP="00045B21">
      <w:pPr>
        <w:pStyle w:val="Heading1"/>
        <w:spacing w:line="240" w:lineRule="auto"/>
      </w:pPr>
      <w:bookmarkStart w:id="117" w:name="_Toc191452097"/>
      <w:r>
        <w:lastRenderedPageBreak/>
        <w:t>Appendix A: Additional Resources</w:t>
      </w:r>
      <w:bookmarkEnd w:id="117"/>
    </w:p>
    <w:p w:rsidR="00F674B2" w:rsidRDefault="00F674B2" w:rsidP="00E64DBC">
      <w:pPr>
        <w:pStyle w:val="Heading3"/>
        <w:spacing w:before="160" w:line="240" w:lineRule="auto"/>
      </w:pPr>
      <w:bookmarkStart w:id="118" w:name="_Toc191452098"/>
      <w:r>
        <w:rPr>
          <w:rFonts w:hint="eastAsia"/>
        </w:rPr>
        <w:t>Information Resources</w:t>
      </w:r>
      <w:bookmarkEnd w:id="118"/>
    </w:p>
    <w:p w:rsidR="005B7B62" w:rsidRDefault="005B7B62" w:rsidP="00045B21">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eastAsia="ja-JP"/>
        </w:rPr>
      </w:pPr>
      <w:r>
        <w:rPr>
          <w:lang w:eastAsia="ja-JP"/>
        </w:rPr>
        <w:t>For more information about optimizing and maintaining Microsoft Dynamics CRM 4.0, view the following resources:</w:t>
      </w:r>
    </w:p>
    <w:p w:rsidR="005B7B62" w:rsidRDefault="005B7B62" w:rsidP="00045B21">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547"/>
      </w:pPr>
      <w:r>
        <w:t>Microsoft Dynamics CRM 4.0 Software Development Kit</w:t>
      </w:r>
      <w:r>
        <w:rPr>
          <w:lang w:eastAsia="ja-JP"/>
        </w:rPr>
        <w:br/>
      </w:r>
      <w:hyperlink r:id="rId82" w:history="1">
        <w:r>
          <w:rPr>
            <w:rStyle w:val="Hyperlink"/>
            <w:lang w:eastAsia="ja-JP"/>
          </w:rPr>
          <w:t>http://www.microsoft.com/downloads/details.aspx?FamilyId=82E632A7-FAF9-41E0-8EC1-A2662AAE9DFB&amp;displaylang=en</w:t>
        </w:r>
      </w:hyperlink>
    </w:p>
    <w:p w:rsidR="005B7B62" w:rsidRDefault="005B7B62" w:rsidP="00045B21">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547"/>
      </w:pPr>
      <w:r>
        <w:t>Microsoft Dynamics CRM 4.0 Implementation Guide</w:t>
      </w:r>
      <w:r>
        <w:rPr>
          <w:lang w:eastAsia="ja-JP"/>
        </w:rPr>
        <w:br/>
      </w:r>
      <w:hyperlink r:id="rId83" w:history="1">
        <w:r>
          <w:rPr>
            <w:rStyle w:val="Hyperlink"/>
            <w:lang w:eastAsia="ja-JP"/>
          </w:rPr>
          <w:t>http://www.microsoft.com/downloads/details.aspx?FamilyId=1CEB5E01-DE9F-48C0-8CE2-51633EBF4714&amp;displaylang=en</w:t>
        </w:r>
      </w:hyperlink>
    </w:p>
    <w:p w:rsidR="005B7B62" w:rsidRDefault="005B7B62" w:rsidP="00045B21">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547"/>
      </w:pPr>
      <w:r>
        <w:t>Microsoft Dynamics CRM Developers Center</w:t>
      </w:r>
      <w:r>
        <w:rPr>
          <w:lang w:eastAsia="ja-JP"/>
        </w:rPr>
        <w:br/>
      </w:r>
      <w:hyperlink r:id="rId84" w:history="1">
        <w:r>
          <w:rPr>
            <w:rStyle w:val="Hyperlink"/>
            <w:lang w:eastAsia="ja-JP"/>
          </w:rPr>
          <w:t>http://msdn2.microsoft.com/en-us/dynamics/crm/default.aspx</w:t>
        </w:r>
      </w:hyperlink>
    </w:p>
    <w:p w:rsidR="005B7B62" w:rsidRDefault="005B7B62" w:rsidP="00045B21">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547"/>
      </w:pPr>
      <w:r>
        <w:t>Microsoft Dynamics CRM 4.0 Server Readme</w:t>
      </w:r>
      <w:r>
        <w:rPr>
          <w:lang w:eastAsia="ja-JP"/>
        </w:rPr>
        <w:br/>
      </w:r>
      <w:hyperlink r:id="rId85" w:history="1">
        <w:r>
          <w:rPr>
            <w:rStyle w:val="Hyperlink"/>
            <w:lang w:eastAsia="ja-JP"/>
          </w:rPr>
          <w:t>http://www.microsoft.com/downloads/details.aspx?FamilyId=1DB2D16D-7885-4561-A461-20B948913B3F&amp;displaylang=en</w:t>
        </w:r>
      </w:hyperlink>
    </w:p>
    <w:p w:rsidR="005B7B62" w:rsidRDefault="005B7B62" w:rsidP="00E64DBC">
      <w:pPr>
        <w:pStyle w:val="BodyTex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547"/>
      </w:pPr>
      <w:r>
        <w:t>Microsoft Dynamics CRM 4.0 for Microsoft Office Outlook Readme (On-Premise and Hosted Editions)</w:t>
      </w:r>
      <w:r>
        <w:rPr>
          <w:lang w:eastAsia="ja-JP"/>
        </w:rPr>
        <w:br/>
      </w:r>
      <w:hyperlink r:id="rId86" w:history="1">
        <w:r>
          <w:rPr>
            <w:rStyle w:val="Hyperlink"/>
            <w:lang w:eastAsia="ja-JP"/>
          </w:rPr>
          <w:t>http://www.microsoft.com/downloads/details.aspx?FamilyId=18D51D2E-F82B-46CF-8CAC-DF06A5F6555F&amp;displaylang=en</w:t>
        </w:r>
      </w:hyperlink>
    </w:p>
    <w:p w:rsidR="005B7B62" w:rsidRDefault="005B7B62" w:rsidP="00E64DB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hint="eastAsia"/>
          <w:lang w:eastAsia="ja-JP"/>
        </w:rPr>
      </w:pPr>
      <w:r>
        <w:rPr>
          <w:rStyle w:val="Bold"/>
        </w:rPr>
        <w:t>Note:</w:t>
      </w:r>
      <w:r>
        <w:rPr>
          <w:lang w:eastAsia="ja-JP"/>
        </w:rPr>
        <w:t xml:space="preserve"> The </w:t>
      </w:r>
      <w:r>
        <w:t xml:space="preserve">Microsoft Dynamics CRM </w:t>
      </w:r>
      <w:r>
        <w:rPr>
          <w:lang w:eastAsia="ja-JP"/>
        </w:rPr>
        <w:t>4</w:t>
      </w:r>
      <w:r>
        <w:t>.0 Performance and Stress Testing Toolki</w:t>
      </w:r>
      <w:r>
        <w:rPr>
          <w:lang w:eastAsia="ja-JP"/>
        </w:rPr>
        <w:t xml:space="preserve">t will become available subsequent to the release of this document. In the interim, please use the </w:t>
      </w:r>
      <w:r>
        <w:t xml:space="preserve">Microsoft Dynamics CRM </w:t>
      </w:r>
      <w:r>
        <w:rPr>
          <w:lang w:eastAsia="ja-JP"/>
        </w:rPr>
        <w:t>3</w:t>
      </w:r>
      <w:r>
        <w:t>.0 Performance and Stress Testing Toolkit</w:t>
      </w:r>
      <w:r>
        <w:rPr>
          <w:lang w:eastAsia="ja-JP"/>
        </w:rPr>
        <w:t xml:space="preserve"> available at</w:t>
      </w:r>
      <w:proofErr w:type="gramStart"/>
      <w:r>
        <w:rPr>
          <w:lang w:eastAsia="ja-JP"/>
        </w:rPr>
        <w:t>:</w:t>
      </w:r>
      <w:proofErr w:type="gramEnd"/>
      <w:r>
        <w:rPr>
          <w:lang w:eastAsia="ja-JP"/>
        </w:rPr>
        <w:br/>
      </w:r>
      <w:hyperlink r:id="rId87" w:tooltip="Microsoft Dynamics CRM 3.0 Performance and Stress Testing Toolkit" w:history="1">
        <w:r>
          <w:rPr>
            <w:rStyle w:val="Hyperlink"/>
          </w:rPr>
          <w:t>http://www.microsoft.com/downloads/details.aspx?familyid=1a25db7c-5060-417c-86db-6377a84ee650&amp;displaylang=en</w:t>
        </w:r>
      </w:hyperlink>
    </w:p>
    <w:p w:rsidR="007D5B21" w:rsidRDefault="007D5B21" w:rsidP="00E64DB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hint="eastAsia"/>
          <w:lang w:eastAsia="ja-JP"/>
        </w:rPr>
      </w:pPr>
      <w:r w:rsidRPr="007D5B21">
        <w:rPr>
          <w:rFonts w:hint="eastAsia"/>
          <w:b/>
          <w:lang w:eastAsia="ja-JP"/>
        </w:rPr>
        <w:t>Important:</w:t>
      </w:r>
      <w:r>
        <w:rPr>
          <w:rFonts w:hint="eastAsia"/>
          <w:lang w:eastAsia="ja-JP"/>
        </w:rPr>
        <w:t xml:space="preserve"> </w:t>
      </w:r>
      <w:r w:rsidR="00E64DBC">
        <w:rPr>
          <w:rFonts w:hint="eastAsia"/>
          <w:lang w:eastAsia="ja-JP"/>
        </w:rPr>
        <w:t>F</w:t>
      </w:r>
      <w:r w:rsidR="00E64DBC">
        <w:rPr>
          <w:lang w:eastAsia="ja-JP"/>
        </w:rPr>
        <w:t xml:space="preserve">or </w:t>
      </w:r>
      <w:r w:rsidR="00E64DBC">
        <w:rPr>
          <w:rFonts w:hint="eastAsia"/>
          <w:lang w:eastAsia="ja-JP"/>
        </w:rPr>
        <w:t xml:space="preserve">the latest </w:t>
      </w:r>
      <w:r w:rsidR="00E64DBC">
        <w:rPr>
          <w:lang w:eastAsia="ja-JP"/>
        </w:rPr>
        <w:t>information</w:t>
      </w:r>
      <w:r w:rsidR="00E64DBC">
        <w:rPr>
          <w:rFonts w:hint="eastAsia"/>
          <w:lang w:eastAsia="ja-JP"/>
        </w:rPr>
        <w:t xml:space="preserve"> about </w:t>
      </w:r>
      <w:r w:rsidR="00E64DBC">
        <w:rPr>
          <w:lang w:eastAsia="ja-JP"/>
        </w:rPr>
        <w:t>Microsoft Dynamics CRM 4.0</w:t>
      </w:r>
      <w:r w:rsidR="00E64DBC">
        <w:rPr>
          <w:rFonts w:hint="eastAsia"/>
          <w:lang w:eastAsia="ja-JP"/>
        </w:rPr>
        <w:t xml:space="preserve"> performance and to learn about the release of additional support resources, v</w:t>
      </w:r>
      <w:r>
        <w:rPr>
          <w:rFonts w:hint="eastAsia"/>
          <w:lang w:eastAsia="ja-JP"/>
        </w:rPr>
        <w:t xml:space="preserve">isit the </w:t>
      </w:r>
      <w:r>
        <w:rPr>
          <w:lang w:eastAsia="ja-JP"/>
        </w:rPr>
        <w:t xml:space="preserve">Microsoft Dynamics CRM </w:t>
      </w:r>
      <w:r>
        <w:rPr>
          <w:rFonts w:hint="eastAsia"/>
          <w:lang w:eastAsia="ja-JP"/>
        </w:rPr>
        <w:t>Team blog (</w:t>
      </w:r>
      <w:hyperlink r:id="rId88" w:history="1">
        <w:r w:rsidRPr="007D5B21">
          <w:rPr>
            <w:rStyle w:val="Hyperlink"/>
            <w:lang w:eastAsia="ja-JP"/>
          </w:rPr>
          <w:t>http://blogs.msdn.com/crm/</w:t>
        </w:r>
      </w:hyperlink>
      <w:r>
        <w:rPr>
          <w:rFonts w:hint="eastAsia"/>
          <w:lang w:eastAsia="ja-JP"/>
        </w:rPr>
        <w:t>)</w:t>
      </w:r>
      <w:r w:rsidR="00E64DBC">
        <w:rPr>
          <w:rFonts w:hint="eastAsia"/>
          <w:lang w:eastAsia="ja-JP"/>
        </w:rPr>
        <w:t>.</w:t>
      </w:r>
    </w:p>
    <w:p w:rsidR="005B7B62" w:rsidRDefault="00F674B2" w:rsidP="00E64DBC">
      <w:pPr>
        <w:pStyle w:val="Heading3"/>
        <w:spacing w:before="160" w:line="240" w:lineRule="auto"/>
      </w:pPr>
      <w:bookmarkStart w:id="119" w:name="_Toc182634847"/>
      <w:bookmarkStart w:id="120" w:name="_Toc156037157"/>
      <w:bookmarkStart w:id="121" w:name="_Toc191452099"/>
      <w:bookmarkEnd w:id="113"/>
      <w:bookmarkEnd w:id="114"/>
      <w:r>
        <w:rPr>
          <w:rFonts w:hint="eastAsia"/>
        </w:rPr>
        <w:t xml:space="preserve">Technical </w:t>
      </w:r>
      <w:r w:rsidR="005B7B62">
        <w:t>Services</w:t>
      </w:r>
      <w:bookmarkEnd w:id="119"/>
      <w:bookmarkEnd w:id="120"/>
      <w:bookmarkEnd w:id="121"/>
    </w:p>
    <w:p w:rsidR="005B7B62" w:rsidRDefault="005B7B62" w:rsidP="00E64DB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lang w:eastAsia="ja-JP"/>
        </w:rPr>
      </w:pPr>
      <w:r>
        <w:rPr>
          <w:lang w:eastAsia="ja-JP"/>
        </w:rPr>
        <w:t xml:space="preserve">Consider the following resources for </w:t>
      </w:r>
      <w:r w:rsidR="00BF1650">
        <w:rPr>
          <w:lang w:eastAsia="ja-JP"/>
        </w:rPr>
        <w:t>technical</w:t>
      </w:r>
      <w:r w:rsidR="00BF1650">
        <w:rPr>
          <w:rFonts w:hint="eastAsia"/>
          <w:lang w:eastAsia="ja-JP"/>
        </w:rPr>
        <w:t xml:space="preserve"> </w:t>
      </w:r>
      <w:r>
        <w:rPr>
          <w:lang w:eastAsia="ja-JP"/>
        </w:rPr>
        <w:t xml:space="preserve">services beyond the scope of those offered by the </w:t>
      </w:r>
      <w:r>
        <w:t>Microsoft Dynamics CRM Technical Presales Advisory Group (TPAG)</w:t>
      </w:r>
      <w:r>
        <w:rPr>
          <w:lang w:eastAsia="ja-JP"/>
        </w:rPr>
        <w:t xml:space="preserve"> as outlined at </w:t>
      </w:r>
      <w:r>
        <w:t>the following PartnerSource Web site</w:t>
      </w:r>
      <w:r w:rsidR="00E64DBC">
        <w:rPr>
          <w:rFonts w:hint="eastAsia"/>
          <w:lang w:eastAsia="ja-JP"/>
        </w:rPr>
        <w:t xml:space="preserve">: </w:t>
      </w:r>
      <w:hyperlink r:id="rId89" w:history="1">
        <w:r>
          <w:rPr>
            <w:rStyle w:val="Hyperlink"/>
          </w:rPr>
          <w:t>https://partner.microsoft.com/global/40023009</w:t>
        </w:r>
      </w:hyperlink>
    </w:p>
    <w:p w:rsidR="005B7B62" w:rsidRDefault="005B7B62" w:rsidP="00E64DB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lang w:eastAsia="ja-JP"/>
        </w:rPr>
      </w:pPr>
      <w:r>
        <w:rPr>
          <w:rStyle w:val="Bold"/>
        </w:rPr>
        <w:t>Note:</w:t>
      </w:r>
      <w:r>
        <w:t xml:space="preserve"> </w:t>
      </w:r>
      <w:r>
        <w:rPr>
          <w:lang w:eastAsia="ja-JP"/>
        </w:rPr>
        <w:t>For services outside of North America and the United Kingdom, c</w:t>
      </w:r>
      <w:r>
        <w:t>ontact your local Microsoft Support Services or Microsoft Consulting Services (MCS) office to</w:t>
      </w:r>
      <w:r>
        <w:rPr>
          <w:lang w:eastAsia="ja-JP"/>
        </w:rPr>
        <w:t xml:space="preserve"> request </w:t>
      </w:r>
      <w:r>
        <w:t>hardware sizing or architecture services (availability may vary).</w:t>
      </w:r>
    </w:p>
    <w:p w:rsidR="005B7B62" w:rsidRDefault="005B7B62" w:rsidP="00E64DBC">
      <w:pPr>
        <w:pStyle w:val="Heading4"/>
        <w:spacing w:before="80" w:line="240" w:lineRule="auto"/>
        <w:rPr>
          <w:rStyle w:val="Bold"/>
          <w:b/>
        </w:rPr>
      </w:pPr>
      <w:bookmarkStart w:id="122" w:name="_Toc182634848"/>
      <w:bookmarkStart w:id="123" w:name="_Toc156037158"/>
      <w:r>
        <w:t>North America</w:t>
      </w:r>
      <w:bookmarkEnd w:id="122"/>
      <w:bookmarkEnd w:id="123"/>
      <w:r>
        <w:t xml:space="preserve"> – </w:t>
      </w:r>
      <w:r>
        <w:rPr>
          <w:rStyle w:val="Bold"/>
        </w:rPr>
        <w:t>Business Systems Architecture Services</w:t>
      </w:r>
    </w:p>
    <w:p w:rsidR="005B7B62" w:rsidRDefault="005B7B62" w:rsidP="00E64DB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lang w:eastAsia="ja-JP"/>
        </w:rPr>
      </w:pPr>
      <w:r>
        <w:t>The North America Microsoft Dynamics Business Systems Architecture Team provides prescriptive guidance on deployment infrastructure and hardware to partners and customers for Microsoft Dynamics deployments. Specific packaged services include Business Systems Architecture Assessments (includes hardware sizing), Health Checks</w:t>
      </w:r>
      <w:r w:rsidR="00707F2A">
        <w:rPr>
          <w:rFonts w:hint="eastAsia"/>
          <w:lang w:eastAsia="ja-JP"/>
        </w:rPr>
        <w:t>,</w:t>
      </w:r>
      <w:r>
        <w:t xml:space="preserve"> and Onsite System Performance Workshops. For pricing information and availability, contact </w:t>
      </w:r>
      <w:hyperlink r:id="rId90" w:history="1">
        <w:r>
          <w:rPr>
            <w:rStyle w:val="Hyperlink"/>
          </w:rPr>
          <w:t>MBSProfessionalServices@microsoft.com</w:t>
        </w:r>
      </w:hyperlink>
      <w:r>
        <w:rPr>
          <w:lang w:eastAsia="ja-JP"/>
        </w:rPr>
        <w:t>.</w:t>
      </w:r>
    </w:p>
    <w:p w:rsidR="005B7B62" w:rsidRDefault="005B7B62" w:rsidP="00E64DB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hint="eastAsia"/>
          <w:lang w:eastAsia="ja-JP"/>
        </w:rPr>
      </w:pPr>
      <w:r>
        <w:rPr>
          <w:lang w:eastAsia="ja-JP"/>
        </w:rPr>
        <w:t>T</w:t>
      </w:r>
      <w:r>
        <w:t xml:space="preserve">o learn more about the services </w:t>
      </w:r>
      <w:r>
        <w:rPr>
          <w:lang w:eastAsia="ja-JP"/>
        </w:rPr>
        <w:t xml:space="preserve">provided by the </w:t>
      </w:r>
      <w:r>
        <w:t>Microsoft Dynamics Business Systems Architecture Team</w:t>
      </w:r>
      <w:r>
        <w:rPr>
          <w:lang w:eastAsia="ja-JP"/>
        </w:rPr>
        <w:t xml:space="preserve">, see </w:t>
      </w:r>
      <w:hyperlink r:id="rId91" w:history="1">
        <w:r>
          <w:rPr>
            <w:rStyle w:val="Hyperlink"/>
          </w:rPr>
          <w:t>https://partner.microsoft.com/US/40029785</w:t>
        </w:r>
      </w:hyperlink>
      <w:r w:rsidR="00E64DBC">
        <w:rPr>
          <w:rFonts w:hint="eastAsia"/>
          <w:lang w:eastAsia="ja-JP"/>
        </w:rPr>
        <w:t>.</w:t>
      </w:r>
    </w:p>
    <w:p w:rsidR="005B7B62" w:rsidRDefault="005B7B62" w:rsidP="00E64DBC">
      <w:pPr>
        <w:pStyle w:val="Heading4"/>
        <w:spacing w:before="80" w:line="240" w:lineRule="auto"/>
        <w:rPr>
          <w:rStyle w:val="Bold"/>
          <w:b/>
        </w:rPr>
      </w:pPr>
      <w:bookmarkStart w:id="124" w:name="_Toc182634849"/>
      <w:bookmarkStart w:id="125" w:name="_Toc156037159"/>
      <w:r>
        <w:t>United Kingdom</w:t>
      </w:r>
      <w:bookmarkEnd w:id="124"/>
      <w:bookmarkEnd w:id="125"/>
      <w:r>
        <w:t xml:space="preserve"> - </w:t>
      </w:r>
      <w:r>
        <w:rPr>
          <w:rStyle w:val="Bold"/>
        </w:rPr>
        <w:t>UK Microsoft Dynamics Consulting</w:t>
      </w:r>
    </w:p>
    <w:p w:rsidR="00A24D3A" w:rsidRDefault="005B7B62" w:rsidP="00045B21">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ja-JP"/>
        </w:rPr>
      </w:pPr>
      <w:r>
        <w:t xml:space="preserve">The UK Microsoft Dynamics Consulting team </w:t>
      </w:r>
      <w:r>
        <w:rPr>
          <w:lang w:eastAsia="ja-JP"/>
        </w:rPr>
        <w:t xml:space="preserve">offers </w:t>
      </w:r>
      <w:r>
        <w:t>a full range of service</w:t>
      </w:r>
      <w:r>
        <w:rPr>
          <w:lang w:eastAsia="ja-JP"/>
        </w:rPr>
        <w:t>s to</w:t>
      </w:r>
      <w:r>
        <w:t xml:space="preserve"> address the complete project life cycle</w:t>
      </w:r>
      <w:r>
        <w:rPr>
          <w:lang w:eastAsia="ja-JP"/>
        </w:rPr>
        <w:t xml:space="preserve">, including </w:t>
      </w:r>
      <w:r>
        <w:t>help with complex sizing, performance tuning, or load testing scenarios, a series of workshops, assistance, and quality assurance offerings are available. For pricing information and availability, contact</w:t>
      </w:r>
      <w:r>
        <w:rPr>
          <w:lang w:eastAsia="ja-JP"/>
        </w:rPr>
        <w:t xml:space="preserve"> </w:t>
      </w:r>
      <w:hyperlink r:id="rId92" w:history="1">
        <w:r>
          <w:rPr>
            <w:rStyle w:val="Hyperlink"/>
            <w:lang w:eastAsia="ja-JP"/>
          </w:rPr>
          <w:t>ukcrmc@microsoft.com</w:t>
        </w:r>
      </w:hyperlink>
      <w:r>
        <w:rPr>
          <w:lang w:eastAsia="ja-JP"/>
        </w:rPr>
        <w:t>.</w:t>
      </w:r>
      <w:bookmarkEnd w:id="13"/>
      <w:bookmarkEnd w:id="115"/>
      <w:bookmarkEnd w:id="116"/>
    </w:p>
    <w:p w:rsidR="000468A1" w:rsidRDefault="000468A1" w:rsidP="00853B69">
      <w:pPr>
        <w:pStyle w:val="Heading1"/>
      </w:pPr>
      <w:bookmarkStart w:id="126" w:name="_Appendix_B:_Performance"/>
      <w:bookmarkStart w:id="127" w:name="_Toc191452100"/>
      <w:bookmarkEnd w:id="126"/>
      <w:r>
        <w:rPr>
          <w:rFonts w:hint="eastAsia"/>
        </w:rPr>
        <w:lastRenderedPageBreak/>
        <w:t xml:space="preserve">Appendix B: </w:t>
      </w:r>
      <w:r w:rsidR="001F49A9">
        <w:rPr>
          <w:rFonts w:hint="eastAsia"/>
        </w:rPr>
        <w:t xml:space="preserve">CRM E-mail Router </w:t>
      </w:r>
      <w:r>
        <w:rPr>
          <w:rFonts w:hint="eastAsia"/>
        </w:rPr>
        <w:t>Performance Counters</w:t>
      </w:r>
      <w:bookmarkEnd w:id="127"/>
    </w:p>
    <w:p w:rsidR="000468A1" w:rsidRDefault="000468A1" w:rsidP="00045B21">
      <w:pPr>
        <w:pStyle w:val="BodyText"/>
        <w:rPr>
          <w:lang w:eastAsia="ja-JP"/>
        </w:rPr>
      </w:pPr>
      <w:r>
        <w:rPr>
          <w:rFonts w:hint="eastAsia"/>
          <w:lang w:eastAsia="ja-JP"/>
        </w:rPr>
        <w:t xml:space="preserve">The </w:t>
      </w:r>
      <w:r>
        <w:rPr>
          <w:lang w:eastAsia="ja-JP"/>
        </w:rPr>
        <w:t>following</w:t>
      </w:r>
      <w:r>
        <w:rPr>
          <w:rFonts w:hint="eastAsia"/>
          <w:lang w:eastAsia="ja-JP"/>
        </w:rPr>
        <w:t xml:space="preserve"> table </w:t>
      </w:r>
      <w:r w:rsidR="001F49A9">
        <w:rPr>
          <w:rFonts w:hint="eastAsia"/>
          <w:lang w:eastAsia="ja-JP"/>
        </w:rPr>
        <w:t>lists</w:t>
      </w:r>
      <w:r>
        <w:rPr>
          <w:rFonts w:hint="eastAsia"/>
          <w:lang w:eastAsia="ja-JP"/>
        </w:rPr>
        <w:t xml:space="preserve"> the performance counters available for </w:t>
      </w:r>
      <w:r w:rsidRPr="002664EC">
        <w:t>track</w:t>
      </w:r>
      <w:r>
        <w:rPr>
          <w:rFonts w:hint="eastAsia"/>
          <w:lang w:eastAsia="ja-JP"/>
        </w:rPr>
        <w:t>ing</w:t>
      </w:r>
      <w:r w:rsidRPr="002664EC">
        <w:t xml:space="preserve"> e-mail processing </w:t>
      </w:r>
      <w:r>
        <w:rPr>
          <w:rFonts w:hint="eastAsia"/>
          <w:lang w:eastAsia="ja-JP"/>
        </w:rPr>
        <w:t xml:space="preserve">and </w:t>
      </w:r>
      <w:r w:rsidRPr="002664EC">
        <w:t>manag</w:t>
      </w:r>
      <w:r>
        <w:rPr>
          <w:rFonts w:hint="eastAsia"/>
          <w:lang w:eastAsia="ja-JP"/>
        </w:rPr>
        <w:t>ing</w:t>
      </w:r>
      <w:r w:rsidR="001F49A9">
        <w:rPr>
          <w:rFonts w:hint="eastAsia"/>
          <w:lang w:eastAsia="ja-JP"/>
        </w:rPr>
        <w:t xml:space="preserve"> the</w:t>
      </w:r>
      <w:r w:rsidRPr="002664EC">
        <w:t xml:space="preserve"> overall </w:t>
      </w:r>
      <w:r w:rsidR="001F49A9" w:rsidRPr="002664EC">
        <w:t>performance</w:t>
      </w:r>
      <w:r w:rsidR="001F49A9">
        <w:rPr>
          <w:rFonts w:hint="eastAsia"/>
          <w:lang w:eastAsia="ja-JP"/>
        </w:rPr>
        <w:t xml:space="preserve"> of the CRM </w:t>
      </w:r>
      <w:r>
        <w:rPr>
          <w:rFonts w:hint="eastAsia"/>
          <w:lang w:eastAsia="ja-JP"/>
        </w:rPr>
        <w:t>E</w:t>
      </w:r>
      <w:r w:rsidRPr="002664EC">
        <w:t xml:space="preserve">-mail router </w:t>
      </w:r>
      <w:r>
        <w:rPr>
          <w:rFonts w:hint="eastAsia"/>
          <w:lang w:eastAsia="ja-JP"/>
        </w:rPr>
        <w:t xml:space="preserve">in a </w:t>
      </w:r>
      <w:r>
        <w:rPr>
          <w:lang w:eastAsia="ja-JP"/>
        </w:rPr>
        <w:t>Microsoft Dynamics CRM 4.0</w:t>
      </w:r>
      <w:r>
        <w:rPr>
          <w:rFonts w:hint="eastAsia"/>
          <w:lang w:eastAsia="ja-JP"/>
        </w:rPr>
        <w:t xml:space="preserve"> </w:t>
      </w:r>
      <w:r>
        <w:rPr>
          <w:lang w:eastAsia="ja-JP"/>
        </w:rPr>
        <w:t>implementation</w:t>
      </w:r>
      <w:r w:rsidRPr="002664EC">
        <w:t>.</w:t>
      </w:r>
    </w:p>
    <w:tbl>
      <w:tblPr>
        <w:tblStyle w:val="TableGrid"/>
        <w:tblW w:w="0" w:type="auto"/>
        <w:tblInd w:w="108" w:type="dxa"/>
        <w:tblLook w:val="04A0"/>
      </w:tblPr>
      <w:tblGrid>
        <w:gridCol w:w="3060"/>
        <w:gridCol w:w="5634"/>
      </w:tblGrid>
      <w:tr w:rsidR="00E37F58" w:rsidRPr="00045B21" w:rsidTr="001F49A9">
        <w:tc>
          <w:tcPr>
            <w:tcW w:w="3060" w:type="dxa"/>
            <w:shd w:val="solid" w:color="auto" w:fill="auto"/>
          </w:tcPr>
          <w:p w:rsidR="00E37F58" w:rsidRPr="00045B21" w:rsidRDefault="00E37F58" w:rsidP="000468A1">
            <w:pPr>
              <w:spacing w:before="40" w:after="40"/>
              <w:rPr>
                <w:b/>
                <w:color w:val="FFFFFF" w:themeColor="background1"/>
                <w:sz w:val="18"/>
                <w:szCs w:val="18"/>
                <w:lang w:eastAsia="ja-JP"/>
              </w:rPr>
            </w:pPr>
            <w:r w:rsidRPr="00045B21">
              <w:rPr>
                <w:rFonts w:hint="eastAsia"/>
                <w:b/>
                <w:color w:val="FFFFFF" w:themeColor="background1"/>
                <w:sz w:val="18"/>
                <w:szCs w:val="18"/>
                <w:lang w:eastAsia="ja-JP"/>
              </w:rPr>
              <w:t>Performance Counter</w:t>
            </w:r>
          </w:p>
        </w:tc>
        <w:tc>
          <w:tcPr>
            <w:tcW w:w="5634" w:type="dxa"/>
            <w:shd w:val="solid" w:color="auto" w:fill="auto"/>
          </w:tcPr>
          <w:p w:rsidR="00E37F58" w:rsidRPr="00045B21" w:rsidRDefault="0037200C" w:rsidP="0037200C">
            <w:pPr>
              <w:spacing w:before="40" w:after="40"/>
              <w:rPr>
                <w:b/>
                <w:color w:val="FFFFFF" w:themeColor="background1"/>
                <w:sz w:val="18"/>
                <w:szCs w:val="18"/>
                <w:lang w:eastAsia="ja-JP"/>
              </w:rPr>
            </w:pPr>
            <w:r w:rsidRPr="00045B21">
              <w:rPr>
                <w:rFonts w:hint="eastAsia"/>
                <w:b/>
                <w:color w:val="FFFFFF" w:themeColor="background1"/>
                <w:sz w:val="18"/>
                <w:szCs w:val="18"/>
                <w:lang w:eastAsia="ja-JP"/>
              </w:rPr>
              <w:t>Tracks the</w:t>
            </w:r>
            <w:r w:rsidRPr="00045B21">
              <w:rPr>
                <w:b/>
                <w:color w:val="FFFFFF" w:themeColor="background1"/>
                <w:sz w:val="18"/>
                <w:szCs w:val="18"/>
                <w:lang w:eastAsia="ja-JP"/>
              </w:rPr>
              <w:t>…</w:t>
            </w:r>
          </w:p>
        </w:tc>
      </w:tr>
      <w:tr w:rsidR="00E37F58" w:rsidRPr="00A427DD" w:rsidTr="0037200C">
        <w:tc>
          <w:tcPr>
            <w:tcW w:w="3060" w:type="dxa"/>
          </w:tcPr>
          <w:p w:rsidR="00E37F58" w:rsidRPr="0037200C" w:rsidRDefault="00E37F58" w:rsidP="00045B21">
            <w:pPr>
              <w:spacing w:before="20" w:after="20"/>
              <w:rPr>
                <w:rFonts w:cs="Courier New"/>
                <w:sz w:val="19"/>
                <w:szCs w:val="19"/>
              </w:rPr>
            </w:pPr>
            <w:r w:rsidRPr="0037200C">
              <w:rPr>
                <w:rFonts w:cs="Courier New"/>
                <w:sz w:val="19"/>
                <w:szCs w:val="19"/>
              </w:rPr>
              <w:t>Incoming e-mail messages delivered</w:t>
            </w:r>
          </w:p>
        </w:tc>
        <w:tc>
          <w:tcPr>
            <w:tcW w:w="5634" w:type="dxa"/>
          </w:tcPr>
          <w:p w:rsidR="00E37F58" w:rsidRPr="0037200C" w:rsidRDefault="00E37F58" w:rsidP="00045B21">
            <w:pPr>
              <w:spacing w:before="20" w:after="20"/>
              <w:rPr>
                <w:color w:val="1F497D"/>
                <w:sz w:val="19"/>
                <w:szCs w:val="19"/>
                <w:lang w:eastAsia="ja-JP"/>
              </w:rPr>
            </w:pPr>
            <w:r w:rsidRPr="0037200C">
              <w:rPr>
                <w:rFonts w:cs="Courier New"/>
                <w:sz w:val="19"/>
                <w:szCs w:val="19"/>
              </w:rPr>
              <w:t>Total number of incoming e-mail messages delivered successfully.</w:t>
            </w:r>
          </w:p>
        </w:tc>
      </w:tr>
      <w:tr w:rsidR="00E37F58" w:rsidRPr="00A427DD" w:rsidTr="0037200C">
        <w:tc>
          <w:tcPr>
            <w:tcW w:w="3060" w:type="dxa"/>
          </w:tcPr>
          <w:p w:rsidR="00E37F58" w:rsidRPr="0037200C" w:rsidRDefault="00E37F58" w:rsidP="00045B21">
            <w:pPr>
              <w:spacing w:before="20" w:after="20"/>
              <w:rPr>
                <w:rFonts w:cs="Courier New"/>
                <w:sz w:val="19"/>
                <w:szCs w:val="19"/>
              </w:rPr>
            </w:pPr>
            <w:r w:rsidRPr="0037200C">
              <w:rPr>
                <w:rFonts w:cs="Courier New"/>
                <w:sz w:val="19"/>
                <w:szCs w:val="19"/>
              </w:rPr>
              <w:t>Incoming e-mail messages discarded</w:t>
            </w:r>
          </w:p>
        </w:tc>
        <w:tc>
          <w:tcPr>
            <w:tcW w:w="5634" w:type="dxa"/>
          </w:tcPr>
          <w:p w:rsidR="00E37F58" w:rsidRPr="0037200C" w:rsidRDefault="00E37F58" w:rsidP="00045B21">
            <w:pPr>
              <w:spacing w:before="20" w:after="20"/>
              <w:rPr>
                <w:rFonts w:cs="Courier New"/>
                <w:sz w:val="19"/>
                <w:szCs w:val="19"/>
              </w:rPr>
            </w:pPr>
            <w:r w:rsidRPr="0037200C">
              <w:rPr>
                <w:rFonts w:cs="Courier New"/>
                <w:sz w:val="19"/>
                <w:szCs w:val="19"/>
              </w:rPr>
              <w:t>Total number of incoming e-mail messages not accepted for delivery.</w:t>
            </w:r>
          </w:p>
        </w:tc>
      </w:tr>
      <w:tr w:rsidR="00E37F58" w:rsidRPr="00A427DD" w:rsidTr="0037200C">
        <w:tc>
          <w:tcPr>
            <w:tcW w:w="3060" w:type="dxa"/>
          </w:tcPr>
          <w:p w:rsidR="00E37F58" w:rsidRPr="0037200C" w:rsidRDefault="00E37F58" w:rsidP="00045B21">
            <w:pPr>
              <w:spacing w:before="20" w:after="20"/>
              <w:rPr>
                <w:rFonts w:cs="Courier New"/>
                <w:sz w:val="19"/>
                <w:szCs w:val="19"/>
              </w:rPr>
            </w:pPr>
            <w:r w:rsidRPr="0037200C">
              <w:rPr>
                <w:rFonts w:cs="Courier New"/>
                <w:sz w:val="19"/>
                <w:szCs w:val="19"/>
              </w:rPr>
              <w:t>Incoming e-mail messages potentially corrupted</w:t>
            </w:r>
          </w:p>
        </w:tc>
        <w:tc>
          <w:tcPr>
            <w:tcW w:w="5634" w:type="dxa"/>
          </w:tcPr>
          <w:p w:rsidR="00E37F58" w:rsidRPr="0037200C" w:rsidRDefault="00E37F58" w:rsidP="00045B21">
            <w:pPr>
              <w:spacing w:before="20" w:after="20"/>
              <w:rPr>
                <w:rFonts w:cs="Courier New"/>
                <w:sz w:val="19"/>
                <w:szCs w:val="19"/>
              </w:rPr>
            </w:pPr>
            <w:r w:rsidRPr="0037200C">
              <w:rPr>
                <w:rFonts w:cs="Courier New"/>
                <w:sz w:val="19"/>
                <w:szCs w:val="19"/>
              </w:rPr>
              <w:t>Total number of incoming e-mail messages that are potentially corrupted.</w:t>
            </w:r>
          </w:p>
        </w:tc>
      </w:tr>
      <w:tr w:rsidR="00E37F58" w:rsidRPr="00A427DD" w:rsidTr="0037200C">
        <w:tc>
          <w:tcPr>
            <w:tcW w:w="3060" w:type="dxa"/>
          </w:tcPr>
          <w:p w:rsidR="00E37F58" w:rsidRPr="0037200C" w:rsidRDefault="00E37F58" w:rsidP="00045B21">
            <w:pPr>
              <w:spacing w:before="20" w:after="20"/>
              <w:rPr>
                <w:rFonts w:cs="Courier New"/>
                <w:sz w:val="19"/>
                <w:szCs w:val="19"/>
              </w:rPr>
            </w:pPr>
            <w:r w:rsidRPr="0037200C">
              <w:rPr>
                <w:rFonts w:cs="Courier New"/>
                <w:sz w:val="19"/>
                <w:szCs w:val="19"/>
              </w:rPr>
              <w:t>Incoming e-mail messages processed</w:t>
            </w:r>
          </w:p>
        </w:tc>
        <w:tc>
          <w:tcPr>
            <w:tcW w:w="5634" w:type="dxa"/>
          </w:tcPr>
          <w:p w:rsidR="00E37F58" w:rsidRPr="0037200C" w:rsidRDefault="00E37F58" w:rsidP="00045B21">
            <w:pPr>
              <w:spacing w:before="20" w:after="20"/>
              <w:rPr>
                <w:rFonts w:cs="Courier New"/>
                <w:sz w:val="19"/>
                <w:szCs w:val="19"/>
              </w:rPr>
            </w:pPr>
            <w:r w:rsidRPr="0037200C">
              <w:rPr>
                <w:rFonts w:cs="Courier New"/>
                <w:sz w:val="19"/>
                <w:szCs w:val="19"/>
              </w:rPr>
              <w:t>Total number of incoming e-mail messages processed</w:t>
            </w:r>
            <w:r w:rsidRPr="0037200C">
              <w:rPr>
                <w:rFonts w:cs="Courier New"/>
                <w:sz w:val="19"/>
                <w:szCs w:val="19"/>
                <w:lang w:eastAsia="ja-JP"/>
              </w:rPr>
              <w:t>.</w:t>
            </w:r>
          </w:p>
        </w:tc>
      </w:tr>
      <w:tr w:rsidR="00E37F58" w:rsidRPr="00A427DD" w:rsidTr="0037200C">
        <w:tc>
          <w:tcPr>
            <w:tcW w:w="3060" w:type="dxa"/>
          </w:tcPr>
          <w:p w:rsidR="00E37F58" w:rsidRPr="0037200C" w:rsidRDefault="00E37F58" w:rsidP="00045B21">
            <w:pPr>
              <w:spacing w:before="20" w:after="20"/>
              <w:rPr>
                <w:rFonts w:cs="Courier New"/>
                <w:sz w:val="19"/>
                <w:szCs w:val="19"/>
              </w:rPr>
            </w:pPr>
            <w:r w:rsidRPr="0037200C">
              <w:rPr>
                <w:rFonts w:cs="Courier New"/>
                <w:sz w:val="19"/>
                <w:szCs w:val="19"/>
              </w:rPr>
              <w:t>Incoming e-mail messages processed per second</w:t>
            </w:r>
          </w:p>
        </w:tc>
        <w:tc>
          <w:tcPr>
            <w:tcW w:w="5634" w:type="dxa"/>
          </w:tcPr>
          <w:p w:rsidR="00E37F58" w:rsidRPr="0037200C" w:rsidRDefault="00E37F58" w:rsidP="00045B21">
            <w:pPr>
              <w:spacing w:before="20" w:after="20"/>
              <w:rPr>
                <w:rFonts w:cs="Courier New"/>
                <w:sz w:val="19"/>
                <w:szCs w:val="19"/>
              </w:rPr>
            </w:pPr>
            <w:r w:rsidRPr="0037200C">
              <w:rPr>
                <w:rFonts w:cs="Courier New"/>
                <w:sz w:val="19"/>
                <w:szCs w:val="19"/>
              </w:rPr>
              <w:t>Number of incoming e-mail messages processed per second.</w:t>
            </w:r>
          </w:p>
        </w:tc>
      </w:tr>
      <w:tr w:rsidR="00E37F58" w:rsidRPr="00A427DD" w:rsidTr="0037200C">
        <w:tc>
          <w:tcPr>
            <w:tcW w:w="3060" w:type="dxa"/>
          </w:tcPr>
          <w:p w:rsidR="00E37F58" w:rsidRPr="0037200C" w:rsidRDefault="00E37F58" w:rsidP="00045B21">
            <w:pPr>
              <w:spacing w:before="20" w:after="20"/>
              <w:rPr>
                <w:rFonts w:cs="Courier New"/>
                <w:sz w:val="19"/>
                <w:szCs w:val="19"/>
              </w:rPr>
            </w:pPr>
            <w:r w:rsidRPr="0037200C">
              <w:rPr>
                <w:rFonts w:cs="Courier New"/>
                <w:sz w:val="19"/>
                <w:szCs w:val="19"/>
              </w:rPr>
              <w:t>Incoming e-mail messages undelivered</w:t>
            </w:r>
          </w:p>
        </w:tc>
        <w:tc>
          <w:tcPr>
            <w:tcW w:w="5634" w:type="dxa"/>
          </w:tcPr>
          <w:p w:rsidR="00E37F58" w:rsidRPr="0037200C" w:rsidRDefault="00E37F58" w:rsidP="00045B21">
            <w:pPr>
              <w:spacing w:before="20" w:after="20"/>
              <w:rPr>
                <w:rFonts w:cs="Courier New"/>
                <w:sz w:val="19"/>
                <w:szCs w:val="19"/>
              </w:rPr>
            </w:pPr>
            <w:r w:rsidRPr="0037200C">
              <w:rPr>
                <w:rFonts w:cs="Courier New"/>
                <w:sz w:val="19"/>
                <w:szCs w:val="19"/>
              </w:rPr>
              <w:t>Total number of incoming e-mail messages not delivered successfully.</w:t>
            </w:r>
          </w:p>
        </w:tc>
      </w:tr>
      <w:tr w:rsidR="00E37F58" w:rsidRPr="00A427DD" w:rsidTr="0037200C">
        <w:tc>
          <w:tcPr>
            <w:tcW w:w="3060" w:type="dxa"/>
          </w:tcPr>
          <w:p w:rsidR="00E37F58" w:rsidRPr="0037200C" w:rsidRDefault="00E37F58" w:rsidP="00045B21">
            <w:pPr>
              <w:spacing w:before="20" w:after="20"/>
              <w:rPr>
                <w:rFonts w:cs="Courier New"/>
                <w:sz w:val="19"/>
                <w:szCs w:val="19"/>
              </w:rPr>
            </w:pPr>
            <w:r w:rsidRPr="0037200C">
              <w:rPr>
                <w:rFonts w:cs="Courier New"/>
                <w:sz w:val="19"/>
                <w:szCs w:val="19"/>
              </w:rPr>
              <w:t>Incoming mailbox access attempt failures</w:t>
            </w:r>
          </w:p>
        </w:tc>
        <w:tc>
          <w:tcPr>
            <w:tcW w:w="5634" w:type="dxa"/>
          </w:tcPr>
          <w:p w:rsidR="00E37F58" w:rsidRPr="0037200C" w:rsidRDefault="00E37F58" w:rsidP="00045B21">
            <w:pPr>
              <w:spacing w:before="20" w:after="20"/>
              <w:rPr>
                <w:rFonts w:cs="Courier New"/>
                <w:sz w:val="19"/>
                <w:szCs w:val="19"/>
              </w:rPr>
            </w:pPr>
            <w:r w:rsidRPr="0037200C">
              <w:rPr>
                <w:rFonts w:cs="Courier New"/>
                <w:sz w:val="19"/>
                <w:szCs w:val="19"/>
              </w:rPr>
              <w:t>Total number of unsuccessful mailbox access attempts for incoming e-mail messages.</w:t>
            </w:r>
          </w:p>
        </w:tc>
      </w:tr>
      <w:tr w:rsidR="00E37F58" w:rsidRPr="00A427DD" w:rsidTr="0037200C">
        <w:tc>
          <w:tcPr>
            <w:tcW w:w="3060" w:type="dxa"/>
          </w:tcPr>
          <w:p w:rsidR="00E37F58" w:rsidRPr="0037200C" w:rsidRDefault="00E37F58" w:rsidP="00045B21">
            <w:pPr>
              <w:spacing w:before="20" w:after="20"/>
              <w:rPr>
                <w:rFonts w:cs="Courier New"/>
                <w:sz w:val="19"/>
                <w:szCs w:val="19"/>
              </w:rPr>
            </w:pPr>
            <w:r w:rsidRPr="0037200C">
              <w:rPr>
                <w:rFonts w:cs="Courier New"/>
                <w:sz w:val="19"/>
                <w:szCs w:val="19"/>
              </w:rPr>
              <w:t>Incoming mailbox access attempts</w:t>
            </w:r>
          </w:p>
        </w:tc>
        <w:tc>
          <w:tcPr>
            <w:tcW w:w="5634" w:type="dxa"/>
          </w:tcPr>
          <w:p w:rsidR="00E37F58" w:rsidRPr="0037200C" w:rsidRDefault="00E37F58" w:rsidP="00045B21">
            <w:pPr>
              <w:spacing w:before="20" w:after="20"/>
              <w:rPr>
                <w:rFonts w:cs="Courier New"/>
                <w:sz w:val="19"/>
                <w:szCs w:val="19"/>
              </w:rPr>
            </w:pPr>
            <w:r w:rsidRPr="0037200C">
              <w:rPr>
                <w:rFonts w:cs="Courier New"/>
                <w:sz w:val="19"/>
                <w:szCs w:val="19"/>
              </w:rPr>
              <w:t>Total number of successful mailbox access attempts for incoming e-mail messages.</w:t>
            </w:r>
          </w:p>
        </w:tc>
      </w:tr>
      <w:tr w:rsidR="00E37F58" w:rsidRPr="00A427DD" w:rsidTr="0037200C">
        <w:tc>
          <w:tcPr>
            <w:tcW w:w="3060" w:type="dxa"/>
          </w:tcPr>
          <w:p w:rsidR="00E37F58" w:rsidRPr="0037200C" w:rsidRDefault="00E37F58" w:rsidP="00045B21">
            <w:pPr>
              <w:spacing w:before="20" w:after="20"/>
              <w:rPr>
                <w:rFonts w:cs="Courier New"/>
                <w:sz w:val="19"/>
                <w:szCs w:val="19"/>
              </w:rPr>
            </w:pPr>
            <w:r w:rsidRPr="0037200C">
              <w:rPr>
                <w:rFonts w:cs="Courier New"/>
                <w:sz w:val="19"/>
                <w:szCs w:val="19"/>
              </w:rPr>
              <w:t>Outgoing e-mail messages delivered</w:t>
            </w:r>
          </w:p>
        </w:tc>
        <w:tc>
          <w:tcPr>
            <w:tcW w:w="5634" w:type="dxa"/>
          </w:tcPr>
          <w:p w:rsidR="00E37F58" w:rsidRPr="0037200C" w:rsidRDefault="00E37F58" w:rsidP="00045B21">
            <w:pPr>
              <w:spacing w:before="20" w:after="20"/>
              <w:rPr>
                <w:rFonts w:cs="Courier New"/>
                <w:sz w:val="19"/>
                <w:szCs w:val="19"/>
              </w:rPr>
            </w:pPr>
            <w:r w:rsidRPr="0037200C">
              <w:rPr>
                <w:rFonts w:cs="Courier New"/>
                <w:sz w:val="19"/>
                <w:szCs w:val="19"/>
              </w:rPr>
              <w:t>Total number of outgoing e-mail messages delivered successfully.</w:t>
            </w:r>
          </w:p>
        </w:tc>
      </w:tr>
      <w:tr w:rsidR="00E37F58" w:rsidRPr="00A427DD" w:rsidTr="0037200C">
        <w:tc>
          <w:tcPr>
            <w:tcW w:w="3060" w:type="dxa"/>
          </w:tcPr>
          <w:p w:rsidR="00E37F58" w:rsidRPr="0037200C" w:rsidRDefault="00E37F58" w:rsidP="00045B21">
            <w:pPr>
              <w:spacing w:before="20" w:after="20"/>
              <w:rPr>
                <w:rFonts w:cs="Courier New"/>
                <w:sz w:val="19"/>
                <w:szCs w:val="19"/>
              </w:rPr>
            </w:pPr>
            <w:r w:rsidRPr="0037200C">
              <w:rPr>
                <w:rFonts w:cs="Courier New"/>
                <w:sz w:val="19"/>
                <w:szCs w:val="19"/>
              </w:rPr>
              <w:t>Outgoing e-mail messages processed</w:t>
            </w:r>
          </w:p>
        </w:tc>
        <w:tc>
          <w:tcPr>
            <w:tcW w:w="5634" w:type="dxa"/>
          </w:tcPr>
          <w:p w:rsidR="00E37F58" w:rsidRPr="0037200C" w:rsidRDefault="00E37F58" w:rsidP="00045B21">
            <w:pPr>
              <w:spacing w:before="20" w:after="20"/>
              <w:rPr>
                <w:rFonts w:cs="Courier New"/>
                <w:sz w:val="19"/>
                <w:szCs w:val="19"/>
              </w:rPr>
            </w:pPr>
            <w:r w:rsidRPr="0037200C">
              <w:rPr>
                <w:rFonts w:cs="Courier New"/>
                <w:sz w:val="19"/>
                <w:szCs w:val="19"/>
              </w:rPr>
              <w:t>Total number of outgoing e-mail messages processed.</w:t>
            </w:r>
          </w:p>
        </w:tc>
      </w:tr>
      <w:tr w:rsidR="00E37F58" w:rsidRPr="00A427DD" w:rsidTr="0037200C">
        <w:tc>
          <w:tcPr>
            <w:tcW w:w="3060" w:type="dxa"/>
          </w:tcPr>
          <w:p w:rsidR="00E37F58" w:rsidRPr="0037200C" w:rsidRDefault="00E37F58" w:rsidP="00045B21">
            <w:pPr>
              <w:spacing w:before="20" w:after="20"/>
              <w:rPr>
                <w:rFonts w:cs="Courier New"/>
                <w:sz w:val="19"/>
                <w:szCs w:val="19"/>
              </w:rPr>
            </w:pPr>
            <w:r w:rsidRPr="0037200C">
              <w:rPr>
                <w:rFonts w:cs="Courier New"/>
                <w:sz w:val="19"/>
                <w:szCs w:val="19"/>
              </w:rPr>
              <w:t>Outgoing e-mail messages processed per second</w:t>
            </w:r>
          </w:p>
        </w:tc>
        <w:tc>
          <w:tcPr>
            <w:tcW w:w="5634" w:type="dxa"/>
          </w:tcPr>
          <w:p w:rsidR="00E37F58" w:rsidRPr="0037200C" w:rsidRDefault="00E37F58" w:rsidP="00045B21">
            <w:pPr>
              <w:spacing w:before="20" w:after="20"/>
              <w:rPr>
                <w:rFonts w:cs="Courier New"/>
                <w:sz w:val="19"/>
                <w:szCs w:val="19"/>
              </w:rPr>
            </w:pPr>
            <w:r w:rsidRPr="0037200C">
              <w:rPr>
                <w:rFonts w:cs="Courier New"/>
                <w:sz w:val="19"/>
                <w:szCs w:val="19"/>
              </w:rPr>
              <w:t>Number of outgoing messages processed per second.</w:t>
            </w:r>
          </w:p>
        </w:tc>
      </w:tr>
      <w:tr w:rsidR="00E37F58" w:rsidRPr="00A427DD" w:rsidTr="0037200C">
        <w:tc>
          <w:tcPr>
            <w:tcW w:w="3060" w:type="dxa"/>
          </w:tcPr>
          <w:p w:rsidR="00E37F58" w:rsidRPr="0037200C" w:rsidRDefault="00E37F58" w:rsidP="00045B21">
            <w:pPr>
              <w:spacing w:before="20" w:after="20"/>
              <w:rPr>
                <w:rFonts w:cs="Courier New"/>
                <w:sz w:val="19"/>
                <w:szCs w:val="19"/>
              </w:rPr>
            </w:pPr>
            <w:r w:rsidRPr="0037200C">
              <w:rPr>
                <w:rFonts w:cs="Courier New"/>
                <w:sz w:val="19"/>
                <w:szCs w:val="19"/>
              </w:rPr>
              <w:t>Outgoing e-mail messages undelivered</w:t>
            </w:r>
          </w:p>
        </w:tc>
        <w:tc>
          <w:tcPr>
            <w:tcW w:w="5634" w:type="dxa"/>
          </w:tcPr>
          <w:p w:rsidR="00E37F58" w:rsidRPr="0037200C" w:rsidRDefault="00E37F58" w:rsidP="00045B21">
            <w:pPr>
              <w:spacing w:before="20" w:after="20"/>
              <w:rPr>
                <w:rFonts w:cs="Courier New"/>
                <w:sz w:val="19"/>
                <w:szCs w:val="19"/>
              </w:rPr>
            </w:pPr>
            <w:r w:rsidRPr="0037200C">
              <w:rPr>
                <w:rFonts w:cs="Courier New"/>
                <w:sz w:val="19"/>
                <w:szCs w:val="19"/>
              </w:rPr>
              <w:t>Total number of outgoing e-mail messages not delivered successfully.</w:t>
            </w:r>
          </w:p>
        </w:tc>
      </w:tr>
      <w:tr w:rsidR="00E37F58" w:rsidRPr="00A427DD" w:rsidTr="0037200C">
        <w:tc>
          <w:tcPr>
            <w:tcW w:w="3060" w:type="dxa"/>
          </w:tcPr>
          <w:p w:rsidR="00E37F58" w:rsidRPr="0037200C" w:rsidRDefault="00E37F58" w:rsidP="00045B21">
            <w:pPr>
              <w:spacing w:before="20" w:after="20"/>
              <w:rPr>
                <w:rFonts w:cs="Courier New"/>
                <w:sz w:val="19"/>
                <w:szCs w:val="19"/>
              </w:rPr>
            </w:pPr>
            <w:r w:rsidRPr="0037200C">
              <w:rPr>
                <w:rFonts w:cs="Courier New"/>
                <w:sz w:val="19"/>
                <w:szCs w:val="19"/>
              </w:rPr>
              <w:t>Service configuration refreshes</w:t>
            </w:r>
          </w:p>
        </w:tc>
        <w:tc>
          <w:tcPr>
            <w:tcW w:w="5634" w:type="dxa"/>
          </w:tcPr>
          <w:p w:rsidR="00E37F58" w:rsidRPr="0037200C" w:rsidRDefault="00E37F58" w:rsidP="00045B21">
            <w:pPr>
              <w:spacing w:before="20" w:after="20"/>
              <w:rPr>
                <w:rFonts w:cs="Courier New"/>
                <w:sz w:val="19"/>
                <w:szCs w:val="19"/>
              </w:rPr>
            </w:pPr>
            <w:r w:rsidRPr="0037200C">
              <w:rPr>
                <w:rFonts w:cs="Courier New"/>
                <w:sz w:val="19"/>
                <w:szCs w:val="19"/>
              </w:rPr>
              <w:t>Total number of times the configuration was refreshed.</w:t>
            </w:r>
          </w:p>
        </w:tc>
      </w:tr>
      <w:tr w:rsidR="00E37F58" w:rsidRPr="00A427DD" w:rsidTr="0037200C">
        <w:tc>
          <w:tcPr>
            <w:tcW w:w="3060" w:type="dxa"/>
          </w:tcPr>
          <w:p w:rsidR="00E37F58" w:rsidRPr="0037200C" w:rsidRDefault="00E37F58" w:rsidP="00045B21">
            <w:pPr>
              <w:spacing w:before="20" w:after="20"/>
              <w:rPr>
                <w:rFonts w:cs="Courier New"/>
                <w:sz w:val="19"/>
                <w:szCs w:val="19"/>
              </w:rPr>
            </w:pPr>
            <w:r w:rsidRPr="0037200C">
              <w:rPr>
                <w:rFonts w:cs="Courier New"/>
                <w:sz w:val="19"/>
                <w:szCs w:val="19"/>
              </w:rPr>
              <w:t>Service configuration scheduling cycles</w:t>
            </w:r>
          </w:p>
        </w:tc>
        <w:tc>
          <w:tcPr>
            <w:tcW w:w="5634" w:type="dxa"/>
          </w:tcPr>
          <w:p w:rsidR="00E37F58" w:rsidRPr="0037200C" w:rsidRDefault="00E37F58" w:rsidP="00045B21">
            <w:pPr>
              <w:spacing w:before="20" w:after="20"/>
              <w:rPr>
                <w:rFonts w:cs="Courier New"/>
                <w:sz w:val="19"/>
                <w:szCs w:val="19"/>
              </w:rPr>
            </w:pPr>
            <w:r w:rsidRPr="0037200C">
              <w:rPr>
                <w:rFonts w:cs="Courier New"/>
                <w:sz w:val="19"/>
                <w:szCs w:val="19"/>
              </w:rPr>
              <w:t>Total number of times a scheduling cycle occurred.</w:t>
            </w:r>
          </w:p>
        </w:tc>
      </w:tr>
      <w:tr w:rsidR="00E37F58" w:rsidRPr="00A427DD" w:rsidTr="0037200C">
        <w:tc>
          <w:tcPr>
            <w:tcW w:w="3060" w:type="dxa"/>
          </w:tcPr>
          <w:p w:rsidR="00E37F58" w:rsidRPr="0037200C" w:rsidRDefault="00E37F58" w:rsidP="00045B21">
            <w:pPr>
              <w:spacing w:before="20" w:after="20"/>
              <w:rPr>
                <w:rFonts w:cs="Courier New"/>
                <w:sz w:val="19"/>
                <w:szCs w:val="19"/>
              </w:rPr>
            </w:pPr>
            <w:r w:rsidRPr="0037200C">
              <w:rPr>
                <w:rFonts w:cs="Courier New"/>
                <w:sz w:val="19"/>
                <w:szCs w:val="19"/>
              </w:rPr>
              <w:t>Service provider load failures</w:t>
            </w:r>
          </w:p>
        </w:tc>
        <w:tc>
          <w:tcPr>
            <w:tcW w:w="5634" w:type="dxa"/>
          </w:tcPr>
          <w:p w:rsidR="00E37F58" w:rsidRPr="0037200C" w:rsidRDefault="00E37F58" w:rsidP="00045B21">
            <w:pPr>
              <w:spacing w:before="20" w:after="20"/>
              <w:rPr>
                <w:rFonts w:cs="Courier New"/>
                <w:sz w:val="19"/>
                <w:szCs w:val="19"/>
              </w:rPr>
            </w:pPr>
            <w:r w:rsidRPr="0037200C">
              <w:rPr>
                <w:rFonts w:cs="Courier New"/>
                <w:sz w:val="19"/>
                <w:szCs w:val="19"/>
              </w:rPr>
              <w:t>Total number of times a service provider could not be loaded.</w:t>
            </w:r>
          </w:p>
        </w:tc>
      </w:tr>
      <w:tr w:rsidR="00E37F58" w:rsidRPr="00A427DD" w:rsidTr="0037200C">
        <w:tc>
          <w:tcPr>
            <w:tcW w:w="3060" w:type="dxa"/>
          </w:tcPr>
          <w:p w:rsidR="00E37F58" w:rsidRPr="0037200C" w:rsidRDefault="00E37F58" w:rsidP="00045B21">
            <w:pPr>
              <w:spacing w:before="20" w:after="20"/>
              <w:rPr>
                <w:rFonts w:cs="Courier New"/>
                <w:sz w:val="19"/>
                <w:szCs w:val="19"/>
              </w:rPr>
            </w:pPr>
            <w:r w:rsidRPr="0037200C">
              <w:rPr>
                <w:rFonts w:cs="Courier New"/>
                <w:sz w:val="19"/>
                <w:szCs w:val="19"/>
              </w:rPr>
              <w:t>Service providers aborted</w:t>
            </w:r>
          </w:p>
        </w:tc>
        <w:tc>
          <w:tcPr>
            <w:tcW w:w="5634" w:type="dxa"/>
          </w:tcPr>
          <w:p w:rsidR="00E37F58" w:rsidRPr="0037200C" w:rsidRDefault="00E37F58" w:rsidP="00045B21">
            <w:pPr>
              <w:spacing w:before="20" w:after="20"/>
              <w:rPr>
                <w:rFonts w:cs="Courier New"/>
                <w:sz w:val="19"/>
                <w:szCs w:val="19"/>
              </w:rPr>
            </w:pPr>
            <w:r w:rsidRPr="0037200C">
              <w:rPr>
                <w:rFonts w:cs="Courier New"/>
                <w:sz w:val="19"/>
                <w:szCs w:val="19"/>
              </w:rPr>
              <w:t>Total number of times a service provider was aborted because it took too long to execute.</w:t>
            </w:r>
          </w:p>
        </w:tc>
      </w:tr>
      <w:tr w:rsidR="00E37F58" w:rsidRPr="00A427DD" w:rsidTr="0037200C">
        <w:tc>
          <w:tcPr>
            <w:tcW w:w="3060" w:type="dxa"/>
          </w:tcPr>
          <w:p w:rsidR="00E37F58" w:rsidRPr="0037200C" w:rsidRDefault="00E37F58" w:rsidP="00045B21">
            <w:pPr>
              <w:spacing w:before="20" w:after="20"/>
              <w:rPr>
                <w:rFonts w:cs="Courier New"/>
                <w:sz w:val="19"/>
                <w:szCs w:val="19"/>
              </w:rPr>
            </w:pPr>
            <w:r w:rsidRPr="0037200C">
              <w:rPr>
                <w:rFonts w:cs="Courier New"/>
                <w:sz w:val="19"/>
                <w:szCs w:val="19"/>
              </w:rPr>
              <w:t>Service providers executed</w:t>
            </w:r>
          </w:p>
        </w:tc>
        <w:tc>
          <w:tcPr>
            <w:tcW w:w="5634" w:type="dxa"/>
          </w:tcPr>
          <w:p w:rsidR="00E37F58" w:rsidRPr="0037200C" w:rsidRDefault="00E37F58" w:rsidP="00045B21">
            <w:pPr>
              <w:spacing w:before="20" w:after="20"/>
              <w:rPr>
                <w:rFonts w:cs="Courier New"/>
                <w:sz w:val="19"/>
                <w:szCs w:val="19"/>
              </w:rPr>
            </w:pPr>
            <w:r w:rsidRPr="0037200C">
              <w:rPr>
                <w:rFonts w:cs="Courier New"/>
                <w:sz w:val="19"/>
                <w:szCs w:val="19"/>
              </w:rPr>
              <w:t>Total number of times a service provider completed its work.</w:t>
            </w:r>
          </w:p>
        </w:tc>
      </w:tr>
      <w:tr w:rsidR="00E37F58" w:rsidRPr="00A427DD" w:rsidTr="0037200C">
        <w:tc>
          <w:tcPr>
            <w:tcW w:w="3060" w:type="dxa"/>
          </w:tcPr>
          <w:p w:rsidR="00E37F58" w:rsidRPr="0037200C" w:rsidRDefault="00E37F58" w:rsidP="00045B21">
            <w:pPr>
              <w:spacing w:before="20" w:after="20"/>
              <w:rPr>
                <w:rFonts w:cs="Courier New"/>
                <w:sz w:val="19"/>
                <w:szCs w:val="19"/>
              </w:rPr>
            </w:pPr>
            <w:r w:rsidRPr="0037200C">
              <w:rPr>
                <w:rFonts w:cs="Courier New"/>
                <w:sz w:val="19"/>
                <w:szCs w:val="19"/>
              </w:rPr>
              <w:t>Service providers failed</w:t>
            </w:r>
          </w:p>
        </w:tc>
        <w:tc>
          <w:tcPr>
            <w:tcW w:w="5634" w:type="dxa"/>
          </w:tcPr>
          <w:p w:rsidR="00E37F58" w:rsidRPr="0037200C" w:rsidRDefault="00E37F58" w:rsidP="00045B21">
            <w:pPr>
              <w:spacing w:before="20" w:after="20"/>
              <w:rPr>
                <w:rFonts w:cs="Courier New"/>
                <w:sz w:val="19"/>
                <w:szCs w:val="19"/>
              </w:rPr>
            </w:pPr>
            <w:r w:rsidRPr="0037200C">
              <w:rPr>
                <w:rFonts w:cs="Courier New"/>
                <w:sz w:val="19"/>
                <w:szCs w:val="19"/>
              </w:rPr>
              <w:t>Total number of times a service provider failed during execution.</w:t>
            </w:r>
          </w:p>
        </w:tc>
      </w:tr>
      <w:tr w:rsidR="00E37F58" w:rsidRPr="00A427DD" w:rsidTr="0037200C">
        <w:tc>
          <w:tcPr>
            <w:tcW w:w="3060" w:type="dxa"/>
          </w:tcPr>
          <w:p w:rsidR="00E37F58" w:rsidRPr="0037200C" w:rsidRDefault="00E37F58" w:rsidP="00045B21">
            <w:pPr>
              <w:spacing w:before="20" w:after="20"/>
              <w:rPr>
                <w:rFonts w:cs="Courier New"/>
                <w:sz w:val="19"/>
                <w:szCs w:val="19"/>
              </w:rPr>
            </w:pPr>
            <w:r w:rsidRPr="0037200C">
              <w:rPr>
                <w:rFonts w:cs="Courier New"/>
                <w:sz w:val="19"/>
                <w:szCs w:val="19"/>
              </w:rPr>
              <w:t>Service providers refreshed</w:t>
            </w:r>
          </w:p>
        </w:tc>
        <w:tc>
          <w:tcPr>
            <w:tcW w:w="5634" w:type="dxa"/>
          </w:tcPr>
          <w:p w:rsidR="00E37F58" w:rsidRPr="0037200C" w:rsidRDefault="00E37F58" w:rsidP="00045B21">
            <w:pPr>
              <w:spacing w:before="20" w:after="20"/>
              <w:rPr>
                <w:rFonts w:cs="Courier New"/>
                <w:sz w:val="19"/>
                <w:szCs w:val="19"/>
              </w:rPr>
            </w:pPr>
            <w:r w:rsidRPr="0037200C">
              <w:rPr>
                <w:rFonts w:cs="Courier New"/>
                <w:sz w:val="19"/>
                <w:szCs w:val="19"/>
              </w:rPr>
              <w:t>Total number of times a service provider was changed and had its configuration refreshed.</w:t>
            </w:r>
          </w:p>
        </w:tc>
      </w:tr>
      <w:tr w:rsidR="00E37F58" w:rsidRPr="00A427DD" w:rsidTr="0037200C">
        <w:tc>
          <w:tcPr>
            <w:tcW w:w="3060" w:type="dxa"/>
          </w:tcPr>
          <w:p w:rsidR="00E37F58" w:rsidRPr="0037200C" w:rsidRDefault="00E37F58" w:rsidP="00045B21">
            <w:pPr>
              <w:spacing w:before="20" w:after="20"/>
              <w:rPr>
                <w:rFonts w:cs="Courier New"/>
                <w:sz w:val="19"/>
                <w:szCs w:val="19"/>
              </w:rPr>
            </w:pPr>
            <w:r w:rsidRPr="0037200C">
              <w:rPr>
                <w:rFonts w:cs="Courier New"/>
                <w:sz w:val="19"/>
                <w:szCs w:val="19"/>
              </w:rPr>
              <w:t>Service providers removed</w:t>
            </w:r>
          </w:p>
        </w:tc>
        <w:tc>
          <w:tcPr>
            <w:tcW w:w="5634" w:type="dxa"/>
          </w:tcPr>
          <w:p w:rsidR="00E37F58" w:rsidRPr="0037200C" w:rsidRDefault="00E37F58" w:rsidP="00045B21">
            <w:pPr>
              <w:spacing w:before="20" w:after="20"/>
              <w:rPr>
                <w:rFonts w:cs="Courier New"/>
                <w:sz w:val="19"/>
                <w:szCs w:val="19"/>
              </w:rPr>
            </w:pPr>
            <w:r w:rsidRPr="0037200C">
              <w:rPr>
                <w:rFonts w:cs="Courier New"/>
                <w:sz w:val="19"/>
                <w:szCs w:val="19"/>
              </w:rPr>
              <w:t>Total number of times a service provider was deleted from the configuration and removed from the schedule.</w:t>
            </w:r>
          </w:p>
        </w:tc>
      </w:tr>
      <w:tr w:rsidR="00E37F58" w:rsidRPr="00A427DD" w:rsidTr="0037200C">
        <w:tc>
          <w:tcPr>
            <w:tcW w:w="3060" w:type="dxa"/>
          </w:tcPr>
          <w:p w:rsidR="00E37F58" w:rsidRPr="0037200C" w:rsidRDefault="00E37F58" w:rsidP="00045B21">
            <w:pPr>
              <w:spacing w:before="20" w:after="20"/>
              <w:rPr>
                <w:rFonts w:cs="Courier New"/>
                <w:sz w:val="19"/>
                <w:szCs w:val="19"/>
              </w:rPr>
            </w:pPr>
            <w:r w:rsidRPr="0037200C">
              <w:rPr>
                <w:rFonts w:cs="Courier New"/>
                <w:sz w:val="19"/>
                <w:szCs w:val="19"/>
              </w:rPr>
              <w:t>Service providers started</w:t>
            </w:r>
          </w:p>
        </w:tc>
        <w:tc>
          <w:tcPr>
            <w:tcW w:w="5634" w:type="dxa"/>
          </w:tcPr>
          <w:p w:rsidR="00E37F58" w:rsidRPr="0037200C" w:rsidRDefault="00E37F58" w:rsidP="00045B21">
            <w:pPr>
              <w:spacing w:before="20" w:after="20"/>
              <w:rPr>
                <w:rFonts w:cs="Courier New"/>
                <w:sz w:val="19"/>
                <w:szCs w:val="19"/>
              </w:rPr>
            </w:pPr>
            <w:r w:rsidRPr="0037200C">
              <w:rPr>
                <w:rFonts w:cs="Courier New"/>
                <w:sz w:val="19"/>
                <w:szCs w:val="19"/>
              </w:rPr>
              <w:t>Total number of times a scheduled service provider was started.</w:t>
            </w:r>
          </w:p>
        </w:tc>
      </w:tr>
    </w:tbl>
    <w:p w:rsidR="002410FE" w:rsidRDefault="002410FE" w:rsidP="00FD08FF">
      <w:pPr>
        <w:spacing w:before="240"/>
        <w:rPr>
          <w:szCs w:val="24"/>
          <w:lang w:eastAsia="ja-JP"/>
        </w:rPr>
      </w:pPr>
    </w:p>
    <w:sectPr w:rsidR="002410FE" w:rsidSect="00982DD8">
      <w:headerReference w:type="even" r:id="rId93"/>
      <w:headerReference w:type="default" r:id="rId94"/>
      <w:footerReference w:type="even" r:id="rId95"/>
      <w:footerReference w:type="default" r:id="rId96"/>
      <w:headerReference w:type="first" r:id="rId97"/>
      <w:type w:val="continuous"/>
      <w:pgSz w:w="11909" w:h="16834" w:code="9"/>
      <w:pgMar w:top="180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B21" w:rsidRDefault="007D5B21" w:rsidP="00A84352">
      <w:r>
        <w:separator/>
      </w:r>
    </w:p>
    <w:p w:rsidR="007D5B21" w:rsidRDefault="007D5B21"/>
    <w:p w:rsidR="007D5B21" w:rsidRDefault="007D5B21"/>
    <w:p w:rsidR="007D5B21" w:rsidRDefault="007D5B21"/>
  </w:endnote>
  <w:endnote w:type="continuationSeparator" w:id="1">
    <w:p w:rsidR="007D5B21" w:rsidRDefault="007D5B21" w:rsidP="00A84352">
      <w:r>
        <w:continuationSeparator/>
      </w:r>
    </w:p>
    <w:p w:rsidR="007D5B21" w:rsidRDefault="007D5B21"/>
    <w:p w:rsidR="007D5B21" w:rsidRDefault="007D5B21"/>
    <w:p w:rsidR="007D5B21" w:rsidRDefault="007D5B2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Segoe">
    <w:altName w:val="Segoe"/>
    <w:panose1 w:val="00000000000000000000"/>
    <w:charset w:val="00"/>
    <w:family w:val="roman"/>
    <w:notTrueType/>
    <w:pitch w:val="default"/>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PMingLiU">
    <w:altName w:val="新細明體"/>
    <w:panose1 w:val="02020500000000000000"/>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egoe Semibold">
    <w:altName w:val="Segoe Semibold"/>
    <w:panose1 w:val="00000000000000000000"/>
    <w:charset w:val="00"/>
    <w:family w:val="swiss"/>
    <w:notTrueType/>
    <w:pitch w:val="default"/>
    <w:sig w:usb0="00000003" w:usb1="00000000" w:usb2="00000000" w:usb3="00000000" w:csb0="00000001" w:csb1="00000000"/>
  </w:font>
  <w:font w:name="Segoe UI">
    <w:altName w:val="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B21" w:rsidRDefault="007D5B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B21" w:rsidRDefault="007D5B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B21" w:rsidRDefault="007D5B2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B21" w:rsidRPr="00AA0414" w:rsidRDefault="007D5B21" w:rsidP="00031D18">
    <w:pPr>
      <w:pStyle w:val="EvenFooter"/>
    </w:pPr>
    <w:r w:rsidRPr="00AA0414">
      <w:rPr>
        <w:rStyle w:val="PageNumber"/>
      </w:rPr>
      <w:fldChar w:fldCharType="begin"/>
    </w:r>
    <w:r w:rsidRPr="00AA0414">
      <w:rPr>
        <w:rStyle w:val="PageNumber"/>
      </w:rPr>
      <w:instrText xml:space="preserve"> PAGE </w:instrText>
    </w:r>
    <w:r w:rsidRPr="00AA0414">
      <w:rPr>
        <w:rStyle w:val="PageNumber"/>
      </w:rPr>
      <w:fldChar w:fldCharType="separate"/>
    </w:r>
    <w:r w:rsidR="00E64DBC">
      <w:rPr>
        <w:rStyle w:val="PageNumber"/>
      </w:rPr>
      <w:t>8</w:t>
    </w:r>
    <w:r w:rsidRPr="00AA0414">
      <w:rPr>
        <w:rStyle w:val="PageNumber"/>
      </w:rPr>
      <w:fldChar w:fldCharType="end"/>
    </w:r>
  </w:p>
  <w:p w:rsidR="007D5B21" w:rsidRDefault="007D5B21" w:rsidP="00031D18">
    <w:pPr>
      <w:pStyle w:val="EvenFooter"/>
    </w:pPr>
    <w:r>
      <w:drawing>
        <wp:anchor distT="0" distB="0" distL="114300" distR="114300" simplePos="0" relativeHeight="251663360" behindDoc="1" locked="0" layoutInCell="1" allowOverlap="1">
          <wp:simplePos x="0" y="0"/>
          <wp:positionH relativeFrom="column">
            <wp:posOffset>-3663315</wp:posOffset>
          </wp:positionH>
          <wp:positionV relativeFrom="paragraph">
            <wp:posOffset>12700</wp:posOffset>
          </wp:positionV>
          <wp:extent cx="10542270" cy="45085"/>
          <wp:effectExtent l="19050" t="0" r="0" b="0"/>
          <wp:wrapNone/>
          <wp:docPr id="4" name="Picture 10"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000"/>
                    <a:headEnd/>
                    <a:tailEnd/>
                  </a:ln>
                </pic:spPr>
              </pic:pic>
            </a:graphicData>
          </a:graphic>
        </wp:anchor>
      </w:drawing>
    </w:r>
  </w:p>
  <w:p w:rsidR="007D5B21" w:rsidRDefault="007D5B21" w:rsidP="00CE6EC3">
    <w:pPr>
      <w:pStyle w:val="EvenFooter"/>
      <w:tabs>
        <w:tab w:val="right" w:pos="9000"/>
      </w:tabs>
      <w:jc w:val="left"/>
    </w:pPr>
    <w:r>
      <w:rPr>
        <w:rFonts w:hint="eastAsia"/>
        <w:lang w:eastAsia="ja-JP"/>
      </w:rPr>
      <w:t>February 2008</w:t>
    </w:r>
    <w:r>
      <w:rPr>
        <w:rFonts w:hint="eastAsia"/>
        <w:lang w:eastAsia="ja-JP"/>
      </w:rPr>
      <w:tab/>
    </w:r>
    <w:r>
      <w:t xml:space="preserve">Optimizing </w:t>
    </w:r>
    <w:r>
      <w:rPr>
        <w:rFonts w:hint="eastAsia"/>
        <w:lang w:eastAsia="ja-JP"/>
      </w:rPr>
      <w:t xml:space="preserve">and Maintaining </w:t>
    </w:r>
    <w:r>
      <w:t xml:space="preserve">Microsoft Dynamics CRM </w:t>
    </w:r>
    <w:r>
      <w:rPr>
        <w:rFonts w:hint="eastAsia"/>
        <w:lang w:eastAsia="ja-JP"/>
      </w:rPr>
      <w:t>4</w:t>
    </w:r>
    <w:r>
      <w:t>.0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B21" w:rsidRPr="00031D18" w:rsidRDefault="007D5B21" w:rsidP="00031D18">
    <w:pPr>
      <w:pStyle w:val="OddFooter"/>
      <w:rPr>
        <w:rStyle w:val="PageNumber"/>
      </w:rPr>
    </w:pPr>
    <w:r w:rsidRPr="00031D18">
      <w:rPr>
        <w:rStyle w:val="PageNumber"/>
      </w:rPr>
      <w:fldChar w:fldCharType="begin"/>
    </w:r>
    <w:r w:rsidRPr="00031D18">
      <w:rPr>
        <w:rStyle w:val="PageNumber"/>
      </w:rPr>
      <w:instrText xml:space="preserve"> PAGE </w:instrText>
    </w:r>
    <w:r w:rsidRPr="00031D18">
      <w:rPr>
        <w:rStyle w:val="PageNumber"/>
      </w:rPr>
      <w:fldChar w:fldCharType="separate"/>
    </w:r>
    <w:r w:rsidR="00E64DBC">
      <w:rPr>
        <w:rStyle w:val="PageNumber"/>
      </w:rPr>
      <w:t>9</w:t>
    </w:r>
    <w:r w:rsidRPr="00031D18">
      <w:rPr>
        <w:rStyle w:val="PageNumber"/>
      </w:rPr>
      <w:fldChar w:fldCharType="end"/>
    </w:r>
  </w:p>
  <w:p w:rsidR="007D5B21" w:rsidRDefault="007D5B21" w:rsidP="001C5D18">
    <w:pPr>
      <w:pStyle w:val="EvenFooter"/>
      <w:jc w:val="left"/>
    </w:pPr>
    <w:r>
      <w:drawing>
        <wp:anchor distT="0" distB="0" distL="114300" distR="114300" simplePos="0" relativeHeight="251661312" behindDoc="1" locked="0" layoutInCell="1" allowOverlap="1">
          <wp:simplePos x="0" y="0"/>
          <wp:positionH relativeFrom="column">
            <wp:posOffset>-3663315</wp:posOffset>
          </wp:positionH>
          <wp:positionV relativeFrom="paragraph">
            <wp:posOffset>19050</wp:posOffset>
          </wp:positionV>
          <wp:extent cx="10542270" cy="45085"/>
          <wp:effectExtent l="19050" t="0" r="0" b="0"/>
          <wp:wrapNone/>
          <wp:docPr id="5" name="Picture 8"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000"/>
                    <a:headEnd/>
                    <a:tailEnd/>
                  </a:ln>
                </pic:spPr>
              </pic:pic>
            </a:graphicData>
          </a:graphic>
        </wp:anchor>
      </w:drawing>
    </w:r>
  </w:p>
  <w:p w:rsidR="007D5B21" w:rsidRDefault="007D5B21" w:rsidP="00CE6EC3">
    <w:pPr>
      <w:pStyle w:val="EvenFooter"/>
      <w:tabs>
        <w:tab w:val="right" w:pos="9000"/>
      </w:tabs>
      <w:jc w:val="left"/>
      <w:rPr>
        <w:lang w:eastAsia="ja-JP"/>
      </w:rPr>
    </w:pPr>
    <w:r>
      <w:t xml:space="preserve">Optimizing </w:t>
    </w:r>
    <w:r>
      <w:rPr>
        <w:rFonts w:hint="eastAsia"/>
        <w:lang w:eastAsia="ja-JP"/>
      </w:rPr>
      <w:t xml:space="preserve">and Maintaining </w:t>
    </w:r>
    <w:r>
      <w:t xml:space="preserve">Microsoft Dynamics CRM </w:t>
    </w:r>
    <w:r>
      <w:rPr>
        <w:rFonts w:hint="eastAsia"/>
        <w:lang w:eastAsia="ja-JP"/>
      </w:rPr>
      <w:t>4</w:t>
    </w:r>
    <w:r>
      <w:t>.0</w:t>
    </w:r>
    <w:r>
      <w:rPr>
        <w:rFonts w:hint="eastAsia"/>
        <w:lang w:eastAsia="ja-JP"/>
      </w:rPr>
      <w:tab/>
      <w:t>February 2008</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B21" w:rsidRPr="00AA0414" w:rsidRDefault="007D5B21" w:rsidP="00031D18">
    <w:pPr>
      <w:pStyle w:val="EvenFooter"/>
    </w:pPr>
    <w:r w:rsidRPr="00AA0414">
      <w:rPr>
        <w:rStyle w:val="PageNumber"/>
      </w:rPr>
      <w:fldChar w:fldCharType="begin"/>
    </w:r>
    <w:r w:rsidRPr="00AA0414">
      <w:rPr>
        <w:rStyle w:val="PageNumber"/>
      </w:rPr>
      <w:instrText xml:space="preserve"> PAGE </w:instrText>
    </w:r>
    <w:r w:rsidRPr="00AA0414">
      <w:rPr>
        <w:rStyle w:val="PageNumber"/>
      </w:rPr>
      <w:fldChar w:fldCharType="separate"/>
    </w:r>
    <w:r w:rsidR="00E64DBC">
      <w:rPr>
        <w:rStyle w:val="PageNumber"/>
      </w:rPr>
      <w:t>36</w:t>
    </w:r>
    <w:r w:rsidRPr="00AA0414">
      <w:rPr>
        <w:rStyle w:val="PageNumber"/>
      </w:rPr>
      <w:fldChar w:fldCharType="end"/>
    </w:r>
  </w:p>
  <w:p w:rsidR="007D5B21" w:rsidRDefault="007D5B21" w:rsidP="00031D18">
    <w:pPr>
      <w:pStyle w:val="EvenFooter"/>
    </w:pPr>
    <w:r>
      <w:drawing>
        <wp:anchor distT="0" distB="0" distL="114300" distR="114300" simplePos="0" relativeHeight="251658240" behindDoc="1" locked="0" layoutInCell="1" allowOverlap="1">
          <wp:simplePos x="0" y="0"/>
          <wp:positionH relativeFrom="column">
            <wp:posOffset>-3663315</wp:posOffset>
          </wp:positionH>
          <wp:positionV relativeFrom="paragraph">
            <wp:posOffset>12700</wp:posOffset>
          </wp:positionV>
          <wp:extent cx="10542270" cy="45085"/>
          <wp:effectExtent l="19050" t="0" r="0" b="0"/>
          <wp:wrapNone/>
          <wp:docPr id="10" name="Picture 10"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000"/>
                    <a:headEnd/>
                    <a:tailEnd/>
                  </a:ln>
                </pic:spPr>
              </pic:pic>
            </a:graphicData>
          </a:graphic>
        </wp:anchor>
      </w:drawing>
    </w:r>
  </w:p>
  <w:p w:rsidR="007D5B21" w:rsidRDefault="007D5B21" w:rsidP="00CE6EC3">
    <w:pPr>
      <w:pStyle w:val="EvenFooter"/>
      <w:tabs>
        <w:tab w:val="right" w:pos="9000"/>
      </w:tabs>
      <w:jc w:val="left"/>
    </w:pPr>
    <w:r>
      <w:rPr>
        <w:rFonts w:hint="eastAsia"/>
        <w:lang w:eastAsia="ja-JP"/>
      </w:rPr>
      <w:t>February 2008</w:t>
    </w:r>
    <w:r>
      <w:rPr>
        <w:rFonts w:hint="eastAsia"/>
        <w:lang w:eastAsia="ja-JP"/>
      </w:rPr>
      <w:tab/>
    </w:r>
    <w:r>
      <w:t xml:space="preserve">Optimizing </w:t>
    </w:r>
    <w:r>
      <w:rPr>
        <w:rFonts w:hint="eastAsia"/>
        <w:lang w:eastAsia="ja-JP"/>
      </w:rPr>
      <w:t xml:space="preserve">and Maintaining </w:t>
    </w:r>
    <w:r>
      <w:t xml:space="preserve">Microsoft Dynamics CRM </w:t>
    </w:r>
    <w:r>
      <w:rPr>
        <w:rFonts w:hint="eastAsia"/>
        <w:lang w:eastAsia="ja-JP"/>
      </w:rPr>
      <w:t>4</w:t>
    </w:r>
    <w:r>
      <w:t>.0</w:t>
    </w:r>
  </w:p>
  <w:p w:rsidR="007D5B21" w:rsidRDefault="007D5B21"/>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B21" w:rsidRPr="00031D18" w:rsidRDefault="007D5B21" w:rsidP="00031D18">
    <w:pPr>
      <w:pStyle w:val="OddFooter"/>
      <w:rPr>
        <w:rStyle w:val="PageNumber"/>
      </w:rPr>
    </w:pPr>
    <w:r w:rsidRPr="00031D18">
      <w:rPr>
        <w:rStyle w:val="PageNumber"/>
      </w:rPr>
      <w:fldChar w:fldCharType="begin"/>
    </w:r>
    <w:r w:rsidRPr="00031D18">
      <w:rPr>
        <w:rStyle w:val="PageNumber"/>
      </w:rPr>
      <w:instrText xml:space="preserve"> PAGE </w:instrText>
    </w:r>
    <w:r w:rsidRPr="00031D18">
      <w:rPr>
        <w:rStyle w:val="PageNumber"/>
      </w:rPr>
      <w:fldChar w:fldCharType="separate"/>
    </w:r>
    <w:r w:rsidR="00E64DBC">
      <w:rPr>
        <w:rStyle w:val="PageNumber"/>
      </w:rPr>
      <w:t>35</w:t>
    </w:r>
    <w:r w:rsidRPr="00031D18">
      <w:rPr>
        <w:rStyle w:val="PageNumber"/>
      </w:rPr>
      <w:fldChar w:fldCharType="end"/>
    </w:r>
  </w:p>
  <w:p w:rsidR="007D5B21" w:rsidRDefault="007D5B21" w:rsidP="001C5D18">
    <w:pPr>
      <w:pStyle w:val="EvenFooter"/>
      <w:jc w:val="left"/>
    </w:pPr>
    <w:r>
      <w:drawing>
        <wp:anchor distT="0" distB="0" distL="114300" distR="114300" simplePos="0" relativeHeight="251656192" behindDoc="1" locked="0" layoutInCell="1" allowOverlap="1">
          <wp:simplePos x="0" y="0"/>
          <wp:positionH relativeFrom="column">
            <wp:posOffset>-3663315</wp:posOffset>
          </wp:positionH>
          <wp:positionV relativeFrom="paragraph">
            <wp:posOffset>19050</wp:posOffset>
          </wp:positionV>
          <wp:extent cx="10542270" cy="45085"/>
          <wp:effectExtent l="19050" t="0" r="0" b="0"/>
          <wp:wrapNone/>
          <wp:docPr id="8" name="Picture 8"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000"/>
                    <a:headEnd/>
                    <a:tailEnd/>
                  </a:ln>
                </pic:spPr>
              </pic:pic>
            </a:graphicData>
          </a:graphic>
        </wp:anchor>
      </w:drawing>
    </w:r>
  </w:p>
  <w:p w:rsidR="007D5B21" w:rsidRDefault="007D5B21" w:rsidP="00CE6EC3">
    <w:pPr>
      <w:pStyle w:val="EvenFooter"/>
      <w:tabs>
        <w:tab w:val="right" w:pos="9000"/>
      </w:tabs>
      <w:jc w:val="left"/>
      <w:rPr>
        <w:lang w:eastAsia="ja-JP"/>
      </w:rPr>
    </w:pPr>
    <w:r>
      <w:t xml:space="preserve">Optimizing </w:t>
    </w:r>
    <w:r>
      <w:rPr>
        <w:rFonts w:hint="eastAsia"/>
        <w:lang w:eastAsia="ja-JP"/>
      </w:rPr>
      <w:t xml:space="preserve">and Maintaining </w:t>
    </w:r>
    <w:r>
      <w:t xml:space="preserve">Microsoft Dynamics CRM </w:t>
    </w:r>
    <w:r>
      <w:rPr>
        <w:rFonts w:hint="eastAsia"/>
        <w:lang w:eastAsia="ja-JP"/>
      </w:rPr>
      <w:t>4</w:t>
    </w:r>
    <w:r>
      <w:t>.0</w:t>
    </w:r>
    <w:r>
      <w:rPr>
        <w:rFonts w:hint="eastAsia"/>
        <w:lang w:eastAsia="ja-JP"/>
      </w:rPr>
      <w:tab/>
      <w:t>February 2008</w:t>
    </w:r>
  </w:p>
  <w:p w:rsidR="007D5B21" w:rsidRDefault="007D5B2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B21" w:rsidRDefault="007D5B21" w:rsidP="00A84352">
      <w:r>
        <w:separator/>
      </w:r>
    </w:p>
    <w:p w:rsidR="007D5B21" w:rsidRDefault="007D5B21"/>
    <w:p w:rsidR="007D5B21" w:rsidRDefault="007D5B21"/>
    <w:p w:rsidR="007D5B21" w:rsidRDefault="007D5B21"/>
  </w:footnote>
  <w:footnote w:type="continuationSeparator" w:id="1">
    <w:p w:rsidR="007D5B21" w:rsidRDefault="007D5B21" w:rsidP="00A84352">
      <w:r>
        <w:continuationSeparator/>
      </w:r>
    </w:p>
    <w:p w:rsidR="007D5B21" w:rsidRDefault="007D5B21"/>
    <w:p w:rsidR="007D5B21" w:rsidRDefault="007D5B21"/>
    <w:p w:rsidR="007D5B21" w:rsidRDefault="007D5B2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B21" w:rsidRDefault="007D5B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B21" w:rsidRDefault="007D5B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B21" w:rsidRDefault="007D5B2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B21" w:rsidRDefault="007D5B21" w:rsidP="00A84352"/>
  <w:p w:rsidR="007D5B21" w:rsidRPr="009E2B34" w:rsidRDefault="007D5B21" w:rsidP="00A84352">
    <w:r>
      <w:rPr>
        <w:noProof/>
      </w:rPr>
      <w:drawing>
        <wp:anchor distT="0" distB="0" distL="114300" distR="114300" simplePos="0" relativeHeight="251664384" behindDoc="1" locked="0" layoutInCell="1" allowOverlap="1">
          <wp:simplePos x="0" y="0"/>
          <wp:positionH relativeFrom="column">
            <wp:posOffset>-911225</wp:posOffset>
          </wp:positionH>
          <wp:positionV relativeFrom="paragraph">
            <wp:posOffset>0</wp:posOffset>
          </wp:positionV>
          <wp:extent cx="7780655" cy="85725"/>
          <wp:effectExtent l="19050" t="0" r="0" b="0"/>
          <wp:wrapNone/>
          <wp:docPr id="1" name="Picture 11"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000"/>
                    <a:headEnd/>
                    <a:tailEnd/>
                  </a:ln>
                </pic:spPr>
              </pic:pic>
            </a:graphicData>
          </a:graphic>
        </wp:anchor>
      </w:drawing>
    </w:r>
  </w:p>
  <w:p w:rsidR="007D5B21" w:rsidRDefault="007D5B21"/>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B21" w:rsidRDefault="007D5B21" w:rsidP="00A84352"/>
  <w:p w:rsidR="007D5B21" w:rsidRDefault="007D5B21" w:rsidP="00A84352">
    <w:r>
      <w:rPr>
        <w:noProof/>
      </w:rPr>
      <w:drawing>
        <wp:anchor distT="0" distB="0" distL="114300" distR="114300" simplePos="0" relativeHeight="251662336" behindDoc="1" locked="0" layoutInCell="1" allowOverlap="1">
          <wp:simplePos x="0" y="0"/>
          <wp:positionH relativeFrom="column">
            <wp:posOffset>-911225</wp:posOffset>
          </wp:positionH>
          <wp:positionV relativeFrom="paragraph">
            <wp:posOffset>0</wp:posOffset>
          </wp:positionV>
          <wp:extent cx="7780655" cy="85725"/>
          <wp:effectExtent l="19050" t="0" r="0" b="0"/>
          <wp:wrapNone/>
          <wp:docPr id="3" name="Picture 9"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000"/>
                    <a:headEnd/>
                    <a:tailEnd/>
                  </a:ln>
                </pic:spPr>
              </pic:pic>
            </a:graphicData>
          </a:graphic>
        </wp:anchor>
      </w:drawing>
    </w:r>
  </w:p>
  <w:p w:rsidR="007D5B21" w:rsidRDefault="007D5B21"/>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B21" w:rsidRDefault="007D5B21">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B21" w:rsidRDefault="007D5B21" w:rsidP="00A84352"/>
  <w:p w:rsidR="007D5B21" w:rsidRPr="009E2B34" w:rsidRDefault="007D5B21" w:rsidP="00A84352">
    <w:r>
      <w:rPr>
        <w:noProof/>
      </w:rPr>
      <w:drawing>
        <wp:anchor distT="0" distB="0" distL="114300" distR="114300" simplePos="0" relativeHeight="251659264" behindDoc="1" locked="0" layoutInCell="1" allowOverlap="1">
          <wp:simplePos x="0" y="0"/>
          <wp:positionH relativeFrom="column">
            <wp:posOffset>-911225</wp:posOffset>
          </wp:positionH>
          <wp:positionV relativeFrom="paragraph">
            <wp:posOffset>0</wp:posOffset>
          </wp:positionV>
          <wp:extent cx="7780655" cy="85725"/>
          <wp:effectExtent l="19050" t="0" r="0" b="0"/>
          <wp:wrapNone/>
          <wp:docPr id="11" name="Picture 11"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000"/>
                    <a:headEnd/>
                    <a:tailEnd/>
                  </a:ln>
                </pic:spPr>
              </pic:pic>
            </a:graphicData>
          </a:graphic>
        </wp:anchor>
      </w:drawing>
    </w:r>
  </w:p>
  <w:p w:rsidR="007D5B21" w:rsidRDefault="007D5B21"/>
  <w:p w:rsidR="007D5B21" w:rsidRDefault="007D5B21"/>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B21" w:rsidRDefault="007D5B21" w:rsidP="00A84352"/>
  <w:p w:rsidR="007D5B21" w:rsidRDefault="007D5B21" w:rsidP="00A84352">
    <w:r>
      <w:rPr>
        <w:noProof/>
      </w:rPr>
      <w:drawing>
        <wp:anchor distT="0" distB="0" distL="114300" distR="114300" simplePos="0" relativeHeight="251657216" behindDoc="1" locked="0" layoutInCell="1" allowOverlap="1">
          <wp:simplePos x="0" y="0"/>
          <wp:positionH relativeFrom="column">
            <wp:posOffset>-911225</wp:posOffset>
          </wp:positionH>
          <wp:positionV relativeFrom="paragraph">
            <wp:posOffset>0</wp:posOffset>
          </wp:positionV>
          <wp:extent cx="7780655" cy="85725"/>
          <wp:effectExtent l="19050" t="0" r="0" b="0"/>
          <wp:wrapNone/>
          <wp:docPr id="9" name="Picture 9"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000"/>
                    <a:headEnd/>
                    <a:tailEnd/>
                  </a:ln>
                </pic:spPr>
              </pic:pic>
            </a:graphicData>
          </a:graphic>
        </wp:anchor>
      </w:drawing>
    </w:r>
  </w:p>
  <w:p w:rsidR="007D5B21" w:rsidRDefault="007D5B21"/>
  <w:p w:rsidR="007D5B21" w:rsidRDefault="007D5B21"/>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B21" w:rsidRDefault="007D5B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323A5FAE"/>
    <w:lvl w:ilvl="0">
      <w:start w:val="1"/>
      <w:numFmt w:val="lowerLetter"/>
      <w:pStyle w:val="ListNumber2"/>
      <w:lvlText w:val="%1)"/>
      <w:lvlJc w:val="left"/>
      <w:pPr>
        <w:tabs>
          <w:tab w:val="num" w:pos="720"/>
        </w:tabs>
        <w:ind w:left="720" w:hanging="360"/>
      </w:pPr>
    </w:lvl>
  </w:abstractNum>
  <w:abstractNum w:abstractNumId="1">
    <w:nsid w:val="FFFFFF88"/>
    <w:multiLevelType w:val="singleLevel"/>
    <w:tmpl w:val="8FF42D76"/>
    <w:lvl w:ilvl="0">
      <w:start w:val="1"/>
      <w:numFmt w:val="decimal"/>
      <w:pStyle w:val="ListNumber"/>
      <w:lvlText w:val="%1."/>
      <w:lvlJc w:val="left"/>
      <w:pPr>
        <w:tabs>
          <w:tab w:val="num" w:pos="360"/>
        </w:tabs>
        <w:ind w:left="360" w:hanging="360"/>
      </w:pPr>
      <w:rPr>
        <w:rFonts w:hint="default"/>
      </w:rPr>
    </w:lvl>
  </w:abstractNum>
  <w:abstractNum w:abstractNumId="2">
    <w:nsid w:val="0B05610F"/>
    <w:multiLevelType w:val="hybridMultilevel"/>
    <w:tmpl w:val="A30EFE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B66EB"/>
    <w:multiLevelType w:val="multilevel"/>
    <w:tmpl w:val="39EC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E70E9D"/>
    <w:multiLevelType w:val="hybridMultilevel"/>
    <w:tmpl w:val="C9DA60B8"/>
    <w:lvl w:ilvl="0" w:tplc="B26EC676">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5C13380"/>
    <w:multiLevelType w:val="hybridMultilevel"/>
    <w:tmpl w:val="C542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40CCB"/>
    <w:multiLevelType w:val="hybridMultilevel"/>
    <w:tmpl w:val="02C8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F83D5F"/>
    <w:multiLevelType w:val="hybridMultilevel"/>
    <w:tmpl w:val="6AF261E0"/>
    <w:lvl w:ilvl="0" w:tplc="8216F8AA">
      <w:start w:val="1"/>
      <w:numFmt w:val="bullet"/>
      <w:lvlText w:val=""/>
      <w:lvlJc w:val="left"/>
      <w:pPr>
        <w:ind w:left="126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C01653"/>
    <w:multiLevelType w:val="hybridMultilevel"/>
    <w:tmpl w:val="53A410CE"/>
    <w:lvl w:ilvl="0" w:tplc="39A03EE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13451"/>
    <w:multiLevelType w:val="hybridMultilevel"/>
    <w:tmpl w:val="E1EC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FD23DE"/>
    <w:multiLevelType w:val="hybridMultilevel"/>
    <w:tmpl w:val="836A08DE"/>
    <w:lvl w:ilvl="0" w:tplc="B8C4D566">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21003"/>
    <w:multiLevelType w:val="hybridMultilevel"/>
    <w:tmpl w:val="11C6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E70194"/>
    <w:multiLevelType w:val="hybridMultilevel"/>
    <w:tmpl w:val="B38A274A"/>
    <w:lvl w:ilvl="0" w:tplc="69D22BCC">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2C1A2B1F"/>
    <w:multiLevelType w:val="hybridMultilevel"/>
    <w:tmpl w:val="A83CA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7A3266E"/>
    <w:multiLevelType w:val="hybridMultilevel"/>
    <w:tmpl w:val="5CA6CE4A"/>
    <w:lvl w:ilvl="0" w:tplc="39D2B0AA">
      <w:start w:val="1"/>
      <w:numFmt w:val="bullet"/>
      <w:lvlText w:val=""/>
      <w:lvlJc w:val="left"/>
      <w:pPr>
        <w:ind w:left="720" w:hanging="360"/>
      </w:pPr>
      <w:rPr>
        <w:rFonts w:ascii="Wingdings 3" w:hAnsi="Wingdings 3"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C56F0A"/>
    <w:multiLevelType w:val="multilevel"/>
    <w:tmpl w:val="47FE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E336FB1"/>
    <w:multiLevelType w:val="hybridMultilevel"/>
    <w:tmpl w:val="4E188150"/>
    <w:lvl w:ilvl="0" w:tplc="D3AC2830">
      <w:numFmt w:val="bullet"/>
      <w:lvlText w:val="-"/>
      <w:lvlJc w:val="left"/>
      <w:pPr>
        <w:ind w:left="720" w:hanging="360"/>
      </w:pPr>
      <w:rPr>
        <w:rFonts w:ascii="Calibri" w:eastAsiaTheme="minorHAnsi" w:hAnsi="Calibri" w:cstheme="minorBidi" w:hint="default"/>
      </w:rPr>
    </w:lvl>
    <w:lvl w:ilvl="1" w:tplc="0409000F">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nsid w:val="428B7F80"/>
    <w:multiLevelType w:val="multilevel"/>
    <w:tmpl w:val="3192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4930AB8"/>
    <w:multiLevelType w:val="hybridMultilevel"/>
    <w:tmpl w:val="F1C0D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20">
    <w:nsid w:val="574F398E"/>
    <w:multiLevelType w:val="hybridMultilevel"/>
    <w:tmpl w:val="FB963510"/>
    <w:lvl w:ilvl="0" w:tplc="D394752E">
      <w:numFmt w:val="bullet"/>
      <w:lvlText w:val="-"/>
      <w:lvlJc w:val="left"/>
      <w:pPr>
        <w:ind w:left="720" w:hanging="360"/>
      </w:pPr>
      <w:rPr>
        <w:rFonts w:ascii="Segoe" w:eastAsia="Times New Roman" w:hAnsi="Sego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3B7318"/>
    <w:multiLevelType w:val="hybridMultilevel"/>
    <w:tmpl w:val="99DC0634"/>
    <w:lvl w:ilvl="0" w:tplc="B8C4D566">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7908A9D6">
      <w:numFmt w:val="bullet"/>
      <w:lvlText w:val="-"/>
      <w:lvlJc w:val="left"/>
      <w:pPr>
        <w:ind w:left="2160" w:hanging="360"/>
      </w:pPr>
      <w:rPr>
        <w:rFonts w:ascii="Verdana" w:eastAsia="MS Mincho" w:hAnsi="Verdana"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D6B2EBC"/>
    <w:multiLevelType w:val="hybridMultilevel"/>
    <w:tmpl w:val="3B52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7A4AF0"/>
    <w:multiLevelType w:val="hybridMultilevel"/>
    <w:tmpl w:val="15D4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394F46"/>
    <w:multiLevelType w:val="hybridMultilevel"/>
    <w:tmpl w:val="0644C02C"/>
    <w:lvl w:ilvl="0" w:tplc="53CC2B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180FC3"/>
    <w:multiLevelType w:val="hybridMultilevel"/>
    <w:tmpl w:val="A322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7">
    <w:nsid w:val="72765B98"/>
    <w:multiLevelType w:val="hybridMultilevel"/>
    <w:tmpl w:val="2DB2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8D700C"/>
    <w:multiLevelType w:val="multilevel"/>
    <w:tmpl w:val="7A4A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F180706"/>
    <w:multiLevelType w:val="multilevel"/>
    <w:tmpl w:val="51FA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startOverride w:val="1"/>
    </w:lvlOverride>
  </w:num>
  <w:num w:numId="3">
    <w:abstractNumId w:val="19"/>
  </w:num>
  <w:num w:numId="4">
    <w:abstractNumId w:val="26"/>
  </w:num>
  <w:num w:numId="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5"/>
  </w:num>
  <w:num w:numId="28">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
    <w:lvlOverride w:ilvl="0">
      <w:startOverride w:val="1"/>
    </w:lvlOverride>
  </w:num>
  <w:num w:numId="31">
    <w:abstractNumId w:val="20"/>
  </w:num>
  <w:num w:numId="32">
    <w:abstractNumId w:val="16"/>
  </w:num>
  <w:num w:numId="33">
    <w:abstractNumId w:val="2"/>
  </w:num>
  <w:num w:numId="34">
    <w:abstractNumId w:val="8"/>
  </w:num>
  <w:num w:numId="35">
    <w:abstractNumId w:val="1"/>
  </w:num>
  <w:num w:numId="36">
    <w:abstractNumId w:val="24"/>
  </w:num>
  <w:num w:numId="37">
    <w:abstractNumId w:val="27"/>
  </w:num>
  <w:num w:numId="38">
    <w:abstractNumId w:val="6"/>
  </w:num>
  <w:num w:numId="39">
    <w:abstractNumId w:val="11"/>
  </w:num>
  <w:num w:numId="40">
    <w:abstractNumId w:val="25"/>
  </w:num>
  <w:num w:numId="41">
    <w:abstractNumId w:val="9"/>
  </w:num>
  <w:num w:numId="4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15"/>
  </w:num>
  <w:num w:numId="45">
    <w:abstractNumId w:val="28"/>
  </w:num>
  <w:num w:numId="46">
    <w:abstractNumId w:val="3"/>
  </w:num>
  <w:num w:numId="47">
    <w:abstractNumId w:val="10"/>
  </w:num>
  <w:num w:numId="4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2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stylePaneFormatFilter w:val="3001"/>
  <w:defaultTabStop w:val="720"/>
  <w:evenAndOddHeaders/>
  <w:drawingGridHorizontalSpacing w:val="100"/>
  <w:drawingGridVerticalSpacing w:val="187"/>
  <w:displayHorizontalDrawingGridEvery w:val="2"/>
  <w:characterSpacingControl w:val="doNotCompress"/>
  <w:hdrShapeDefaults>
    <o:shapedefaults v:ext="edit" spidmax="130049"/>
  </w:hdrShapeDefaults>
  <w:footnotePr>
    <w:footnote w:id="0"/>
    <w:footnote w:id="1"/>
  </w:footnotePr>
  <w:endnotePr>
    <w:endnote w:id="0"/>
    <w:endnote w:id="1"/>
  </w:endnotePr>
  <w:compat>
    <w:useFELayout/>
  </w:compat>
  <w:docVars>
    <w:docVar w:name="GUID" w:val="eef470e8-c485-4c20-8cda-98cb640954f3"/>
  </w:docVars>
  <w:rsids>
    <w:rsidRoot w:val="00A3468E"/>
    <w:rsid w:val="000000EB"/>
    <w:rsid w:val="00000163"/>
    <w:rsid w:val="00000522"/>
    <w:rsid w:val="000012F3"/>
    <w:rsid w:val="00002BA4"/>
    <w:rsid w:val="00003137"/>
    <w:rsid w:val="00003230"/>
    <w:rsid w:val="00004BBC"/>
    <w:rsid w:val="00005617"/>
    <w:rsid w:val="00005974"/>
    <w:rsid w:val="00005CCE"/>
    <w:rsid w:val="00006AFC"/>
    <w:rsid w:val="000074DA"/>
    <w:rsid w:val="000102A4"/>
    <w:rsid w:val="000118EB"/>
    <w:rsid w:val="000124BB"/>
    <w:rsid w:val="00012F48"/>
    <w:rsid w:val="000139DB"/>
    <w:rsid w:val="000139F2"/>
    <w:rsid w:val="000145DB"/>
    <w:rsid w:val="00014FEE"/>
    <w:rsid w:val="00015269"/>
    <w:rsid w:val="00017240"/>
    <w:rsid w:val="00017443"/>
    <w:rsid w:val="0002108E"/>
    <w:rsid w:val="000217AB"/>
    <w:rsid w:val="000226C0"/>
    <w:rsid w:val="000238BD"/>
    <w:rsid w:val="00024389"/>
    <w:rsid w:val="000245FB"/>
    <w:rsid w:val="0002545E"/>
    <w:rsid w:val="00025883"/>
    <w:rsid w:val="0002735E"/>
    <w:rsid w:val="000274D8"/>
    <w:rsid w:val="000300A0"/>
    <w:rsid w:val="00031D18"/>
    <w:rsid w:val="00032217"/>
    <w:rsid w:val="00032E54"/>
    <w:rsid w:val="000334E8"/>
    <w:rsid w:val="00033C87"/>
    <w:rsid w:val="00033DAF"/>
    <w:rsid w:val="00035345"/>
    <w:rsid w:val="00036266"/>
    <w:rsid w:val="00036A34"/>
    <w:rsid w:val="00036ACB"/>
    <w:rsid w:val="00037560"/>
    <w:rsid w:val="00037A02"/>
    <w:rsid w:val="000407C3"/>
    <w:rsid w:val="00045B21"/>
    <w:rsid w:val="0004650B"/>
    <w:rsid w:val="0004682D"/>
    <w:rsid w:val="000468A1"/>
    <w:rsid w:val="00047016"/>
    <w:rsid w:val="00047023"/>
    <w:rsid w:val="0004721C"/>
    <w:rsid w:val="0004747E"/>
    <w:rsid w:val="00047A03"/>
    <w:rsid w:val="0005001A"/>
    <w:rsid w:val="000509B9"/>
    <w:rsid w:val="000516AB"/>
    <w:rsid w:val="000528CE"/>
    <w:rsid w:val="00052CC3"/>
    <w:rsid w:val="000531F5"/>
    <w:rsid w:val="00054649"/>
    <w:rsid w:val="00054FAB"/>
    <w:rsid w:val="00055325"/>
    <w:rsid w:val="00055C48"/>
    <w:rsid w:val="000565AB"/>
    <w:rsid w:val="00056913"/>
    <w:rsid w:val="00056B9C"/>
    <w:rsid w:val="00056CD0"/>
    <w:rsid w:val="00056D72"/>
    <w:rsid w:val="00057CEB"/>
    <w:rsid w:val="0006308B"/>
    <w:rsid w:val="00064A8F"/>
    <w:rsid w:val="00064BA9"/>
    <w:rsid w:val="00064E89"/>
    <w:rsid w:val="00065366"/>
    <w:rsid w:val="000671A1"/>
    <w:rsid w:val="0007032C"/>
    <w:rsid w:val="00070897"/>
    <w:rsid w:val="00070D83"/>
    <w:rsid w:val="00071A9C"/>
    <w:rsid w:val="000728DA"/>
    <w:rsid w:val="00072DE1"/>
    <w:rsid w:val="00073634"/>
    <w:rsid w:val="00073744"/>
    <w:rsid w:val="00074429"/>
    <w:rsid w:val="00074CC0"/>
    <w:rsid w:val="000750F5"/>
    <w:rsid w:val="000761C1"/>
    <w:rsid w:val="00076891"/>
    <w:rsid w:val="0007721F"/>
    <w:rsid w:val="0007746B"/>
    <w:rsid w:val="00077829"/>
    <w:rsid w:val="00077F8F"/>
    <w:rsid w:val="00081C0C"/>
    <w:rsid w:val="00081D18"/>
    <w:rsid w:val="0008267A"/>
    <w:rsid w:val="0008364C"/>
    <w:rsid w:val="0008461A"/>
    <w:rsid w:val="000856B7"/>
    <w:rsid w:val="000859AA"/>
    <w:rsid w:val="000903B3"/>
    <w:rsid w:val="00091714"/>
    <w:rsid w:val="00091C8F"/>
    <w:rsid w:val="00092614"/>
    <w:rsid w:val="00092E4C"/>
    <w:rsid w:val="00093C28"/>
    <w:rsid w:val="00093EE7"/>
    <w:rsid w:val="000944A8"/>
    <w:rsid w:val="00094A88"/>
    <w:rsid w:val="00094C64"/>
    <w:rsid w:val="000A02CE"/>
    <w:rsid w:val="000A04A6"/>
    <w:rsid w:val="000A0D39"/>
    <w:rsid w:val="000A148D"/>
    <w:rsid w:val="000A1890"/>
    <w:rsid w:val="000A27E2"/>
    <w:rsid w:val="000A3734"/>
    <w:rsid w:val="000A3AA3"/>
    <w:rsid w:val="000A3AB5"/>
    <w:rsid w:val="000A449B"/>
    <w:rsid w:val="000A4B03"/>
    <w:rsid w:val="000A4B64"/>
    <w:rsid w:val="000A6420"/>
    <w:rsid w:val="000A6A92"/>
    <w:rsid w:val="000B3145"/>
    <w:rsid w:val="000B3534"/>
    <w:rsid w:val="000B38B6"/>
    <w:rsid w:val="000B57FE"/>
    <w:rsid w:val="000B5B62"/>
    <w:rsid w:val="000B600F"/>
    <w:rsid w:val="000B66EA"/>
    <w:rsid w:val="000C2728"/>
    <w:rsid w:val="000C3425"/>
    <w:rsid w:val="000C36A9"/>
    <w:rsid w:val="000C3F54"/>
    <w:rsid w:val="000C46FC"/>
    <w:rsid w:val="000C49E7"/>
    <w:rsid w:val="000C6928"/>
    <w:rsid w:val="000D0024"/>
    <w:rsid w:val="000D0303"/>
    <w:rsid w:val="000D03D8"/>
    <w:rsid w:val="000D10AF"/>
    <w:rsid w:val="000D1100"/>
    <w:rsid w:val="000D12C9"/>
    <w:rsid w:val="000D17F4"/>
    <w:rsid w:val="000D2FBF"/>
    <w:rsid w:val="000D3D95"/>
    <w:rsid w:val="000D3E93"/>
    <w:rsid w:val="000D44FC"/>
    <w:rsid w:val="000D47C7"/>
    <w:rsid w:val="000D4852"/>
    <w:rsid w:val="000D6628"/>
    <w:rsid w:val="000E0EFD"/>
    <w:rsid w:val="000E152D"/>
    <w:rsid w:val="000E1BD4"/>
    <w:rsid w:val="000E1D3F"/>
    <w:rsid w:val="000E2E8A"/>
    <w:rsid w:val="000E579A"/>
    <w:rsid w:val="000E70B2"/>
    <w:rsid w:val="000E7E69"/>
    <w:rsid w:val="000F0AF6"/>
    <w:rsid w:val="000F1E19"/>
    <w:rsid w:val="000F2A5E"/>
    <w:rsid w:val="000F45C4"/>
    <w:rsid w:val="000F4EC5"/>
    <w:rsid w:val="000F52EE"/>
    <w:rsid w:val="000F7E4E"/>
    <w:rsid w:val="001006DE"/>
    <w:rsid w:val="00100FD3"/>
    <w:rsid w:val="001012ED"/>
    <w:rsid w:val="00102A86"/>
    <w:rsid w:val="00102AD8"/>
    <w:rsid w:val="0010566A"/>
    <w:rsid w:val="001063A3"/>
    <w:rsid w:val="00110900"/>
    <w:rsid w:val="00110C4A"/>
    <w:rsid w:val="0011102B"/>
    <w:rsid w:val="001128D8"/>
    <w:rsid w:val="001130FC"/>
    <w:rsid w:val="0011349D"/>
    <w:rsid w:val="00117EC6"/>
    <w:rsid w:val="0012002D"/>
    <w:rsid w:val="00120F20"/>
    <w:rsid w:val="00122A2A"/>
    <w:rsid w:val="00122B06"/>
    <w:rsid w:val="00123427"/>
    <w:rsid w:val="001251F8"/>
    <w:rsid w:val="00125267"/>
    <w:rsid w:val="0012760F"/>
    <w:rsid w:val="001306AC"/>
    <w:rsid w:val="001315E1"/>
    <w:rsid w:val="00131D4B"/>
    <w:rsid w:val="001331F7"/>
    <w:rsid w:val="0014121F"/>
    <w:rsid w:val="00142B92"/>
    <w:rsid w:val="00142D09"/>
    <w:rsid w:val="00142E4A"/>
    <w:rsid w:val="00145129"/>
    <w:rsid w:val="0014567B"/>
    <w:rsid w:val="00151E52"/>
    <w:rsid w:val="00153AB4"/>
    <w:rsid w:val="00153B9A"/>
    <w:rsid w:val="00153C28"/>
    <w:rsid w:val="001545AA"/>
    <w:rsid w:val="00154E11"/>
    <w:rsid w:val="001573EB"/>
    <w:rsid w:val="00157E13"/>
    <w:rsid w:val="001602EE"/>
    <w:rsid w:val="00162934"/>
    <w:rsid w:val="00164622"/>
    <w:rsid w:val="001652CC"/>
    <w:rsid w:val="00165A57"/>
    <w:rsid w:val="00165C52"/>
    <w:rsid w:val="00165E10"/>
    <w:rsid w:val="00166857"/>
    <w:rsid w:val="00167A35"/>
    <w:rsid w:val="00173832"/>
    <w:rsid w:val="00174EEC"/>
    <w:rsid w:val="001750B2"/>
    <w:rsid w:val="00175AD2"/>
    <w:rsid w:val="00177721"/>
    <w:rsid w:val="001777E9"/>
    <w:rsid w:val="0017791E"/>
    <w:rsid w:val="001779DA"/>
    <w:rsid w:val="001806B6"/>
    <w:rsid w:val="001807B2"/>
    <w:rsid w:val="00180CDF"/>
    <w:rsid w:val="001811B2"/>
    <w:rsid w:val="00181A51"/>
    <w:rsid w:val="0018214B"/>
    <w:rsid w:val="0018215F"/>
    <w:rsid w:val="0018391D"/>
    <w:rsid w:val="001841BB"/>
    <w:rsid w:val="00184375"/>
    <w:rsid w:val="00185191"/>
    <w:rsid w:val="0018588D"/>
    <w:rsid w:val="00185A30"/>
    <w:rsid w:val="00186303"/>
    <w:rsid w:val="00187864"/>
    <w:rsid w:val="00190956"/>
    <w:rsid w:val="00190A05"/>
    <w:rsid w:val="00192218"/>
    <w:rsid w:val="00194366"/>
    <w:rsid w:val="00194F6F"/>
    <w:rsid w:val="00195694"/>
    <w:rsid w:val="00196ADF"/>
    <w:rsid w:val="00196DAD"/>
    <w:rsid w:val="00197509"/>
    <w:rsid w:val="001A0511"/>
    <w:rsid w:val="001A1C20"/>
    <w:rsid w:val="001A5D0E"/>
    <w:rsid w:val="001A6282"/>
    <w:rsid w:val="001A7049"/>
    <w:rsid w:val="001A75AD"/>
    <w:rsid w:val="001B05C6"/>
    <w:rsid w:val="001B09CE"/>
    <w:rsid w:val="001B30D1"/>
    <w:rsid w:val="001B3C0E"/>
    <w:rsid w:val="001B4817"/>
    <w:rsid w:val="001B4CCF"/>
    <w:rsid w:val="001B51C9"/>
    <w:rsid w:val="001B6284"/>
    <w:rsid w:val="001B6412"/>
    <w:rsid w:val="001B6D72"/>
    <w:rsid w:val="001B6FE5"/>
    <w:rsid w:val="001B77A7"/>
    <w:rsid w:val="001B7BF0"/>
    <w:rsid w:val="001B7EA1"/>
    <w:rsid w:val="001C0055"/>
    <w:rsid w:val="001C14FA"/>
    <w:rsid w:val="001C2A9A"/>
    <w:rsid w:val="001C5D18"/>
    <w:rsid w:val="001C5E66"/>
    <w:rsid w:val="001C7365"/>
    <w:rsid w:val="001C7C4E"/>
    <w:rsid w:val="001D1F8A"/>
    <w:rsid w:val="001D239F"/>
    <w:rsid w:val="001D2F15"/>
    <w:rsid w:val="001D6A8D"/>
    <w:rsid w:val="001D78AD"/>
    <w:rsid w:val="001D79AD"/>
    <w:rsid w:val="001D7A02"/>
    <w:rsid w:val="001E0564"/>
    <w:rsid w:val="001E05A6"/>
    <w:rsid w:val="001E17C6"/>
    <w:rsid w:val="001E1BFF"/>
    <w:rsid w:val="001E2CEC"/>
    <w:rsid w:val="001E300C"/>
    <w:rsid w:val="001E39B3"/>
    <w:rsid w:val="001E5C70"/>
    <w:rsid w:val="001E62C9"/>
    <w:rsid w:val="001E6E34"/>
    <w:rsid w:val="001E718F"/>
    <w:rsid w:val="001E73FB"/>
    <w:rsid w:val="001E7481"/>
    <w:rsid w:val="001E7B31"/>
    <w:rsid w:val="001E7FE1"/>
    <w:rsid w:val="001F17FD"/>
    <w:rsid w:val="001F1F78"/>
    <w:rsid w:val="001F2164"/>
    <w:rsid w:val="001F2F1F"/>
    <w:rsid w:val="001F33BC"/>
    <w:rsid w:val="001F36E0"/>
    <w:rsid w:val="001F3F1A"/>
    <w:rsid w:val="001F49A9"/>
    <w:rsid w:val="001F52A3"/>
    <w:rsid w:val="001F59AF"/>
    <w:rsid w:val="001F7CBA"/>
    <w:rsid w:val="0020026F"/>
    <w:rsid w:val="00200FAE"/>
    <w:rsid w:val="00201345"/>
    <w:rsid w:val="002020D7"/>
    <w:rsid w:val="00203B62"/>
    <w:rsid w:val="00203BF5"/>
    <w:rsid w:val="002058DC"/>
    <w:rsid w:val="00206DB2"/>
    <w:rsid w:val="002072DD"/>
    <w:rsid w:val="00207B52"/>
    <w:rsid w:val="00207C3B"/>
    <w:rsid w:val="00211CAE"/>
    <w:rsid w:val="00212599"/>
    <w:rsid w:val="00213A2C"/>
    <w:rsid w:val="00213C8B"/>
    <w:rsid w:val="00214A37"/>
    <w:rsid w:val="00214C47"/>
    <w:rsid w:val="002151BE"/>
    <w:rsid w:val="00215413"/>
    <w:rsid w:val="00215602"/>
    <w:rsid w:val="00215896"/>
    <w:rsid w:val="00215D61"/>
    <w:rsid w:val="00216112"/>
    <w:rsid w:val="002207BE"/>
    <w:rsid w:val="00220BB1"/>
    <w:rsid w:val="00220D7C"/>
    <w:rsid w:val="002222D7"/>
    <w:rsid w:val="002222F3"/>
    <w:rsid w:val="002228B1"/>
    <w:rsid w:val="00222CC1"/>
    <w:rsid w:val="00222F22"/>
    <w:rsid w:val="002235F6"/>
    <w:rsid w:val="00223E6B"/>
    <w:rsid w:val="00224BFF"/>
    <w:rsid w:val="00224E7A"/>
    <w:rsid w:val="00225385"/>
    <w:rsid w:val="00225661"/>
    <w:rsid w:val="002264C6"/>
    <w:rsid w:val="002264FA"/>
    <w:rsid w:val="00226840"/>
    <w:rsid w:val="00227C71"/>
    <w:rsid w:val="002301ED"/>
    <w:rsid w:val="00231115"/>
    <w:rsid w:val="0023121D"/>
    <w:rsid w:val="00234DBB"/>
    <w:rsid w:val="00234E75"/>
    <w:rsid w:val="002350BB"/>
    <w:rsid w:val="00235E91"/>
    <w:rsid w:val="002409C2"/>
    <w:rsid w:val="002410FE"/>
    <w:rsid w:val="002421EC"/>
    <w:rsid w:val="0024274A"/>
    <w:rsid w:val="00242B47"/>
    <w:rsid w:val="00243B53"/>
    <w:rsid w:val="00244090"/>
    <w:rsid w:val="00244E04"/>
    <w:rsid w:val="00245163"/>
    <w:rsid w:val="002452E8"/>
    <w:rsid w:val="00245A9B"/>
    <w:rsid w:val="00246563"/>
    <w:rsid w:val="002468B7"/>
    <w:rsid w:val="00250198"/>
    <w:rsid w:val="0025122E"/>
    <w:rsid w:val="002519E5"/>
    <w:rsid w:val="00254080"/>
    <w:rsid w:val="0025445C"/>
    <w:rsid w:val="00254EFE"/>
    <w:rsid w:val="00255E60"/>
    <w:rsid w:val="002562D7"/>
    <w:rsid w:val="00256532"/>
    <w:rsid w:val="002618F3"/>
    <w:rsid w:val="00262E1F"/>
    <w:rsid w:val="002631D2"/>
    <w:rsid w:val="00263FB3"/>
    <w:rsid w:val="00264EC3"/>
    <w:rsid w:val="00265BD1"/>
    <w:rsid w:val="00265F76"/>
    <w:rsid w:val="002664EC"/>
    <w:rsid w:val="0026755E"/>
    <w:rsid w:val="00267732"/>
    <w:rsid w:val="00270150"/>
    <w:rsid w:val="002702F7"/>
    <w:rsid w:val="002705D0"/>
    <w:rsid w:val="002707AB"/>
    <w:rsid w:val="00270BDE"/>
    <w:rsid w:val="00270E47"/>
    <w:rsid w:val="00274735"/>
    <w:rsid w:val="002749D8"/>
    <w:rsid w:val="00274CF8"/>
    <w:rsid w:val="00275C94"/>
    <w:rsid w:val="00276327"/>
    <w:rsid w:val="00276482"/>
    <w:rsid w:val="00280853"/>
    <w:rsid w:val="00281E30"/>
    <w:rsid w:val="00282689"/>
    <w:rsid w:val="00282C85"/>
    <w:rsid w:val="0028307A"/>
    <w:rsid w:val="00283492"/>
    <w:rsid w:val="00284038"/>
    <w:rsid w:val="00285015"/>
    <w:rsid w:val="00286577"/>
    <w:rsid w:val="00286B6A"/>
    <w:rsid w:val="002871CC"/>
    <w:rsid w:val="0028734D"/>
    <w:rsid w:val="00290D34"/>
    <w:rsid w:val="002921DC"/>
    <w:rsid w:val="0029226D"/>
    <w:rsid w:val="00294FB2"/>
    <w:rsid w:val="002950C0"/>
    <w:rsid w:val="002950FA"/>
    <w:rsid w:val="002955F7"/>
    <w:rsid w:val="00295871"/>
    <w:rsid w:val="00296B97"/>
    <w:rsid w:val="002972AE"/>
    <w:rsid w:val="00297311"/>
    <w:rsid w:val="00297F5A"/>
    <w:rsid w:val="002A035D"/>
    <w:rsid w:val="002A0EB3"/>
    <w:rsid w:val="002A1356"/>
    <w:rsid w:val="002A3A5B"/>
    <w:rsid w:val="002A4005"/>
    <w:rsid w:val="002A550F"/>
    <w:rsid w:val="002A6D72"/>
    <w:rsid w:val="002B0A44"/>
    <w:rsid w:val="002B1587"/>
    <w:rsid w:val="002B21B6"/>
    <w:rsid w:val="002B5256"/>
    <w:rsid w:val="002B7016"/>
    <w:rsid w:val="002C07AF"/>
    <w:rsid w:val="002C08D1"/>
    <w:rsid w:val="002C2251"/>
    <w:rsid w:val="002C583B"/>
    <w:rsid w:val="002C6602"/>
    <w:rsid w:val="002C68B5"/>
    <w:rsid w:val="002D0067"/>
    <w:rsid w:val="002D1267"/>
    <w:rsid w:val="002D228C"/>
    <w:rsid w:val="002D2429"/>
    <w:rsid w:val="002D557F"/>
    <w:rsid w:val="002D5DA9"/>
    <w:rsid w:val="002E0A5C"/>
    <w:rsid w:val="002E0DB8"/>
    <w:rsid w:val="002E24F4"/>
    <w:rsid w:val="002E2797"/>
    <w:rsid w:val="002E2D0D"/>
    <w:rsid w:val="002E389F"/>
    <w:rsid w:val="002E42B3"/>
    <w:rsid w:val="002E4524"/>
    <w:rsid w:val="002E47AF"/>
    <w:rsid w:val="002E5149"/>
    <w:rsid w:val="002E6BCC"/>
    <w:rsid w:val="002F0A86"/>
    <w:rsid w:val="002F34E1"/>
    <w:rsid w:val="002F3804"/>
    <w:rsid w:val="002F424B"/>
    <w:rsid w:val="002F4CED"/>
    <w:rsid w:val="002F5878"/>
    <w:rsid w:val="002F72EF"/>
    <w:rsid w:val="002F7855"/>
    <w:rsid w:val="002F7DE3"/>
    <w:rsid w:val="003013B4"/>
    <w:rsid w:val="00302075"/>
    <w:rsid w:val="0030487F"/>
    <w:rsid w:val="00304AD3"/>
    <w:rsid w:val="003053DC"/>
    <w:rsid w:val="00306641"/>
    <w:rsid w:val="00306C9D"/>
    <w:rsid w:val="003073BC"/>
    <w:rsid w:val="00307D9B"/>
    <w:rsid w:val="00310AB2"/>
    <w:rsid w:val="00311D71"/>
    <w:rsid w:val="0031327C"/>
    <w:rsid w:val="00313A66"/>
    <w:rsid w:val="00313CE3"/>
    <w:rsid w:val="00314514"/>
    <w:rsid w:val="00315343"/>
    <w:rsid w:val="00316DCC"/>
    <w:rsid w:val="003174BE"/>
    <w:rsid w:val="003207B6"/>
    <w:rsid w:val="003224C5"/>
    <w:rsid w:val="0032289F"/>
    <w:rsid w:val="00323181"/>
    <w:rsid w:val="00324CB1"/>
    <w:rsid w:val="0032540C"/>
    <w:rsid w:val="00325DB4"/>
    <w:rsid w:val="003261F1"/>
    <w:rsid w:val="00327936"/>
    <w:rsid w:val="003303D0"/>
    <w:rsid w:val="00330DAF"/>
    <w:rsid w:val="003311B8"/>
    <w:rsid w:val="0033123A"/>
    <w:rsid w:val="00333617"/>
    <w:rsid w:val="00334678"/>
    <w:rsid w:val="00335309"/>
    <w:rsid w:val="00335760"/>
    <w:rsid w:val="0033591F"/>
    <w:rsid w:val="00336AC4"/>
    <w:rsid w:val="00337661"/>
    <w:rsid w:val="00340793"/>
    <w:rsid w:val="0034344C"/>
    <w:rsid w:val="003469BB"/>
    <w:rsid w:val="003471CD"/>
    <w:rsid w:val="00350121"/>
    <w:rsid w:val="0035066B"/>
    <w:rsid w:val="00350C91"/>
    <w:rsid w:val="00350DCD"/>
    <w:rsid w:val="00350EFA"/>
    <w:rsid w:val="00351064"/>
    <w:rsid w:val="00351AF3"/>
    <w:rsid w:val="00355705"/>
    <w:rsid w:val="003563EF"/>
    <w:rsid w:val="00357282"/>
    <w:rsid w:val="003572C9"/>
    <w:rsid w:val="00360087"/>
    <w:rsid w:val="00360466"/>
    <w:rsid w:val="00360E38"/>
    <w:rsid w:val="00362CED"/>
    <w:rsid w:val="00367075"/>
    <w:rsid w:val="00367116"/>
    <w:rsid w:val="003711BF"/>
    <w:rsid w:val="0037200C"/>
    <w:rsid w:val="0037765F"/>
    <w:rsid w:val="00377960"/>
    <w:rsid w:val="00381ADE"/>
    <w:rsid w:val="003833F9"/>
    <w:rsid w:val="00383AFB"/>
    <w:rsid w:val="00383E08"/>
    <w:rsid w:val="00384655"/>
    <w:rsid w:val="00387093"/>
    <w:rsid w:val="00387314"/>
    <w:rsid w:val="00390BE8"/>
    <w:rsid w:val="00390F70"/>
    <w:rsid w:val="003919CC"/>
    <w:rsid w:val="00391EF6"/>
    <w:rsid w:val="00393480"/>
    <w:rsid w:val="00393DDC"/>
    <w:rsid w:val="00393E5C"/>
    <w:rsid w:val="003940F7"/>
    <w:rsid w:val="003949D8"/>
    <w:rsid w:val="003959D4"/>
    <w:rsid w:val="00396B3E"/>
    <w:rsid w:val="00397231"/>
    <w:rsid w:val="00397527"/>
    <w:rsid w:val="00397D2A"/>
    <w:rsid w:val="003A2487"/>
    <w:rsid w:val="003A2D4D"/>
    <w:rsid w:val="003A2E39"/>
    <w:rsid w:val="003A2E63"/>
    <w:rsid w:val="003A2FA2"/>
    <w:rsid w:val="003A30F1"/>
    <w:rsid w:val="003A327F"/>
    <w:rsid w:val="003A35C5"/>
    <w:rsid w:val="003A445F"/>
    <w:rsid w:val="003A48A2"/>
    <w:rsid w:val="003B037E"/>
    <w:rsid w:val="003B1A72"/>
    <w:rsid w:val="003B1C2D"/>
    <w:rsid w:val="003B218F"/>
    <w:rsid w:val="003B2F0B"/>
    <w:rsid w:val="003B3046"/>
    <w:rsid w:val="003B363D"/>
    <w:rsid w:val="003B4949"/>
    <w:rsid w:val="003B59CB"/>
    <w:rsid w:val="003B6D5A"/>
    <w:rsid w:val="003C09D6"/>
    <w:rsid w:val="003C1A2F"/>
    <w:rsid w:val="003C21F0"/>
    <w:rsid w:val="003C2526"/>
    <w:rsid w:val="003C26EA"/>
    <w:rsid w:val="003C29F5"/>
    <w:rsid w:val="003C2DC5"/>
    <w:rsid w:val="003C3831"/>
    <w:rsid w:val="003C3EDA"/>
    <w:rsid w:val="003C401B"/>
    <w:rsid w:val="003C4919"/>
    <w:rsid w:val="003C4AF8"/>
    <w:rsid w:val="003C590C"/>
    <w:rsid w:val="003C63B7"/>
    <w:rsid w:val="003C69CE"/>
    <w:rsid w:val="003D0D51"/>
    <w:rsid w:val="003D2603"/>
    <w:rsid w:val="003D30A6"/>
    <w:rsid w:val="003D5295"/>
    <w:rsid w:val="003D553E"/>
    <w:rsid w:val="003D573C"/>
    <w:rsid w:val="003D57B8"/>
    <w:rsid w:val="003D58D1"/>
    <w:rsid w:val="003D59E7"/>
    <w:rsid w:val="003D6BAB"/>
    <w:rsid w:val="003D7688"/>
    <w:rsid w:val="003D7B94"/>
    <w:rsid w:val="003E3566"/>
    <w:rsid w:val="003E46B3"/>
    <w:rsid w:val="003E4CEB"/>
    <w:rsid w:val="003E7D3C"/>
    <w:rsid w:val="003F00A5"/>
    <w:rsid w:val="003F04DB"/>
    <w:rsid w:val="003F073F"/>
    <w:rsid w:val="003F0CF5"/>
    <w:rsid w:val="003F0E74"/>
    <w:rsid w:val="003F2255"/>
    <w:rsid w:val="003F4067"/>
    <w:rsid w:val="003F5306"/>
    <w:rsid w:val="003F55BA"/>
    <w:rsid w:val="003F5A96"/>
    <w:rsid w:val="003F6319"/>
    <w:rsid w:val="0040039C"/>
    <w:rsid w:val="00401D53"/>
    <w:rsid w:val="0040316D"/>
    <w:rsid w:val="00405280"/>
    <w:rsid w:val="00405AA0"/>
    <w:rsid w:val="0040769D"/>
    <w:rsid w:val="004105F4"/>
    <w:rsid w:val="0041063D"/>
    <w:rsid w:val="00410882"/>
    <w:rsid w:val="00410D2F"/>
    <w:rsid w:val="00411B7D"/>
    <w:rsid w:val="00412698"/>
    <w:rsid w:val="00413949"/>
    <w:rsid w:val="00414242"/>
    <w:rsid w:val="00414B59"/>
    <w:rsid w:val="004172CA"/>
    <w:rsid w:val="00421F00"/>
    <w:rsid w:val="0042334B"/>
    <w:rsid w:val="004239E6"/>
    <w:rsid w:val="00423A5E"/>
    <w:rsid w:val="00424D37"/>
    <w:rsid w:val="004257FA"/>
    <w:rsid w:val="00425989"/>
    <w:rsid w:val="00425992"/>
    <w:rsid w:val="004277B6"/>
    <w:rsid w:val="00427886"/>
    <w:rsid w:val="00427C4E"/>
    <w:rsid w:val="00427F88"/>
    <w:rsid w:val="00430872"/>
    <w:rsid w:val="004319EF"/>
    <w:rsid w:val="00432EC6"/>
    <w:rsid w:val="004348E2"/>
    <w:rsid w:val="00434FAE"/>
    <w:rsid w:val="00435D65"/>
    <w:rsid w:val="00436D36"/>
    <w:rsid w:val="00436D9D"/>
    <w:rsid w:val="00440163"/>
    <w:rsid w:val="004416CB"/>
    <w:rsid w:val="004427BB"/>
    <w:rsid w:val="00443DEC"/>
    <w:rsid w:val="00444238"/>
    <w:rsid w:val="004461A4"/>
    <w:rsid w:val="00446674"/>
    <w:rsid w:val="0044670D"/>
    <w:rsid w:val="004475DE"/>
    <w:rsid w:val="00447AF5"/>
    <w:rsid w:val="0045129B"/>
    <w:rsid w:val="00453026"/>
    <w:rsid w:val="00456027"/>
    <w:rsid w:val="004616A4"/>
    <w:rsid w:val="00461D48"/>
    <w:rsid w:val="00462DE7"/>
    <w:rsid w:val="00464DF5"/>
    <w:rsid w:val="004674AD"/>
    <w:rsid w:val="00467699"/>
    <w:rsid w:val="004707F9"/>
    <w:rsid w:val="0047082C"/>
    <w:rsid w:val="00472878"/>
    <w:rsid w:val="00472E88"/>
    <w:rsid w:val="00473F3F"/>
    <w:rsid w:val="004767B8"/>
    <w:rsid w:val="00482FBC"/>
    <w:rsid w:val="00484BB5"/>
    <w:rsid w:val="004854EC"/>
    <w:rsid w:val="00485E0B"/>
    <w:rsid w:val="00485F25"/>
    <w:rsid w:val="00487076"/>
    <w:rsid w:val="004902D1"/>
    <w:rsid w:val="0049084A"/>
    <w:rsid w:val="00491488"/>
    <w:rsid w:val="00491F5E"/>
    <w:rsid w:val="004926FD"/>
    <w:rsid w:val="004930EE"/>
    <w:rsid w:val="004931A7"/>
    <w:rsid w:val="004954A1"/>
    <w:rsid w:val="00495C39"/>
    <w:rsid w:val="004A05D4"/>
    <w:rsid w:val="004A13AE"/>
    <w:rsid w:val="004A2A2A"/>
    <w:rsid w:val="004A3F67"/>
    <w:rsid w:val="004A691C"/>
    <w:rsid w:val="004A75CC"/>
    <w:rsid w:val="004A7D60"/>
    <w:rsid w:val="004B318D"/>
    <w:rsid w:val="004B618F"/>
    <w:rsid w:val="004C08E7"/>
    <w:rsid w:val="004C1B03"/>
    <w:rsid w:val="004C1B45"/>
    <w:rsid w:val="004C229A"/>
    <w:rsid w:val="004C71D5"/>
    <w:rsid w:val="004C796F"/>
    <w:rsid w:val="004D0166"/>
    <w:rsid w:val="004D1D69"/>
    <w:rsid w:val="004D2CBD"/>
    <w:rsid w:val="004D312A"/>
    <w:rsid w:val="004D49BD"/>
    <w:rsid w:val="004D525F"/>
    <w:rsid w:val="004D58EF"/>
    <w:rsid w:val="004D6E9F"/>
    <w:rsid w:val="004D7D85"/>
    <w:rsid w:val="004E246A"/>
    <w:rsid w:val="004E28A0"/>
    <w:rsid w:val="004E2D1A"/>
    <w:rsid w:val="004E2D8A"/>
    <w:rsid w:val="004E2EB9"/>
    <w:rsid w:val="004E3200"/>
    <w:rsid w:val="004E35C5"/>
    <w:rsid w:val="004E44F4"/>
    <w:rsid w:val="004E4FF1"/>
    <w:rsid w:val="004E5A8E"/>
    <w:rsid w:val="004E7E16"/>
    <w:rsid w:val="004F1388"/>
    <w:rsid w:val="004F1845"/>
    <w:rsid w:val="004F1F29"/>
    <w:rsid w:val="004F1FBB"/>
    <w:rsid w:val="004F5FBD"/>
    <w:rsid w:val="004F706F"/>
    <w:rsid w:val="004F727E"/>
    <w:rsid w:val="004F7719"/>
    <w:rsid w:val="004F7F19"/>
    <w:rsid w:val="005007AA"/>
    <w:rsid w:val="005029BD"/>
    <w:rsid w:val="00503E2D"/>
    <w:rsid w:val="00504459"/>
    <w:rsid w:val="00504C47"/>
    <w:rsid w:val="00507163"/>
    <w:rsid w:val="005072E6"/>
    <w:rsid w:val="00507874"/>
    <w:rsid w:val="005078DC"/>
    <w:rsid w:val="005106C4"/>
    <w:rsid w:val="00510B95"/>
    <w:rsid w:val="00512455"/>
    <w:rsid w:val="0051278D"/>
    <w:rsid w:val="00513E66"/>
    <w:rsid w:val="00513ED0"/>
    <w:rsid w:val="005144CB"/>
    <w:rsid w:val="00514857"/>
    <w:rsid w:val="00515D24"/>
    <w:rsid w:val="005162A9"/>
    <w:rsid w:val="00520BBD"/>
    <w:rsid w:val="00521A4F"/>
    <w:rsid w:val="00521CA3"/>
    <w:rsid w:val="0052336B"/>
    <w:rsid w:val="00523FBA"/>
    <w:rsid w:val="00524F8E"/>
    <w:rsid w:val="005256BB"/>
    <w:rsid w:val="00526A62"/>
    <w:rsid w:val="00526B81"/>
    <w:rsid w:val="00526F12"/>
    <w:rsid w:val="00527780"/>
    <w:rsid w:val="00530134"/>
    <w:rsid w:val="00531234"/>
    <w:rsid w:val="00531850"/>
    <w:rsid w:val="00531BAE"/>
    <w:rsid w:val="005321AF"/>
    <w:rsid w:val="005322D5"/>
    <w:rsid w:val="00533284"/>
    <w:rsid w:val="005341A5"/>
    <w:rsid w:val="0053485F"/>
    <w:rsid w:val="00534F2A"/>
    <w:rsid w:val="005350BB"/>
    <w:rsid w:val="00535AF5"/>
    <w:rsid w:val="00535E39"/>
    <w:rsid w:val="00536EE5"/>
    <w:rsid w:val="00536F18"/>
    <w:rsid w:val="00537132"/>
    <w:rsid w:val="005377C4"/>
    <w:rsid w:val="00540225"/>
    <w:rsid w:val="0054096D"/>
    <w:rsid w:val="00541461"/>
    <w:rsid w:val="00543124"/>
    <w:rsid w:val="0054467B"/>
    <w:rsid w:val="005449CA"/>
    <w:rsid w:val="005453E1"/>
    <w:rsid w:val="00545500"/>
    <w:rsid w:val="00545687"/>
    <w:rsid w:val="00546621"/>
    <w:rsid w:val="005467EB"/>
    <w:rsid w:val="005470E2"/>
    <w:rsid w:val="00547566"/>
    <w:rsid w:val="00547EC4"/>
    <w:rsid w:val="00551708"/>
    <w:rsid w:val="00553727"/>
    <w:rsid w:val="00554C6F"/>
    <w:rsid w:val="00555425"/>
    <w:rsid w:val="00555614"/>
    <w:rsid w:val="005610C3"/>
    <w:rsid w:val="005610D4"/>
    <w:rsid w:val="00561285"/>
    <w:rsid w:val="005614BA"/>
    <w:rsid w:val="00562FB8"/>
    <w:rsid w:val="005644B7"/>
    <w:rsid w:val="00564C0C"/>
    <w:rsid w:val="00564C84"/>
    <w:rsid w:val="00566042"/>
    <w:rsid w:val="0056659E"/>
    <w:rsid w:val="00566B3C"/>
    <w:rsid w:val="00570134"/>
    <w:rsid w:val="00570723"/>
    <w:rsid w:val="0057250E"/>
    <w:rsid w:val="005737A8"/>
    <w:rsid w:val="00573A4E"/>
    <w:rsid w:val="005742CB"/>
    <w:rsid w:val="005743DB"/>
    <w:rsid w:val="005763A1"/>
    <w:rsid w:val="00580B93"/>
    <w:rsid w:val="0058136A"/>
    <w:rsid w:val="005815A7"/>
    <w:rsid w:val="00583438"/>
    <w:rsid w:val="00583448"/>
    <w:rsid w:val="0058390A"/>
    <w:rsid w:val="00584B25"/>
    <w:rsid w:val="00584D9C"/>
    <w:rsid w:val="00584F24"/>
    <w:rsid w:val="00584F32"/>
    <w:rsid w:val="0058524F"/>
    <w:rsid w:val="00586515"/>
    <w:rsid w:val="005876F5"/>
    <w:rsid w:val="00587C3D"/>
    <w:rsid w:val="0059174C"/>
    <w:rsid w:val="005927A3"/>
    <w:rsid w:val="00592C7E"/>
    <w:rsid w:val="00593008"/>
    <w:rsid w:val="00593963"/>
    <w:rsid w:val="00594241"/>
    <w:rsid w:val="00594D5B"/>
    <w:rsid w:val="0059564E"/>
    <w:rsid w:val="00595FBF"/>
    <w:rsid w:val="005961AF"/>
    <w:rsid w:val="005A0025"/>
    <w:rsid w:val="005A1774"/>
    <w:rsid w:val="005A215B"/>
    <w:rsid w:val="005A322E"/>
    <w:rsid w:val="005A3483"/>
    <w:rsid w:val="005A415D"/>
    <w:rsid w:val="005A6DF7"/>
    <w:rsid w:val="005A7A3C"/>
    <w:rsid w:val="005B1169"/>
    <w:rsid w:val="005B1327"/>
    <w:rsid w:val="005B1DBC"/>
    <w:rsid w:val="005B3504"/>
    <w:rsid w:val="005B3D62"/>
    <w:rsid w:val="005B4134"/>
    <w:rsid w:val="005B41EB"/>
    <w:rsid w:val="005B50E4"/>
    <w:rsid w:val="005B615A"/>
    <w:rsid w:val="005B6B24"/>
    <w:rsid w:val="005B6F72"/>
    <w:rsid w:val="005B7B62"/>
    <w:rsid w:val="005C0156"/>
    <w:rsid w:val="005C055E"/>
    <w:rsid w:val="005C08F5"/>
    <w:rsid w:val="005C0C22"/>
    <w:rsid w:val="005C1775"/>
    <w:rsid w:val="005C283E"/>
    <w:rsid w:val="005C2B13"/>
    <w:rsid w:val="005C49C5"/>
    <w:rsid w:val="005C5B7C"/>
    <w:rsid w:val="005C5D14"/>
    <w:rsid w:val="005C665A"/>
    <w:rsid w:val="005C7C73"/>
    <w:rsid w:val="005C7DD0"/>
    <w:rsid w:val="005D0236"/>
    <w:rsid w:val="005D03D7"/>
    <w:rsid w:val="005D0818"/>
    <w:rsid w:val="005D2540"/>
    <w:rsid w:val="005D2E61"/>
    <w:rsid w:val="005D34F6"/>
    <w:rsid w:val="005D42A5"/>
    <w:rsid w:val="005D5440"/>
    <w:rsid w:val="005D5D2E"/>
    <w:rsid w:val="005D7470"/>
    <w:rsid w:val="005E181A"/>
    <w:rsid w:val="005E2348"/>
    <w:rsid w:val="005E3A9B"/>
    <w:rsid w:val="005E56C7"/>
    <w:rsid w:val="005E6634"/>
    <w:rsid w:val="005E6D25"/>
    <w:rsid w:val="005E7218"/>
    <w:rsid w:val="005E7B3D"/>
    <w:rsid w:val="005F23BC"/>
    <w:rsid w:val="005F2871"/>
    <w:rsid w:val="005F3269"/>
    <w:rsid w:val="005F3473"/>
    <w:rsid w:val="005F43CF"/>
    <w:rsid w:val="005F47D1"/>
    <w:rsid w:val="005F5542"/>
    <w:rsid w:val="005F56E9"/>
    <w:rsid w:val="005F70FB"/>
    <w:rsid w:val="005F78FB"/>
    <w:rsid w:val="00601B2C"/>
    <w:rsid w:val="006037D7"/>
    <w:rsid w:val="006058E7"/>
    <w:rsid w:val="006065FF"/>
    <w:rsid w:val="00607099"/>
    <w:rsid w:val="00612993"/>
    <w:rsid w:val="00612F41"/>
    <w:rsid w:val="00617016"/>
    <w:rsid w:val="006172D0"/>
    <w:rsid w:val="0062106C"/>
    <w:rsid w:val="00621A2B"/>
    <w:rsid w:val="00622242"/>
    <w:rsid w:val="00622996"/>
    <w:rsid w:val="006234AD"/>
    <w:rsid w:val="006234C4"/>
    <w:rsid w:val="00623BC1"/>
    <w:rsid w:val="006247C7"/>
    <w:rsid w:val="00625193"/>
    <w:rsid w:val="00625B1C"/>
    <w:rsid w:val="00626FF5"/>
    <w:rsid w:val="00627739"/>
    <w:rsid w:val="00630326"/>
    <w:rsid w:val="00631932"/>
    <w:rsid w:val="0063204C"/>
    <w:rsid w:val="00632B77"/>
    <w:rsid w:val="00633B25"/>
    <w:rsid w:val="006348CA"/>
    <w:rsid w:val="00634D44"/>
    <w:rsid w:val="0064014A"/>
    <w:rsid w:val="0064070B"/>
    <w:rsid w:val="00640C3D"/>
    <w:rsid w:val="0064102F"/>
    <w:rsid w:val="006410DF"/>
    <w:rsid w:val="00642644"/>
    <w:rsid w:val="006446A8"/>
    <w:rsid w:val="00645972"/>
    <w:rsid w:val="00647227"/>
    <w:rsid w:val="006501A0"/>
    <w:rsid w:val="0065089C"/>
    <w:rsid w:val="00651C3E"/>
    <w:rsid w:val="00652957"/>
    <w:rsid w:val="00652B6D"/>
    <w:rsid w:val="00653098"/>
    <w:rsid w:val="0065399F"/>
    <w:rsid w:val="00653B27"/>
    <w:rsid w:val="00654273"/>
    <w:rsid w:val="0065507F"/>
    <w:rsid w:val="0065673C"/>
    <w:rsid w:val="00656E4E"/>
    <w:rsid w:val="0065750F"/>
    <w:rsid w:val="00660868"/>
    <w:rsid w:val="00661E61"/>
    <w:rsid w:val="0066375B"/>
    <w:rsid w:val="00663C9D"/>
    <w:rsid w:val="006651CA"/>
    <w:rsid w:val="0066531B"/>
    <w:rsid w:val="00666953"/>
    <w:rsid w:val="00667B41"/>
    <w:rsid w:val="0067032E"/>
    <w:rsid w:val="00670725"/>
    <w:rsid w:val="00670B59"/>
    <w:rsid w:val="0067446D"/>
    <w:rsid w:val="00674EE6"/>
    <w:rsid w:val="00675667"/>
    <w:rsid w:val="00675F6E"/>
    <w:rsid w:val="006764ED"/>
    <w:rsid w:val="006769C6"/>
    <w:rsid w:val="00677078"/>
    <w:rsid w:val="00682026"/>
    <w:rsid w:val="006821E9"/>
    <w:rsid w:val="006830A7"/>
    <w:rsid w:val="006839EC"/>
    <w:rsid w:val="006841C5"/>
    <w:rsid w:val="00684741"/>
    <w:rsid w:val="006851CF"/>
    <w:rsid w:val="00686D4B"/>
    <w:rsid w:val="00692446"/>
    <w:rsid w:val="00692CD8"/>
    <w:rsid w:val="00692DC2"/>
    <w:rsid w:val="006A0F67"/>
    <w:rsid w:val="006A1E70"/>
    <w:rsid w:val="006A5171"/>
    <w:rsid w:val="006A56A4"/>
    <w:rsid w:val="006A657C"/>
    <w:rsid w:val="006A7C45"/>
    <w:rsid w:val="006B0EA9"/>
    <w:rsid w:val="006B2886"/>
    <w:rsid w:val="006B6B9E"/>
    <w:rsid w:val="006B6BD5"/>
    <w:rsid w:val="006B7B97"/>
    <w:rsid w:val="006C1065"/>
    <w:rsid w:val="006C2F38"/>
    <w:rsid w:val="006C31A9"/>
    <w:rsid w:val="006C45B8"/>
    <w:rsid w:val="006C61C9"/>
    <w:rsid w:val="006C63FD"/>
    <w:rsid w:val="006D1A51"/>
    <w:rsid w:val="006D1E35"/>
    <w:rsid w:val="006D3070"/>
    <w:rsid w:val="006D308A"/>
    <w:rsid w:val="006D3B92"/>
    <w:rsid w:val="006D3CFA"/>
    <w:rsid w:val="006D3D0D"/>
    <w:rsid w:val="006D46B4"/>
    <w:rsid w:val="006D4B0E"/>
    <w:rsid w:val="006D4E91"/>
    <w:rsid w:val="006D5074"/>
    <w:rsid w:val="006D513A"/>
    <w:rsid w:val="006D5B6C"/>
    <w:rsid w:val="006D74A9"/>
    <w:rsid w:val="006D7AE1"/>
    <w:rsid w:val="006D7ED9"/>
    <w:rsid w:val="006E24AB"/>
    <w:rsid w:val="006E25A7"/>
    <w:rsid w:val="006E30EA"/>
    <w:rsid w:val="006E41A2"/>
    <w:rsid w:val="006E50F9"/>
    <w:rsid w:val="006E5796"/>
    <w:rsid w:val="006E6538"/>
    <w:rsid w:val="006E68EB"/>
    <w:rsid w:val="006F088C"/>
    <w:rsid w:val="006F135E"/>
    <w:rsid w:val="006F2CD4"/>
    <w:rsid w:val="006F3106"/>
    <w:rsid w:val="006F3B4A"/>
    <w:rsid w:val="006F3F34"/>
    <w:rsid w:val="006F3FC5"/>
    <w:rsid w:val="006F4ABB"/>
    <w:rsid w:val="006F4B3F"/>
    <w:rsid w:val="006F55F9"/>
    <w:rsid w:val="006F56DE"/>
    <w:rsid w:val="006F5C72"/>
    <w:rsid w:val="006F6695"/>
    <w:rsid w:val="006F67DB"/>
    <w:rsid w:val="006F763C"/>
    <w:rsid w:val="0070055E"/>
    <w:rsid w:val="00700C76"/>
    <w:rsid w:val="00700E1D"/>
    <w:rsid w:val="007014B9"/>
    <w:rsid w:val="00701B60"/>
    <w:rsid w:val="00701F68"/>
    <w:rsid w:val="00703006"/>
    <w:rsid w:val="0070376F"/>
    <w:rsid w:val="0070388D"/>
    <w:rsid w:val="00703E6A"/>
    <w:rsid w:val="007047AF"/>
    <w:rsid w:val="00705BD4"/>
    <w:rsid w:val="00706354"/>
    <w:rsid w:val="007066FE"/>
    <w:rsid w:val="007075D4"/>
    <w:rsid w:val="00707AAF"/>
    <w:rsid w:val="00707D4C"/>
    <w:rsid w:val="00707F2A"/>
    <w:rsid w:val="00711876"/>
    <w:rsid w:val="007134C4"/>
    <w:rsid w:val="00720229"/>
    <w:rsid w:val="0072256B"/>
    <w:rsid w:val="007235D1"/>
    <w:rsid w:val="007242BA"/>
    <w:rsid w:val="0072482E"/>
    <w:rsid w:val="00724ECE"/>
    <w:rsid w:val="00725D41"/>
    <w:rsid w:val="00725F41"/>
    <w:rsid w:val="00730CBA"/>
    <w:rsid w:val="00731697"/>
    <w:rsid w:val="00732592"/>
    <w:rsid w:val="00732F49"/>
    <w:rsid w:val="00733503"/>
    <w:rsid w:val="00733A2C"/>
    <w:rsid w:val="00733EA7"/>
    <w:rsid w:val="007340E9"/>
    <w:rsid w:val="0073483B"/>
    <w:rsid w:val="007353D1"/>
    <w:rsid w:val="007355B5"/>
    <w:rsid w:val="00736660"/>
    <w:rsid w:val="007369F4"/>
    <w:rsid w:val="00737E41"/>
    <w:rsid w:val="007420FE"/>
    <w:rsid w:val="00743339"/>
    <w:rsid w:val="007454A3"/>
    <w:rsid w:val="007457C8"/>
    <w:rsid w:val="007462B0"/>
    <w:rsid w:val="00746690"/>
    <w:rsid w:val="00746E75"/>
    <w:rsid w:val="00747676"/>
    <w:rsid w:val="00750918"/>
    <w:rsid w:val="0075104A"/>
    <w:rsid w:val="007529E3"/>
    <w:rsid w:val="00753028"/>
    <w:rsid w:val="0075412A"/>
    <w:rsid w:val="00754180"/>
    <w:rsid w:val="00756DB3"/>
    <w:rsid w:val="0076134D"/>
    <w:rsid w:val="00761400"/>
    <w:rsid w:val="00761519"/>
    <w:rsid w:val="00761766"/>
    <w:rsid w:val="007621B2"/>
    <w:rsid w:val="00762CB5"/>
    <w:rsid w:val="007635D5"/>
    <w:rsid w:val="00766F40"/>
    <w:rsid w:val="0076719B"/>
    <w:rsid w:val="007714D7"/>
    <w:rsid w:val="00771F29"/>
    <w:rsid w:val="00772702"/>
    <w:rsid w:val="00772829"/>
    <w:rsid w:val="00772ED1"/>
    <w:rsid w:val="0077498B"/>
    <w:rsid w:val="007749DA"/>
    <w:rsid w:val="00775260"/>
    <w:rsid w:val="00775AB4"/>
    <w:rsid w:val="00775D36"/>
    <w:rsid w:val="0077782D"/>
    <w:rsid w:val="00781B5C"/>
    <w:rsid w:val="00781C39"/>
    <w:rsid w:val="00783B2A"/>
    <w:rsid w:val="0078451B"/>
    <w:rsid w:val="0078496E"/>
    <w:rsid w:val="00785420"/>
    <w:rsid w:val="0078626A"/>
    <w:rsid w:val="00790A1C"/>
    <w:rsid w:val="00790AEA"/>
    <w:rsid w:val="00791146"/>
    <w:rsid w:val="00791D08"/>
    <w:rsid w:val="007928C6"/>
    <w:rsid w:val="007934A7"/>
    <w:rsid w:val="007941E2"/>
    <w:rsid w:val="00794C2F"/>
    <w:rsid w:val="007960EC"/>
    <w:rsid w:val="007966D5"/>
    <w:rsid w:val="0079676F"/>
    <w:rsid w:val="00796F9E"/>
    <w:rsid w:val="007A0882"/>
    <w:rsid w:val="007A1363"/>
    <w:rsid w:val="007A13B0"/>
    <w:rsid w:val="007A168E"/>
    <w:rsid w:val="007A382F"/>
    <w:rsid w:val="007A425B"/>
    <w:rsid w:val="007A4BFF"/>
    <w:rsid w:val="007A6CBB"/>
    <w:rsid w:val="007A6E0A"/>
    <w:rsid w:val="007A729D"/>
    <w:rsid w:val="007A7471"/>
    <w:rsid w:val="007B0928"/>
    <w:rsid w:val="007B1A36"/>
    <w:rsid w:val="007B1C13"/>
    <w:rsid w:val="007B3840"/>
    <w:rsid w:val="007B5287"/>
    <w:rsid w:val="007B588E"/>
    <w:rsid w:val="007B5E89"/>
    <w:rsid w:val="007B6698"/>
    <w:rsid w:val="007B66F8"/>
    <w:rsid w:val="007B6956"/>
    <w:rsid w:val="007B7C7A"/>
    <w:rsid w:val="007B7F89"/>
    <w:rsid w:val="007C0733"/>
    <w:rsid w:val="007C07DE"/>
    <w:rsid w:val="007C18B6"/>
    <w:rsid w:val="007C1A3F"/>
    <w:rsid w:val="007C31FB"/>
    <w:rsid w:val="007C3301"/>
    <w:rsid w:val="007C461B"/>
    <w:rsid w:val="007C5EC4"/>
    <w:rsid w:val="007C6BF8"/>
    <w:rsid w:val="007D03B0"/>
    <w:rsid w:val="007D2C79"/>
    <w:rsid w:val="007D34AD"/>
    <w:rsid w:val="007D39E9"/>
    <w:rsid w:val="007D5B21"/>
    <w:rsid w:val="007D5FE1"/>
    <w:rsid w:val="007E030E"/>
    <w:rsid w:val="007E0892"/>
    <w:rsid w:val="007E0D5D"/>
    <w:rsid w:val="007E13B3"/>
    <w:rsid w:val="007E14A5"/>
    <w:rsid w:val="007E1C17"/>
    <w:rsid w:val="007E2D22"/>
    <w:rsid w:val="007E36DD"/>
    <w:rsid w:val="007E3CA8"/>
    <w:rsid w:val="007E4B3C"/>
    <w:rsid w:val="007E4B5E"/>
    <w:rsid w:val="007E548A"/>
    <w:rsid w:val="007E5800"/>
    <w:rsid w:val="007E5BB2"/>
    <w:rsid w:val="007E60BC"/>
    <w:rsid w:val="007E691D"/>
    <w:rsid w:val="007F04B2"/>
    <w:rsid w:val="007F0AA2"/>
    <w:rsid w:val="007F115A"/>
    <w:rsid w:val="007F1E60"/>
    <w:rsid w:val="007F3F76"/>
    <w:rsid w:val="007F57D1"/>
    <w:rsid w:val="008001D0"/>
    <w:rsid w:val="00801111"/>
    <w:rsid w:val="0080329D"/>
    <w:rsid w:val="00803AE0"/>
    <w:rsid w:val="008041F9"/>
    <w:rsid w:val="0080563A"/>
    <w:rsid w:val="00806CB0"/>
    <w:rsid w:val="00807C1C"/>
    <w:rsid w:val="00807D24"/>
    <w:rsid w:val="00807E26"/>
    <w:rsid w:val="0081004D"/>
    <w:rsid w:val="008100A4"/>
    <w:rsid w:val="008117A8"/>
    <w:rsid w:val="00811CCD"/>
    <w:rsid w:val="00813A88"/>
    <w:rsid w:val="00813E52"/>
    <w:rsid w:val="00814354"/>
    <w:rsid w:val="008144AB"/>
    <w:rsid w:val="008148FB"/>
    <w:rsid w:val="00816E97"/>
    <w:rsid w:val="0081791F"/>
    <w:rsid w:val="00817E7D"/>
    <w:rsid w:val="00821684"/>
    <w:rsid w:val="00821DA1"/>
    <w:rsid w:val="008225FF"/>
    <w:rsid w:val="00822A5D"/>
    <w:rsid w:val="0082328F"/>
    <w:rsid w:val="0082686C"/>
    <w:rsid w:val="00826A7D"/>
    <w:rsid w:val="00831792"/>
    <w:rsid w:val="00832CE9"/>
    <w:rsid w:val="008343AE"/>
    <w:rsid w:val="008357CC"/>
    <w:rsid w:val="00836179"/>
    <w:rsid w:val="008401F3"/>
    <w:rsid w:val="00840CA7"/>
    <w:rsid w:val="008414F9"/>
    <w:rsid w:val="008429CB"/>
    <w:rsid w:val="00843F71"/>
    <w:rsid w:val="00844617"/>
    <w:rsid w:val="00845143"/>
    <w:rsid w:val="00845F8D"/>
    <w:rsid w:val="0084628A"/>
    <w:rsid w:val="00846AD8"/>
    <w:rsid w:val="008471C9"/>
    <w:rsid w:val="0085118A"/>
    <w:rsid w:val="00851623"/>
    <w:rsid w:val="008519DA"/>
    <w:rsid w:val="00851A78"/>
    <w:rsid w:val="0085383E"/>
    <w:rsid w:val="00853B69"/>
    <w:rsid w:val="00853E86"/>
    <w:rsid w:val="00854C08"/>
    <w:rsid w:val="0085551E"/>
    <w:rsid w:val="008559A8"/>
    <w:rsid w:val="0085632E"/>
    <w:rsid w:val="008572B0"/>
    <w:rsid w:val="00857539"/>
    <w:rsid w:val="0085763D"/>
    <w:rsid w:val="00862431"/>
    <w:rsid w:val="00862C93"/>
    <w:rsid w:val="0086491E"/>
    <w:rsid w:val="00865B05"/>
    <w:rsid w:val="00866564"/>
    <w:rsid w:val="008674D8"/>
    <w:rsid w:val="00867950"/>
    <w:rsid w:val="00870DDE"/>
    <w:rsid w:val="00870FD2"/>
    <w:rsid w:val="008712AA"/>
    <w:rsid w:val="00871B61"/>
    <w:rsid w:val="00871F86"/>
    <w:rsid w:val="00872C3A"/>
    <w:rsid w:val="0087353E"/>
    <w:rsid w:val="0087427F"/>
    <w:rsid w:val="00874C16"/>
    <w:rsid w:val="00875CF4"/>
    <w:rsid w:val="00875E34"/>
    <w:rsid w:val="008763AC"/>
    <w:rsid w:val="008768F1"/>
    <w:rsid w:val="0087752A"/>
    <w:rsid w:val="00877751"/>
    <w:rsid w:val="00880611"/>
    <w:rsid w:val="00880684"/>
    <w:rsid w:val="00882177"/>
    <w:rsid w:val="008826E1"/>
    <w:rsid w:val="00883733"/>
    <w:rsid w:val="00883C2F"/>
    <w:rsid w:val="0088556D"/>
    <w:rsid w:val="0088566B"/>
    <w:rsid w:val="008873B7"/>
    <w:rsid w:val="00887651"/>
    <w:rsid w:val="00890B12"/>
    <w:rsid w:val="00890FA5"/>
    <w:rsid w:val="008919F6"/>
    <w:rsid w:val="00891A4F"/>
    <w:rsid w:val="00892DD4"/>
    <w:rsid w:val="00893248"/>
    <w:rsid w:val="00893E45"/>
    <w:rsid w:val="00896599"/>
    <w:rsid w:val="008966DD"/>
    <w:rsid w:val="008967A0"/>
    <w:rsid w:val="00897801"/>
    <w:rsid w:val="008A07E1"/>
    <w:rsid w:val="008A1792"/>
    <w:rsid w:val="008A2302"/>
    <w:rsid w:val="008A2880"/>
    <w:rsid w:val="008A2B76"/>
    <w:rsid w:val="008A2BA7"/>
    <w:rsid w:val="008A387C"/>
    <w:rsid w:val="008A4638"/>
    <w:rsid w:val="008A581A"/>
    <w:rsid w:val="008A614D"/>
    <w:rsid w:val="008A64B2"/>
    <w:rsid w:val="008A6C2B"/>
    <w:rsid w:val="008A7622"/>
    <w:rsid w:val="008A76F9"/>
    <w:rsid w:val="008B0662"/>
    <w:rsid w:val="008B1635"/>
    <w:rsid w:val="008B175C"/>
    <w:rsid w:val="008B1F5F"/>
    <w:rsid w:val="008B33C5"/>
    <w:rsid w:val="008B42A9"/>
    <w:rsid w:val="008B4C72"/>
    <w:rsid w:val="008B50DB"/>
    <w:rsid w:val="008C0C87"/>
    <w:rsid w:val="008C1B8C"/>
    <w:rsid w:val="008C1EDB"/>
    <w:rsid w:val="008C24CE"/>
    <w:rsid w:val="008C25D3"/>
    <w:rsid w:val="008C3118"/>
    <w:rsid w:val="008C4502"/>
    <w:rsid w:val="008C58D7"/>
    <w:rsid w:val="008C6BBF"/>
    <w:rsid w:val="008C6DFE"/>
    <w:rsid w:val="008C7718"/>
    <w:rsid w:val="008D00BF"/>
    <w:rsid w:val="008D05C3"/>
    <w:rsid w:val="008D0A5D"/>
    <w:rsid w:val="008D0DD8"/>
    <w:rsid w:val="008D3A62"/>
    <w:rsid w:val="008D41F0"/>
    <w:rsid w:val="008D43A5"/>
    <w:rsid w:val="008D556C"/>
    <w:rsid w:val="008D5996"/>
    <w:rsid w:val="008E1329"/>
    <w:rsid w:val="008E2B7A"/>
    <w:rsid w:val="008E775D"/>
    <w:rsid w:val="008E77B4"/>
    <w:rsid w:val="008F0E6F"/>
    <w:rsid w:val="008F1172"/>
    <w:rsid w:val="008F2388"/>
    <w:rsid w:val="008F3C90"/>
    <w:rsid w:val="008F411B"/>
    <w:rsid w:val="008F43F8"/>
    <w:rsid w:val="008F449A"/>
    <w:rsid w:val="008F47C9"/>
    <w:rsid w:val="008F5AB3"/>
    <w:rsid w:val="008F5C59"/>
    <w:rsid w:val="00901B14"/>
    <w:rsid w:val="00906525"/>
    <w:rsid w:val="00906B2B"/>
    <w:rsid w:val="00906FDF"/>
    <w:rsid w:val="009100D0"/>
    <w:rsid w:val="00911501"/>
    <w:rsid w:val="009117B8"/>
    <w:rsid w:val="0091190B"/>
    <w:rsid w:val="0091194C"/>
    <w:rsid w:val="00912AB0"/>
    <w:rsid w:val="00913F85"/>
    <w:rsid w:val="0091418C"/>
    <w:rsid w:val="009144F3"/>
    <w:rsid w:val="00914732"/>
    <w:rsid w:val="00915178"/>
    <w:rsid w:val="00915389"/>
    <w:rsid w:val="00915CA8"/>
    <w:rsid w:val="00923002"/>
    <w:rsid w:val="0092364D"/>
    <w:rsid w:val="00923BBF"/>
    <w:rsid w:val="00924424"/>
    <w:rsid w:val="00924646"/>
    <w:rsid w:val="0092520D"/>
    <w:rsid w:val="0092738A"/>
    <w:rsid w:val="00927822"/>
    <w:rsid w:val="00930C90"/>
    <w:rsid w:val="00930FEB"/>
    <w:rsid w:val="00933570"/>
    <w:rsid w:val="00934C9E"/>
    <w:rsid w:val="0093717E"/>
    <w:rsid w:val="0093726A"/>
    <w:rsid w:val="00940BC2"/>
    <w:rsid w:val="00940F42"/>
    <w:rsid w:val="0094173C"/>
    <w:rsid w:val="009426B1"/>
    <w:rsid w:val="0094313F"/>
    <w:rsid w:val="009434E7"/>
    <w:rsid w:val="0094361C"/>
    <w:rsid w:val="00944367"/>
    <w:rsid w:val="00944E82"/>
    <w:rsid w:val="00945309"/>
    <w:rsid w:val="009454EF"/>
    <w:rsid w:val="00947255"/>
    <w:rsid w:val="0094741E"/>
    <w:rsid w:val="00947F7E"/>
    <w:rsid w:val="009507FE"/>
    <w:rsid w:val="0095097E"/>
    <w:rsid w:val="00951005"/>
    <w:rsid w:val="009513EC"/>
    <w:rsid w:val="00953433"/>
    <w:rsid w:val="00954D9B"/>
    <w:rsid w:val="009562B2"/>
    <w:rsid w:val="00956341"/>
    <w:rsid w:val="009570F7"/>
    <w:rsid w:val="0095725B"/>
    <w:rsid w:val="00957D6D"/>
    <w:rsid w:val="0096003A"/>
    <w:rsid w:val="009601EE"/>
    <w:rsid w:val="00960EE6"/>
    <w:rsid w:val="00961247"/>
    <w:rsid w:val="00963BA2"/>
    <w:rsid w:val="00963C28"/>
    <w:rsid w:val="00964623"/>
    <w:rsid w:val="0096509B"/>
    <w:rsid w:val="00967186"/>
    <w:rsid w:val="00967397"/>
    <w:rsid w:val="009674F1"/>
    <w:rsid w:val="00970508"/>
    <w:rsid w:val="00972B9E"/>
    <w:rsid w:val="00973029"/>
    <w:rsid w:val="00973EB8"/>
    <w:rsid w:val="00975AC8"/>
    <w:rsid w:val="00976DC4"/>
    <w:rsid w:val="0097724F"/>
    <w:rsid w:val="00977A2B"/>
    <w:rsid w:val="0098069A"/>
    <w:rsid w:val="009814C5"/>
    <w:rsid w:val="009825D5"/>
    <w:rsid w:val="00982762"/>
    <w:rsid w:val="00982DD8"/>
    <w:rsid w:val="00983E07"/>
    <w:rsid w:val="009846BD"/>
    <w:rsid w:val="00986DA7"/>
    <w:rsid w:val="00986EAB"/>
    <w:rsid w:val="0099359A"/>
    <w:rsid w:val="00993CC1"/>
    <w:rsid w:val="00994BBF"/>
    <w:rsid w:val="00995C6C"/>
    <w:rsid w:val="00995F4C"/>
    <w:rsid w:val="009971D7"/>
    <w:rsid w:val="009A1383"/>
    <w:rsid w:val="009A1DCE"/>
    <w:rsid w:val="009A1EB3"/>
    <w:rsid w:val="009A23EA"/>
    <w:rsid w:val="009A2421"/>
    <w:rsid w:val="009A293F"/>
    <w:rsid w:val="009A3868"/>
    <w:rsid w:val="009A3B7B"/>
    <w:rsid w:val="009A599D"/>
    <w:rsid w:val="009A74A2"/>
    <w:rsid w:val="009A755D"/>
    <w:rsid w:val="009B0116"/>
    <w:rsid w:val="009B0354"/>
    <w:rsid w:val="009B05D3"/>
    <w:rsid w:val="009B1105"/>
    <w:rsid w:val="009B1250"/>
    <w:rsid w:val="009B1FE2"/>
    <w:rsid w:val="009B2D99"/>
    <w:rsid w:val="009B44A0"/>
    <w:rsid w:val="009B47D6"/>
    <w:rsid w:val="009B668C"/>
    <w:rsid w:val="009B68FF"/>
    <w:rsid w:val="009B7743"/>
    <w:rsid w:val="009C02D8"/>
    <w:rsid w:val="009C1A1D"/>
    <w:rsid w:val="009C22C5"/>
    <w:rsid w:val="009C36EB"/>
    <w:rsid w:val="009C3B68"/>
    <w:rsid w:val="009C3FA5"/>
    <w:rsid w:val="009C4318"/>
    <w:rsid w:val="009C69EE"/>
    <w:rsid w:val="009D042E"/>
    <w:rsid w:val="009D2CC0"/>
    <w:rsid w:val="009D42E4"/>
    <w:rsid w:val="009D5674"/>
    <w:rsid w:val="009D5EAD"/>
    <w:rsid w:val="009D75D8"/>
    <w:rsid w:val="009E0236"/>
    <w:rsid w:val="009E09BD"/>
    <w:rsid w:val="009E0C35"/>
    <w:rsid w:val="009E1516"/>
    <w:rsid w:val="009E1976"/>
    <w:rsid w:val="009E1EA9"/>
    <w:rsid w:val="009E27FB"/>
    <w:rsid w:val="009E2B34"/>
    <w:rsid w:val="009E7425"/>
    <w:rsid w:val="009E750B"/>
    <w:rsid w:val="009E7B20"/>
    <w:rsid w:val="009F026C"/>
    <w:rsid w:val="009F0A7B"/>
    <w:rsid w:val="009F2BF7"/>
    <w:rsid w:val="009F31EF"/>
    <w:rsid w:val="009F3FA8"/>
    <w:rsid w:val="009F43C1"/>
    <w:rsid w:val="009F4C76"/>
    <w:rsid w:val="009F4FA0"/>
    <w:rsid w:val="009F5FB4"/>
    <w:rsid w:val="009F6701"/>
    <w:rsid w:val="00A015F4"/>
    <w:rsid w:val="00A01A8E"/>
    <w:rsid w:val="00A028B7"/>
    <w:rsid w:val="00A04DC1"/>
    <w:rsid w:val="00A05B5D"/>
    <w:rsid w:val="00A060BE"/>
    <w:rsid w:val="00A073EF"/>
    <w:rsid w:val="00A07BE2"/>
    <w:rsid w:val="00A120DD"/>
    <w:rsid w:val="00A13588"/>
    <w:rsid w:val="00A13F0D"/>
    <w:rsid w:val="00A14E67"/>
    <w:rsid w:val="00A151A7"/>
    <w:rsid w:val="00A15ABF"/>
    <w:rsid w:val="00A17C61"/>
    <w:rsid w:val="00A22AAF"/>
    <w:rsid w:val="00A2359D"/>
    <w:rsid w:val="00A245B9"/>
    <w:rsid w:val="00A24D3A"/>
    <w:rsid w:val="00A24FED"/>
    <w:rsid w:val="00A257C0"/>
    <w:rsid w:val="00A25BF0"/>
    <w:rsid w:val="00A25C8C"/>
    <w:rsid w:val="00A27219"/>
    <w:rsid w:val="00A30D78"/>
    <w:rsid w:val="00A31526"/>
    <w:rsid w:val="00A31A4A"/>
    <w:rsid w:val="00A31EAF"/>
    <w:rsid w:val="00A3468E"/>
    <w:rsid w:val="00A352BF"/>
    <w:rsid w:val="00A35A6F"/>
    <w:rsid w:val="00A35D96"/>
    <w:rsid w:val="00A35E5F"/>
    <w:rsid w:val="00A3601D"/>
    <w:rsid w:val="00A3623F"/>
    <w:rsid w:val="00A36F00"/>
    <w:rsid w:val="00A372B4"/>
    <w:rsid w:val="00A408BB"/>
    <w:rsid w:val="00A40B4D"/>
    <w:rsid w:val="00A4160B"/>
    <w:rsid w:val="00A41BE0"/>
    <w:rsid w:val="00A41E9A"/>
    <w:rsid w:val="00A41EB2"/>
    <w:rsid w:val="00A429FB"/>
    <w:rsid w:val="00A44BFE"/>
    <w:rsid w:val="00A44C5C"/>
    <w:rsid w:val="00A45529"/>
    <w:rsid w:val="00A45A6F"/>
    <w:rsid w:val="00A4754D"/>
    <w:rsid w:val="00A478F1"/>
    <w:rsid w:val="00A504F8"/>
    <w:rsid w:val="00A5073B"/>
    <w:rsid w:val="00A54ACC"/>
    <w:rsid w:val="00A566E9"/>
    <w:rsid w:val="00A56BF9"/>
    <w:rsid w:val="00A57333"/>
    <w:rsid w:val="00A57CFC"/>
    <w:rsid w:val="00A608A6"/>
    <w:rsid w:val="00A61AD8"/>
    <w:rsid w:val="00A62805"/>
    <w:rsid w:val="00A647A7"/>
    <w:rsid w:val="00A6544C"/>
    <w:rsid w:val="00A659A7"/>
    <w:rsid w:val="00A677CB"/>
    <w:rsid w:val="00A67D89"/>
    <w:rsid w:val="00A70134"/>
    <w:rsid w:val="00A71ACF"/>
    <w:rsid w:val="00A71EF2"/>
    <w:rsid w:val="00A72C28"/>
    <w:rsid w:val="00A733F0"/>
    <w:rsid w:val="00A74B3D"/>
    <w:rsid w:val="00A75D28"/>
    <w:rsid w:val="00A76285"/>
    <w:rsid w:val="00A80BA5"/>
    <w:rsid w:val="00A8101A"/>
    <w:rsid w:val="00A82948"/>
    <w:rsid w:val="00A82998"/>
    <w:rsid w:val="00A82F5E"/>
    <w:rsid w:val="00A836F4"/>
    <w:rsid w:val="00A83B0F"/>
    <w:rsid w:val="00A84352"/>
    <w:rsid w:val="00A84823"/>
    <w:rsid w:val="00A85F9E"/>
    <w:rsid w:val="00A869A0"/>
    <w:rsid w:val="00A869EF"/>
    <w:rsid w:val="00A86E1E"/>
    <w:rsid w:val="00A8786E"/>
    <w:rsid w:val="00A878F4"/>
    <w:rsid w:val="00A93134"/>
    <w:rsid w:val="00A939C4"/>
    <w:rsid w:val="00A93C4B"/>
    <w:rsid w:val="00A93EDF"/>
    <w:rsid w:val="00A942AA"/>
    <w:rsid w:val="00A944CD"/>
    <w:rsid w:val="00A945A2"/>
    <w:rsid w:val="00A94D88"/>
    <w:rsid w:val="00AA0414"/>
    <w:rsid w:val="00AA0832"/>
    <w:rsid w:val="00AA09F0"/>
    <w:rsid w:val="00AA12E7"/>
    <w:rsid w:val="00AA1519"/>
    <w:rsid w:val="00AA185F"/>
    <w:rsid w:val="00AA1D47"/>
    <w:rsid w:val="00AA2392"/>
    <w:rsid w:val="00AA3C73"/>
    <w:rsid w:val="00AA446F"/>
    <w:rsid w:val="00AA56D8"/>
    <w:rsid w:val="00AA6387"/>
    <w:rsid w:val="00AA679A"/>
    <w:rsid w:val="00AA7AEE"/>
    <w:rsid w:val="00AB26B1"/>
    <w:rsid w:val="00AB34F6"/>
    <w:rsid w:val="00AB3B03"/>
    <w:rsid w:val="00AB4253"/>
    <w:rsid w:val="00AB42DB"/>
    <w:rsid w:val="00AB49CC"/>
    <w:rsid w:val="00AB55E7"/>
    <w:rsid w:val="00AB6DF6"/>
    <w:rsid w:val="00AB768E"/>
    <w:rsid w:val="00AC01B2"/>
    <w:rsid w:val="00AC15D9"/>
    <w:rsid w:val="00AC441F"/>
    <w:rsid w:val="00AC4EFA"/>
    <w:rsid w:val="00AC58D2"/>
    <w:rsid w:val="00AC700A"/>
    <w:rsid w:val="00AD0351"/>
    <w:rsid w:val="00AD133A"/>
    <w:rsid w:val="00AD1670"/>
    <w:rsid w:val="00AD2497"/>
    <w:rsid w:val="00AD252F"/>
    <w:rsid w:val="00AD2929"/>
    <w:rsid w:val="00AD30CF"/>
    <w:rsid w:val="00AD456E"/>
    <w:rsid w:val="00AD4613"/>
    <w:rsid w:val="00AD595C"/>
    <w:rsid w:val="00AD5A13"/>
    <w:rsid w:val="00AD742F"/>
    <w:rsid w:val="00AD7EEE"/>
    <w:rsid w:val="00AE0620"/>
    <w:rsid w:val="00AE09AC"/>
    <w:rsid w:val="00AE0D4A"/>
    <w:rsid w:val="00AE221E"/>
    <w:rsid w:val="00AE2998"/>
    <w:rsid w:val="00AE3E6A"/>
    <w:rsid w:val="00AE4978"/>
    <w:rsid w:val="00AE68AB"/>
    <w:rsid w:val="00AE704C"/>
    <w:rsid w:val="00AE7D51"/>
    <w:rsid w:val="00AF11CD"/>
    <w:rsid w:val="00AF2417"/>
    <w:rsid w:val="00AF2CF4"/>
    <w:rsid w:val="00AF2E85"/>
    <w:rsid w:val="00AF344B"/>
    <w:rsid w:val="00AF389C"/>
    <w:rsid w:val="00AF3C47"/>
    <w:rsid w:val="00AF5B3E"/>
    <w:rsid w:val="00AF680D"/>
    <w:rsid w:val="00B0054B"/>
    <w:rsid w:val="00B00C00"/>
    <w:rsid w:val="00B012FF"/>
    <w:rsid w:val="00B01F1A"/>
    <w:rsid w:val="00B03ECB"/>
    <w:rsid w:val="00B04360"/>
    <w:rsid w:val="00B04DBA"/>
    <w:rsid w:val="00B0535A"/>
    <w:rsid w:val="00B056F1"/>
    <w:rsid w:val="00B06FF7"/>
    <w:rsid w:val="00B07468"/>
    <w:rsid w:val="00B10D55"/>
    <w:rsid w:val="00B10D61"/>
    <w:rsid w:val="00B13BDD"/>
    <w:rsid w:val="00B14E54"/>
    <w:rsid w:val="00B164FF"/>
    <w:rsid w:val="00B16884"/>
    <w:rsid w:val="00B21505"/>
    <w:rsid w:val="00B21D47"/>
    <w:rsid w:val="00B2346C"/>
    <w:rsid w:val="00B23AB4"/>
    <w:rsid w:val="00B2534E"/>
    <w:rsid w:val="00B2550C"/>
    <w:rsid w:val="00B27EEB"/>
    <w:rsid w:val="00B304A2"/>
    <w:rsid w:val="00B3091D"/>
    <w:rsid w:val="00B33480"/>
    <w:rsid w:val="00B33D71"/>
    <w:rsid w:val="00B3418C"/>
    <w:rsid w:val="00B35474"/>
    <w:rsid w:val="00B35B04"/>
    <w:rsid w:val="00B36D54"/>
    <w:rsid w:val="00B373C8"/>
    <w:rsid w:val="00B378B1"/>
    <w:rsid w:val="00B41A33"/>
    <w:rsid w:val="00B42C31"/>
    <w:rsid w:val="00B4334F"/>
    <w:rsid w:val="00B43E36"/>
    <w:rsid w:val="00B442DD"/>
    <w:rsid w:val="00B442F0"/>
    <w:rsid w:val="00B47FB0"/>
    <w:rsid w:val="00B5073C"/>
    <w:rsid w:val="00B50C7C"/>
    <w:rsid w:val="00B517A3"/>
    <w:rsid w:val="00B51D43"/>
    <w:rsid w:val="00B51F43"/>
    <w:rsid w:val="00B52130"/>
    <w:rsid w:val="00B54CB5"/>
    <w:rsid w:val="00B56C62"/>
    <w:rsid w:val="00B573B5"/>
    <w:rsid w:val="00B604C4"/>
    <w:rsid w:val="00B61623"/>
    <w:rsid w:val="00B61B4D"/>
    <w:rsid w:val="00B626EF"/>
    <w:rsid w:val="00B62F90"/>
    <w:rsid w:val="00B6510E"/>
    <w:rsid w:val="00B6514F"/>
    <w:rsid w:val="00B65684"/>
    <w:rsid w:val="00B65D0C"/>
    <w:rsid w:val="00B66A41"/>
    <w:rsid w:val="00B66CD2"/>
    <w:rsid w:val="00B6705E"/>
    <w:rsid w:val="00B67616"/>
    <w:rsid w:val="00B67ACE"/>
    <w:rsid w:val="00B70D99"/>
    <w:rsid w:val="00B7178E"/>
    <w:rsid w:val="00B724B4"/>
    <w:rsid w:val="00B76C18"/>
    <w:rsid w:val="00B77776"/>
    <w:rsid w:val="00B77D38"/>
    <w:rsid w:val="00B80E0E"/>
    <w:rsid w:val="00B81229"/>
    <w:rsid w:val="00B81CAE"/>
    <w:rsid w:val="00B8230D"/>
    <w:rsid w:val="00B83816"/>
    <w:rsid w:val="00B83E31"/>
    <w:rsid w:val="00B84BD5"/>
    <w:rsid w:val="00B84F79"/>
    <w:rsid w:val="00B852AD"/>
    <w:rsid w:val="00B86287"/>
    <w:rsid w:val="00B86DEC"/>
    <w:rsid w:val="00B87DCD"/>
    <w:rsid w:val="00B903E4"/>
    <w:rsid w:val="00B909D2"/>
    <w:rsid w:val="00B91489"/>
    <w:rsid w:val="00B91DB5"/>
    <w:rsid w:val="00B9389E"/>
    <w:rsid w:val="00B93B0C"/>
    <w:rsid w:val="00B94FCE"/>
    <w:rsid w:val="00B97837"/>
    <w:rsid w:val="00BA0A53"/>
    <w:rsid w:val="00BA0AB5"/>
    <w:rsid w:val="00BA452F"/>
    <w:rsid w:val="00BA4C14"/>
    <w:rsid w:val="00BA4FDE"/>
    <w:rsid w:val="00BA5836"/>
    <w:rsid w:val="00BA5C13"/>
    <w:rsid w:val="00BB0C79"/>
    <w:rsid w:val="00BB248A"/>
    <w:rsid w:val="00BB31C6"/>
    <w:rsid w:val="00BB3835"/>
    <w:rsid w:val="00BB4F9E"/>
    <w:rsid w:val="00BB78E8"/>
    <w:rsid w:val="00BC02DC"/>
    <w:rsid w:val="00BC12D7"/>
    <w:rsid w:val="00BC1D71"/>
    <w:rsid w:val="00BC26DB"/>
    <w:rsid w:val="00BC3908"/>
    <w:rsid w:val="00BC39A0"/>
    <w:rsid w:val="00BC3B07"/>
    <w:rsid w:val="00BC4199"/>
    <w:rsid w:val="00BC4FE9"/>
    <w:rsid w:val="00BC50BF"/>
    <w:rsid w:val="00BC68C8"/>
    <w:rsid w:val="00BC71D5"/>
    <w:rsid w:val="00BC781C"/>
    <w:rsid w:val="00BC7B33"/>
    <w:rsid w:val="00BD0011"/>
    <w:rsid w:val="00BD2735"/>
    <w:rsid w:val="00BD3AF1"/>
    <w:rsid w:val="00BD3B4E"/>
    <w:rsid w:val="00BD47D0"/>
    <w:rsid w:val="00BD5251"/>
    <w:rsid w:val="00BD55F8"/>
    <w:rsid w:val="00BD7A76"/>
    <w:rsid w:val="00BD7C88"/>
    <w:rsid w:val="00BE0566"/>
    <w:rsid w:val="00BE0D86"/>
    <w:rsid w:val="00BE1735"/>
    <w:rsid w:val="00BE1B6C"/>
    <w:rsid w:val="00BE24FC"/>
    <w:rsid w:val="00BE346C"/>
    <w:rsid w:val="00BE3F2C"/>
    <w:rsid w:val="00BE43C6"/>
    <w:rsid w:val="00BE6B73"/>
    <w:rsid w:val="00BE77E6"/>
    <w:rsid w:val="00BE78AC"/>
    <w:rsid w:val="00BE78E1"/>
    <w:rsid w:val="00BE7AC4"/>
    <w:rsid w:val="00BF075E"/>
    <w:rsid w:val="00BF0FF5"/>
    <w:rsid w:val="00BF1650"/>
    <w:rsid w:val="00BF2326"/>
    <w:rsid w:val="00BF2737"/>
    <w:rsid w:val="00BF4919"/>
    <w:rsid w:val="00BF4B0B"/>
    <w:rsid w:val="00BF4B82"/>
    <w:rsid w:val="00BF4C58"/>
    <w:rsid w:val="00BF5D2A"/>
    <w:rsid w:val="00BF62C7"/>
    <w:rsid w:val="00BF6C2D"/>
    <w:rsid w:val="00C01857"/>
    <w:rsid w:val="00C01C6F"/>
    <w:rsid w:val="00C0244D"/>
    <w:rsid w:val="00C024CD"/>
    <w:rsid w:val="00C038A7"/>
    <w:rsid w:val="00C03C2A"/>
    <w:rsid w:val="00C04CE1"/>
    <w:rsid w:val="00C04E09"/>
    <w:rsid w:val="00C05744"/>
    <w:rsid w:val="00C113E7"/>
    <w:rsid w:val="00C115D9"/>
    <w:rsid w:val="00C12D13"/>
    <w:rsid w:val="00C13AD1"/>
    <w:rsid w:val="00C14B79"/>
    <w:rsid w:val="00C15375"/>
    <w:rsid w:val="00C1568D"/>
    <w:rsid w:val="00C15CAB"/>
    <w:rsid w:val="00C161E9"/>
    <w:rsid w:val="00C17F65"/>
    <w:rsid w:val="00C210A4"/>
    <w:rsid w:val="00C21767"/>
    <w:rsid w:val="00C217F3"/>
    <w:rsid w:val="00C222B4"/>
    <w:rsid w:val="00C22BBA"/>
    <w:rsid w:val="00C237EE"/>
    <w:rsid w:val="00C24ECA"/>
    <w:rsid w:val="00C2514A"/>
    <w:rsid w:val="00C2546D"/>
    <w:rsid w:val="00C2585D"/>
    <w:rsid w:val="00C25CC4"/>
    <w:rsid w:val="00C26889"/>
    <w:rsid w:val="00C26A67"/>
    <w:rsid w:val="00C26C00"/>
    <w:rsid w:val="00C27B26"/>
    <w:rsid w:val="00C303FC"/>
    <w:rsid w:val="00C30AE0"/>
    <w:rsid w:val="00C31E5E"/>
    <w:rsid w:val="00C326B2"/>
    <w:rsid w:val="00C33E2F"/>
    <w:rsid w:val="00C33F79"/>
    <w:rsid w:val="00C35162"/>
    <w:rsid w:val="00C41938"/>
    <w:rsid w:val="00C41CB8"/>
    <w:rsid w:val="00C4267D"/>
    <w:rsid w:val="00C44241"/>
    <w:rsid w:val="00C44640"/>
    <w:rsid w:val="00C456D3"/>
    <w:rsid w:val="00C46801"/>
    <w:rsid w:val="00C479AE"/>
    <w:rsid w:val="00C51EBE"/>
    <w:rsid w:val="00C52530"/>
    <w:rsid w:val="00C52CA9"/>
    <w:rsid w:val="00C539D4"/>
    <w:rsid w:val="00C5408D"/>
    <w:rsid w:val="00C557EA"/>
    <w:rsid w:val="00C55835"/>
    <w:rsid w:val="00C56D6C"/>
    <w:rsid w:val="00C60743"/>
    <w:rsid w:val="00C60E0F"/>
    <w:rsid w:val="00C61B5D"/>
    <w:rsid w:val="00C6248A"/>
    <w:rsid w:val="00C6329D"/>
    <w:rsid w:val="00C63762"/>
    <w:rsid w:val="00C647EC"/>
    <w:rsid w:val="00C648E3"/>
    <w:rsid w:val="00C66AE4"/>
    <w:rsid w:val="00C67193"/>
    <w:rsid w:val="00C67FD2"/>
    <w:rsid w:val="00C701A7"/>
    <w:rsid w:val="00C7045F"/>
    <w:rsid w:val="00C70D9E"/>
    <w:rsid w:val="00C70F75"/>
    <w:rsid w:val="00C721B7"/>
    <w:rsid w:val="00C725FB"/>
    <w:rsid w:val="00C7323A"/>
    <w:rsid w:val="00C75339"/>
    <w:rsid w:val="00C757BF"/>
    <w:rsid w:val="00C7737F"/>
    <w:rsid w:val="00C7753E"/>
    <w:rsid w:val="00C82BFC"/>
    <w:rsid w:val="00C83804"/>
    <w:rsid w:val="00C84850"/>
    <w:rsid w:val="00C869D7"/>
    <w:rsid w:val="00C86F0E"/>
    <w:rsid w:val="00C9112C"/>
    <w:rsid w:val="00C91DD4"/>
    <w:rsid w:val="00C92423"/>
    <w:rsid w:val="00C94D33"/>
    <w:rsid w:val="00C95942"/>
    <w:rsid w:val="00C9636F"/>
    <w:rsid w:val="00C9640A"/>
    <w:rsid w:val="00C9662B"/>
    <w:rsid w:val="00C9694C"/>
    <w:rsid w:val="00C972E4"/>
    <w:rsid w:val="00C975E8"/>
    <w:rsid w:val="00C97A04"/>
    <w:rsid w:val="00CA053E"/>
    <w:rsid w:val="00CA1822"/>
    <w:rsid w:val="00CA1991"/>
    <w:rsid w:val="00CA1CAA"/>
    <w:rsid w:val="00CA2F33"/>
    <w:rsid w:val="00CA31C9"/>
    <w:rsid w:val="00CA340F"/>
    <w:rsid w:val="00CA3C59"/>
    <w:rsid w:val="00CA4F9C"/>
    <w:rsid w:val="00CA61CB"/>
    <w:rsid w:val="00CA632C"/>
    <w:rsid w:val="00CA6861"/>
    <w:rsid w:val="00CA6E9B"/>
    <w:rsid w:val="00CA720B"/>
    <w:rsid w:val="00CA770A"/>
    <w:rsid w:val="00CA79CA"/>
    <w:rsid w:val="00CB182A"/>
    <w:rsid w:val="00CB308D"/>
    <w:rsid w:val="00CB424F"/>
    <w:rsid w:val="00CB4B94"/>
    <w:rsid w:val="00CB6667"/>
    <w:rsid w:val="00CB6A07"/>
    <w:rsid w:val="00CB6E2A"/>
    <w:rsid w:val="00CC08FD"/>
    <w:rsid w:val="00CC0FC9"/>
    <w:rsid w:val="00CC294B"/>
    <w:rsid w:val="00CC2AC1"/>
    <w:rsid w:val="00CC2FB1"/>
    <w:rsid w:val="00CC3527"/>
    <w:rsid w:val="00CC3787"/>
    <w:rsid w:val="00CC4200"/>
    <w:rsid w:val="00CC4C37"/>
    <w:rsid w:val="00CC4D74"/>
    <w:rsid w:val="00CC4F4D"/>
    <w:rsid w:val="00CC526E"/>
    <w:rsid w:val="00CC5FCE"/>
    <w:rsid w:val="00CC6220"/>
    <w:rsid w:val="00CC70A3"/>
    <w:rsid w:val="00CC70D2"/>
    <w:rsid w:val="00CD0BDB"/>
    <w:rsid w:val="00CD0C7E"/>
    <w:rsid w:val="00CD247F"/>
    <w:rsid w:val="00CD2A1A"/>
    <w:rsid w:val="00CD2BF4"/>
    <w:rsid w:val="00CD5ACC"/>
    <w:rsid w:val="00CD6DF3"/>
    <w:rsid w:val="00CD744B"/>
    <w:rsid w:val="00CE241D"/>
    <w:rsid w:val="00CE270C"/>
    <w:rsid w:val="00CE2D02"/>
    <w:rsid w:val="00CE3C56"/>
    <w:rsid w:val="00CE53BC"/>
    <w:rsid w:val="00CE6EC3"/>
    <w:rsid w:val="00CF0826"/>
    <w:rsid w:val="00CF0CF1"/>
    <w:rsid w:val="00CF4356"/>
    <w:rsid w:val="00CF571C"/>
    <w:rsid w:val="00CF5C42"/>
    <w:rsid w:val="00CF6E41"/>
    <w:rsid w:val="00CF7F67"/>
    <w:rsid w:val="00D003CC"/>
    <w:rsid w:val="00D01800"/>
    <w:rsid w:val="00D02ECA"/>
    <w:rsid w:val="00D03D90"/>
    <w:rsid w:val="00D0460F"/>
    <w:rsid w:val="00D04790"/>
    <w:rsid w:val="00D056B3"/>
    <w:rsid w:val="00D10CFE"/>
    <w:rsid w:val="00D112C4"/>
    <w:rsid w:val="00D12401"/>
    <w:rsid w:val="00D158BA"/>
    <w:rsid w:val="00D2015C"/>
    <w:rsid w:val="00D2038C"/>
    <w:rsid w:val="00D2049B"/>
    <w:rsid w:val="00D204EA"/>
    <w:rsid w:val="00D21678"/>
    <w:rsid w:val="00D22523"/>
    <w:rsid w:val="00D23086"/>
    <w:rsid w:val="00D2426E"/>
    <w:rsid w:val="00D25A46"/>
    <w:rsid w:val="00D272BF"/>
    <w:rsid w:val="00D30406"/>
    <w:rsid w:val="00D30DBD"/>
    <w:rsid w:val="00D311CA"/>
    <w:rsid w:val="00D3365C"/>
    <w:rsid w:val="00D34162"/>
    <w:rsid w:val="00D34308"/>
    <w:rsid w:val="00D37D44"/>
    <w:rsid w:val="00D37F9F"/>
    <w:rsid w:val="00D4158D"/>
    <w:rsid w:val="00D41997"/>
    <w:rsid w:val="00D41E6A"/>
    <w:rsid w:val="00D433FA"/>
    <w:rsid w:val="00D44A92"/>
    <w:rsid w:val="00D44B77"/>
    <w:rsid w:val="00D45B1A"/>
    <w:rsid w:val="00D4707C"/>
    <w:rsid w:val="00D47E35"/>
    <w:rsid w:val="00D5174F"/>
    <w:rsid w:val="00D51FD3"/>
    <w:rsid w:val="00D52601"/>
    <w:rsid w:val="00D53C7D"/>
    <w:rsid w:val="00D54962"/>
    <w:rsid w:val="00D54A3D"/>
    <w:rsid w:val="00D54A91"/>
    <w:rsid w:val="00D56DC2"/>
    <w:rsid w:val="00D57AEB"/>
    <w:rsid w:val="00D60776"/>
    <w:rsid w:val="00D61652"/>
    <w:rsid w:val="00D63133"/>
    <w:rsid w:val="00D64608"/>
    <w:rsid w:val="00D64767"/>
    <w:rsid w:val="00D64EDF"/>
    <w:rsid w:val="00D6530C"/>
    <w:rsid w:val="00D66478"/>
    <w:rsid w:val="00D66557"/>
    <w:rsid w:val="00D668B2"/>
    <w:rsid w:val="00D66B8B"/>
    <w:rsid w:val="00D67478"/>
    <w:rsid w:val="00D67F49"/>
    <w:rsid w:val="00D703C3"/>
    <w:rsid w:val="00D7150E"/>
    <w:rsid w:val="00D7499F"/>
    <w:rsid w:val="00D76933"/>
    <w:rsid w:val="00D77809"/>
    <w:rsid w:val="00D82F76"/>
    <w:rsid w:val="00D8351C"/>
    <w:rsid w:val="00D83D4B"/>
    <w:rsid w:val="00D85CAB"/>
    <w:rsid w:val="00D85D14"/>
    <w:rsid w:val="00D85DED"/>
    <w:rsid w:val="00D86B11"/>
    <w:rsid w:val="00D8721D"/>
    <w:rsid w:val="00D8743D"/>
    <w:rsid w:val="00D901AD"/>
    <w:rsid w:val="00D901F5"/>
    <w:rsid w:val="00D90CEB"/>
    <w:rsid w:val="00D90FF2"/>
    <w:rsid w:val="00D91462"/>
    <w:rsid w:val="00D9377A"/>
    <w:rsid w:val="00D9422B"/>
    <w:rsid w:val="00D95A71"/>
    <w:rsid w:val="00D96AF8"/>
    <w:rsid w:val="00D97674"/>
    <w:rsid w:val="00D97D8F"/>
    <w:rsid w:val="00DA01C0"/>
    <w:rsid w:val="00DA0445"/>
    <w:rsid w:val="00DA0842"/>
    <w:rsid w:val="00DA1ABD"/>
    <w:rsid w:val="00DA2732"/>
    <w:rsid w:val="00DA29E5"/>
    <w:rsid w:val="00DA3BD5"/>
    <w:rsid w:val="00DA487A"/>
    <w:rsid w:val="00DA5CED"/>
    <w:rsid w:val="00DA64A0"/>
    <w:rsid w:val="00DA7F09"/>
    <w:rsid w:val="00DB0292"/>
    <w:rsid w:val="00DB0350"/>
    <w:rsid w:val="00DB0991"/>
    <w:rsid w:val="00DB3E6A"/>
    <w:rsid w:val="00DB64B3"/>
    <w:rsid w:val="00DB794E"/>
    <w:rsid w:val="00DB7C6E"/>
    <w:rsid w:val="00DC0D15"/>
    <w:rsid w:val="00DC1E77"/>
    <w:rsid w:val="00DC4D1A"/>
    <w:rsid w:val="00DC4DD9"/>
    <w:rsid w:val="00DC6060"/>
    <w:rsid w:val="00DC641E"/>
    <w:rsid w:val="00DC6640"/>
    <w:rsid w:val="00DC6A7D"/>
    <w:rsid w:val="00DC6E98"/>
    <w:rsid w:val="00DD0066"/>
    <w:rsid w:val="00DD00E9"/>
    <w:rsid w:val="00DD12F3"/>
    <w:rsid w:val="00DD16F4"/>
    <w:rsid w:val="00DD432F"/>
    <w:rsid w:val="00DD4AE2"/>
    <w:rsid w:val="00DD6AF0"/>
    <w:rsid w:val="00DD756F"/>
    <w:rsid w:val="00DD7CFE"/>
    <w:rsid w:val="00DD7E00"/>
    <w:rsid w:val="00DE04B5"/>
    <w:rsid w:val="00DE0BD9"/>
    <w:rsid w:val="00DE0FE7"/>
    <w:rsid w:val="00DE1E43"/>
    <w:rsid w:val="00DE21FE"/>
    <w:rsid w:val="00DE3749"/>
    <w:rsid w:val="00DE40B5"/>
    <w:rsid w:val="00DE4176"/>
    <w:rsid w:val="00DE4DE6"/>
    <w:rsid w:val="00DE56BC"/>
    <w:rsid w:val="00DE5FCB"/>
    <w:rsid w:val="00DE708F"/>
    <w:rsid w:val="00DE7F86"/>
    <w:rsid w:val="00DF02AC"/>
    <w:rsid w:val="00DF18BB"/>
    <w:rsid w:val="00DF4BEF"/>
    <w:rsid w:val="00E00A40"/>
    <w:rsid w:val="00E014FB"/>
    <w:rsid w:val="00E0166B"/>
    <w:rsid w:val="00E01C50"/>
    <w:rsid w:val="00E02737"/>
    <w:rsid w:val="00E02E7C"/>
    <w:rsid w:val="00E02E9E"/>
    <w:rsid w:val="00E03414"/>
    <w:rsid w:val="00E037C7"/>
    <w:rsid w:val="00E05EF6"/>
    <w:rsid w:val="00E10253"/>
    <w:rsid w:val="00E103D9"/>
    <w:rsid w:val="00E10AA4"/>
    <w:rsid w:val="00E113F4"/>
    <w:rsid w:val="00E116ED"/>
    <w:rsid w:val="00E15E37"/>
    <w:rsid w:val="00E17DC7"/>
    <w:rsid w:val="00E2059A"/>
    <w:rsid w:val="00E206BD"/>
    <w:rsid w:val="00E207E1"/>
    <w:rsid w:val="00E2134B"/>
    <w:rsid w:val="00E22363"/>
    <w:rsid w:val="00E23DFB"/>
    <w:rsid w:val="00E24159"/>
    <w:rsid w:val="00E25748"/>
    <w:rsid w:val="00E2635F"/>
    <w:rsid w:val="00E27301"/>
    <w:rsid w:val="00E276B5"/>
    <w:rsid w:val="00E27D05"/>
    <w:rsid w:val="00E302B2"/>
    <w:rsid w:val="00E33BB8"/>
    <w:rsid w:val="00E33D31"/>
    <w:rsid w:val="00E34354"/>
    <w:rsid w:val="00E3459E"/>
    <w:rsid w:val="00E34928"/>
    <w:rsid w:val="00E35DC2"/>
    <w:rsid w:val="00E367D5"/>
    <w:rsid w:val="00E369C7"/>
    <w:rsid w:val="00E369DF"/>
    <w:rsid w:val="00E36AF7"/>
    <w:rsid w:val="00E37F58"/>
    <w:rsid w:val="00E4034E"/>
    <w:rsid w:val="00E40CEB"/>
    <w:rsid w:val="00E411D8"/>
    <w:rsid w:val="00E424E1"/>
    <w:rsid w:val="00E43354"/>
    <w:rsid w:val="00E44865"/>
    <w:rsid w:val="00E44CCE"/>
    <w:rsid w:val="00E4633F"/>
    <w:rsid w:val="00E50D23"/>
    <w:rsid w:val="00E51160"/>
    <w:rsid w:val="00E51182"/>
    <w:rsid w:val="00E51F3D"/>
    <w:rsid w:val="00E530E9"/>
    <w:rsid w:val="00E530F0"/>
    <w:rsid w:val="00E54379"/>
    <w:rsid w:val="00E54B57"/>
    <w:rsid w:val="00E5517B"/>
    <w:rsid w:val="00E5653B"/>
    <w:rsid w:val="00E56FF5"/>
    <w:rsid w:val="00E57772"/>
    <w:rsid w:val="00E57C1A"/>
    <w:rsid w:val="00E57D7F"/>
    <w:rsid w:val="00E62215"/>
    <w:rsid w:val="00E62389"/>
    <w:rsid w:val="00E62DE3"/>
    <w:rsid w:val="00E630D0"/>
    <w:rsid w:val="00E636AC"/>
    <w:rsid w:val="00E6371C"/>
    <w:rsid w:val="00E63EC5"/>
    <w:rsid w:val="00E64DBC"/>
    <w:rsid w:val="00E65D45"/>
    <w:rsid w:val="00E65D89"/>
    <w:rsid w:val="00E721CB"/>
    <w:rsid w:val="00E72E29"/>
    <w:rsid w:val="00E7487E"/>
    <w:rsid w:val="00E74F6D"/>
    <w:rsid w:val="00E76E78"/>
    <w:rsid w:val="00E81DB1"/>
    <w:rsid w:val="00E8257F"/>
    <w:rsid w:val="00E835F2"/>
    <w:rsid w:val="00E86750"/>
    <w:rsid w:val="00E90896"/>
    <w:rsid w:val="00E908F2"/>
    <w:rsid w:val="00E92FD4"/>
    <w:rsid w:val="00E935C2"/>
    <w:rsid w:val="00E93B12"/>
    <w:rsid w:val="00E93D07"/>
    <w:rsid w:val="00E94A8B"/>
    <w:rsid w:val="00E94F2B"/>
    <w:rsid w:val="00E96ED1"/>
    <w:rsid w:val="00E9758F"/>
    <w:rsid w:val="00EA0E53"/>
    <w:rsid w:val="00EA141C"/>
    <w:rsid w:val="00EA26B7"/>
    <w:rsid w:val="00EA343B"/>
    <w:rsid w:val="00EA37A2"/>
    <w:rsid w:val="00EA4B7E"/>
    <w:rsid w:val="00EA7EFA"/>
    <w:rsid w:val="00EB1347"/>
    <w:rsid w:val="00EB13B3"/>
    <w:rsid w:val="00EB2D11"/>
    <w:rsid w:val="00EB3016"/>
    <w:rsid w:val="00EB3497"/>
    <w:rsid w:val="00EB3F0F"/>
    <w:rsid w:val="00EB4508"/>
    <w:rsid w:val="00EB53A0"/>
    <w:rsid w:val="00EB615C"/>
    <w:rsid w:val="00EC0356"/>
    <w:rsid w:val="00EC0E49"/>
    <w:rsid w:val="00EC1CDE"/>
    <w:rsid w:val="00EC1EA5"/>
    <w:rsid w:val="00EC216D"/>
    <w:rsid w:val="00EC22E9"/>
    <w:rsid w:val="00EC3DCC"/>
    <w:rsid w:val="00EC4BE4"/>
    <w:rsid w:val="00EC6A63"/>
    <w:rsid w:val="00EC7EC6"/>
    <w:rsid w:val="00ED1E4D"/>
    <w:rsid w:val="00ED212C"/>
    <w:rsid w:val="00ED23A4"/>
    <w:rsid w:val="00ED33EE"/>
    <w:rsid w:val="00ED36D7"/>
    <w:rsid w:val="00ED3BAB"/>
    <w:rsid w:val="00ED3DFA"/>
    <w:rsid w:val="00ED4FA4"/>
    <w:rsid w:val="00ED533C"/>
    <w:rsid w:val="00ED5585"/>
    <w:rsid w:val="00ED79A4"/>
    <w:rsid w:val="00EE188A"/>
    <w:rsid w:val="00EE1A25"/>
    <w:rsid w:val="00EE1DFC"/>
    <w:rsid w:val="00EE1E59"/>
    <w:rsid w:val="00EE289A"/>
    <w:rsid w:val="00EE37CE"/>
    <w:rsid w:val="00EE4C15"/>
    <w:rsid w:val="00EF0DDD"/>
    <w:rsid w:val="00EF12AC"/>
    <w:rsid w:val="00EF1824"/>
    <w:rsid w:val="00EF407F"/>
    <w:rsid w:val="00EF4207"/>
    <w:rsid w:val="00F00375"/>
    <w:rsid w:val="00F017D7"/>
    <w:rsid w:val="00F01D10"/>
    <w:rsid w:val="00F01E84"/>
    <w:rsid w:val="00F03523"/>
    <w:rsid w:val="00F03F5C"/>
    <w:rsid w:val="00F0523B"/>
    <w:rsid w:val="00F06259"/>
    <w:rsid w:val="00F07074"/>
    <w:rsid w:val="00F077E4"/>
    <w:rsid w:val="00F11154"/>
    <w:rsid w:val="00F11F78"/>
    <w:rsid w:val="00F12238"/>
    <w:rsid w:val="00F1309A"/>
    <w:rsid w:val="00F136BA"/>
    <w:rsid w:val="00F1376A"/>
    <w:rsid w:val="00F14F70"/>
    <w:rsid w:val="00F151E2"/>
    <w:rsid w:val="00F1576E"/>
    <w:rsid w:val="00F17EEE"/>
    <w:rsid w:val="00F20FAE"/>
    <w:rsid w:val="00F215D8"/>
    <w:rsid w:val="00F21989"/>
    <w:rsid w:val="00F22412"/>
    <w:rsid w:val="00F229B0"/>
    <w:rsid w:val="00F23D43"/>
    <w:rsid w:val="00F242F4"/>
    <w:rsid w:val="00F248DB"/>
    <w:rsid w:val="00F25254"/>
    <w:rsid w:val="00F25BC0"/>
    <w:rsid w:val="00F261E8"/>
    <w:rsid w:val="00F26990"/>
    <w:rsid w:val="00F27C24"/>
    <w:rsid w:val="00F309D4"/>
    <w:rsid w:val="00F30B01"/>
    <w:rsid w:val="00F30BA8"/>
    <w:rsid w:val="00F31D2F"/>
    <w:rsid w:val="00F32894"/>
    <w:rsid w:val="00F32FF3"/>
    <w:rsid w:val="00F3353B"/>
    <w:rsid w:val="00F33A06"/>
    <w:rsid w:val="00F34E3E"/>
    <w:rsid w:val="00F3587A"/>
    <w:rsid w:val="00F3607E"/>
    <w:rsid w:val="00F36296"/>
    <w:rsid w:val="00F37D85"/>
    <w:rsid w:val="00F408DB"/>
    <w:rsid w:val="00F4344E"/>
    <w:rsid w:val="00F4413B"/>
    <w:rsid w:val="00F4533F"/>
    <w:rsid w:val="00F454D9"/>
    <w:rsid w:val="00F45D8F"/>
    <w:rsid w:val="00F47BB6"/>
    <w:rsid w:val="00F503AD"/>
    <w:rsid w:val="00F51677"/>
    <w:rsid w:val="00F51F3D"/>
    <w:rsid w:val="00F5219D"/>
    <w:rsid w:val="00F52526"/>
    <w:rsid w:val="00F52771"/>
    <w:rsid w:val="00F52D76"/>
    <w:rsid w:val="00F54323"/>
    <w:rsid w:val="00F55656"/>
    <w:rsid w:val="00F56006"/>
    <w:rsid w:val="00F56FEF"/>
    <w:rsid w:val="00F579C8"/>
    <w:rsid w:val="00F60802"/>
    <w:rsid w:val="00F609B5"/>
    <w:rsid w:val="00F60A87"/>
    <w:rsid w:val="00F617DB"/>
    <w:rsid w:val="00F619D3"/>
    <w:rsid w:val="00F61A5E"/>
    <w:rsid w:val="00F63897"/>
    <w:rsid w:val="00F643CD"/>
    <w:rsid w:val="00F64949"/>
    <w:rsid w:val="00F674B2"/>
    <w:rsid w:val="00F70027"/>
    <w:rsid w:val="00F70D78"/>
    <w:rsid w:val="00F711A0"/>
    <w:rsid w:val="00F71323"/>
    <w:rsid w:val="00F71A47"/>
    <w:rsid w:val="00F71A8B"/>
    <w:rsid w:val="00F72FC0"/>
    <w:rsid w:val="00F73066"/>
    <w:rsid w:val="00F73914"/>
    <w:rsid w:val="00F739C9"/>
    <w:rsid w:val="00F73CE5"/>
    <w:rsid w:val="00F73E25"/>
    <w:rsid w:val="00F740E5"/>
    <w:rsid w:val="00F807EA"/>
    <w:rsid w:val="00F80F3C"/>
    <w:rsid w:val="00F8117B"/>
    <w:rsid w:val="00F82C3F"/>
    <w:rsid w:val="00F83B80"/>
    <w:rsid w:val="00F83BC8"/>
    <w:rsid w:val="00F83D99"/>
    <w:rsid w:val="00F85EF0"/>
    <w:rsid w:val="00F8676B"/>
    <w:rsid w:val="00F86A27"/>
    <w:rsid w:val="00F87507"/>
    <w:rsid w:val="00F900CD"/>
    <w:rsid w:val="00F901F2"/>
    <w:rsid w:val="00F914AF"/>
    <w:rsid w:val="00F915B3"/>
    <w:rsid w:val="00F93D53"/>
    <w:rsid w:val="00F948C9"/>
    <w:rsid w:val="00F95014"/>
    <w:rsid w:val="00F95503"/>
    <w:rsid w:val="00F956EA"/>
    <w:rsid w:val="00F95A6A"/>
    <w:rsid w:val="00F95A8D"/>
    <w:rsid w:val="00FA0B31"/>
    <w:rsid w:val="00FA1524"/>
    <w:rsid w:val="00FA2434"/>
    <w:rsid w:val="00FA2788"/>
    <w:rsid w:val="00FA2B73"/>
    <w:rsid w:val="00FA2E97"/>
    <w:rsid w:val="00FA35FE"/>
    <w:rsid w:val="00FA4375"/>
    <w:rsid w:val="00FA5C0F"/>
    <w:rsid w:val="00FA62CC"/>
    <w:rsid w:val="00FA6AB2"/>
    <w:rsid w:val="00FA79EB"/>
    <w:rsid w:val="00FB05B6"/>
    <w:rsid w:val="00FB158E"/>
    <w:rsid w:val="00FB2870"/>
    <w:rsid w:val="00FB4542"/>
    <w:rsid w:val="00FB5592"/>
    <w:rsid w:val="00FB55BD"/>
    <w:rsid w:val="00FC032B"/>
    <w:rsid w:val="00FC0957"/>
    <w:rsid w:val="00FC16E8"/>
    <w:rsid w:val="00FC1A7C"/>
    <w:rsid w:val="00FC3817"/>
    <w:rsid w:val="00FC3CF7"/>
    <w:rsid w:val="00FC3F36"/>
    <w:rsid w:val="00FC5204"/>
    <w:rsid w:val="00FC70C5"/>
    <w:rsid w:val="00FD08FF"/>
    <w:rsid w:val="00FD0F53"/>
    <w:rsid w:val="00FD1006"/>
    <w:rsid w:val="00FD166F"/>
    <w:rsid w:val="00FD16F1"/>
    <w:rsid w:val="00FD2CD3"/>
    <w:rsid w:val="00FD3AF3"/>
    <w:rsid w:val="00FD5789"/>
    <w:rsid w:val="00FD70B2"/>
    <w:rsid w:val="00FD78C0"/>
    <w:rsid w:val="00FE031C"/>
    <w:rsid w:val="00FE0357"/>
    <w:rsid w:val="00FE1E0B"/>
    <w:rsid w:val="00FE330A"/>
    <w:rsid w:val="00FE474D"/>
    <w:rsid w:val="00FE6215"/>
    <w:rsid w:val="00FE665C"/>
    <w:rsid w:val="00FE6817"/>
    <w:rsid w:val="00FE700B"/>
    <w:rsid w:val="00FE71D5"/>
    <w:rsid w:val="00FE7485"/>
    <w:rsid w:val="00FE7EB3"/>
    <w:rsid w:val="00FF14BD"/>
    <w:rsid w:val="00FF18EA"/>
    <w:rsid w:val="00FF2180"/>
    <w:rsid w:val="00FF2D44"/>
    <w:rsid w:val="00FF3C5C"/>
    <w:rsid w:val="00FF553E"/>
    <w:rsid w:val="00FF5847"/>
    <w:rsid w:val="00FF75D5"/>
    <w:rsid w:val="00FF7D80"/>
    <w:rsid w:val="00FF7D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swterms"/>
  <w:smartTagType w:namespaceuri="urn:schemas-microsoft-com:office:smarttags" w:name="stockticker"/>
  <w:shapeDefaults>
    <o:shapedefaults v:ext="edit" spidmax="130049"/>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List Number" w:uiPriority="99"/>
    <w:lsdException w:name="List Number 2" w:uiPriority="99"/>
    <w:lsdException w:name="Title" w:uiPriority="99" w:qFormat="1"/>
    <w:lsdException w:name="Subtitle" w:qFormat="1"/>
    <w:lsdException w:name="Body Text Indent 2" w:uiPriority="99"/>
    <w:lsdException w:name="Hyperlink" w:uiPriority="99"/>
    <w:lsdException w:name="Strong" w:uiPriority="22" w:qFormat="1"/>
    <w:lsdException w:name="Emphasis" w:uiPriority="20" w:qFormat="1"/>
    <w:lsdException w:name="Document Map" w:uiPriority="99"/>
    <w:lsdException w:name="Normal (Web)" w:uiPriority="99"/>
    <w:lsdException w:name="HTML Code"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84352"/>
    <w:pPr>
      <w:spacing w:after="120"/>
    </w:pPr>
    <w:rPr>
      <w:rFonts w:ascii="Verdana" w:hAnsi="Verdana"/>
    </w:rPr>
  </w:style>
  <w:style w:type="paragraph" w:styleId="Heading1">
    <w:name w:val="heading 1"/>
    <w:aliases w:val="h1,Level 1 Topic Heading"/>
    <w:next w:val="BodyText"/>
    <w:link w:val="Heading1Char"/>
    <w:qFormat/>
    <w:rsid w:val="00853B69"/>
    <w:pPr>
      <w:keepNext/>
      <w:pageBreakBefore/>
      <w:spacing w:after="80" w:line="264" w:lineRule="auto"/>
      <w:outlineLvl w:val="0"/>
    </w:pPr>
    <w:rPr>
      <w:rFonts w:ascii="Verdana" w:hAnsi="Verdana" w:cs="Arial"/>
      <w:b/>
      <w:bCs/>
      <w:i/>
      <w:kern w:val="32"/>
      <w:sz w:val="28"/>
      <w:szCs w:val="28"/>
      <w:lang w:eastAsia="ja-JP"/>
    </w:rPr>
  </w:style>
  <w:style w:type="paragraph" w:styleId="Heading2">
    <w:name w:val="heading 2"/>
    <w:aliases w:val="h2,Level 2 Topic Heading"/>
    <w:basedOn w:val="Heading1"/>
    <w:next w:val="Normal"/>
    <w:link w:val="Heading2Char"/>
    <w:qFormat/>
    <w:rsid w:val="00853B69"/>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outlineLvl w:val="1"/>
    </w:pPr>
    <w:rPr>
      <w:bCs w:val="0"/>
      <w:i w:val="0"/>
      <w:iCs/>
      <w:sz w:val="24"/>
      <w:szCs w:val="24"/>
    </w:rPr>
  </w:style>
  <w:style w:type="paragraph" w:styleId="Heading3">
    <w:name w:val="heading 3"/>
    <w:aliases w:val="h3,Level 3 Topic Heading"/>
    <w:basedOn w:val="Heading2"/>
    <w:next w:val="BodyText"/>
    <w:link w:val="Heading3Char"/>
    <w:qFormat/>
    <w:rsid w:val="00853B69"/>
    <w:pPr>
      <w:keepNext w:val="0"/>
      <w:spacing w:after="20"/>
      <w:outlineLvl w:val="2"/>
    </w:pPr>
    <w:rPr>
      <w:bCs/>
      <w:i/>
      <w:sz w:val="22"/>
      <w:szCs w:val="22"/>
    </w:rPr>
  </w:style>
  <w:style w:type="paragraph" w:styleId="Heading4">
    <w:name w:val="heading 4"/>
    <w:aliases w:val="h4,First Subheading,Level 4 Topic Heading"/>
    <w:basedOn w:val="BodyText"/>
    <w:next w:val="Normal"/>
    <w:link w:val="Heading4Char"/>
    <w:qFormat/>
    <w:rsid w:val="0085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20" w:line="264" w:lineRule="auto"/>
      <w:outlineLvl w:val="3"/>
    </w:pPr>
    <w:rPr>
      <w:b/>
      <w:szCs w:val="20"/>
      <w:lang w:eastAsia="ja-JP"/>
    </w:rPr>
  </w:style>
  <w:style w:type="paragraph" w:styleId="Heading5">
    <w:name w:val="heading 5"/>
    <w:aliases w:val="h5,Second Subheading,Level 5 Topic Heading"/>
    <w:basedOn w:val="Heading4"/>
    <w:next w:val="Normal"/>
    <w:link w:val="Heading5Char"/>
    <w:qFormat/>
    <w:rsid w:val="00853B69"/>
    <w:pPr>
      <w:outlineLvl w:val="4"/>
    </w:pPr>
    <w:rPr>
      <w:b w:val="0"/>
      <w:u w:val="single"/>
    </w:rPr>
  </w:style>
  <w:style w:type="paragraph" w:styleId="Heading6">
    <w:name w:val="heading 6"/>
    <w:aliases w:val="h6,Third Subheading,Level 6 Topic Heading"/>
    <w:basedOn w:val="Heading1"/>
    <w:next w:val="Normal"/>
    <w:link w:val="Heading6Char"/>
    <w:qFormat/>
    <w:rsid w:val="00F83B80"/>
    <w:pPr>
      <w:spacing w:line="240" w:lineRule="exact"/>
      <w:outlineLvl w:val="5"/>
    </w:pPr>
    <w:rPr>
      <w:sz w:val="20"/>
    </w:rPr>
  </w:style>
  <w:style w:type="paragraph" w:styleId="Heading7">
    <w:name w:val="heading 7"/>
    <w:aliases w:val="h7"/>
    <w:basedOn w:val="Heading1"/>
    <w:next w:val="Normal"/>
    <w:link w:val="Heading7Char"/>
    <w:uiPriority w:val="99"/>
    <w:qFormat/>
    <w:rsid w:val="00F83B80"/>
    <w:pPr>
      <w:spacing w:line="340" w:lineRule="exact"/>
      <w:outlineLvl w:val="6"/>
    </w:pPr>
    <w:rPr>
      <w:b w:val="0"/>
      <w:szCs w:val="24"/>
    </w:rPr>
  </w:style>
  <w:style w:type="paragraph" w:styleId="Heading8">
    <w:name w:val="heading 8"/>
    <w:aliases w:val="h8"/>
    <w:basedOn w:val="Normal"/>
    <w:next w:val="Normal"/>
    <w:link w:val="Heading8Char"/>
    <w:uiPriority w:val="99"/>
    <w:qFormat/>
    <w:rsid w:val="00F83B80"/>
    <w:pPr>
      <w:spacing w:before="240"/>
      <w:outlineLvl w:val="7"/>
    </w:pPr>
    <w:rPr>
      <w:i/>
      <w:iCs/>
      <w:sz w:val="24"/>
    </w:rPr>
  </w:style>
  <w:style w:type="paragraph" w:styleId="Heading9">
    <w:name w:val="heading 9"/>
    <w:aliases w:val="h9"/>
    <w:basedOn w:val="Heading1"/>
    <w:next w:val="Normal"/>
    <w:link w:val="Heading9Char"/>
    <w:uiPriority w:val="99"/>
    <w:qFormat/>
    <w:rsid w:val="00F83B80"/>
    <w:pPr>
      <w:spacing w:line="240" w:lineRule="exact"/>
      <w:outlineLvl w:val="8"/>
    </w:pPr>
    <w:rPr>
      <w:b w:val="0"/>
      <w:spacing w:val="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B056F1"/>
    <w:pPr>
      <w:spacing w:after="120"/>
    </w:pPr>
    <w:rPr>
      <w:rFonts w:ascii="Verdana" w:hAnsi="Verdana"/>
      <w:szCs w:val="24"/>
    </w:rPr>
  </w:style>
  <w:style w:type="character" w:customStyle="1" w:styleId="BodyTextChar">
    <w:name w:val="Body Text Char"/>
    <w:basedOn w:val="DefaultParagraphFont"/>
    <w:link w:val="BodyText"/>
    <w:rsid w:val="00B056F1"/>
    <w:rPr>
      <w:rFonts w:ascii="Verdana" w:hAnsi="Verdana"/>
      <w:szCs w:val="24"/>
      <w:lang w:val="en-US" w:eastAsia="en-US" w:bidi="ar-SA"/>
    </w:rPr>
  </w:style>
  <w:style w:type="character" w:customStyle="1" w:styleId="Heading1Char">
    <w:name w:val="Heading 1 Char"/>
    <w:aliases w:val="h1 Char,Level 1 Topic Heading Char"/>
    <w:basedOn w:val="DefaultParagraphFont"/>
    <w:link w:val="Heading1"/>
    <w:rsid w:val="00853B69"/>
    <w:rPr>
      <w:rFonts w:ascii="Verdana" w:hAnsi="Verdana" w:cs="Arial"/>
      <w:b/>
      <w:bCs/>
      <w:i/>
      <w:kern w:val="32"/>
      <w:sz w:val="28"/>
      <w:szCs w:val="28"/>
      <w:lang w:eastAsia="ja-JP"/>
    </w:rPr>
  </w:style>
  <w:style w:type="character" w:customStyle="1" w:styleId="Heading2Char">
    <w:name w:val="Heading 2 Char"/>
    <w:aliases w:val="h2 Char,Level 2 Topic Heading Char"/>
    <w:basedOn w:val="Heading1Char"/>
    <w:link w:val="Heading2"/>
    <w:rsid w:val="00853B69"/>
    <w:rPr>
      <w:iCs/>
      <w:sz w:val="24"/>
      <w:szCs w:val="24"/>
    </w:rPr>
  </w:style>
  <w:style w:type="character" w:customStyle="1" w:styleId="Heading3Char">
    <w:name w:val="Heading 3 Char"/>
    <w:aliases w:val="h3 Char,Level 3 Topic Heading Char"/>
    <w:basedOn w:val="Heading2Char"/>
    <w:link w:val="Heading3"/>
    <w:rsid w:val="00853B69"/>
    <w:rPr>
      <w:bCs/>
      <w:i/>
      <w:sz w:val="22"/>
      <w:szCs w:val="22"/>
    </w:rPr>
  </w:style>
  <w:style w:type="character" w:customStyle="1" w:styleId="Heading4Char">
    <w:name w:val="Heading 4 Char"/>
    <w:aliases w:val="h4 Char,First Subheading Char,Level 4 Topic Heading Char"/>
    <w:basedOn w:val="Heading3Char"/>
    <w:link w:val="Heading4"/>
    <w:rsid w:val="00853B69"/>
  </w:style>
  <w:style w:type="paragraph" w:styleId="TOC1">
    <w:name w:val="toc 1"/>
    <w:aliases w:val="toc1"/>
    <w:next w:val="TOC2"/>
    <w:autoRedefine/>
    <w:uiPriority w:val="39"/>
    <w:rsid w:val="00B056F1"/>
    <w:pPr>
      <w:tabs>
        <w:tab w:val="right" w:leader="dot" w:pos="9350"/>
      </w:tabs>
      <w:spacing w:before="240"/>
    </w:pPr>
    <w:rPr>
      <w:rFonts w:ascii="Verdana" w:hAnsi="Verdana"/>
      <w:b/>
      <w:noProof/>
      <w:sz w:val="24"/>
      <w:szCs w:val="24"/>
    </w:rPr>
  </w:style>
  <w:style w:type="paragraph" w:styleId="TOC2">
    <w:name w:val="toc 2"/>
    <w:aliases w:val="toc2"/>
    <w:autoRedefine/>
    <w:uiPriority w:val="39"/>
    <w:rsid w:val="00B056F1"/>
    <w:pPr>
      <w:tabs>
        <w:tab w:val="right" w:leader="dot" w:pos="9350"/>
      </w:tabs>
      <w:spacing w:before="40"/>
      <w:ind w:left="202"/>
    </w:pPr>
    <w:rPr>
      <w:rFonts w:ascii="Verdana" w:hAnsi="Verdana"/>
      <w:szCs w:val="24"/>
    </w:rPr>
  </w:style>
  <w:style w:type="paragraph" w:customStyle="1" w:styleId="Illustration">
    <w:name w:val="Illustration"/>
    <w:basedOn w:val="BodyText"/>
    <w:next w:val="BodyText"/>
    <w:uiPriority w:val="99"/>
    <w:rsid w:val="00F83B80"/>
    <w:pPr>
      <w:spacing w:before="360" w:after="360"/>
      <w:jc w:val="center"/>
    </w:pPr>
  </w:style>
  <w:style w:type="character" w:styleId="PageNumber">
    <w:name w:val="page number"/>
    <w:basedOn w:val="DefaultParagraphFont"/>
    <w:rsid w:val="00B056F1"/>
    <w:rPr>
      <w:rFonts w:ascii="Verdana" w:hAnsi="Verdana"/>
      <w:sz w:val="16"/>
      <w:szCs w:val="16"/>
    </w:rPr>
  </w:style>
  <w:style w:type="paragraph" w:styleId="Footer">
    <w:name w:val="footer"/>
    <w:basedOn w:val="Normal"/>
    <w:link w:val="FooterChar"/>
    <w:uiPriority w:val="99"/>
    <w:rsid w:val="00F83B80"/>
    <w:pPr>
      <w:tabs>
        <w:tab w:val="center" w:pos="4320"/>
        <w:tab w:val="right" w:pos="8640"/>
      </w:tabs>
    </w:pPr>
  </w:style>
  <w:style w:type="character" w:styleId="Hyperlink">
    <w:name w:val="Hyperlink"/>
    <w:basedOn w:val="DefaultParagraphFont"/>
    <w:uiPriority w:val="99"/>
    <w:rsid w:val="00F83B80"/>
    <w:rPr>
      <w:color w:val="0000FF"/>
      <w:u w:val="single"/>
    </w:rPr>
  </w:style>
  <w:style w:type="paragraph" w:customStyle="1" w:styleId="Keyword">
    <w:name w:val="Keyword"/>
    <w:uiPriority w:val="99"/>
    <w:rsid w:val="00B056F1"/>
    <w:rPr>
      <w:rFonts w:ascii="Verdana" w:hAnsi="Verdana"/>
      <w:color w:val="FFFFFF"/>
      <w:sz w:val="80"/>
      <w:szCs w:val="80"/>
    </w:rPr>
  </w:style>
  <w:style w:type="paragraph" w:customStyle="1" w:styleId="BulletedText">
    <w:name w:val="Bulleted Text"/>
    <w:basedOn w:val="BodyText"/>
    <w:uiPriority w:val="99"/>
    <w:rsid w:val="00F83B80"/>
    <w:pPr>
      <w:tabs>
        <w:tab w:val="num" w:pos="360"/>
      </w:tabs>
      <w:ind w:left="360" w:hanging="360"/>
    </w:pPr>
  </w:style>
  <w:style w:type="paragraph" w:customStyle="1" w:styleId="Legalese">
    <w:name w:val="Legalese"/>
    <w:uiPriority w:val="99"/>
    <w:rsid w:val="00B056F1"/>
    <w:pPr>
      <w:spacing w:after="80"/>
    </w:pPr>
    <w:rPr>
      <w:rFonts w:ascii="Verdana" w:hAnsi="Verdana"/>
      <w:sz w:val="14"/>
    </w:rPr>
  </w:style>
  <w:style w:type="paragraph" w:styleId="Header">
    <w:name w:val="header"/>
    <w:basedOn w:val="Normal"/>
    <w:link w:val="HeaderChar"/>
    <w:uiPriority w:val="99"/>
    <w:rsid w:val="00F83B80"/>
    <w:pPr>
      <w:tabs>
        <w:tab w:val="center" w:pos="4320"/>
        <w:tab w:val="right" w:pos="8640"/>
      </w:tabs>
    </w:pPr>
  </w:style>
  <w:style w:type="paragraph" w:customStyle="1" w:styleId="OddFooter">
    <w:name w:val="Odd Footer"/>
    <w:link w:val="OddFooterChar"/>
    <w:rsid w:val="00B056F1"/>
    <w:rPr>
      <w:rFonts w:ascii="Verdana" w:hAnsi="Verdana"/>
      <w:caps/>
      <w:noProof/>
      <w:sz w:val="16"/>
      <w:szCs w:val="16"/>
    </w:rPr>
  </w:style>
  <w:style w:type="character" w:customStyle="1" w:styleId="OddFooterChar">
    <w:name w:val="Odd Footer Char"/>
    <w:basedOn w:val="DefaultParagraphFont"/>
    <w:link w:val="OddFooter"/>
    <w:rsid w:val="00B056F1"/>
    <w:rPr>
      <w:rFonts w:ascii="Verdana" w:hAnsi="Verdana"/>
      <w:caps/>
      <w:noProof/>
      <w:sz w:val="16"/>
      <w:szCs w:val="16"/>
      <w:lang w:val="en-US" w:eastAsia="en-US" w:bidi="ar-SA"/>
    </w:rPr>
  </w:style>
  <w:style w:type="paragraph" w:customStyle="1" w:styleId="EvenFooter">
    <w:name w:val="Even Footer"/>
    <w:basedOn w:val="OddFooter"/>
    <w:uiPriority w:val="99"/>
    <w:rsid w:val="00F83B80"/>
    <w:pPr>
      <w:jc w:val="right"/>
    </w:pPr>
  </w:style>
  <w:style w:type="paragraph" w:styleId="Title">
    <w:name w:val="Title"/>
    <w:link w:val="TitleChar"/>
    <w:uiPriority w:val="99"/>
    <w:qFormat/>
    <w:rsid w:val="00B056F1"/>
    <w:pPr>
      <w:ind w:left="2160"/>
    </w:pPr>
    <w:rPr>
      <w:rFonts w:ascii="Verdana" w:hAnsi="Verdana"/>
      <w:sz w:val="48"/>
      <w:szCs w:val="48"/>
    </w:rPr>
  </w:style>
  <w:style w:type="paragraph" w:customStyle="1" w:styleId="ProductHead">
    <w:name w:val="Product Head"/>
    <w:link w:val="ProductHeadChar"/>
    <w:rsid w:val="00B056F1"/>
    <w:pPr>
      <w:ind w:left="2160"/>
    </w:pPr>
    <w:rPr>
      <w:rFonts w:ascii="Verdana" w:hAnsi="Verdana"/>
      <w:sz w:val="36"/>
      <w:szCs w:val="36"/>
    </w:rPr>
  </w:style>
  <w:style w:type="character" w:customStyle="1" w:styleId="ProductHeadChar">
    <w:name w:val="Product Head Char"/>
    <w:basedOn w:val="DefaultParagraphFont"/>
    <w:link w:val="ProductHead"/>
    <w:rsid w:val="00B056F1"/>
    <w:rPr>
      <w:rFonts w:ascii="Verdana" w:hAnsi="Verdana"/>
      <w:sz w:val="36"/>
      <w:szCs w:val="36"/>
      <w:lang w:val="en-US" w:eastAsia="en-US" w:bidi="ar-SA"/>
    </w:rPr>
  </w:style>
  <w:style w:type="paragraph" w:customStyle="1" w:styleId="Date-Subject-URL">
    <w:name w:val="Date-Subject-URL"/>
    <w:uiPriority w:val="99"/>
    <w:rsid w:val="00B056F1"/>
    <w:pPr>
      <w:ind w:left="2160"/>
    </w:pPr>
    <w:rPr>
      <w:rFonts w:ascii="Verdana" w:hAnsi="Verdana"/>
      <w:sz w:val="22"/>
      <w:szCs w:val="22"/>
    </w:rPr>
  </w:style>
  <w:style w:type="paragraph" w:styleId="TOCHeading">
    <w:name w:val="TOC Heading"/>
    <w:uiPriority w:val="39"/>
    <w:qFormat/>
    <w:rsid w:val="00B056F1"/>
    <w:rPr>
      <w:rFonts w:ascii="Verdana" w:hAnsi="Verdana"/>
      <w:sz w:val="36"/>
      <w:szCs w:val="24"/>
    </w:rPr>
  </w:style>
  <w:style w:type="paragraph" w:styleId="TOC3">
    <w:name w:val="toc 3"/>
    <w:aliases w:val="toc3"/>
    <w:basedOn w:val="TOC2"/>
    <w:autoRedefine/>
    <w:uiPriority w:val="39"/>
    <w:rsid w:val="00F83B80"/>
    <w:pPr>
      <w:tabs>
        <w:tab w:val="clear" w:pos="9350"/>
        <w:tab w:val="right" w:leader="dot" w:pos="9360"/>
      </w:tabs>
      <w:spacing w:before="20"/>
      <w:ind w:left="403"/>
    </w:pPr>
    <w:rPr>
      <w:noProof/>
    </w:rPr>
  </w:style>
  <w:style w:type="paragraph" w:customStyle="1" w:styleId="BodyTextIndent1">
    <w:name w:val="Body Text Indent 1"/>
    <w:basedOn w:val="BodyText"/>
    <w:uiPriority w:val="99"/>
    <w:rsid w:val="00F83B80"/>
    <w:pPr>
      <w:ind w:left="360"/>
    </w:pPr>
  </w:style>
  <w:style w:type="paragraph" w:styleId="BodyTextIndent2">
    <w:name w:val="Body Text Indent 2"/>
    <w:basedOn w:val="Normal"/>
    <w:link w:val="BodyTextIndent2Char"/>
    <w:uiPriority w:val="99"/>
    <w:rsid w:val="00F83B80"/>
    <w:pPr>
      <w:ind w:left="720"/>
    </w:pPr>
  </w:style>
  <w:style w:type="paragraph" w:customStyle="1" w:styleId="BulletedTextIndent1">
    <w:name w:val="Bulleted Text Indent 1"/>
    <w:basedOn w:val="BulletedText"/>
    <w:uiPriority w:val="99"/>
    <w:rsid w:val="00F83B80"/>
    <w:pPr>
      <w:tabs>
        <w:tab w:val="clear" w:pos="360"/>
        <w:tab w:val="num" w:pos="720"/>
      </w:tabs>
      <w:ind w:left="720"/>
    </w:pPr>
  </w:style>
  <w:style w:type="paragraph" w:customStyle="1" w:styleId="BulletedTextIndent2">
    <w:name w:val="Bulleted Text Indent 2"/>
    <w:basedOn w:val="BulletedTextIndent1"/>
    <w:uiPriority w:val="99"/>
    <w:rsid w:val="00F83B80"/>
    <w:pPr>
      <w:tabs>
        <w:tab w:val="clear" w:pos="720"/>
        <w:tab w:val="num" w:pos="1080"/>
      </w:tabs>
      <w:ind w:left="1080"/>
    </w:pPr>
  </w:style>
  <w:style w:type="paragraph" w:styleId="ListNumber">
    <w:name w:val="List Number"/>
    <w:basedOn w:val="BodyText"/>
    <w:uiPriority w:val="99"/>
    <w:rsid w:val="00F83B80"/>
    <w:pPr>
      <w:numPr>
        <w:numId w:val="21"/>
      </w:numPr>
    </w:pPr>
  </w:style>
  <w:style w:type="paragraph" w:styleId="ListNumber2">
    <w:name w:val="List Number 2"/>
    <w:basedOn w:val="BodyTextIndent1"/>
    <w:uiPriority w:val="99"/>
    <w:rsid w:val="00F83B80"/>
    <w:pPr>
      <w:numPr>
        <w:numId w:val="1"/>
      </w:numPr>
    </w:pPr>
  </w:style>
  <w:style w:type="paragraph" w:customStyle="1" w:styleId="Spacing">
    <w:name w:val="Spacing"/>
    <w:basedOn w:val="BodyText"/>
    <w:uiPriority w:val="99"/>
    <w:rsid w:val="00F83B80"/>
    <w:pPr>
      <w:spacing w:after="0"/>
    </w:pPr>
    <w:rPr>
      <w:sz w:val="12"/>
      <w:szCs w:val="12"/>
    </w:rPr>
  </w:style>
  <w:style w:type="paragraph" w:customStyle="1" w:styleId="TableHeading">
    <w:name w:val="Table Heading"/>
    <w:basedOn w:val="BodyText"/>
    <w:uiPriority w:val="99"/>
    <w:rsid w:val="00A27219"/>
    <w:pPr>
      <w:spacing w:before="60" w:after="60"/>
      <w:ind w:left="72" w:right="72"/>
    </w:pPr>
    <w:rPr>
      <w:b/>
      <w:bCs/>
      <w:color w:val="FFFFFF"/>
      <w:szCs w:val="20"/>
    </w:rPr>
  </w:style>
  <w:style w:type="paragraph" w:customStyle="1" w:styleId="TableText">
    <w:name w:val="Table Text"/>
    <w:basedOn w:val="BodyText"/>
    <w:uiPriority w:val="99"/>
    <w:rsid w:val="00F83B80"/>
    <w:pPr>
      <w:tabs>
        <w:tab w:val="left" w:pos="360"/>
        <w:tab w:val="left" w:pos="720"/>
      </w:tabs>
      <w:spacing w:before="60" w:after="60"/>
      <w:ind w:left="72" w:right="72"/>
    </w:pPr>
    <w:rPr>
      <w:sz w:val="18"/>
    </w:rPr>
  </w:style>
  <w:style w:type="character" w:customStyle="1" w:styleId="Bold">
    <w:name w:val="Bold"/>
    <w:aliases w:val="b"/>
    <w:basedOn w:val="DefaultParagraphFont"/>
    <w:rsid w:val="005C2B13"/>
    <w:rPr>
      <w:b/>
    </w:rPr>
  </w:style>
  <w:style w:type="paragraph" w:styleId="FootnoteText">
    <w:name w:val="footnote text"/>
    <w:aliases w:val="ft,Used by Word for text of Help footnotes"/>
    <w:basedOn w:val="Normal"/>
    <w:link w:val="FootnoteTextChar"/>
    <w:semiHidden/>
    <w:rsid w:val="00F83B80"/>
    <w:pPr>
      <w:spacing w:before="60" w:after="60" w:line="260" w:lineRule="exact"/>
    </w:pPr>
    <w:rPr>
      <w:color w:val="FF0000"/>
      <w:sz w:val="22"/>
      <w:szCs w:val="22"/>
    </w:rPr>
  </w:style>
  <w:style w:type="character" w:styleId="FootnoteReference">
    <w:name w:val="footnote reference"/>
    <w:aliases w:val="fr,Used by Word for Help footnote symbols"/>
    <w:basedOn w:val="DefaultParagraphFont"/>
    <w:semiHidden/>
    <w:rsid w:val="00F83B80"/>
    <w:rPr>
      <w:color w:val="FF0000"/>
      <w:vertAlign w:val="superscript"/>
    </w:rPr>
  </w:style>
  <w:style w:type="paragraph" w:styleId="Index1">
    <w:name w:val="index 1"/>
    <w:aliases w:val="idx1"/>
    <w:basedOn w:val="Normal"/>
    <w:next w:val="Normal"/>
    <w:autoRedefine/>
    <w:uiPriority w:val="99"/>
    <w:semiHidden/>
    <w:rsid w:val="00F83B80"/>
    <w:pPr>
      <w:ind w:left="200" w:hanging="200"/>
    </w:pPr>
  </w:style>
  <w:style w:type="character" w:customStyle="1" w:styleId="BoldItalic">
    <w:name w:val="Bold Italic"/>
    <w:aliases w:val="bi"/>
    <w:basedOn w:val="DefaultParagraphFont"/>
    <w:rsid w:val="00F83B80"/>
    <w:rPr>
      <w:b/>
      <w:i/>
    </w:rPr>
  </w:style>
  <w:style w:type="character" w:styleId="CommentReference">
    <w:name w:val="annotation reference"/>
    <w:aliases w:val="cr,Used by Word to flag author queries"/>
    <w:basedOn w:val="DefaultParagraphFont"/>
    <w:rsid w:val="00F83B80"/>
  </w:style>
  <w:style w:type="paragraph" w:styleId="CommentText">
    <w:name w:val="annotation text"/>
    <w:aliases w:val="ct,Used by Word for text of author queries"/>
    <w:basedOn w:val="Normal"/>
    <w:link w:val="CommentTextChar"/>
    <w:rsid w:val="00F83B80"/>
    <w:pPr>
      <w:spacing w:before="60" w:after="60" w:line="260" w:lineRule="exact"/>
    </w:pPr>
    <w:rPr>
      <w:color w:val="000000"/>
      <w:sz w:val="22"/>
      <w:szCs w:val="22"/>
    </w:rPr>
  </w:style>
  <w:style w:type="paragraph" w:styleId="BalloonText">
    <w:name w:val="Balloon Text"/>
    <w:basedOn w:val="Normal"/>
    <w:link w:val="BalloonTextChar"/>
    <w:uiPriority w:val="99"/>
    <w:semiHidden/>
    <w:rsid w:val="00F83B80"/>
    <w:rPr>
      <w:rFonts w:ascii="Tahoma" w:hAnsi="Tahoma" w:cs="Tahoma"/>
      <w:sz w:val="16"/>
      <w:szCs w:val="16"/>
    </w:rPr>
  </w:style>
  <w:style w:type="character" w:styleId="FollowedHyperlink">
    <w:name w:val="FollowedHyperlink"/>
    <w:basedOn w:val="DefaultParagraphFont"/>
    <w:rsid w:val="00F83B80"/>
    <w:rPr>
      <w:color w:val="800080"/>
      <w:u w:val="single"/>
    </w:rPr>
  </w:style>
  <w:style w:type="paragraph" w:styleId="HTMLPreformatted">
    <w:name w:val="HTML Preformatted"/>
    <w:basedOn w:val="BodyText"/>
    <w:link w:val="HTMLPreformattedChar"/>
    <w:uiPriority w:val="99"/>
    <w:rsid w:val="00F83B80"/>
    <w:pPr>
      <w:shd w:val="clear" w:color="auto" w:fill="E6E6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Lucida Console" w:hAnsi="Lucida Console" w:cs="Courier New"/>
      <w:color w:val="0D0D0D"/>
      <w:sz w:val="18"/>
    </w:rPr>
  </w:style>
  <w:style w:type="character" w:customStyle="1" w:styleId="HTMLPreformattedChar">
    <w:name w:val="HTML Preformatted Char"/>
    <w:basedOn w:val="DefaultParagraphFont"/>
    <w:link w:val="HTMLPreformatted"/>
    <w:uiPriority w:val="99"/>
    <w:rsid w:val="00F83B80"/>
    <w:rPr>
      <w:rFonts w:ascii="Lucida Console" w:hAnsi="Lucida Console" w:cs="Courier New"/>
      <w:color w:val="0D0D0D"/>
      <w:sz w:val="18"/>
      <w:szCs w:val="24"/>
      <w:lang w:val="en-US" w:eastAsia="en-US" w:bidi="ar-SA"/>
    </w:rPr>
  </w:style>
  <w:style w:type="character" w:styleId="Emphasis">
    <w:name w:val="Emphasis"/>
    <w:basedOn w:val="DefaultParagraphFont"/>
    <w:uiPriority w:val="20"/>
    <w:qFormat/>
    <w:rsid w:val="00F83B80"/>
    <w:rPr>
      <w:i/>
      <w:iCs/>
    </w:rPr>
  </w:style>
  <w:style w:type="paragraph" w:styleId="CommentSubject">
    <w:name w:val="annotation subject"/>
    <w:basedOn w:val="CommentText"/>
    <w:next w:val="CommentText"/>
    <w:link w:val="CommentSubjectChar"/>
    <w:uiPriority w:val="99"/>
    <w:semiHidden/>
    <w:rsid w:val="0076719B"/>
    <w:pPr>
      <w:spacing w:before="0" w:after="0" w:line="240" w:lineRule="auto"/>
    </w:pPr>
    <w:rPr>
      <w:b/>
      <w:bCs/>
      <w:color w:val="auto"/>
      <w:sz w:val="20"/>
      <w:szCs w:val="20"/>
    </w:rPr>
  </w:style>
  <w:style w:type="table" w:styleId="TableSimple3">
    <w:name w:val="Table Simple 3"/>
    <w:basedOn w:val="TableNormal"/>
    <w:rsid w:val="00A2721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rsid w:val="004A2A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rmalWeb">
    <w:name w:val="Normal (Web)"/>
    <w:basedOn w:val="Normal"/>
    <w:uiPriority w:val="99"/>
    <w:unhideWhenUsed/>
    <w:rsid w:val="003B1A72"/>
    <w:pPr>
      <w:spacing w:line="336" w:lineRule="auto"/>
    </w:pPr>
    <w:rPr>
      <w:rFonts w:eastAsia="Times New Roman"/>
      <w:sz w:val="17"/>
      <w:szCs w:val="17"/>
    </w:rPr>
  </w:style>
  <w:style w:type="table" w:styleId="TableGrid">
    <w:name w:val="Table Grid"/>
    <w:basedOn w:val="TableNormal"/>
    <w:uiPriority w:val="59"/>
    <w:rsid w:val="00D835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rsid w:val="009B668C"/>
    <w:pPr>
      <w:spacing w:after="0"/>
    </w:pPr>
    <w:rPr>
      <w:rFonts w:ascii="Tahoma" w:hAnsi="Tahoma" w:cs="Tahoma"/>
      <w:sz w:val="16"/>
      <w:szCs w:val="16"/>
    </w:rPr>
  </w:style>
  <w:style w:type="character" w:customStyle="1" w:styleId="DocumentMapChar">
    <w:name w:val="Document Map Char"/>
    <w:basedOn w:val="DefaultParagraphFont"/>
    <w:link w:val="DocumentMap"/>
    <w:uiPriority w:val="99"/>
    <w:rsid w:val="009B668C"/>
    <w:rPr>
      <w:rFonts w:ascii="Tahoma" w:hAnsi="Tahoma" w:cs="Tahoma"/>
      <w:sz w:val="16"/>
      <w:szCs w:val="16"/>
    </w:rPr>
  </w:style>
  <w:style w:type="paragraph" w:styleId="TOC4">
    <w:name w:val="toc 4"/>
    <w:basedOn w:val="Normal"/>
    <w:next w:val="Normal"/>
    <w:autoRedefine/>
    <w:uiPriority w:val="39"/>
    <w:unhideWhenUsed/>
    <w:rsid w:val="0034344C"/>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4344C"/>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344C"/>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344C"/>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344C"/>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344C"/>
    <w:pPr>
      <w:spacing w:after="100" w:line="276" w:lineRule="auto"/>
      <w:ind w:left="1760"/>
    </w:pPr>
    <w:rPr>
      <w:rFonts w:asciiTheme="minorHAnsi" w:eastAsiaTheme="minorEastAsia" w:hAnsiTheme="minorHAnsi" w:cstheme="minorBidi"/>
      <w:sz w:val="22"/>
      <w:szCs w:val="22"/>
    </w:rPr>
  </w:style>
  <w:style w:type="character" w:customStyle="1" w:styleId="ParaChar">
    <w:name w:val="Para Char"/>
    <w:basedOn w:val="DefaultParagraphFont"/>
    <w:link w:val="Para"/>
    <w:locked/>
    <w:rsid w:val="0018588D"/>
    <w:rPr>
      <w:rFonts w:ascii="Arial" w:eastAsia="PMingLiU" w:hAnsi="Arial"/>
      <w:color w:val="000000"/>
      <w:szCs w:val="24"/>
    </w:rPr>
  </w:style>
  <w:style w:type="paragraph" w:customStyle="1" w:styleId="Para">
    <w:name w:val="Para"/>
    <w:basedOn w:val="Normal"/>
    <w:link w:val="ParaChar"/>
    <w:rsid w:val="0018588D"/>
    <w:pPr>
      <w:autoSpaceDE w:val="0"/>
      <w:autoSpaceDN w:val="0"/>
      <w:adjustRightInd w:val="0"/>
      <w:spacing w:after="80"/>
      <w:ind w:left="360"/>
    </w:pPr>
    <w:rPr>
      <w:rFonts w:ascii="Arial" w:eastAsia="PMingLiU" w:hAnsi="Arial"/>
      <w:color w:val="000000"/>
      <w:szCs w:val="24"/>
    </w:rPr>
  </w:style>
  <w:style w:type="paragraph" w:customStyle="1" w:styleId="NoteEnd">
    <w:name w:val="NoteEnd"/>
    <w:basedOn w:val="Normal"/>
    <w:next w:val="Normal"/>
    <w:link w:val="NoteEndChar"/>
    <w:rsid w:val="0018588D"/>
    <w:pPr>
      <w:pBdr>
        <w:top w:val="single" w:sz="6" w:space="1" w:color="auto"/>
      </w:pBdr>
      <w:spacing w:before="80" w:after="80" w:line="80" w:lineRule="exact"/>
      <w:ind w:left="360" w:right="360"/>
    </w:pPr>
    <w:rPr>
      <w:rFonts w:ascii="Times New Roman" w:eastAsia="Times New Roman" w:hAnsi="Times New Roman"/>
      <w:color w:val="FFFFFF"/>
      <w:sz w:val="12"/>
      <w:szCs w:val="12"/>
    </w:rPr>
  </w:style>
  <w:style w:type="character" w:customStyle="1" w:styleId="NoteEndChar">
    <w:name w:val="NoteEnd Char"/>
    <w:basedOn w:val="DefaultParagraphFont"/>
    <w:link w:val="NoteEnd"/>
    <w:rsid w:val="0018588D"/>
    <w:rPr>
      <w:rFonts w:eastAsia="Times New Roman"/>
      <w:color w:val="FFFFFF"/>
      <w:sz w:val="12"/>
      <w:szCs w:val="12"/>
    </w:rPr>
  </w:style>
  <w:style w:type="character" w:customStyle="1" w:styleId="NoteParaChar">
    <w:name w:val="NotePara Char"/>
    <w:basedOn w:val="DefaultParagraphFont"/>
    <w:link w:val="NotePara"/>
    <w:locked/>
    <w:rsid w:val="0018588D"/>
    <w:rPr>
      <w:rFonts w:ascii="Arial" w:eastAsia="Times New Roman" w:hAnsi="Arial"/>
      <w:bCs/>
      <w:szCs w:val="24"/>
    </w:rPr>
  </w:style>
  <w:style w:type="paragraph" w:customStyle="1" w:styleId="NotePara">
    <w:name w:val="NotePara"/>
    <w:basedOn w:val="Normal"/>
    <w:link w:val="NoteParaChar"/>
    <w:rsid w:val="0018588D"/>
    <w:pPr>
      <w:keepNext/>
      <w:spacing w:after="0"/>
      <w:ind w:left="720" w:right="720"/>
    </w:pPr>
    <w:rPr>
      <w:rFonts w:ascii="Arial" w:eastAsia="Times New Roman" w:hAnsi="Arial"/>
      <w:bCs/>
      <w:szCs w:val="24"/>
    </w:rPr>
  </w:style>
  <w:style w:type="paragraph" w:customStyle="1" w:styleId="NoteStart">
    <w:name w:val="NoteStart"/>
    <w:basedOn w:val="Normal"/>
    <w:next w:val="Normal"/>
    <w:uiPriority w:val="99"/>
    <w:rsid w:val="0018588D"/>
    <w:pPr>
      <w:keepNext/>
      <w:pBdr>
        <w:bottom w:val="single" w:sz="6" w:space="0" w:color="auto"/>
      </w:pBdr>
      <w:spacing w:after="80" w:line="80" w:lineRule="exact"/>
      <w:ind w:left="360" w:right="360"/>
    </w:pPr>
    <w:rPr>
      <w:rFonts w:ascii="Times New Roman" w:eastAsia="Times New Roman" w:hAnsi="Times New Roman"/>
      <w:color w:val="000000"/>
      <w:sz w:val="12"/>
      <w:szCs w:val="12"/>
    </w:rPr>
  </w:style>
  <w:style w:type="paragraph" w:customStyle="1" w:styleId="TableHead">
    <w:name w:val="TableHead"/>
    <w:basedOn w:val="Normal"/>
    <w:rsid w:val="0018588D"/>
    <w:pPr>
      <w:shd w:val="clear" w:color="auto" w:fill="E6E6E6"/>
      <w:autoSpaceDE w:val="0"/>
      <w:autoSpaceDN w:val="0"/>
      <w:adjustRightInd w:val="0"/>
      <w:spacing w:after="0" w:line="260" w:lineRule="atLeast"/>
      <w:jc w:val="center"/>
    </w:pPr>
    <w:rPr>
      <w:rFonts w:ascii="Arial" w:eastAsia="Times New Roman" w:hAnsi="Arial" w:cs="Arial"/>
      <w:b/>
      <w:bCs/>
      <w:color w:val="000000"/>
    </w:rPr>
  </w:style>
  <w:style w:type="paragraph" w:customStyle="1" w:styleId="TableText0">
    <w:name w:val="TableText"/>
    <w:basedOn w:val="Normal"/>
    <w:rsid w:val="0018588D"/>
    <w:pPr>
      <w:autoSpaceDE w:val="0"/>
      <w:autoSpaceDN w:val="0"/>
      <w:adjustRightInd w:val="0"/>
      <w:spacing w:after="0" w:line="260" w:lineRule="atLeast"/>
    </w:pPr>
    <w:rPr>
      <w:rFonts w:ascii="Arial" w:eastAsia="Times New Roman" w:hAnsi="Arial" w:cs="Arial"/>
      <w:color w:val="000000"/>
      <w:sz w:val="18"/>
    </w:rPr>
  </w:style>
  <w:style w:type="paragraph" w:customStyle="1" w:styleId="Head2">
    <w:name w:val="Head2"/>
    <w:basedOn w:val="Normal"/>
    <w:next w:val="Para"/>
    <w:link w:val="Head2Char"/>
    <w:rsid w:val="0018588D"/>
    <w:pPr>
      <w:keepNext/>
      <w:autoSpaceDE w:val="0"/>
      <w:autoSpaceDN w:val="0"/>
      <w:adjustRightInd w:val="0"/>
      <w:spacing w:before="160" w:line="320" w:lineRule="atLeast"/>
      <w:outlineLvl w:val="4"/>
    </w:pPr>
    <w:rPr>
      <w:rFonts w:eastAsia="Times New Roman" w:cs="Arial"/>
      <w:b/>
      <w:color w:val="000000"/>
      <w:sz w:val="32"/>
      <w:szCs w:val="32"/>
    </w:rPr>
  </w:style>
  <w:style w:type="character" w:customStyle="1" w:styleId="Head2Char">
    <w:name w:val="Head2 Char"/>
    <w:basedOn w:val="DefaultParagraphFont"/>
    <w:link w:val="Head2"/>
    <w:locked/>
    <w:rsid w:val="0018588D"/>
    <w:rPr>
      <w:rFonts w:ascii="Verdana" w:eastAsia="Times New Roman" w:hAnsi="Verdana" w:cs="Arial"/>
      <w:b/>
      <w:color w:val="000000"/>
      <w:sz w:val="32"/>
      <w:szCs w:val="32"/>
    </w:rPr>
  </w:style>
  <w:style w:type="paragraph" w:customStyle="1" w:styleId="Head3">
    <w:name w:val="Head3"/>
    <w:basedOn w:val="Head2"/>
    <w:next w:val="Para"/>
    <w:uiPriority w:val="99"/>
    <w:rsid w:val="0018588D"/>
    <w:pPr>
      <w:spacing w:before="140" w:line="280" w:lineRule="atLeast"/>
      <w:outlineLvl w:val="5"/>
    </w:pPr>
    <w:rPr>
      <w:sz w:val="28"/>
      <w:szCs w:val="28"/>
    </w:rPr>
  </w:style>
  <w:style w:type="paragraph" w:customStyle="1" w:styleId="TableCap">
    <w:name w:val="TableCap"/>
    <w:basedOn w:val="Normal"/>
    <w:uiPriority w:val="99"/>
    <w:rsid w:val="0018588D"/>
    <w:pPr>
      <w:keepNext/>
      <w:spacing w:before="120"/>
      <w:ind w:left="720"/>
    </w:pPr>
    <w:rPr>
      <w:rFonts w:ascii="Arial" w:eastAsia="Times New Roman" w:hAnsi="Arial" w:cs="Arial"/>
      <w:b/>
      <w:color w:val="000000"/>
    </w:rPr>
  </w:style>
  <w:style w:type="paragraph" w:styleId="ListParagraph">
    <w:name w:val="List Paragraph"/>
    <w:basedOn w:val="Normal"/>
    <w:uiPriority w:val="34"/>
    <w:qFormat/>
    <w:rsid w:val="004F5FBD"/>
    <w:pPr>
      <w:ind w:left="720"/>
      <w:contextualSpacing/>
    </w:pPr>
  </w:style>
  <w:style w:type="character" w:customStyle="1" w:styleId="CommentTextChar">
    <w:name w:val="Comment Text Char"/>
    <w:aliases w:val="ct Char,Used by Word for text of author queries Char"/>
    <w:basedOn w:val="DefaultParagraphFont"/>
    <w:link w:val="CommentText"/>
    <w:rsid w:val="009C4318"/>
    <w:rPr>
      <w:rFonts w:ascii="Verdana" w:hAnsi="Verdana"/>
      <w:color w:val="000000"/>
      <w:sz w:val="22"/>
      <w:szCs w:val="22"/>
    </w:rPr>
  </w:style>
  <w:style w:type="character" w:styleId="Strong">
    <w:name w:val="Strong"/>
    <w:basedOn w:val="DefaultParagraphFont"/>
    <w:uiPriority w:val="22"/>
    <w:qFormat/>
    <w:rsid w:val="00531850"/>
    <w:rPr>
      <w:b/>
      <w:bCs/>
    </w:rPr>
  </w:style>
  <w:style w:type="paragraph" w:customStyle="1" w:styleId="list4">
    <w:name w:val="list4"/>
    <w:basedOn w:val="Normal"/>
    <w:rsid w:val="00531850"/>
    <w:pPr>
      <w:spacing w:before="94" w:after="94"/>
      <w:ind w:left="47" w:right="47"/>
    </w:pPr>
    <w:rPr>
      <w:rFonts w:ascii="Times New Roman" w:eastAsia="Times New Roman" w:hAnsi="Times New Roman"/>
      <w:sz w:val="24"/>
      <w:szCs w:val="24"/>
    </w:rPr>
  </w:style>
  <w:style w:type="paragraph" w:customStyle="1" w:styleId="Code">
    <w:name w:val="Code"/>
    <w:basedOn w:val="Normal"/>
    <w:uiPriority w:val="99"/>
    <w:rsid w:val="007A6E0A"/>
    <w:pPr>
      <w:shd w:val="clear" w:color="auto" w:fill="E6E6E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80" w:line="240" w:lineRule="atLeast"/>
      <w:ind w:left="360"/>
    </w:pPr>
    <w:rPr>
      <w:rFonts w:ascii="Courier" w:eastAsia="Times New Roman" w:hAnsi="Courier" w:cs="Arial"/>
      <w:noProof/>
    </w:rPr>
  </w:style>
  <w:style w:type="character" w:customStyle="1" w:styleId="glossarytext1">
    <w:name w:val="glossary_text1"/>
    <w:basedOn w:val="DefaultParagraphFont"/>
    <w:rsid w:val="009F5FB4"/>
    <w:rPr>
      <w:color w:val="008000"/>
    </w:rPr>
  </w:style>
  <w:style w:type="character" w:customStyle="1" w:styleId="CommentTextChar1">
    <w:name w:val="Comment Text Char1"/>
    <w:aliases w:val="ct Char1,Used by Word for text of author queries Char1"/>
    <w:basedOn w:val="DefaultParagraphFont"/>
    <w:locked/>
    <w:rsid w:val="00196ADF"/>
    <w:rPr>
      <w:rFonts w:ascii="Arial" w:hAnsi="Arial"/>
      <w:lang w:val="en-US" w:eastAsia="en-US" w:bidi="ar-SA"/>
    </w:rPr>
  </w:style>
  <w:style w:type="character" w:customStyle="1" w:styleId="FooterChar">
    <w:name w:val="Footer Char"/>
    <w:basedOn w:val="DefaultParagraphFont"/>
    <w:link w:val="Footer"/>
    <w:uiPriority w:val="99"/>
    <w:rsid w:val="00196ADF"/>
    <w:rPr>
      <w:rFonts w:ascii="Verdana" w:hAnsi="Verdana"/>
    </w:rPr>
  </w:style>
  <w:style w:type="character" w:customStyle="1" w:styleId="plink1">
    <w:name w:val="plink1"/>
    <w:basedOn w:val="DefaultParagraphFont"/>
    <w:rsid w:val="00871B61"/>
    <w:rPr>
      <w:b w:val="0"/>
      <w:bCs w:val="0"/>
      <w:vanish/>
      <w:webHidden w:val="0"/>
      <w:sz w:val="20"/>
      <w:szCs w:val="20"/>
      <w:specVanish w:val="0"/>
    </w:rPr>
  </w:style>
  <w:style w:type="paragraph" w:customStyle="1" w:styleId="topofpage1">
    <w:name w:val="topofpage1"/>
    <w:basedOn w:val="Normal"/>
    <w:uiPriority w:val="99"/>
    <w:rsid w:val="00871B61"/>
    <w:pPr>
      <w:spacing w:before="61" w:after="121"/>
    </w:pPr>
    <w:rPr>
      <w:rFonts w:ascii="Times New Roman" w:eastAsia="Times New Roman" w:hAnsi="Times New Roman"/>
      <w:sz w:val="24"/>
      <w:szCs w:val="24"/>
    </w:rPr>
  </w:style>
  <w:style w:type="character" w:styleId="HTMLCode">
    <w:name w:val="HTML Code"/>
    <w:basedOn w:val="DefaultParagraphFont"/>
    <w:uiPriority w:val="99"/>
    <w:unhideWhenUsed/>
    <w:rsid w:val="00871B61"/>
    <w:rPr>
      <w:rFonts w:ascii="Courier New" w:eastAsia="Times New Roman" w:hAnsi="Courier New" w:cs="Courier New"/>
      <w:sz w:val="20"/>
      <w:szCs w:val="20"/>
    </w:rPr>
  </w:style>
  <w:style w:type="paragraph" w:customStyle="1" w:styleId="NotePara1">
    <w:name w:val="NotePara1"/>
    <w:basedOn w:val="Normal"/>
    <w:link w:val="NotePara1Char"/>
    <w:rsid w:val="00EC216D"/>
    <w:pPr>
      <w:keepNext/>
      <w:spacing w:after="0"/>
      <w:ind w:left="1080" w:right="720"/>
    </w:pPr>
    <w:rPr>
      <w:rFonts w:ascii="Arial" w:eastAsia="Times New Roman" w:hAnsi="Arial" w:cs="Arial"/>
      <w:bCs/>
    </w:rPr>
  </w:style>
  <w:style w:type="character" w:customStyle="1" w:styleId="NotePara1Char">
    <w:name w:val="NotePara1 Char"/>
    <w:basedOn w:val="DefaultParagraphFont"/>
    <w:link w:val="NotePara1"/>
    <w:rsid w:val="00EC216D"/>
    <w:rPr>
      <w:rFonts w:ascii="Arial" w:eastAsia="Times New Roman" w:hAnsi="Arial" w:cs="Arial"/>
      <w:bCs/>
    </w:rPr>
  </w:style>
  <w:style w:type="paragraph" w:customStyle="1" w:styleId="Copyright">
    <w:name w:val="Copyright"/>
    <w:aliases w:val="copy"/>
    <w:basedOn w:val="Normal"/>
    <w:uiPriority w:val="99"/>
    <w:rsid w:val="00EC216D"/>
    <w:pPr>
      <w:spacing w:before="60" w:after="60" w:line="200" w:lineRule="exact"/>
      <w:ind w:right="-432"/>
    </w:pPr>
    <w:rPr>
      <w:rFonts w:ascii="Times New Roman" w:eastAsia="Times New Roman" w:hAnsi="Times New Roman"/>
      <w:color w:val="000000"/>
      <w:sz w:val="16"/>
    </w:rPr>
  </w:style>
  <w:style w:type="paragraph" w:customStyle="1" w:styleId="ListBullet1">
    <w:name w:val="ListBullet1"/>
    <w:basedOn w:val="Normal"/>
    <w:link w:val="ListBullet1Char"/>
    <w:rsid w:val="00960EE6"/>
    <w:pPr>
      <w:spacing w:after="80"/>
      <w:ind w:left="720" w:right="360" w:hanging="360"/>
    </w:pPr>
    <w:rPr>
      <w:rFonts w:ascii="Arial" w:eastAsia="Times New Roman" w:hAnsi="Arial" w:cs="Arial"/>
      <w:color w:val="000000"/>
    </w:rPr>
  </w:style>
  <w:style w:type="character" w:customStyle="1" w:styleId="ListBullet1Char">
    <w:name w:val="ListBullet1 Char"/>
    <w:basedOn w:val="DefaultParagraphFont"/>
    <w:link w:val="ListBullet1"/>
    <w:rsid w:val="00960EE6"/>
    <w:rPr>
      <w:rFonts w:ascii="Arial" w:eastAsia="Times New Roman" w:hAnsi="Arial" w:cs="Arial"/>
      <w:color w:val="000000"/>
    </w:rPr>
  </w:style>
  <w:style w:type="paragraph" w:customStyle="1" w:styleId="downloadcaption">
    <w:name w:val="downloadcaption"/>
    <w:basedOn w:val="Normal"/>
    <w:uiPriority w:val="99"/>
    <w:rsid w:val="005A0025"/>
    <w:pPr>
      <w:spacing w:after="0" w:line="336" w:lineRule="auto"/>
    </w:pPr>
    <w:rPr>
      <w:rFonts w:eastAsia="Times New Roman"/>
      <w:sz w:val="16"/>
      <w:szCs w:val="16"/>
    </w:rPr>
  </w:style>
  <w:style w:type="paragraph" w:customStyle="1" w:styleId="Text">
    <w:name w:val="Text"/>
    <w:aliases w:val="t"/>
    <w:link w:val="TextChar"/>
    <w:rsid w:val="00A22AAF"/>
    <w:pPr>
      <w:spacing w:before="60" w:after="60" w:line="260" w:lineRule="exact"/>
    </w:pPr>
    <w:rPr>
      <w:rFonts w:ascii="Verdana" w:eastAsia="Times New Roman" w:hAnsi="Verdana"/>
      <w:color w:val="000000"/>
    </w:rPr>
  </w:style>
  <w:style w:type="paragraph" w:customStyle="1" w:styleId="TextinList1">
    <w:name w:val="Text in List 1"/>
    <w:aliases w:val="t1"/>
    <w:basedOn w:val="Text"/>
    <w:link w:val="TextinList1Char"/>
    <w:rsid w:val="00A22AAF"/>
    <w:pPr>
      <w:ind w:left="360"/>
    </w:pPr>
  </w:style>
  <w:style w:type="paragraph" w:customStyle="1" w:styleId="BulletedList1">
    <w:name w:val="Bulleted List 1"/>
    <w:aliases w:val="bl1"/>
    <w:uiPriority w:val="99"/>
    <w:rsid w:val="00A22AAF"/>
    <w:pPr>
      <w:numPr>
        <w:numId w:val="3"/>
      </w:numPr>
      <w:spacing w:before="60" w:after="60" w:line="260" w:lineRule="exact"/>
    </w:pPr>
    <w:rPr>
      <w:rFonts w:ascii="Verdana" w:eastAsia="Times New Roman" w:hAnsi="Verdana"/>
      <w:color w:val="000000"/>
    </w:rPr>
  </w:style>
  <w:style w:type="paragraph" w:customStyle="1" w:styleId="BulletedList2">
    <w:name w:val="Bulleted List 2"/>
    <w:aliases w:val="bl2"/>
    <w:uiPriority w:val="99"/>
    <w:rsid w:val="00A22AAF"/>
    <w:pPr>
      <w:numPr>
        <w:numId w:val="4"/>
      </w:numPr>
      <w:spacing w:before="60" w:after="60" w:line="260" w:lineRule="exact"/>
    </w:pPr>
    <w:rPr>
      <w:rFonts w:ascii="Verdana" w:eastAsia="Times New Roman" w:hAnsi="Verdana"/>
      <w:color w:val="000000"/>
    </w:rPr>
  </w:style>
  <w:style w:type="character" w:customStyle="1" w:styleId="TextChar">
    <w:name w:val="Text Char"/>
    <w:aliases w:val="t Char"/>
    <w:basedOn w:val="DefaultParagraphFont"/>
    <w:link w:val="Text"/>
    <w:rsid w:val="00A22AAF"/>
    <w:rPr>
      <w:rFonts w:ascii="Verdana" w:eastAsia="Times New Roman" w:hAnsi="Verdana"/>
      <w:color w:val="000000"/>
    </w:rPr>
  </w:style>
  <w:style w:type="character" w:customStyle="1" w:styleId="TextinList1Char">
    <w:name w:val="Text in List 1 Char"/>
    <w:aliases w:val="t1 Char"/>
    <w:basedOn w:val="TextChar"/>
    <w:link w:val="TextinList1"/>
    <w:rsid w:val="00A22AAF"/>
  </w:style>
  <w:style w:type="character" w:customStyle="1" w:styleId="BodyTextIndent2Char">
    <w:name w:val="Body Text Indent 2 Char"/>
    <w:basedOn w:val="DefaultParagraphFont"/>
    <w:link w:val="BodyTextIndent2"/>
    <w:uiPriority w:val="99"/>
    <w:rsid w:val="005A6DF7"/>
    <w:rPr>
      <w:rFonts w:ascii="Verdana" w:hAnsi="Verdana"/>
    </w:rPr>
  </w:style>
  <w:style w:type="character" w:customStyle="1" w:styleId="Heading5Char">
    <w:name w:val="Heading 5 Char"/>
    <w:aliases w:val="h5 Char1,Second Subheading Char1,Level 5 Topic Heading Char1"/>
    <w:basedOn w:val="DefaultParagraphFont"/>
    <w:link w:val="Heading5"/>
    <w:rsid w:val="00853B69"/>
    <w:rPr>
      <w:rFonts w:ascii="Verdana" w:hAnsi="Verdana"/>
      <w:u w:val="single"/>
      <w:lang w:eastAsia="ja-JP"/>
    </w:rPr>
  </w:style>
  <w:style w:type="character" w:customStyle="1" w:styleId="Heading6Char">
    <w:name w:val="Heading 6 Char"/>
    <w:aliases w:val="h6 Char1,Third Subheading Char1,Level 6 Topic Heading Char1"/>
    <w:basedOn w:val="DefaultParagraphFont"/>
    <w:link w:val="Heading6"/>
    <w:rsid w:val="005B7B62"/>
    <w:rPr>
      <w:rFonts w:ascii="Verdana" w:hAnsi="Verdana" w:cs="Arial"/>
      <w:b/>
      <w:bCs/>
      <w:i/>
      <w:kern w:val="32"/>
      <w:szCs w:val="28"/>
      <w:lang w:eastAsia="ja-JP"/>
    </w:rPr>
  </w:style>
  <w:style w:type="character" w:customStyle="1" w:styleId="Heading7Char">
    <w:name w:val="Heading 7 Char"/>
    <w:aliases w:val="h7 Char1"/>
    <w:basedOn w:val="DefaultParagraphFont"/>
    <w:link w:val="Heading7"/>
    <w:uiPriority w:val="99"/>
    <w:rsid w:val="005B7B62"/>
    <w:rPr>
      <w:rFonts w:ascii="Verdana" w:hAnsi="Verdana" w:cs="Arial"/>
      <w:bCs/>
      <w:i/>
      <w:kern w:val="32"/>
      <w:sz w:val="28"/>
      <w:szCs w:val="24"/>
      <w:lang w:eastAsia="ja-JP"/>
    </w:rPr>
  </w:style>
  <w:style w:type="character" w:customStyle="1" w:styleId="Heading8Char">
    <w:name w:val="Heading 8 Char"/>
    <w:aliases w:val="h8 Char1"/>
    <w:basedOn w:val="DefaultParagraphFont"/>
    <w:link w:val="Heading8"/>
    <w:uiPriority w:val="99"/>
    <w:rsid w:val="005B7B62"/>
    <w:rPr>
      <w:rFonts w:ascii="Verdana" w:hAnsi="Verdana"/>
      <w:i/>
      <w:iCs/>
      <w:sz w:val="24"/>
    </w:rPr>
  </w:style>
  <w:style w:type="character" w:customStyle="1" w:styleId="Heading9Char">
    <w:name w:val="Heading 9 Char"/>
    <w:aliases w:val="h9 Char1"/>
    <w:basedOn w:val="DefaultParagraphFont"/>
    <w:link w:val="Heading9"/>
    <w:uiPriority w:val="99"/>
    <w:rsid w:val="005B7B62"/>
    <w:rPr>
      <w:rFonts w:ascii="Verdana" w:hAnsi="Verdana" w:cs="Arial"/>
      <w:bCs/>
      <w:i/>
      <w:spacing w:val="4"/>
      <w:kern w:val="32"/>
      <w:szCs w:val="28"/>
      <w:lang w:eastAsia="ja-JP"/>
    </w:rPr>
  </w:style>
  <w:style w:type="character" w:customStyle="1" w:styleId="Heading1Char1">
    <w:name w:val="Heading 1 Char1"/>
    <w:aliases w:val="h1 Char1,Level 1 Topic Heading Char1"/>
    <w:basedOn w:val="DefaultParagraphFont"/>
    <w:rsid w:val="005B7B62"/>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h2 Char1,Level 2 Topic Heading Char1"/>
    <w:basedOn w:val="DefaultParagraphFont"/>
    <w:semiHidden/>
    <w:rsid w:val="005B7B62"/>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h3 Char1,Level 3 Topic Heading Char1"/>
    <w:basedOn w:val="DefaultParagraphFont"/>
    <w:semiHidden/>
    <w:rsid w:val="005B7B62"/>
    <w:rPr>
      <w:rFonts w:asciiTheme="majorHAnsi" w:eastAsiaTheme="majorEastAsia" w:hAnsiTheme="majorHAnsi" w:cstheme="majorBidi"/>
      <w:b/>
      <w:bCs/>
      <w:color w:val="4F81BD" w:themeColor="accent1"/>
    </w:rPr>
  </w:style>
  <w:style w:type="character" w:customStyle="1" w:styleId="Heading4Char1">
    <w:name w:val="Heading 4 Char1"/>
    <w:aliases w:val="h4 Char1,First Subheading Char1,Level 4 Topic Heading Char1"/>
    <w:basedOn w:val="DefaultParagraphFont"/>
    <w:semiHidden/>
    <w:rsid w:val="005B7B62"/>
    <w:rPr>
      <w:rFonts w:asciiTheme="majorHAnsi" w:eastAsiaTheme="majorEastAsia" w:hAnsiTheme="majorHAnsi" w:cstheme="majorBidi"/>
      <w:b/>
      <w:bCs/>
      <w:i/>
      <w:iCs/>
      <w:color w:val="4F81BD" w:themeColor="accent1"/>
    </w:rPr>
  </w:style>
  <w:style w:type="character" w:customStyle="1" w:styleId="Heading5Char1">
    <w:name w:val="Heading 5 Char1"/>
    <w:aliases w:val="h5 Char,Second Subheading Char,Level 5 Topic Heading Char"/>
    <w:basedOn w:val="DefaultParagraphFont"/>
    <w:semiHidden/>
    <w:rsid w:val="005B7B62"/>
    <w:rPr>
      <w:rFonts w:asciiTheme="majorHAnsi" w:eastAsiaTheme="majorEastAsia" w:hAnsiTheme="majorHAnsi" w:cstheme="majorBidi"/>
      <w:color w:val="243F60" w:themeColor="accent1" w:themeShade="7F"/>
    </w:rPr>
  </w:style>
  <w:style w:type="character" w:customStyle="1" w:styleId="Heading6Char1">
    <w:name w:val="Heading 6 Char1"/>
    <w:aliases w:val="h6 Char,Third Subheading Char,Level 6 Topic Heading Char"/>
    <w:basedOn w:val="DefaultParagraphFont"/>
    <w:semiHidden/>
    <w:rsid w:val="005B7B62"/>
    <w:rPr>
      <w:rFonts w:asciiTheme="majorHAnsi" w:eastAsiaTheme="majorEastAsia" w:hAnsiTheme="majorHAnsi" w:cstheme="majorBidi"/>
      <w:i/>
      <w:iCs/>
      <w:color w:val="243F60" w:themeColor="accent1" w:themeShade="7F"/>
    </w:rPr>
  </w:style>
  <w:style w:type="character" w:customStyle="1" w:styleId="Heading7Char1">
    <w:name w:val="Heading 7 Char1"/>
    <w:aliases w:val="h7 Char"/>
    <w:basedOn w:val="DefaultParagraphFont"/>
    <w:semiHidden/>
    <w:rsid w:val="005B7B62"/>
    <w:rPr>
      <w:rFonts w:asciiTheme="majorHAnsi" w:eastAsiaTheme="majorEastAsia" w:hAnsiTheme="majorHAnsi" w:cstheme="majorBidi"/>
      <w:i/>
      <w:iCs/>
      <w:color w:val="404040" w:themeColor="text1" w:themeTint="BF"/>
    </w:rPr>
  </w:style>
  <w:style w:type="character" w:customStyle="1" w:styleId="Heading8Char1">
    <w:name w:val="Heading 8 Char1"/>
    <w:aliases w:val="h8 Char"/>
    <w:basedOn w:val="DefaultParagraphFont"/>
    <w:semiHidden/>
    <w:rsid w:val="005B7B62"/>
    <w:rPr>
      <w:rFonts w:asciiTheme="majorHAnsi" w:eastAsiaTheme="majorEastAsia" w:hAnsiTheme="majorHAnsi" w:cstheme="majorBidi"/>
      <w:color w:val="404040" w:themeColor="text1" w:themeTint="BF"/>
    </w:rPr>
  </w:style>
  <w:style w:type="character" w:customStyle="1" w:styleId="Heading9Char1">
    <w:name w:val="Heading 9 Char1"/>
    <w:aliases w:val="h9 Char"/>
    <w:basedOn w:val="DefaultParagraphFont"/>
    <w:semiHidden/>
    <w:rsid w:val="005B7B62"/>
    <w:rPr>
      <w:rFonts w:asciiTheme="majorHAnsi" w:eastAsiaTheme="majorEastAsia" w:hAnsiTheme="majorHAnsi" w:cstheme="majorBidi"/>
      <w:i/>
      <w:iCs/>
      <w:color w:val="404040" w:themeColor="text1" w:themeTint="BF"/>
    </w:rPr>
  </w:style>
  <w:style w:type="character" w:customStyle="1" w:styleId="FootnoteTextChar">
    <w:name w:val="Footnote Text Char"/>
    <w:aliases w:val="ft Char1,Used by Word for text of Help footnotes Char1"/>
    <w:basedOn w:val="DefaultParagraphFont"/>
    <w:link w:val="FootnoteText"/>
    <w:semiHidden/>
    <w:locked/>
    <w:rsid w:val="005B7B62"/>
    <w:rPr>
      <w:rFonts w:ascii="Verdana" w:hAnsi="Verdana"/>
      <w:color w:val="FF0000"/>
      <w:sz w:val="22"/>
      <w:szCs w:val="22"/>
    </w:rPr>
  </w:style>
  <w:style w:type="character" w:customStyle="1" w:styleId="FootnoteTextChar1">
    <w:name w:val="Footnote Text Char1"/>
    <w:aliases w:val="ft Char,Used by Word for text of Help footnotes Char"/>
    <w:basedOn w:val="DefaultParagraphFont"/>
    <w:semiHidden/>
    <w:rsid w:val="005B7B62"/>
    <w:rPr>
      <w:rFonts w:ascii="Verdana" w:hAnsi="Verdana"/>
    </w:rPr>
  </w:style>
  <w:style w:type="character" w:customStyle="1" w:styleId="HeaderChar">
    <w:name w:val="Header Char"/>
    <w:basedOn w:val="DefaultParagraphFont"/>
    <w:link w:val="Header"/>
    <w:uiPriority w:val="99"/>
    <w:rsid w:val="005B7B62"/>
    <w:rPr>
      <w:rFonts w:ascii="Verdana" w:hAnsi="Verdana"/>
    </w:rPr>
  </w:style>
  <w:style w:type="character" w:customStyle="1" w:styleId="TitleChar">
    <w:name w:val="Title Char"/>
    <w:basedOn w:val="DefaultParagraphFont"/>
    <w:link w:val="Title"/>
    <w:uiPriority w:val="99"/>
    <w:rsid w:val="005B7B62"/>
    <w:rPr>
      <w:rFonts w:ascii="Verdana" w:hAnsi="Verdana"/>
      <w:sz w:val="48"/>
      <w:szCs w:val="48"/>
    </w:rPr>
  </w:style>
  <w:style w:type="character" w:customStyle="1" w:styleId="CommentSubjectChar">
    <w:name w:val="Comment Subject Char"/>
    <w:basedOn w:val="CommentTextChar1"/>
    <w:link w:val="CommentSubject"/>
    <w:uiPriority w:val="99"/>
    <w:semiHidden/>
    <w:rsid w:val="005B7B62"/>
    <w:rPr>
      <w:rFonts w:ascii="Verdana" w:hAnsi="Verdana"/>
      <w:b/>
      <w:bCs/>
    </w:rPr>
  </w:style>
  <w:style w:type="character" w:customStyle="1" w:styleId="BalloonTextChar">
    <w:name w:val="Balloon Text Char"/>
    <w:basedOn w:val="DefaultParagraphFont"/>
    <w:link w:val="BalloonText"/>
    <w:uiPriority w:val="99"/>
    <w:semiHidden/>
    <w:rsid w:val="005B7B62"/>
    <w:rPr>
      <w:rFonts w:ascii="Tahoma" w:hAnsi="Tahoma" w:cs="Tahoma"/>
      <w:sz w:val="16"/>
      <w:szCs w:val="16"/>
    </w:rPr>
  </w:style>
  <w:style w:type="paragraph" w:customStyle="1" w:styleId="pb1body1">
    <w:name w:val="pb1_body1"/>
    <w:basedOn w:val="Normal"/>
    <w:rsid w:val="00206DB2"/>
    <w:pPr>
      <w:spacing w:before="15" w:after="90"/>
    </w:pPr>
    <w:rPr>
      <w:rFonts w:ascii="Arial" w:eastAsia="Times New Roman" w:hAnsi="Arial" w:cs="Arial"/>
      <w:color w:val="000000"/>
      <w:sz w:val="18"/>
      <w:szCs w:val="18"/>
    </w:rPr>
  </w:style>
  <w:style w:type="paragraph" w:customStyle="1" w:styleId="pbu1bullet1">
    <w:name w:val="pbu1_bullet1"/>
    <w:basedOn w:val="Normal"/>
    <w:rsid w:val="00206DB2"/>
    <w:pPr>
      <w:spacing w:after="105"/>
      <w:ind w:left="360" w:hanging="360"/>
    </w:pPr>
    <w:rPr>
      <w:rFonts w:ascii="Arial" w:eastAsia="Times New Roman" w:hAnsi="Arial" w:cs="Arial"/>
      <w:color w:val="000000"/>
      <w:sz w:val="18"/>
      <w:szCs w:val="18"/>
    </w:rPr>
  </w:style>
  <w:style w:type="character" w:customStyle="1" w:styleId="xrefcolor">
    <w:name w:val="xref_color"/>
    <w:basedOn w:val="DefaultParagraphFont"/>
    <w:rsid w:val="00206DB2"/>
  </w:style>
  <w:style w:type="paragraph" w:customStyle="1" w:styleId="Default">
    <w:name w:val="Default"/>
    <w:rsid w:val="00AA1519"/>
    <w:pPr>
      <w:autoSpaceDE w:val="0"/>
      <w:autoSpaceDN w:val="0"/>
      <w:adjustRightInd w:val="0"/>
    </w:pPr>
    <w:rPr>
      <w:rFonts w:ascii="Segoe Semibold" w:hAnsi="Segoe Semibold" w:cs="Segoe Semibold"/>
      <w:color w:val="000000"/>
      <w:sz w:val="24"/>
      <w:szCs w:val="24"/>
    </w:rPr>
  </w:style>
</w:styles>
</file>

<file path=word/webSettings.xml><?xml version="1.0" encoding="utf-8"?>
<w:webSettings xmlns:r="http://schemas.openxmlformats.org/officeDocument/2006/relationships" xmlns:w="http://schemas.openxmlformats.org/wordprocessingml/2006/main">
  <w:divs>
    <w:div w:id="6904510">
      <w:bodyDiv w:val="1"/>
      <w:marLeft w:val="0"/>
      <w:marRight w:val="0"/>
      <w:marTop w:val="0"/>
      <w:marBottom w:val="0"/>
      <w:divBdr>
        <w:top w:val="none" w:sz="0" w:space="0" w:color="auto"/>
        <w:left w:val="none" w:sz="0" w:space="0" w:color="auto"/>
        <w:bottom w:val="none" w:sz="0" w:space="0" w:color="auto"/>
        <w:right w:val="none" w:sz="0" w:space="0" w:color="auto"/>
      </w:divBdr>
    </w:div>
    <w:div w:id="12534154">
      <w:bodyDiv w:val="1"/>
      <w:marLeft w:val="0"/>
      <w:marRight w:val="0"/>
      <w:marTop w:val="0"/>
      <w:marBottom w:val="0"/>
      <w:divBdr>
        <w:top w:val="none" w:sz="0" w:space="0" w:color="auto"/>
        <w:left w:val="none" w:sz="0" w:space="0" w:color="auto"/>
        <w:bottom w:val="none" w:sz="0" w:space="0" w:color="auto"/>
        <w:right w:val="none" w:sz="0" w:space="0" w:color="auto"/>
      </w:divBdr>
      <w:divsChild>
        <w:div w:id="1462377797">
          <w:marLeft w:val="0"/>
          <w:marRight w:val="0"/>
          <w:marTop w:val="0"/>
          <w:marBottom w:val="0"/>
          <w:divBdr>
            <w:top w:val="none" w:sz="0" w:space="0" w:color="auto"/>
            <w:left w:val="none" w:sz="0" w:space="0" w:color="auto"/>
            <w:bottom w:val="none" w:sz="0" w:space="0" w:color="auto"/>
            <w:right w:val="none" w:sz="0" w:space="0" w:color="auto"/>
          </w:divBdr>
          <w:divsChild>
            <w:div w:id="1591160734">
              <w:marLeft w:val="0"/>
              <w:marRight w:val="0"/>
              <w:marTop w:val="0"/>
              <w:marBottom w:val="0"/>
              <w:divBdr>
                <w:top w:val="none" w:sz="0" w:space="0" w:color="auto"/>
                <w:left w:val="none" w:sz="0" w:space="0" w:color="auto"/>
                <w:bottom w:val="none" w:sz="0" w:space="0" w:color="auto"/>
                <w:right w:val="none" w:sz="0" w:space="0" w:color="auto"/>
              </w:divBdr>
              <w:divsChild>
                <w:div w:id="509564456">
                  <w:marLeft w:val="0"/>
                  <w:marRight w:val="0"/>
                  <w:marTop w:val="0"/>
                  <w:marBottom w:val="0"/>
                  <w:divBdr>
                    <w:top w:val="none" w:sz="0" w:space="0" w:color="auto"/>
                    <w:left w:val="none" w:sz="0" w:space="0" w:color="auto"/>
                    <w:bottom w:val="none" w:sz="0" w:space="0" w:color="auto"/>
                    <w:right w:val="none" w:sz="0" w:space="0" w:color="auto"/>
                  </w:divBdr>
                  <w:divsChild>
                    <w:div w:id="1558541838">
                      <w:marLeft w:val="0"/>
                      <w:marRight w:val="-225"/>
                      <w:marTop w:val="0"/>
                      <w:marBottom w:val="0"/>
                      <w:divBdr>
                        <w:top w:val="none" w:sz="0" w:space="0" w:color="auto"/>
                        <w:left w:val="none" w:sz="0" w:space="0" w:color="auto"/>
                        <w:bottom w:val="none" w:sz="0" w:space="0" w:color="auto"/>
                        <w:right w:val="none" w:sz="0" w:space="0" w:color="auto"/>
                      </w:divBdr>
                      <w:divsChild>
                        <w:div w:id="1134104509">
                          <w:marLeft w:val="300"/>
                          <w:marRight w:val="300"/>
                          <w:marTop w:val="300"/>
                          <w:marBottom w:val="300"/>
                          <w:divBdr>
                            <w:top w:val="none" w:sz="0" w:space="0" w:color="auto"/>
                            <w:left w:val="none" w:sz="0" w:space="0" w:color="auto"/>
                            <w:bottom w:val="none" w:sz="0" w:space="0" w:color="auto"/>
                            <w:right w:val="none" w:sz="0" w:space="0" w:color="auto"/>
                          </w:divBdr>
                          <w:divsChild>
                            <w:div w:id="2091654541">
                              <w:marLeft w:val="0"/>
                              <w:marRight w:val="0"/>
                              <w:marTop w:val="0"/>
                              <w:marBottom w:val="0"/>
                              <w:divBdr>
                                <w:top w:val="none" w:sz="0" w:space="0" w:color="auto"/>
                                <w:left w:val="none" w:sz="0" w:space="0" w:color="auto"/>
                                <w:bottom w:val="none" w:sz="0" w:space="0" w:color="auto"/>
                                <w:right w:val="none" w:sz="0" w:space="0" w:color="auto"/>
                              </w:divBdr>
                              <w:divsChild>
                                <w:div w:id="16330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45833">
      <w:bodyDiv w:val="1"/>
      <w:marLeft w:val="0"/>
      <w:marRight w:val="0"/>
      <w:marTop w:val="0"/>
      <w:marBottom w:val="0"/>
      <w:divBdr>
        <w:top w:val="none" w:sz="0" w:space="0" w:color="auto"/>
        <w:left w:val="none" w:sz="0" w:space="0" w:color="auto"/>
        <w:bottom w:val="none" w:sz="0" w:space="0" w:color="auto"/>
        <w:right w:val="none" w:sz="0" w:space="0" w:color="auto"/>
      </w:divBdr>
    </w:div>
    <w:div w:id="30153150">
      <w:bodyDiv w:val="1"/>
      <w:marLeft w:val="0"/>
      <w:marRight w:val="0"/>
      <w:marTop w:val="0"/>
      <w:marBottom w:val="0"/>
      <w:divBdr>
        <w:top w:val="none" w:sz="0" w:space="0" w:color="auto"/>
        <w:left w:val="none" w:sz="0" w:space="0" w:color="auto"/>
        <w:bottom w:val="none" w:sz="0" w:space="0" w:color="auto"/>
        <w:right w:val="none" w:sz="0" w:space="0" w:color="auto"/>
      </w:divBdr>
      <w:divsChild>
        <w:div w:id="327952146">
          <w:marLeft w:val="0"/>
          <w:marRight w:val="0"/>
          <w:marTop w:val="0"/>
          <w:marBottom w:val="0"/>
          <w:divBdr>
            <w:top w:val="none" w:sz="0" w:space="0" w:color="auto"/>
            <w:left w:val="none" w:sz="0" w:space="0" w:color="auto"/>
            <w:bottom w:val="none" w:sz="0" w:space="0" w:color="auto"/>
            <w:right w:val="none" w:sz="0" w:space="0" w:color="auto"/>
          </w:divBdr>
          <w:divsChild>
            <w:div w:id="1913738189">
              <w:marLeft w:val="0"/>
              <w:marRight w:val="0"/>
              <w:marTop w:val="0"/>
              <w:marBottom w:val="0"/>
              <w:divBdr>
                <w:top w:val="none" w:sz="0" w:space="0" w:color="auto"/>
                <w:left w:val="none" w:sz="0" w:space="0" w:color="auto"/>
                <w:bottom w:val="none" w:sz="0" w:space="0" w:color="auto"/>
                <w:right w:val="none" w:sz="0" w:space="0" w:color="auto"/>
              </w:divBdr>
              <w:divsChild>
                <w:div w:id="1328166071">
                  <w:marLeft w:val="0"/>
                  <w:marRight w:val="0"/>
                  <w:marTop w:val="0"/>
                  <w:marBottom w:val="0"/>
                  <w:divBdr>
                    <w:top w:val="none" w:sz="0" w:space="0" w:color="auto"/>
                    <w:left w:val="none" w:sz="0" w:space="0" w:color="auto"/>
                    <w:bottom w:val="none" w:sz="0" w:space="0" w:color="auto"/>
                    <w:right w:val="none" w:sz="0" w:space="0" w:color="auto"/>
                  </w:divBdr>
                  <w:divsChild>
                    <w:div w:id="1131051312">
                      <w:marLeft w:val="0"/>
                      <w:marRight w:val="-223"/>
                      <w:marTop w:val="0"/>
                      <w:marBottom w:val="0"/>
                      <w:divBdr>
                        <w:top w:val="none" w:sz="0" w:space="0" w:color="auto"/>
                        <w:left w:val="none" w:sz="0" w:space="0" w:color="auto"/>
                        <w:bottom w:val="none" w:sz="0" w:space="0" w:color="auto"/>
                        <w:right w:val="none" w:sz="0" w:space="0" w:color="auto"/>
                      </w:divBdr>
                      <w:divsChild>
                        <w:div w:id="271474620">
                          <w:marLeft w:val="297"/>
                          <w:marRight w:val="297"/>
                          <w:marTop w:val="297"/>
                          <w:marBottom w:val="297"/>
                          <w:divBdr>
                            <w:top w:val="none" w:sz="0" w:space="0" w:color="auto"/>
                            <w:left w:val="none" w:sz="0" w:space="0" w:color="auto"/>
                            <w:bottom w:val="none" w:sz="0" w:space="0" w:color="auto"/>
                            <w:right w:val="none" w:sz="0" w:space="0" w:color="auto"/>
                          </w:divBdr>
                          <w:divsChild>
                            <w:div w:id="1608929232">
                              <w:marLeft w:val="0"/>
                              <w:marRight w:val="0"/>
                              <w:marTop w:val="0"/>
                              <w:marBottom w:val="0"/>
                              <w:divBdr>
                                <w:top w:val="none" w:sz="0" w:space="0" w:color="auto"/>
                                <w:left w:val="none" w:sz="0" w:space="0" w:color="auto"/>
                                <w:bottom w:val="none" w:sz="0" w:space="0" w:color="auto"/>
                                <w:right w:val="none" w:sz="0" w:space="0" w:color="auto"/>
                              </w:divBdr>
                              <w:divsChild>
                                <w:div w:id="813257226">
                                  <w:marLeft w:val="0"/>
                                  <w:marRight w:val="0"/>
                                  <w:marTop w:val="0"/>
                                  <w:marBottom w:val="0"/>
                                  <w:divBdr>
                                    <w:top w:val="none" w:sz="0" w:space="0" w:color="auto"/>
                                    <w:left w:val="none" w:sz="0" w:space="0" w:color="auto"/>
                                    <w:bottom w:val="none" w:sz="0" w:space="0" w:color="auto"/>
                                    <w:right w:val="none" w:sz="0" w:space="0" w:color="auto"/>
                                  </w:divBdr>
                                  <w:divsChild>
                                    <w:div w:id="1925335316">
                                      <w:marLeft w:val="74"/>
                                      <w:marRight w:val="74"/>
                                      <w:marTop w:val="1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88483">
      <w:bodyDiv w:val="1"/>
      <w:marLeft w:val="0"/>
      <w:marRight w:val="0"/>
      <w:marTop w:val="0"/>
      <w:marBottom w:val="0"/>
      <w:divBdr>
        <w:top w:val="none" w:sz="0" w:space="0" w:color="auto"/>
        <w:left w:val="none" w:sz="0" w:space="0" w:color="auto"/>
        <w:bottom w:val="none" w:sz="0" w:space="0" w:color="auto"/>
        <w:right w:val="none" w:sz="0" w:space="0" w:color="auto"/>
      </w:divBdr>
      <w:divsChild>
        <w:div w:id="1744718329">
          <w:marLeft w:val="0"/>
          <w:marRight w:val="0"/>
          <w:marTop w:val="0"/>
          <w:marBottom w:val="0"/>
          <w:divBdr>
            <w:top w:val="none" w:sz="0" w:space="0" w:color="auto"/>
            <w:left w:val="none" w:sz="0" w:space="0" w:color="auto"/>
            <w:bottom w:val="none" w:sz="0" w:space="0" w:color="auto"/>
            <w:right w:val="none" w:sz="0" w:space="0" w:color="auto"/>
          </w:divBdr>
          <w:divsChild>
            <w:div w:id="2055932351">
              <w:marLeft w:val="0"/>
              <w:marRight w:val="0"/>
              <w:marTop w:val="0"/>
              <w:marBottom w:val="0"/>
              <w:divBdr>
                <w:top w:val="none" w:sz="0" w:space="0" w:color="auto"/>
                <w:left w:val="none" w:sz="0" w:space="0" w:color="auto"/>
                <w:bottom w:val="none" w:sz="0" w:space="0" w:color="auto"/>
                <w:right w:val="none" w:sz="0" w:space="0" w:color="auto"/>
              </w:divBdr>
              <w:divsChild>
                <w:div w:id="827983118">
                  <w:marLeft w:val="0"/>
                  <w:marRight w:val="0"/>
                  <w:marTop w:val="0"/>
                  <w:marBottom w:val="0"/>
                  <w:divBdr>
                    <w:top w:val="none" w:sz="0" w:space="0" w:color="auto"/>
                    <w:left w:val="none" w:sz="0" w:space="0" w:color="auto"/>
                    <w:bottom w:val="none" w:sz="0" w:space="0" w:color="auto"/>
                    <w:right w:val="none" w:sz="0" w:space="0" w:color="auto"/>
                  </w:divBdr>
                  <w:divsChild>
                    <w:div w:id="72437066">
                      <w:marLeft w:val="0"/>
                      <w:marRight w:val="-225"/>
                      <w:marTop w:val="0"/>
                      <w:marBottom w:val="0"/>
                      <w:divBdr>
                        <w:top w:val="none" w:sz="0" w:space="0" w:color="auto"/>
                        <w:left w:val="none" w:sz="0" w:space="0" w:color="auto"/>
                        <w:bottom w:val="none" w:sz="0" w:space="0" w:color="auto"/>
                        <w:right w:val="none" w:sz="0" w:space="0" w:color="auto"/>
                      </w:divBdr>
                      <w:divsChild>
                        <w:div w:id="1638298796">
                          <w:marLeft w:val="300"/>
                          <w:marRight w:val="300"/>
                          <w:marTop w:val="300"/>
                          <w:marBottom w:val="300"/>
                          <w:divBdr>
                            <w:top w:val="none" w:sz="0" w:space="0" w:color="auto"/>
                            <w:left w:val="none" w:sz="0" w:space="0" w:color="auto"/>
                            <w:bottom w:val="none" w:sz="0" w:space="0" w:color="auto"/>
                            <w:right w:val="none" w:sz="0" w:space="0" w:color="auto"/>
                          </w:divBdr>
                          <w:divsChild>
                            <w:div w:id="1859663628">
                              <w:marLeft w:val="0"/>
                              <w:marRight w:val="0"/>
                              <w:marTop w:val="0"/>
                              <w:marBottom w:val="0"/>
                              <w:divBdr>
                                <w:top w:val="none" w:sz="0" w:space="0" w:color="auto"/>
                                <w:left w:val="none" w:sz="0" w:space="0" w:color="auto"/>
                                <w:bottom w:val="none" w:sz="0" w:space="0" w:color="auto"/>
                                <w:right w:val="none" w:sz="0" w:space="0" w:color="auto"/>
                              </w:divBdr>
                              <w:divsChild>
                                <w:div w:id="2068068515">
                                  <w:marLeft w:val="0"/>
                                  <w:marRight w:val="0"/>
                                  <w:marTop w:val="0"/>
                                  <w:marBottom w:val="0"/>
                                  <w:divBdr>
                                    <w:top w:val="none" w:sz="0" w:space="0" w:color="auto"/>
                                    <w:left w:val="none" w:sz="0" w:space="0" w:color="auto"/>
                                    <w:bottom w:val="none" w:sz="0" w:space="0" w:color="auto"/>
                                    <w:right w:val="none" w:sz="0" w:space="0" w:color="auto"/>
                                  </w:divBdr>
                                  <w:divsChild>
                                    <w:div w:id="202255303">
                                      <w:marLeft w:val="7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18944">
      <w:bodyDiv w:val="1"/>
      <w:marLeft w:val="0"/>
      <w:marRight w:val="0"/>
      <w:marTop w:val="0"/>
      <w:marBottom w:val="0"/>
      <w:divBdr>
        <w:top w:val="none" w:sz="0" w:space="0" w:color="auto"/>
        <w:left w:val="none" w:sz="0" w:space="0" w:color="auto"/>
        <w:bottom w:val="none" w:sz="0" w:space="0" w:color="auto"/>
        <w:right w:val="none" w:sz="0" w:space="0" w:color="auto"/>
      </w:divBdr>
      <w:divsChild>
        <w:div w:id="1619143022">
          <w:marLeft w:val="0"/>
          <w:marRight w:val="0"/>
          <w:marTop w:val="0"/>
          <w:marBottom w:val="0"/>
          <w:divBdr>
            <w:top w:val="none" w:sz="0" w:space="0" w:color="auto"/>
            <w:left w:val="none" w:sz="0" w:space="0" w:color="auto"/>
            <w:bottom w:val="none" w:sz="0" w:space="0" w:color="auto"/>
            <w:right w:val="none" w:sz="0" w:space="0" w:color="auto"/>
          </w:divBdr>
          <w:divsChild>
            <w:div w:id="1511484753">
              <w:marLeft w:val="0"/>
              <w:marRight w:val="0"/>
              <w:marTop w:val="0"/>
              <w:marBottom w:val="0"/>
              <w:divBdr>
                <w:top w:val="none" w:sz="0" w:space="0" w:color="auto"/>
                <w:left w:val="none" w:sz="0" w:space="0" w:color="auto"/>
                <w:bottom w:val="none" w:sz="0" w:space="0" w:color="auto"/>
                <w:right w:val="none" w:sz="0" w:space="0" w:color="auto"/>
              </w:divBdr>
              <w:divsChild>
                <w:div w:id="129439444">
                  <w:marLeft w:val="0"/>
                  <w:marRight w:val="0"/>
                  <w:marTop w:val="0"/>
                  <w:marBottom w:val="0"/>
                  <w:divBdr>
                    <w:top w:val="none" w:sz="0" w:space="0" w:color="auto"/>
                    <w:left w:val="none" w:sz="0" w:space="0" w:color="auto"/>
                    <w:bottom w:val="none" w:sz="0" w:space="0" w:color="auto"/>
                    <w:right w:val="none" w:sz="0" w:space="0" w:color="auto"/>
                  </w:divBdr>
                  <w:divsChild>
                    <w:div w:id="1716348608">
                      <w:marLeft w:val="0"/>
                      <w:marRight w:val="-225"/>
                      <w:marTop w:val="0"/>
                      <w:marBottom w:val="0"/>
                      <w:divBdr>
                        <w:top w:val="none" w:sz="0" w:space="0" w:color="auto"/>
                        <w:left w:val="none" w:sz="0" w:space="0" w:color="auto"/>
                        <w:bottom w:val="none" w:sz="0" w:space="0" w:color="auto"/>
                        <w:right w:val="none" w:sz="0" w:space="0" w:color="auto"/>
                      </w:divBdr>
                      <w:divsChild>
                        <w:div w:id="690256270">
                          <w:marLeft w:val="300"/>
                          <w:marRight w:val="300"/>
                          <w:marTop w:val="300"/>
                          <w:marBottom w:val="300"/>
                          <w:divBdr>
                            <w:top w:val="none" w:sz="0" w:space="0" w:color="auto"/>
                            <w:left w:val="none" w:sz="0" w:space="0" w:color="auto"/>
                            <w:bottom w:val="none" w:sz="0" w:space="0" w:color="auto"/>
                            <w:right w:val="none" w:sz="0" w:space="0" w:color="auto"/>
                          </w:divBdr>
                          <w:divsChild>
                            <w:div w:id="20107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62470">
      <w:bodyDiv w:val="1"/>
      <w:marLeft w:val="0"/>
      <w:marRight w:val="0"/>
      <w:marTop w:val="0"/>
      <w:marBottom w:val="0"/>
      <w:divBdr>
        <w:top w:val="none" w:sz="0" w:space="0" w:color="auto"/>
        <w:left w:val="none" w:sz="0" w:space="0" w:color="auto"/>
        <w:bottom w:val="none" w:sz="0" w:space="0" w:color="auto"/>
        <w:right w:val="none" w:sz="0" w:space="0" w:color="auto"/>
      </w:divBdr>
    </w:div>
    <w:div w:id="70784770">
      <w:bodyDiv w:val="1"/>
      <w:marLeft w:val="0"/>
      <w:marRight w:val="0"/>
      <w:marTop w:val="0"/>
      <w:marBottom w:val="0"/>
      <w:divBdr>
        <w:top w:val="none" w:sz="0" w:space="0" w:color="auto"/>
        <w:left w:val="none" w:sz="0" w:space="0" w:color="auto"/>
        <w:bottom w:val="none" w:sz="0" w:space="0" w:color="auto"/>
        <w:right w:val="none" w:sz="0" w:space="0" w:color="auto"/>
      </w:divBdr>
      <w:divsChild>
        <w:div w:id="1448425626">
          <w:marLeft w:val="0"/>
          <w:marRight w:val="0"/>
          <w:marTop w:val="0"/>
          <w:marBottom w:val="0"/>
          <w:divBdr>
            <w:top w:val="none" w:sz="0" w:space="0" w:color="auto"/>
            <w:left w:val="none" w:sz="0" w:space="0" w:color="auto"/>
            <w:bottom w:val="none" w:sz="0" w:space="0" w:color="auto"/>
            <w:right w:val="none" w:sz="0" w:space="0" w:color="auto"/>
          </w:divBdr>
        </w:div>
      </w:divsChild>
    </w:div>
    <w:div w:id="92871247">
      <w:bodyDiv w:val="1"/>
      <w:marLeft w:val="0"/>
      <w:marRight w:val="0"/>
      <w:marTop w:val="0"/>
      <w:marBottom w:val="0"/>
      <w:divBdr>
        <w:top w:val="none" w:sz="0" w:space="0" w:color="auto"/>
        <w:left w:val="none" w:sz="0" w:space="0" w:color="auto"/>
        <w:bottom w:val="none" w:sz="0" w:space="0" w:color="auto"/>
        <w:right w:val="none" w:sz="0" w:space="0" w:color="auto"/>
      </w:divBdr>
      <w:divsChild>
        <w:div w:id="401872974">
          <w:marLeft w:val="0"/>
          <w:marRight w:val="0"/>
          <w:marTop w:val="0"/>
          <w:marBottom w:val="0"/>
          <w:divBdr>
            <w:top w:val="none" w:sz="0" w:space="0" w:color="auto"/>
            <w:left w:val="none" w:sz="0" w:space="0" w:color="auto"/>
            <w:bottom w:val="none" w:sz="0" w:space="0" w:color="auto"/>
            <w:right w:val="none" w:sz="0" w:space="0" w:color="auto"/>
          </w:divBdr>
          <w:divsChild>
            <w:div w:id="320551180">
              <w:marLeft w:val="0"/>
              <w:marRight w:val="0"/>
              <w:marTop w:val="0"/>
              <w:marBottom w:val="0"/>
              <w:divBdr>
                <w:top w:val="none" w:sz="0" w:space="0" w:color="auto"/>
                <w:left w:val="none" w:sz="0" w:space="0" w:color="auto"/>
                <w:bottom w:val="none" w:sz="0" w:space="0" w:color="auto"/>
                <w:right w:val="none" w:sz="0" w:space="0" w:color="auto"/>
              </w:divBdr>
              <w:divsChild>
                <w:div w:id="840199556">
                  <w:marLeft w:val="0"/>
                  <w:marRight w:val="0"/>
                  <w:marTop w:val="0"/>
                  <w:marBottom w:val="0"/>
                  <w:divBdr>
                    <w:top w:val="none" w:sz="0" w:space="0" w:color="auto"/>
                    <w:left w:val="none" w:sz="0" w:space="0" w:color="auto"/>
                    <w:bottom w:val="none" w:sz="0" w:space="0" w:color="auto"/>
                    <w:right w:val="none" w:sz="0" w:space="0" w:color="auto"/>
                  </w:divBdr>
                  <w:divsChild>
                    <w:div w:id="936325658">
                      <w:marLeft w:val="300"/>
                      <w:marRight w:val="300"/>
                      <w:marTop w:val="150"/>
                      <w:marBottom w:val="150"/>
                      <w:divBdr>
                        <w:top w:val="none" w:sz="0" w:space="0" w:color="auto"/>
                        <w:left w:val="none" w:sz="0" w:space="0" w:color="auto"/>
                        <w:bottom w:val="none" w:sz="0" w:space="0" w:color="auto"/>
                        <w:right w:val="none" w:sz="0" w:space="0" w:color="auto"/>
                      </w:divBdr>
                      <w:divsChild>
                        <w:div w:id="565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14784">
      <w:bodyDiv w:val="1"/>
      <w:marLeft w:val="0"/>
      <w:marRight w:val="0"/>
      <w:marTop w:val="0"/>
      <w:marBottom w:val="0"/>
      <w:divBdr>
        <w:top w:val="none" w:sz="0" w:space="0" w:color="auto"/>
        <w:left w:val="none" w:sz="0" w:space="0" w:color="auto"/>
        <w:bottom w:val="none" w:sz="0" w:space="0" w:color="auto"/>
        <w:right w:val="none" w:sz="0" w:space="0" w:color="auto"/>
      </w:divBdr>
    </w:div>
    <w:div w:id="138307302">
      <w:bodyDiv w:val="1"/>
      <w:marLeft w:val="0"/>
      <w:marRight w:val="0"/>
      <w:marTop w:val="0"/>
      <w:marBottom w:val="0"/>
      <w:divBdr>
        <w:top w:val="none" w:sz="0" w:space="0" w:color="auto"/>
        <w:left w:val="none" w:sz="0" w:space="0" w:color="auto"/>
        <w:bottom w:val="none" w:sz="0" w:space="0" w:color="auto"/>
        <w:right w:val="none" w:sz="0" w:space="0" w:color="auto"/>
      </w:divBdr>
    </w:div>
    <w:div w:id="164900104">
      <w:bodyDiv w:val="1"/>
      <w:marLeft w:val="0"/>
      <w:marRight w:val="0"/>
      <w:marTop w:val="0"/>
      <w:marBottom w:val="0"/>
      <w:divBdr>
        <w:top w:val="none" w:sz="0" w:space="0" w:color="auto"/>
        <w:left w:val="none" w:sz="0" w:space="0" w:color="auto"/>
        <w:bottom w:val="none" w:sz="0" w:space="0" w:color="auto"/>
        <w:right w:val="none" w:sz="0" w:space="0" w:color="auto"/>
      </w:divBdr>
      <w:divsChild>
        <w:div w:id="1364668122">
          <w:marLeft w:val="0"/>
          <w:marRight w:val="0"/>
          <w:marTop w:val="0"/>
          <w:marBottom w:val="0"/>
          <w:divBdr>
            <w:top w:val="none" w:sz="0" w:space="0" w:color="auto"/>
            <w:left w:val="none" w:sz="0" w:space="0" w:color="auto"/>
            <w:bottom w:val="none" w:sz="0" w:space="0" w:color="auto"/>
            <w:right w:val="none" w:sz="0" w:space="0" w:color="auto"/>
          </w:divBdr>
          <w:divsChild>
            <w:div w:id="17321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6302">
      <w:bodyDiv w:val="1"/>
      <w:marLeft w:val="0"/>
      <w:marRight w:val="0"/>
      <w:marTop w:val="0"/>
      <w:marBottom w:val="0"/>
      <w:divBdr>
        <w:top w:val="none" w:sz="0" w:space="0" w:color="auto"/>
        <w:left w:val="none" w:sz="0" w:space="0" w:color="auto"/>
        <w:bottom w:val="none" w:sz="0" w:space="0" w:color="auto"/>
        <w:right w:val="none" w:sz="0" w:space="0" w:color="auto"/>
      </w:divBdr>
    </w:div>
    <w:div w:id="170918987">
      <w:bodyDiv w:val="1"/>
      <w:marLeft w:val="0"/>
      <w:marRight w:val="0"/>
      <w:marTop w:val="0"/>
      <w:marBottom w:val="0"/>
      <w:divBdr>
        <w:top w:val="none" w:sz="0" w:space="0" w:color="auto"/>
        <w:left w:val="none" w:sz="0" w:space="0" w:color="auto"/>
        <w:bottom w:val="none" w:sz="0" w:space="0" w:color="auto"/>
        <w:right w:val="none" w:sz="0" w:space="0" w:color="auto"/>
      </w:divBdr>
    </w:div>
    <w:div w:id="172915239">
      <w:bodyDiv w:val="1"/>
      <w:marLeft w:val="0"/>
      <w:marRight w:val="0"/>
      <w:marTop w:val="0"/>
      <w:marBottom w:val="0"/>
      <w:divBdr>
        <w:top w:val="none" w:sz="0" w:space="0" w:color="auto"/>
        <w:left w:val="none" w:sz="0" w:space="0" w:color="auto"/>
        <w:bottom w:val="none" w:sz="0" w:space="0" w:color="auto"/>
        <w:right w:val="none" w:sz="0" w:space="0" w:color="auto"/>
      </w:divBdr>
    </w:div>
    <w:div w:id="183252220">
      <w:bodyDiv w:val="1"/>
      <w:marLeft w:val="0"/>
      <w:marRight w:val="0"/>
      <w:marTop w:val="0"/>
      <w:marBottom w:val="0"/>
      <w:divBdr>
        <w:top w:val="none" w:sz="0" w:space="0" w:color="auto"/>
        <w:left w:val="none" w:sz="0" w:space="0" w:color="auto"/>
        <w:bottom w:val="none" w:sz="0" w:space="0" w:color="auto"/>
        <w:right w:val="none" w:sz="0" w:space="0" w:color="auto"/>
      </w:divBdr>
      <w:divsChild>
        <w:div w:id="1252590849">
          <w:marLeft w:val="0"/>
          <w:marRight w:val="0"/>
          <w:marTop w:val="0"/>
          <w:marBottom w:val="0"/>
          <w:divBdr>
            <w:top w:val="none" w:sz="0" w:space="0" w:color="auto"/>
            <w:left w:val="none" w:sz="0" w:space="0" w:color="auto"/>
            <w:bottom w:val="none" w:sz="0" w:space="0" w:color="auto"/>
            <w:right w:val="none" w:sz="0" w:space="0" w:color="auto"/>
          </w:divBdr>
          <w:divsChild>
            <w:div w:id="1186401493">
              <w:marLeft w:val="0"/>
              <w:marRight w:val="0"/>
              <w:marTop w:val="0"/>
              <w:marBottom w:val="0"/>
              <w:divBdr>
                <w:top w:val="none" w:sz="0" w:space="0" w:color="auto"/>
                <w:left w:val="none" w:sz="0" w:space="0" w:color="auto"/>
                <w:bottom w:val="none" w:sz="0" w:space="0" w:color="auto"/>
                <w:right w:val="none" w:sz="0" w:space="0" w:color="auto"/>
              </w:divBdr>
              <w:divsChild>
                <w:div w:id="554196300">
                  <w:marLeft w:val="0"/>
                  <w:marRight w:val="0"/>
                  <w:marTop w:val="0"/>
                  <w:marBottom w:val="0"/>
                  <w:divBdr>
                    <w:top w:val="none" w:sz="0" w:space="0" w:color="auto"/>
                    <w:left w:val="none" w:sz="0" w:space="0" w:color="auto"/>
                    <w:bottom w:val="none" w:sz="0" w:space="0" w:color="auto"/>
                    <w:right w:val="none" w:sz="0" w:space="0" w:color="auto"/>
                  </w:divBdr>
                  <w:divsChild>
                    <w:div w:id="2052878965">
                      <w:marLeft w:val="0"/>
                      <w:marRight w:val="0"/>
                      <w:marTop w:val="0"/>
                      <w:marBottom w:val="0"/>
                      <w:divBdr>
                        <w:top w:val="none" w:sz="0" w:space="0" w:color="auto"/>
                        <w:left w:val="none" w:sz="0" w:space="0" w:color="auto"/>
                        <w:bottom w:val="none" w:sz="0" w:space="0" w:color="auto"/>
                        <w:right w:val="none" w:sz="0" w:space="0" w:color="auto"/>
                      </w:divBdr>
                      <w:divsChild>
                        <w:div w:id="296298081">
                          <w:marLeft w:val="0"/>
                          <w:marRight w:val="0"/>
                          <w:marTop w:val="0"/>
                          <w:marBottom w:val="0"/>
                          <w:divBdr>
                            <w:top w:val="none" w:sz="0" w:space="0" w:color="auto"/>
                            <w:left w:val="none" w:sz="0" w:space="0" w:color="auto"/>
                            <w:bottom w:val="none" w:sz="0" w:space="0" w:color="auto"/>
                            <w:right w:val="none" w:sz="0" w:space="0" w:color="auto"/>
                          </w:divBdr>
                          <w:divsChild>
                            <w:div w:id="392244301">
                              <w:marLeft w:val="0"/>
                              <w:marRight w:val="0"/>
                              <w:marTop w:val="0"/>
                              <w:marBottom w:val="0"/>
                              <w:divBdr>
                                <w:top w:val="none" w:sz="0" w:space="0" w:color="auto"/>
                                <w:left w:val="none" w:sz="0" w:space="0" w:color="auto"/>
                                <w:bottom w:val="none" w:sz="0" w:space="0" w:color="auto"/>
                                <w:right w:val="none" w:sz="0" w:space="0" w:color="auto"/>
                              </w:divBdr>
                              <w:divsChild>
                                <w:div w:id="1824076040">
                                  <w:marLeft w:val="0"/>
                                  <w:marRight w:val="0"/>
                                  <w:marTop w:val="0"/>
                                  <w:marBottom w:val="0"/>
                                  <w:divBdr>
                                    <w:top w:val="none" w:sz="0" w:space="0" w:color="auto"/>
                                    <w:left w:val="none" w:sz="0" w:space="0" w:color="auto"/>
                                    <w:bottom w:val="none" w:sz="0" w:space="0" w:color="auto"/>
                                    <w:right w:val="none" w:sz="0" w:space="0" w:color="auto"/>
                                  </w:divBdr>
                                  <w:divsChild>
                                    <w:div w:id="18371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82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923605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738401">
      <w:bodyDiv w:val="1"/>
      <w:marLeft w:val="0"/>
      <w:marRight w:val="0"/>
      <w:marTop w:val="0"/>
      <w:marBottom w:val="0"/>
      <w:divBdr>
        <w:top w:val="none" w:sz="0" w:space="0" w:color="auto"/>
        <w:left w:val="none" w:sz="0" w:space="0" w:color="auto"/>
        <w:bottom w:val="none" w:sz="0" w:space="0" w:color="auto"/>
        <w:right w:val="none" w:sz="0" w:space="0" w:color="auto"/>
      </w:divBdr>
      <w:divsChild>
        <w:div w:id="722631819">
          <w:marLeft w:val="0"/>
          <w:marRight w:val="0"/>
          <w:marTop w:val="0"/>
          <w:marBottom w:val="0"/>
          <w:divBdr>
            <w:top w:val="none" w:sz="0" w:space="0" w:color="auto"/>
            <w:left w:val="none" w:sz="0" w:space="0" w:color="auto"/>
            <w:bottom w:val="none" w:sz="0" w:space="0" w:color="auto"/>
            <w:right w:val="none" w:sz="0" w:space="0" w:color="auto"/>
          </w:divBdr>
          <w:divsChild>
            <w:div w:id="2059040958">
              <w:marLeft w:val="0"/>
              <w:marRight w:val="0"/>
              <w:marTop w:val="0"/>
              <w:marBottom w:val="0"/>
              <w:divBdr>
                <w:top w:val="none" w:sz="0" w:space="0" w:color="auto"/>
                <w:left w:val="none" w:sz="0" w:space="0" w:color="auto"/>
                <w:bottom w:val="none" w:sz="0" w:space="0" w:color="auto"/>
                <w:right w:val="none" w:sz="0" w:space="0" w:color="auto"/>
              </w:divBdr>
              <w:divsChild>
                <w:div w:id="1086416539">
                  <w:marLeft w:val="0"/>
                  <w:marRight w:val="0"/>
                  <w:marTop w:val="0"/>
                  <w:marBottom w:val="0"/>
                  <w:divBdr>
                    <w:top w:val="none" w:sz="0" w:space="0" w:color="auto"/>
                    <w:left w:val="none" w:sz="0" w:space="0" w:color="auto"/>
                    <w:bottom w:val="none" w:sz="0" w:space="0" w:color="auto"/>
                    <w:right w:val="none" w:sz="0" w:space="0" w:color="auto"/>
                  </w:divBdr>
                  <w:divsChild>
                    <w:div w:id="845172153">
                      <w:marLeft w:val="0"/>
                      <w:marRight w:val="0"/>
                      <w:marTop w:val="0"/>
                      <w:marBottom w:val="0"/>
                      <w:divBdr>
                        <w:top w:val="none" w:sz="0" w:space="0" w:color="auto"/>
                        <w:left w:val="none" w:sz="0" w:space="0" w:color="auto"/>
                        <w:bottom w:val="none" w:sz="0" w:space="0" w:color="auto"/>
                        <w:right w:val="none" w:sz="0" w:space="0" w:color="auto"/>
                      </w:divBdr>
                      <w:divsChild>
                        <w:div w:id="1802917528">
                          <w:marLeft w:val="242"/>
                          <w:marRight w:val="242"/>
                          <w:marTop w:val="121"/>
                          <w:marBottom w:val="121"/>
                          <w:divBdr>
                            <w:top w:val="none" w:sz="0" w:space="0" w:color="auto"/>
                            <w:left w:val="none" w:sz="0" w:space="0" w:color="auto"/>
                            <w:bottom w:val="none" w:sz="0" w:space="0" w:color="auto"/>
                            <w:right w:val="none" w:sz="0" w:space="0" w:color="auto"/>
                          </w:divBdr>
                          <w:divsChild>
                            <w:div w:id="92944664">
                              <w:marLeft w:val="0"/>
                              <w:marRight w:val="0"/>
                              <w:marTop w:val="0"/>
                              <w:marBottom w:val="0"/>
                              <w:divBdr>
                                <w:top w:val="none" w:sz="0" w:space="0" w:color="auto"/>
                                <w:left w:val="none" w:sz="0" w:space="0" w:color="auto"/>
                                <w:bottom w:val="none" w:sz="0" w:space="0" w:color="auto"/>
                                <w:right w:val="none" w:sz="0" w:space="0" w:color="auto"/>
                              </w:divBdr>
                              <w:divsChild>
                                <w:div w:id="377778774">
                                  <w:marLeft w:val="0"/>
                                  <w:marRight w:val="0"/>
                                  <w:marTop w:val="0"/>
                                  <w:marBottom w:val="0"/>
                                  <w:divBdr>
                                    <w:top w:val="none" w:sz="0" w:space="0" w:color="auto"/>
                                    <w:left w:val="none" w:sz="0" w:space="0" w:color="auto"/>
                                    <w:bottom w:val="none" w:sz="0" w:space="0" w:color="auto"/>
                                    <w:right w:val="none" w:sz="0" w:space="0" w:color="auto"/>
                                  </w:divBdr>
                                  <w:divsChild>
                                    <w:div w:id="1334456052">
                                      <w:marLeft w:val="0"/>
                                      <w:marRight w:val="0"/>
                                      <w:marTop w:val="0"/>
                                      <w:marBottom w:val="0"/>
                                      <w:divBdr>
                                        <w:top w:val="none" w:sz="0" w:space="0" w:color="auto"/>
                                        <w:left w:val="none" w:sz="0" w:space="0" w:color="auto"/>
                                        <w:bottom w:val="none" w:sz="0" w:space="0" w:color="auto"/>
                                        <w:right w:val="none" w:sz="0" w:space="0" w:color="auto"/>
                                      </w:divBdr>
                                    </w:div>
                                    <w:div w:id="1540586774">
                                      <w:marLeft w:val="0"/>
                                      <w:marRight w:val="0"/>
                                      <w:marTop w:val="0"/>
                                      <w:marBottom w:val="0"/>
                                      <w:divBdr>
                                        <w:top w:val="none" w:sz="0" w:space="0" w:color="auto"/>
                                        <w:left w:val="none" w:sz="0" w:space="0" w:color="auto"/>
                                        <w:bottom w:val="none" w:sz="0" w:space="0" w:color="auto"/>
                                        <w:right w:val="none" w:sz="0" w:space="0" w:color="auto"/>
                                      </w:divBdr>
                                    </w:div>
                                    <w:div w:id="1370033200">
                                      <w:marLeft w:val="0"/>
                                      <w:marRight w:val="0"/>
                                      <w:marTop w:val="0"/>
                                      <w:marBottom w:val="0"/>
                                      <w:divBdr>
                                        <w:top w:val="none" w:sz="0" w:space="0" w:color="auto"/>
                                        <w:left w:val="none" w:sz="0" w:space="0" w:color="auto"/>
                                        <w:bottom w:val="none" w:sz="0" w:space="0" w:color="auto"/>
                                        <w:right w:val="none" w:sz="0" w:space="0" w:color="auto"/>
                                      </w:divBdr>
                                      <w:divsChild>
                                        <w:div w:id="1713573621">
                                          <w:marLeft w:val="0"/>
                                          <w:marRight w:val="0"/>
                                          <w:marTop w:val="0"/>
                                          <w:marBottom w:val="0"/>
                                          <w:divBdr>
                                            <w:top w:val="none" w:sz="0" w:space="0" w:color="auto"/>
                                            <w:left w:val="none" w:sz="0" w:space="0" w:color="auto"/>
                                            <w:bottom w:val="none" w:sz="0" w:space="0" w:color="auto"/>
                                            <w:right w:val="none" w:sz="0" w:space="0" w:color="auto"/>
                                          </w:divBdr>
                                        </w:div>
                                        <w:div w:id="12602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202838">
      <w:bodyDiv w:val="1"/>
      <w:marLeft w:val="0"/>
      <w:marRight w:val="0"/>
      <w:marTop w:val="0"/>
      <w:marBottom w:val="0"/>
      <w:divBdr>
        <w:top w:val="none" w:sz="0" w:space="0" w:color="auto"/>
        <w:left w:val="none" w:sz="0" w:space="0" w:color="auto"/>
        <w:bottom w:val="none" w:sz="0" w:space="0" w:color="auto"/>
        <w:right w:val="none" w:sz="0" w:space="0" w:color="auto"/>
      </w:divBdr>
    </w:div>
    <w:div w:id="247547181">
      <w:bodyDiv w:val="1"/>
      <w:marLeft w:val="0"/>
      <w:marRight w:val="0"/>
      <w:marTop w:val="0"/>
      <w:marBottom w:val="0"/>
      <w:divBdr>
        <w:top w:val="none" w:sz="0" w:space="0" w:color="auto"/>
        <w:left w:val="none" w:sz="0" w:space="0" w:color="auto"/>
        <w:bottom w:val="none" w:sz="0" w:space="0" w:color="auto"/>
        <w:right w:val="none" w:sz="0" w:space="0" w:color="auto"/>
      </w:divBdr>
      <w:divsChild>
        <w:div w:id="2050300123">
          <w:marLeft w:val="0"/>
          <w:marRight w:val="0"/>
          <w:marTop w:val="0"/>
          <w:marBottom w:val="0"/>
          <w:divBdr>
            <w:top w:val="none" w:sz="0" w:space="0" w:color="auto"/>
            <w:left w:val="none" w:sz="0" w:space="0" w:color="auto"/>
            <w:bottom w:val="none" w:sz="0" w:space="0" w:color="auto"/>
            <w:right w:val="none" w:sz="0" w:space="0" w:color="auto"/>
          </w:divBdr>
          <w:divsChild>
            <w:div w:id="38014029">
              <w:marLeft w:val="0"/>
              <w:marRight w:val="0"/>
              <w:marTop w:val="0"/>
              <w:marBottom w:val="0"/>
              <w:divBdr>
                <w:top w:val="none" w:sz="0" w:space="0" w:color="auto"/>
                <w:left w:val="none" w:sz="0" w:space="0" w:color="auto"/>
                <w:bottom w:val="none" w:sz="0" w:space="0" w:color="auto"/>
                <w:right w:val="none" w:sz="0" w:space="0" w:color="auto"/>
              </w:divBdr>
              <w:divsChild>
                <w:div w:id="13263492">
                  <w:marLeft w:val="0"/>
                  <w:marRight w:val="0"/>
                  <w:marTop w:val="0"/>
                  <w:marBottom w:val="0"/>
                  <w:divBdr>
                    <w:top w:val="none" w:sz="0" w:space="0" w:color="auto"/>
                    <w:left w:val="none" w:sz="0" w:space="0" w:color="auto"/>
                    <w:bottom w:val="none" w:sz="0" w:space="0" w:color="auto"/>
                    <w:right w:val="none" w:sz="0" w:space="0" w:color="auto"/>
                  </w:divBdr>
                  <w:divsChild>
                    <w:div w:id="439492383">
                      <w:marLeft w:val="0"/>
                      <w:marRight w:val="0"/>
                      <w:marTop w:val="0"/>
                      <w:marBottom w:val="0"/>
                      <w:divBdr>
                        <w:top w:val="none" w:sz="0" w:space="0" w:color="auto"/>
                        <w:left w:val="none" w:sz="0" w:space="0" w:color="auto"/>
                        <w:bottom w:val="none" w:sz="0" w:space="0" w:color="auto"/>
                        <w:right w:val="none" w:sz="0" w:space="0" w:color="auto"/>
                      </w:divBdr>
                      <w:divsChild>
                        <w:div w:id="1046376293">
                          <w:marLeft w:val="0"/>
                          <w:marRight w:val="0"/>
                          <w:marTop w:val="0"/>
                          <w:marBottom w:val="0"/>
                          <w:divBdr>
                            <w:top w:val="none" w:sz="0" w:space="0" w:color="auto"/>
                            <w:left w:val="none" w:sz="0" w:space="0" w:color="auto"/>
                            <w:bottom w:val="none" w:sz="0" w:space="0" w:color="auto"/>
                            <w:right w:val="none" w:sz="0" w:space="0" w:color="auto"/>
                          </w:divBdr>
                          <w:divsChild>
                            <w:div w:id="108086739">
                              <w:marLeft w:val="0"/>
                              <w:marRight w:val="0"/>
                              <w:marTop w:val="0"/>
                              <w:marBottom w:val="0"/>
                              <w:divBdr>
                                <w:top w:val="none" w:sz="0" w:space="0" w:color="auto"/>
                                <w:left w:val="none" w:sz="0" w:space="0" w:color="auto"/>
                                <w:bottom w:val="none" w:sz="0" w:space="0" w:color="auto"/>
                                <w:right w:val="none" w:sz="0" w:space="0" w:color="auto"/>
                              </w:divBdr>
                              <w:divsChild>
                                <w:div w:id="394490">
                                  <w:marLeft w:val="0"/>
                                  <w:marRight w:val="0"/>
                                  <w:marTop w:val="0"/>
                                  <w:marBottom w:val="0"/>
                                  <w:divBdr>
                                    <w:top w:val="none" w:sz="0" w:space="0" w:color="auto"/>
                                    <w:left w:val="none" w:sz="0" w:space="0" w:color="auto"/>
                                    <w:bottom w:val="none" w:sz="0" w:space="0" w:color="auto"/>
                                    <w:right w:val="none" w:sz="0" w:space="0" w:color="auto"/>
                                  </w:divBdr>
                                  <w:divsChild>
                                    <w:div w:id="98936402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488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79011">
      <w:bodyDiv w:val="1"/>
      <w:marLeft w:val="0"/>
      <w:marRight w:val="0"/>
      <w:marTop w:val="0"/>
      <w:marBottom w:val="0"/>
      <w:divBdr>
        <w:top w:val="none" w:sz="0" w:space="0" w:color="auto"/>
        <w:left w:val="none" w:sz="0" w:space="0" w:color="auto"/>
        <w:bottom w:val="none" w:sz="0" w:space="0" w:color="auto"/>
        <w:right w:val="none" w:sz="0" w:space="0" w:color="auto"/>
      </w:divBdr>
    </w:div>
    <w:div w:id="271479311">
      <w:bodyDiv w:val="1"/>
      <w:marLeft w:val="0"/>
      <w:marRight w:val="0"/>
      <w:marTop w:val="0"/>
      <w:marBottom w:val="0"/>
      <w:divBdr>
        <w:top w:val="none" w:sz="0" w:space="0" w:color="auto"/>
        <w:left w:val="none" w:sz="0" w:space="0" w:color="auto"/>
        <w:bottom w:val="none" w:sz="0" w:space="0" w:color="auto"/>
        <w:right w:val="none" w:sz="0" w:space="0" w:color="auto"/>
      </w:divBdr>
      <w:divsChild>
        <w:div w:id="589974440">
          <w:marLeft w:val="0"/>
          <w:marRight w:val="0"/>
          <w:marTop w:val="0"/>
          <w:marBottom w:val="0"/>
          <w:divBdr>
            <w:top w:val="none" w:sz="0" w:space="0" w:color="auto"/>
            <w:left w:val="none" w:sz="0" w:space="0" w:color="auto"/>
            <w:bottom w:val="none" w:sz="0" w:space="0" w:color="auto"/>
            <w:right w:val="none" w:sz="0" w:space="0" w:color="auto"/>
          </w:divBdr>
          <w:divsChild>
            <w:div w:id="929778948">
              <w:marLeft w:val="0"/>
              <w:marRight w:val="0"/>
              <w:marTop w:val="0"/>
              <w:marBottom w:val="0"/>
              <w:divBdr>
                <w:top w:val="none" w:sz="0" w:space="0" w:color="auto"/>
                <w:left w:val="none" w:sz="0" w:space="0" w:color="auto"/>
                <w:bottom w:val="none" w:sz="0" w:space="0" w:color="auto"/>
                <w:right w:val="none" w:sz="0" w:space="0" w:color="auto"/>
              </w:divBdr>
              <w:divsChild>
                <w:div w:id="193202905">
                  <w:marLeft w:val="0"/>
                  <w:marRight w:val="0"/>
                  <w:marTop w:val="0"/>
                  <w:marBottom w:val="0"/>
                  <w:divBdr>
                    <w:top w:val="none" w:sz="0" w:space="0" w:color="auto"/>
                    <w:left w:val="none" w:sz="0" w:space="0" w:color="auto"/>
                    <w:bottom w:val="none" w:sz="0" w:space="0" w:color="auto"/>
                    <w:right w:val="none" w:sz="0" w:space="0" w:color="auto"/>
                  </w:divBdr>
                  <w:divsChild>
                    <w:div w:id="1227494205">
                      <w:marLeft w:val="0"/>
                      <w:marRight w:val="0"/>
                      <w:marTop w:val="0"/>
                      <w:marBottom w:val="0"/>
                      <w:divBdr>
                        <w:top w:val="none" w:sz="0" w:space="0" w:color="auto"/>
                        <w:left w:val="none" w:sz="0" w:space="0" w:color="auto"/>
                        <w:bottom w:val="none" w:sz="0" w:space="0" w:color="auto"/>
                        <w:right w:val="none" w:sz="0" w:space="0" w:color="auto"/>
                      </w:divBdr>
                      <w:divsChild>
                        <w:div w:id="20463720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74823815">
      <w:bodyDiv w:val="1"/>
      <w:marLeft w:val="0"/>
      <w:marRight w:val="0"/>
      <w:marTop w:val="0"/>
      <w:marBottom w:val="0"/>
      <w:divBdr>
        <w:top w:val="none" w:sz="0" w:space="0" w:color="auto"/>
        <w:left w:val="none" w:sz="0" w:space="0" w:color="auto"/>
        <w:bottom w:val="none" w:sz="0" w:space="0" w:color="auto"/>
        <w:right w:val="none" w:sz="0" w:space="0" w:color="auto"/>
      </w:divBdr>
      <w:divsChild>
        <w:div w:id="130444343">
          <w:marLeft w:val="0"/>
          <w:marRight w:val="0"/>
          <w:marTop w:val="0"/>
          <w:marBottom w:val="0"/>
          <w:divBdr>
            <w:top w:val="none" w:sz="0" w:space="0" w:color="auto"/>
            <w:left w:val="none" w:sz="0" w:space="0" w:color="auto"/>
            <w:bottom w:val="none" w:sz="0" w:space="0" w:color="auto"/>
            <w:right w:val="none" w:sz="0" w:space="0" w:color="auto"/>
          </w:divBdr>
          <w:divsChild>
            <w:div w:id="1865945643">
              <w:marLeft w:val="0"/>
              <w:marRight w:val="0"/>
              <w:marTop w:val="0"/>
              <w:marBottom w:val="0"/>
              <w:divBdr>
                <w:top w:val="none" w:sz="0" w:space="0" w:color="auto"/>
                <w:left w:val="none" w:sz="0" w:space="0" w:color="auto"/>
                <w:bottom w:val="none" w:sz="0" w:space="0" w:color="auto"/>
                <w:right w:val="none" w:sz="0" w:space="0" w:color="auto"/>
              </w:divBdr>
              <w:divsChild>
                <w:div w:id="696352273">
                  <w:marLeft w:val="0"/>
                  <w:marRight w:val="0"/>
                  <w:marTop w:val="0"/>
                  <w:marBottom w:val="0"/>
                  <w:divBdr>
                    <w:top w:val="none" w:sz="0" w:space="0" w:color="auto"/>
                    <w:left w:val="none" w:sz="0" w:space="0" w:color="auto"/>
                    <w:bottom w:val="none" w:sz="0" w:space="0" w:color="auto"/>
                    <w:right w:val="none" w:sz="0" w:space="0" w:color="auto"/>
                  </w:divBdr>
                  <w:divsChild>
                    <w:div w:id="464078961">
                      <w:marLeft w:val="0"/>
                      <w:marRight w:val="-225"/>
                      <w:marTop w:val="0"/>
                      <w:marBottom w:val="0"/>
                      <w:divBdr>
                        <w:top w:val="none" w:sz="0" w:space="0" w:color="auto"/>
                        <w:left w:val="none" w:sz="0" w:space="0" w:color="auto"/>
                        <w:bottom w:val="none" w:sz="0" w:space="0" w:color="auto"/>
                        <w:right w:val="none" w:sz="0" w:space="0" w:color="auto"/>
                      </w:divBdr>
                      <w:divsChild>
                        <w:div w:id="971012842">
                          <w:marLeft w:val="300"/>
                          <w:marRight w:val="300"/>
                          <w:marTop w:val="300"/>
                          <w:marBottom w:val="300"/>
                          <w:divBdr>
                            <w:top w:val="none" w:sz="0" w:space="0" w:color="auto"/>
                            <w:left w:val="none" w:sz="0" w:space="0" w:color="auto"/>
                            <w:bottom w:val="none" w:sz="0" w:space="0" w:color="auto"/>
                            <w:right w:val="none" w:sz="0" w:space="0" w:color="auto"/>
                          </w:divBdr>
                          <w:divsChild>
                            <w:div w:id="18443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106063">
      <w:bodyDiv w:val="1"/>
      <w:marLeft w:val="0"/>
      <w:marRight w:val="0"/>
      <w:marTop w:val="0"/>
      <w:marBottom w:val="0"/>
      <w:divBdr>
        <w:top w:val="none" w:sz="0" w:space="0" w:color="auto"/>
        <w:left w:val="none" w:sz="0" w:space="0" w:color="auto"/>
        <w:bottom w:val="none" w:sz="0" w:space="0" w:color="auto"/>
        <w:right w:val="none" w:sz="0" w:space="0" w:color="auto"/>
      </w:divBdr>
    </w:div>
    <w:div w:id="283537651">
      <w:bodyDiv w:val="1"/>
      <w:marLeft w:val="0"/>
      <w:marRight w:val="0"/>
      <w:marTop w:val="0"/>
      <w:marBottom w:val="0"/>
      <w:divBdr>
        <w:top w:val="none" w:sz="0" w:space="0" w:color="auto"/>
        <w:left w:val="none" w:sz="0" w:space="0" w:color="auto"/>
        <w:bottom w:val="none" w:sz="0" w:space="0" w:color="auto"/>
        <w:right w:val="none" w:sz="0" w:space="0" w:color="auto"/>
      </w:divBdr>
      <w:divsChild>
        <w:div w:id="605427961">
          <w:marLeft w:val="0"/>
          <w:marRight w:val="0"/>
          <w:marTop w:val="0"/>
          <w:marBottom w:val="0"/>
          <w:divBdr>
            <w:top w:val="none" w:sz="0" w:space="0" w:color="auto"/>
            <w:left w:val="none" w:sz="0" w:space="0" w:color="auto"/>
            <w:bottom w:val="none" w:sz="0" w:space="0" w:color="auto"/>
            <w:right w:val="none" w:sz="0" w:space="0" w:color="auto"/>
          </w:divBdr>
        </w:div>
      </w:divsChild>
    </w:div>
    <w:div w:id="315646748">
      <w:bodyDiv w:val="1"/>
      <w:marLeft w:val="0"/>
      <w:marRight w:val="0"/>
      <w:marTop w:val="0"/>
      <w:marBottom w:val="0"/>
      <w:divBdr>
        <w:top w:val="none" w:sz="0" w:space="0" w:color="auto"/>
        <w:left w:val="none" w:sz="0" w:space="0" w:color="auto"/>
        <w:bottom w:val="none" w:sz="0" w:space="0" w:color="auto"/>
        <w:right w:val="none" w:sz="0" w:space="0" w:color="auto"/>
      </w:divBdr>
      <w:divsChild>
        <w:div w:id="621304388">
          <w:marLeft w:val="0"/>
          <w:marRight w:val="0"/>
          <w:marTop w:val="0"/>
          <w:marBottom w:val="0"/>
          <w:divBdr>
            <w:top w:val="none" w:sz="0" w:space="0" w:color="auto"/>
            <w:left w:val="none" w:sz="0" w:space="0" w:color="auto"/>
            <w:bottom w:val="none" w:sz="0" w:space="0" w:color="auto"/>
            <w:right w:val="none" w:sz="0" w:space="0" w:color="auto"/>
          </w:divBdr>
          <w:divsChild>
            <w:div w:id="1620642788">
              <w:marLeft w:val="0"/>
              <w:marRight w:val="0"/>
              <w:marTop w:val="0"/>
              <w:marBottom w:val="0"/>
              <w:divBdr>
                <w:top w:val="none" w:sz="0" w:space="0" w:color="auto"/>
                <w:left w:val="none" w:sz="0" w:space="0" w:color="auto"/>
                <w:bottom w:val="none" w:sz="0" w:space="0" w:color="auto"/>
                <w:right w:val="none" w:sz="0" w:space="0" w:color="auto"/>
              </w:divBdr>
              <w:divsChild>
                <w:div w:id="234321594">
                  <w:marLeft w:val="0"/>
                  <w:marRight w:val="0"/>
                  <w:marTop w:val="0"/>
                  <w:marBottom w:val="0"/>
                  <w:divBdr>
                    <w:top w:val="none" w:sz="0" w:space="0" w:color="auto"/>
                    <w:left w:val="none" w:sz="0" w:space="0" w:color="auto"/>
                    <w:bottom w:val="none" w:sz="0" w:space="0" w:color="auto"/>
                    <w:right w:val="none" w:sz="0" w:space="0" w:color="auto"/>
                  </w:divBdr>
                  <w:divsChild>
                    <w:div w:id="1523085954">
                      <w:marLeft w:val="0"/>
                      <w:marRight w:val="0"/>
                      <w:marTop w:val="0"/>
                      <w:marBottom w:val="0"/>
                      <w:divBdr>
                        <w:top w:val="none" w:sz="0" w:space="0" w:color="auto"/>
                        <w:left w:val="none" w:sz="0" w:space="0" w:color="auto"/>
                        <w:bottom w:val="none" w:sz="0" w:space="0" w:color="auto"/>
                        <w:right w:val="none" w:sz="0" w:space="0" w:color="auto"/>
                      </w:divBdr>
                      <w:divsChild>
                        <w:div w:id="323703803">
                          <w:marLeft w:val="300"/>
                          <w:marRight w:val="300"/>
                          <w:marTop w:val="300"/>
                          <w:marBottom w:val="300"/>
                          <w:divBdr>
                            <w:top w:val="none" w:sz="0" w:space="0" w:color="auto"/>
                            <w:left w:val="none" w:sz="0" w:space="0" w:color="auto"/>
                            <w:bottom w:val="none" w:sz="0" w:space="0" w:color="auto"/>
                            <w:right w:val="none" w:sz="0" w:space="0" w:color="auto"/>
                          </w:divBdr>
                          <w:divsChild>
                            <w:div w:id="609045993">
                              <w:marLeft w:val="0"/>
                              <w:marRight w:val="0"/>
                              <w:marTop w:val="0"/>
                              <w:marBottom w:val="0"/>
                              <w:divBdr>
                                <w:top w:val="none" w:sz="0" w:space="0" w:color="auto"/>
                                <w:left w:val="none" w:sz="0" w:space="0" w:color="auto"/>
                                <w:bottom w:val="none" w:sz="0" w:space="0" w:color="auto"/>
                                <w:right w:val="none" w:sz="0" w:space="0" w:color="auto"/>
                              </w:divBdr>
                              <w:divsChild>
                                <w:div w:id="1525633364">
                                  <w:marLeft w:val="0"/>
                                  <w:marRight w:val="0"/>
                                  <w:marTop w:val="0"/>
                                  <w:marBottom w:val="0"/>
                                  <w:divBdr>
                                    <w:top w:val="none" w:sz="0" w:space="0" w:color="auto"/>
                                    <w:left w:val="none" w:sz="0" w:space="0" w:color="auto"/>
                                    <w:bottom w:val="none" w:sz="0" w:space="0" w:color="auto"/>
                                    <w:right w:val="none" w:sz="0" w:space="0" w:color="auto"/>
                                  </w:divBdr>
                                  <w:divsChild>
                                    <w:div w:id="1161461094">
                                      <w:marLeft w:val="75"/>
                                      <w:marRight w:val="75"/>
                                      <w:marTop w:val="150"/>
                                      <w:marBottom w:val="0"/>
                                      <w:divBdr>
                                        <w:top w:val="none" w:sz="0" w:space="0" w:color="auto"/>
                                        <w:left w:val="none" w:sz="0" w:space="0" w:color="auto"/>
                                        <w:bottom w:val="none" w:sz="0" w:space="0" w:color="auto"/>
                                        <w:right w:val="none" w:sz="0" w:space="0" w:color="auto"/>
                                      </w:divBdr>
                                      <w:divsChild>
                                        <w:div w:id="226840978">
                                          <w:marLeft w:val="0"/>
                                          <w:marRight w:val="0"/>
                                          <w:marTop w:val="0"/>
                                          <w:marBottom w:val="0"/>
                                          <w:divBdr>
                                            <w:top w:val="none" w:sz="0" w:space="0" w:color="auto"/>
                                            <w:left w:val="none" w:sz="0" w:space="0" w:color="auto"/>
                                            <w:bottom w:val="none" w:sz="0" w:space="0" w:color="auto"/>
                                            <w:right w:val="none" w:sz="0" w:space="0" w:color="auto"/>
                                          </w:divBdr>
                                          <w:divsChild>
                                            <w:div w:id="2127694116">
                                              <w:marLeft w:val="0"/>
                                              <w:marRight w:val="0"/>
                                              <w:marTop w:val="0"/>
                                              <w:marBottom w:val="0"/>
                                              <w:divBdr>
                                                <w:top w:val="none" w:sz="0" w:space="0" w:color="auto"/>
                                                <w:left w:val="none" w:sz="0" w:space="0" w:color="auto"/>
                                                <w:bottom w:val="none" w:sz="0" w:space="0" w:color="auto"/>
                                                <w:right w:val="none" w:sz="0" w:space="0" w:color="auto"/>
                                              </w:divBdr>
                                            </w:div>
                                            <w:div w:id="714963380">
                                              <w:marLeft w:val="0"/>
                                              <w:marRight w:val="0"/>
                                              <w:marTop w:val="0"/>
                                              <w:marBottom w:val="0"/>
                                              <w:divBdr>
                                                <w:top w:val="none" w:sz="0" w:space="0" w:color="auto"/>
                                                <w:left w:val="none" w:sz="0" w:space="0" w:color="auto"/>
                                                <w:bottom w:val="none" w:sz="0" w:space="0" w:color="auto"/>
                                                <w:right w:val="none" w:sz="0" w:space="0" w:color="auto"/>
                                              </w:divBdr>
                                              <w:divsChild>
                                                <w:div w:id="1940023091">
                                                  <w:marLeft w:val="0"/>
                                                  <w:marRight w:val="0"/>
                                                  <w:marTop w:val="0"/>
                                                  <w:marBottom w:val="0"/>
                                                  <w:divBdr>
                                                    <w:top w:val="none" w:sz="0" w:space="0" w:color="auto"/>
                                                    <w:left w:val="none" w:sz="0" w:space="0" w:color="auto"/>
                                                    <w:bottom w:val="none" w:sz="0" w:space="0" w:color="auto"/>
                                                    <w:right w:val="none" w:sz="0" w:space="0" w:color="auto"/>
                                                  </w:divBdr>
                                                  <w:divsChild>
                                                    <w:div w:id="114585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46935">
                                          <w:marLeft w:val="0"/>
                                          <w:marRight w:val="0"/>
                                          <w:marTop w:val="0"/>
                                          <w:marBottom w:val="0"/>
                                          <w:divBdr>
                                            <w:top w:val="none" w:sz="0" w:space="0" w:color="auto"/>
                                            <w:left w:val="none" w:sz="0" w:space="0" w:color="auto"/>
                                            <w:bottom w:val="none" w:sz="0" w:space="0" w:color="auto"/>
                                            <w:right w:val="none" w:sz="0" w:space="0" w:color="auto"/>
                                          </w:divBdr>
                                          <w:divsChild>
                                            <w:div w:id="1595750720">
                                              <w:marLeft w:val="0"/>
                                              <w:marRight w:val="0"/>
                                              <w:marTop w:val="0"/>
                                              <w:marBottom w:val="0"/>
                                              <w:divBdr>
                                                <w:top w:val="none" w:sz="0" w:space="0" w:color="auto"/>
                                                <w:left w:val="none" w:sz="0" w:space="0" w:color="auto"/>
                                                <w:bottom w:val="none" w:sz="0" w:space="0" w:color="auto"/>
                                                <w:right w:val="none" w:sz="0" w:space="0" w:color="auto"/>
                                              </w:divBdr>
                                            </w:div>
                                            <w:div w:id="1260677762">
                                              <w:marLeft w:val="0"/>
                                              <w:marRight w:val="0"/>
                                              <w:marTop w:val="0"/>
                                              <w:marBottom w:val="0"/>
                                              <w:divBdr>
                                                <w:top w:val="none" w:sz="0" w:space="0" w:color="auto"/>
                                                <w:left w:val="none" w:sz="0" w:space="0" w:color="auto"/>
                                                <w:bottom w:val="none" w:sz="0" w:space="0" w:color="auto"/>
                                                <w:right w:val="none" w:sz="0" w:space="0" w:color="auto"/>
                                              </w:divBdr>
                                              <w:divsChild>
                                                <w:div w:id="650404429">
                                                  <w:marLeft w:val="0"/>
                                                  <w:marRight w:val="0"/>
                                                  <w:marTop w:val="0"/>
                                                  <w:marBottom w:val="0"/>
                                                  <w:divBdr>
                                                    <w:top w:val="none" w:sz="0" w:space="0" w:color="auto"/>
                                                    <w:left w:val="none" w:sz="0" w:space="0" w:color="auto"/>
                                                    <w:bottom w:val="none" w:sz="0" w:space="0" w:color="auto"/>
                                                    <w:right w:val="none" w:sz="0" w:space="0" w:color="auto"/>
                                                  </w:divBdr>
                                                  <w:divsChild>
                                                    <w:div w:id="1589071094">
                                                      <w:marLeft w:val="0"/>
                                                      <w:marRight w:val="0"/>
                                                      <w:marTop w:val="0"/>
                                                      <w:marBottom w:val="0"/>
                                                      <w:divBdr>
                                                        <w:top w:val="none" w:sz="0" w:space="0" w:color="auto"/>
                                                        <w:left w:val="none" w:sz="0" w:space="0" w:color="auto"/>
                                                        <w:bottom w:val="none" w:sz="0" w:space="0" w:color="auto"/>
                                                        <w:right w:val="none" w:sz="0" w:space="0" w:color="auto"/>
                                                      </w:divBdr>
                                                      <w:divsChild>
                                                        <w:div w:id="198444195">
                                                          <w:marLeft w:val="0"/>
                                                          <w:marRight w:val="0"/>
                                                          <w:marTop w:val="0"/>
                                                          <w:marBottom w:val="0"/>
                                                          <w:divBdr>
                                                            <w:top w:val="none" w:sz="0" w:space="0" w:color="auto"/>
                                                            <w:left w:val="none" w:sz="0" w:space="0" w:color="auto"/>
                                                            <w:bottom w:val="none" w:sz="0" w:space="0" w:color="auto"/>
                                                            <w:right w:val="none" w:sz="0" w:space="0" w:color="auto"/>
                                                          </w:divBdr>
                                                          <w:divsChild>
                                                            <w:div w:id="15275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0162196">
      <w:bodyDiv w:val="1"/>
      <w:marLeft w:val="0"/>
      <w:marRight w:val="0"/>
      <w:marTop w:val="0"/>
      <w:marBottom w:val="0"/>
      <w:divBdr>
        <w:top w:val="none" w:sz="0" w:space="0" w:color="auto"/>
        <w:left w:val="none" w:sz="0" w:space="0" w:color="auto"/>
        <w:bottom w:val="none" w:sz="0" w:space="0" w:color="auto"/>
        <w:right w:val="none" w:sz="0" w:space="0" w:color="auto"/>
      </w:divBdr>
    </w:div>
    <w:div w:id="323241083">
      <w:bodyDiv w:val="1"/>
      <w:marLeft w:val="0"/>
      <w:marRight w:val="0"/>
      <w:marTop w:val="0"/>
      <w:marBottom w:val="0"/>
      <w:divBdr>
        <w:top w:val="none" w:sz="0" w:space="0" w:color="auto"/>
        <w:left w:val="none" w:sz="0" w:space="0" w:color="auto"/>
        <w:bottom w:val="none" w:sz="0" w:space="0" w:color="auto"/>
        <w:right w:val="none" w:sz="0" w:space="0" w:color="auto"/>
      </w:divBdr>
    </w:div>
    <w:div w:id="359939823">
      <w:bodyDiv w:val="1"/>
      <w:marLeft w:val="0"/>
      <w:marRight w:val="0"/>
      <w:marTop w:val="0"/>
      <w:marBottom w:val="0"/>
      <w:divBdr>
        <w:top w:val="none" w:sz="0" w:space="0" w:color="auto"/>
        <w:left w:val="none" w:sz="0" w:space="0" w:color="auto"/>
        <w:bottom w:val="none" w:sz="0" w:space="0" w:color="auto"/>
        <w:right w:val="none" w:sz="0" w:space="0" w:color="auto"/>
      </w:divBdr>
    </w:div>
    <w:div w:id="360056801">
      <w:bodyDiv w:val="1"/>
      <w:marLeft w:val="0"/>
      <w:marRight w:val="0"/>
      <w:marTop w:val="0"/>
      <w:marBottom w:val="0"/>
      <w:divBdr>
        <w:top w:val="none" w:sz="0" w:space="0" w:color="auto"/>
        <w:left w:val="none" w:sz="0" w:space="0" w:color="auto"/>
        <w:bottom w:val="none" w:sz="0" w:space="0" w:color="auto"/>
        <w:right w:val="none" w:sz="0" w:space="0" w:color="auto"/>
      </w:divBdr>
      <w:divsChild>
        <w:div w:id="1994337280">
          <w:marLeft w:val="0"/>
          <w:marRight w:val="0"/>
          <w:marTop w:val="0"/>
          <w:marBottom w:val="0"/>
          <w:divBdr>
            <w:top w:val="none" w:sz="0" w:space="0" w:color="auto"/>
            <w:left w:val="none" w:sz="0" w:space="0" w:color="auto"/>
            <w:bottom w:val="none" w:sz="0" w:space="0" w:color="auto"/>
            <w:right w:val="none" w:sz="0" w:space="0" w:color="auto"/>
          </w:divBdr>
          <w:divsChild>
            <w:div w:id="253903619">
              <w:marLeft w:val="0"/>
              <w:marRight w:val="0"/>
              <w:marTop w:val="0"/>
              <w:marBottom w:val="0"/>
              <w:divBdr>
                <w:top w:val="none" w:sz="0" w:space="0" w:color="auto"/>
                <w:left w:val="none" w:sz="0" w:space="0" w:color="auto"/>
                <w:bottom w:val="none" w:sz="0" w:space="0" w:color="auto"/>
                <w:right w:val="none" w:sz="0" w:space="0" w:color="auto"/>
              </w:divBdr>
              <w:divsChild>
                <w:div w:id="274480439">
                  <w:marLeft w:val="0"/>
                  <w:marRight w:val="0"/>
                  <w:marTop w:val="0"/>
                  <w:marBottom w:val="0"/>
                  <w:divBdr>
                    <w:top w:val="none" w:sz="0" w:space="0" w:color="auto"/>
                    <w:left w:val="none" w:sz="0" w:space="0" w:color="auto"/>
                    <w:bottom w:val="none" w:sz="0" w:space="0" w:color="auto"/>
                    <w:right w:val="none" w:sz="0" w:space="0" w:color="auto"/>
                  </w:divBdr>
                  <w:divsChild>
                    <w:div w:id="972832492">
                      <w:marLeft w:val="0"/>
                      <w:marRight w:val="0"/>
                      <w:marTop w:val="0"/>
                      <w:marBottom w:val="0"/>
                      <w:divBdr>
                        <w:top w:val="none" w:sz="0" w:space="0" w:color="auto"/>
                        <w:left w:val="none" w:sz="0" w:space="0" w:color="auto"/>
                        <w:bottom w:val="none" w:sz="0" w:space="0" w:color="auto"/>
                        <w:right w:val="none" w:sz="0" w:space="0" w:color="auto"/>
                      </w:divBdr>
                      <w:divsChild>
                        <w:div w:id="1612710073">
                          <w:marLeft w:val="0"/>
                          <w:marRight w:val="0"/>
                          <w:marTop w:val="0"/>
                          <w:marBottom w:val="0"/>
                          <w:divBdr>
                            <w:top w:val="none" w:sz="0" w:space="0" w:color="auto"/>
                            <w:left w:val="none" w:sz="0" w:space="0" w:color="auto"/>
                            <w:bottom w:val="none" w:sz="0" w:space="0" w:color="auto"/>
                            <w:right w:val="none" w:sz="0" w:space="0" w:color="auto"/>
                          </w:divBdr>
                          <w:divsChild>
                            <w:div w:id="1798136628">
                              <w:marLeft w:val="0"/>
                              <w:marRight w:val="0"/>
                              <w:marTop w:val="0"/>
                              <w:marBottom w:val="0"/>
                              <w:divBdr>
                                <w:top w:val="none" w:sz="0" w:space="0" w:color="auto"/>
                                <w:left w:val="none" w:sz="0" w:space="0" w:color="auto"/>
                                <w:bottom w:val="none" w:sz="0" w:space="0" w:color="auto"/>
                                <w:right w:val="none" w:sz="0" w:space="0" w:color="auto"/>
                              </w:divBdr>
                              <w:divsChild>
                                <w:div w:id="10264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12399">
      <w:bodyDiv w:val="1"/>
      <w:marLeft w:val="0"/>
      <w:marRight w:val="0"/>
      <w:marTop w:val="0"/>
      <w:marBottom w:val="0"/>
      <w:divBdr>
        <w:top w:val="none" w:sz="0" w:space="0" w:color="auto"/>
        <w:left w:val="none" w:sz="0" w:space="0" w:color="auto"/>
        <w:bottom w:val="none" w:sz="0" w:space="0" w:color="auto"/>
        <w:right w:val="none" w:sz="0" w:space="0" w:color="auto"/>
      </w:divBdr>
      <w:divsChild>
        <w:div w:id="1345667274">
          <w:marLeft w:val="0"/>
          <w:marRight w:val="0"/>
          <w:marTop w:val="0"/>
          <w:marBottom w:val="0"/>
          <w:divBdr>
            <w:top w:val="none" w:sz="0" w:space="0" w:color="auto"/>
            <w:left w:val="none" w:sz="0" w:space="0" w:color="auto"/>
            <w:bottom w:val="none" w:sz="0" w:space="0" w:color="auto"/>
            <w:right w:val="none" w:sz="0" w:space="0" w:color="auto"/>
          </w:divBdr>
          <w:divsChild>
            <w:div w:id="860435011">
              <w:marLeft w:val="0"/>
              <w:marRight w:val="0"/>
              <w:marTop w:val="0"/>
              <w:marBottom w:val="0"/>
              <w:divBdr>
                <w:top w:val="none" w:sz="0" w:space="0" w:color="auto"/>
                <w:left w:val="none" w:sz="0" w:space="0" w:color="auto"/>
                <w:bottom w:val="none" w:sz="0" w:space="0" w:color="auto"/>
                <w:right w:val="none" w:sz="0" w:space="0" w:color="auto"/>
              </w:divBdr>
              <w:divsChild>
                <w:div w:id="2102338270">
                  <w:marLeft w:val="0"/>
                  <w:marRight w:val="0"/>
                  <w:marTop w:val="0"/>
                  <w:marBottom w:val="0"/>
                  <w:divBdr>
                    <w:top w:val="none" w:sz="0" w:space="0" w:color="auto"/>
                    <w:left w:val="none" w:sz="0" w:space="0" w:color="auto"/>
                    <w:bottom w:val="none" w:sz="0" w:space="0" w:color="auto"/>
                    <w:right w:val="none" w:sz="0" w:space="0" w:color="auto"/>
                  </w:divBdr>
                  <w:divsChild>
                    <w:div w:id="1079862359">
                      <w:marLeft w:val="0"/>
                      <w:marRight w:val="0"/>
                      <w:marTop w:val="0"/>
                      <w:marBottom w:val="0"/>
                      <w:divBdr>
                        <w:top w:val="none" w:sz="0" w:space="0" w:color="auto"/>
                        <w:left w:val="none" w:sz="0" w:space="0" w:color="auto"/>
                        <w:bottom w:val="none" w:sz="0" w:space="0" w:color="auto"/>
                        <w:right w:val="none" w:sz="0" w:space="0" w:color="auto"/>
                      </w:divBdr>
                      <w:divsChild>
                        <w:div w:id="954362672">
                          <w:marLeft w:val="188"/>
                          <w:marRight w:val="188"/>
                          <w:marTop w:val="94"/>
                          <w:marBottom w:val="94"/>
                          <w:divBdr>
                            <w:top w:val="none" w:sz="0" w:space="0" w:color="auto"/>
                            <w:left w:val="none" w:sz="0" w:space="0" w:color="auto"/>
                            <w:bottom w:val="none" w:sz="0" w:space="0" w:color="auto"/>
                            <w:right w:val="none" w:sz="0" w:space="0" w:color="auto"/>
                          </w:divBdr>
                          <w:divsChild>
                            <w:div w:id="16815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19212">
      <w:bodyDiv w:val="1"/>
      <w:marLeft w:val="0"/>
      <w:marRight w:val="0"/>
      <w:marTop w:val="0"/>
      <w:marBottom w:val="0"/>
      <w:divBdr>
        <w:top w:val="none" w:sz="0" w:space="0" w:color="auto"/>
        <w:left w:val="none" w:sz="0" w:space="0" w:color="auto"/>
        <w:bottom w:val="none" w:sz="0" w:space="0" w:color="auto"/>
        <w:right w:val="none" w:sz="0" w:space="0" w:color="auto"/>
      </w:divBdr>
      <w:divsChild>
        <w:div w:id="269706795">
          <w:marLeft w:val="0"/>
          <w:marRight w:val="0"/>
          <w:marTop w:val="0"/>
          <w:marBottom w:val="0"/>
          <w:divBdr>
            <w:top w:val="none" w:sz="0" w:space="0" w:color="auto"/>
            <w:left w:val="none" w:sz="0" w:space="0" w:color="auto"/>
            <w:bottom w:val="none" w:sz="0" w:space="0" w:color="auto"/>
            <w:right w:val="none" w:sz="0" w:space="0" w:color="auto"/>
          </w:divBdr>
          <w:divsChild>
            <w:div w:id="1500922238">
              <w:marLeft w:val="0"/>
              <w:marRight w:val="0"/>
              <w:marTop w:val="0"/>
              <w:marBottom w:val="0"/>
              <w:divBdr>
                <w:top w:val="none" w:sz="0" w:space="0" w:color="auto"/>
                <w:left w:val="none" w:sz="0" w:space="0" w:color="auto"/>
                <w:bottom w:val="none" w:sz="0" w:space="0" w:color="auto"/>
                <w:right w:val="none" w:sz="0" w:space="0" w:color="auto"/>
              </w:divBdr>
              <w:divsChild>
                <w:div w:id="1087769766">
                  <w:marLeft w:val="0"/>
                  <w:marRight w:val="0"/>
                  <w:marTop w:val="0"/>
                  <w:marBottom w:val="0"/>
                  <w:divBdr>
                    <w:top w:val="none" w:sz="0" w:space="0" w:color="auto"/>
                    <w:left w:val="none" w:sz="0" w:space="0" w:color="auto"/>
                    <w:bottom w:val="none" w:sz="0" w:space="0" w:color="auto"/>
                    <w:right w:val="none" w:sz="0" w:space="0" w:color="auto"/>
                  </w:divBdr>
                  <w:divsChild>
                    <w:div w:id="1267806243">
                      <w:marLeft w:val="0"/>
                      <w:marRight w:val="0"/>
                      <w:marTop w:val="0"/>
                      <w:marBottom w:val="0"/>
                      <w:divBdr>
                        <w:top w:val="none" w:sz="0" w:space="0" w:color="auto"/>
                        <w:left w:val="none" w:sz="0" w:space="0" w:color="auto"/>
                        <w:bottom w:val="none" w:sz="0" w:space="0" w:color="auto"/>
                        <w:right w:val="none" w:sz="0" w:space="0" w:color="auto"/>
                      </w:divBdr>
                      <w:divsChild>
                        <w:div w:id="1567107323">
                          <w:marLeft w:val="300"/>
                          <w:marRight w:val="300"/>
                          <w:marTop w:val="300"/>
                          <w:marBottom w:val="300"/>
                          <w:divBdr>
                            <w:top w:val="none" w:sz="0" w:space="0" w:color="auto"/>
                            <w:left w:val="none" w:sz="0" w:space="0" w:color="auto"/>
                            <w:bottom w:val="none" w:sz="0" w:space="0" w:color="auto"/>
                            <w:right w:val="none" w:sz="0" w:space="0" w:color="auto"/>
                          </w:divBdr>
                          <w:divsChild>
                            <w:div w:id="1942182861">
                              <w:marLeft w:val="0"/>
                              <w:marRight w:val="0"/>
                              <w:marTop w:val="0"/>
                              <w:marBottom w:val="0"/>
                              <w:divBdr>
                                <w:top w:val="none" w:sz="0" w:space="0" w:color="auto"/>
                                <w:left w:val="none" w:sz="0" w:space="0" w:color="auto"/>
                                <w:bottom w:val="none" w:sz="0" w:space="0" w:color="auto"/>
                                <w:right w:val="none" w:sz="0" w:space="0" w:color="auto"/>
                              </w:divBdr>
                              <w:divsChild>
                                <w:div w:id="906115793">
                                  <w:marLeft w:val="0"/>
                                  <w:marRight w:val="0"/>
                                  <w:marTop w:val="0"/>
                                  <w:marBottom w:val="0"/>
                                  <w:divBdr>
                                    <w:top w:val="none" w:sz="0" w:space="0" w:color="auto"/>
                                    <w:left w:val="none" w:sz="0" w:space="0" w:color="auto"/>
                                    <w:bottom w:val="none" w:sz="0" w:space="0" w:color="auto"/>
                                    <w:right w:val="none" w:sz="0" w:space="0" w:color="auto"/>
                                  </w:divBdr>
                                </w:div>
                                <w:div w:id="2776137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534451">
      <w:bodyDiv w:val="1"/>
      <w:marLeft w:val="0"/>
      <w:marRight w:val="0"/>
      <w:marTop w:val="0"/>
      <w:marBottom w:val="0"/>
      <w:divBdr>
        <w:top w:val="none" w:sz="0" w:space="0" w:color="auto"/>
        <w:left w:val="none" w:sz="0" w:space="0" w:color="auto"/>
        <w:bottom w:val="none" w:sz="0" w:space="0" w:color="auto"/>
        <w:right w:val="none" w:sz="0" w:space="0" w:color="auto"/>
      </w:divBdr>
      <w:divsChild>
        <w:div w:id="2126348087">
          <w:marLeft w:val="0"/>
          <w:marRight w:val="0"/>
          <w:marTop w:val="0"/>
          <w:marBottom w:val="0"/>
          <w:divBdr>
            <w:top w:val="none" w:sz="0" w:space="0" w:color="auto"/>
            <w:left w:val="none" w:sz="0" w:space="0" w:color="auto"/>
            <w:bottom w:val="none" w:sz="0" w:space="0" w:color="auto"/>
            <w:right w:val="none" w:sz="0" w:space="0" w:color="auto"/>
          </w:divBdr>
          <w:divsChild>
            <w:div w:id="17001856">
              <w:marLeft w:val="0"/>
              <w:marRight w:val="0"/>
              <w:marTop w:val="0"/>
              <w:marBottom w:val="0"/>
              <w:divBdr>
                <w:top w:val="none" w:sz="0" w:space="0" w:color="auto"/>
                <w:left w:val="none" w:sz="0" w:space="0" w:color="auto"/>
                <w:bottom w:val="none" w:sz="0" w:space="0" w:color="auto"/>
                <w:right w:val="none" w:sz="0" w:space="0" w:color="auto"/>
              </w:divBdr>
              <w:divsChild>
                <w:div w:id="1837457041">
                  <w:marLeft w:val="0"/>
                  <w:marRight w:val="0"/>
                  <w:marTop w:val="0"/>
                  <w:marBottom w:val="0"/>
                  <w:divBdr>
                    <w:top w:val="none" w:sz="0" w:space="0" w:color="auto"/>
                    <w:left w:val="none" w:sz="0" w:space="0" w:color="auto"/>
                    <w:bottom w:val="none" w:sz="0" w:space="0" w:color="auto"/>
                    <w:right w:val="none" w:sz="0" w:space="0" w:color="auto"/>
                  </w:divBdr>
                  <w:divsChild>
                    <w:div w:id="1879735461">
                      <w:marLeft w:val="0"/>
                      <w:marRight w:val="0"/>
                      <w:marTop w:val="0"/>
                      <w:marBottom w:val="0"/>
                      <w:divBdr>
                        <w:top w:val="none" w:sz="0" w:space="0" w:color="auto"/>
                        <w:left w:val="none" w:sz="0" w:space="0" w:color="auto"/>
                        <w:bottom w:val="none" w:sz="0" w:space="0" w:color="auto"/>
                        <w:right w:val="none" w:sz="0" w:space="0" w:color="auto"/>
                      </w:divBdr>
                      <w:divsChild>
                        <w:div w:id="982587830">
                          <w:marLeft w:val="0"/>
                          <w:marRight w:val="0"/>
                          <w:marTop w:val="0"/>
                          <w:marBottom w:val="0"/>
                          <w:divBdr>
                            <w:top w:val="none" w:sz="0" w:space="0" w:color="auto"/>
                            <w:left w:val="none" w:sz="0" w:space="0" w:color="auto"/>
                            <w:bottom w:val="none" w:sz="0" w:space="0" w:color="auto"/>
                            <w:right w:val="none" w:sz="0" w:space="0" w:color="auto"/>
                          </w:divBdr>
                          <w:divsChild>
                            <w:div w:id="369887281">
                              <w:marLeft w:val="0"/>
                              <w:marRight w:val="0"/>
                              <w:marTop w:val="0"/>
                              <w:marBottom w:val="0"/>
                              <w:divBdr>
                                <w:top w:val="none" w:sz="0" w:space="0" w:color="auto"/>
                                <w:left w:val="none" w:sz="0" w:space="0" w:color="auto"/>
                                <w:bottom w:val="none" w:sz="0" w:space="0" w:color="auto"/>
                                <w:right w:val="none" w:sz="0" w:space="0" w:color="auto"/>
                              </w:divBdr>
                              <w:divsChild>
                                <w:div w:id="40904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505246">
      <w:bodyDiv w:val="1"/>
      <w:marLeft w:val="0"/>
      <w:marRight w:val="0"/>
      <w:marTop w:val="0"/>
      <w:marBottom w:val="0"/>
      <w:divBdr>
        <w:top w:val="none" w:sz="0" w:space="0" w:color="auto"/>
        <w:left w:val="none" w:sz="0" w:space="0" w:color="auto"/>
        <w:bottom w:val="none" w:sz="0" w:space="0" w:color="auto"/>
        <w:right w:val="none" w:sz="0" w:space="0" w:color="auto"/>
      </w:divBdr>
      <w:divsChild>
        <w:div w:id="2040424092">
          <w:marLeft w:val="0"/>
          <w:marRight w:val="0"/>
          <w:marTop w:val="0"/>
          <w:marBottom w:val="0"/>
          <w:divBdr>
            <w:top w:val="none" w:sz="0" w:space="0" w:color="auto"/>
            <w:left w:val="none" w:sz="0" w:space="0" w:color="auto"/>
            <w:bottom w:val="none" w:sz="0" w:space="0" w:color="auto"/>
            <w:right w:val="none" w:sz="0" w:space="0" w:color="auto"/>
          </w:divBdr>
          <w:divsChild>
            <w:div w:id="1544361722">
              <w:marLeft w:val="0"/>
              <w:marRight w:val="0"/>
              <w:marTop w:val="0"/>
              <w:marBottom w:val="0"/>
              <w:divBdr>
                <w:top w:val="none" w:sz="0" w:space="0" w:color="auto"/>
                <w:left w:val="none" w:sz="0" w:space="0" w:color="auto"/>
                <w:bottom w:val="none" w:sz="0" w:space="0" w:color="auto"/>
                <w:right w:val="none" w:sz="0" w:space="0" w:color="auto"/>
              </w:divBdr>
              <w:divsChild>
                <w:div w:id="932127168">
                  <w:marLeft w:val="0"/>
                  <w:marRight w:val="0"/>
                  <w:marTop w:val="0"/>
                  <w:marBottom w:val="0"/>
                  <w:divBdr>
                    <w:top w:val="none" w:sz="0" w:space="0" w:color="auto"/>
                    <w:left w:val="none" w:sz="0" w:space="0" w:color="auto"/>
                    <w:bottom w:val="none" w:sz="0" w:space="0" w:color="auto"/>
                    <w:right w:val="none" w:sz="0" w:space="0" w:color="auto"/>
                  </w:divBdr>
                  <w:divsChild>
                    <w:div w:id="1064253796">
                      <w:marLeft w:val="0"/>
                      <w:marRight w:val="0"/>
                      <w:marTop w:val="0"/>
                      <w:marBottom w:val="0"/>
                      <w:divBdr>
                        <w:top w:val="none" w:sz="0" w:space="0" w:color="auto"/>
                        <w:left w:val="none" w:sz="0" w:space="0" w:color="auto"/>
                        <w:bottom w:val="none" w:sz="0" w:space="0" w:color="auto"/>
                        <w:right w:val="none" w:sz="0" w:space="0" w:color="auto"/>
                      </w:divBdr>
                      <w:divsChild>
                        <w:div w:id="776170719">
                          <w:marLeft w:val="0"/>
                          <w:marRight w:val="0"/>
                          <w:marTop w:val="0"/>
                          <w:marBottom w:val="0"/>
                          <w:divBdr>
                            <w:top w:val="none" w:sz="0" w:space="0" w:color="auto"/>
                            <w:left w:val="none" w:sz="0" w:space="0" w:color="auto"/>
                            <w:bottom w:val="none" w:sz="0" w:space="0" w:color="auto"/>
                            <w:right w:val="none" w:sz="0" w:space="0" w:color="auto"/>
                          </w:divBdr>
                          <w:divsChild>
                            <w:div w:id="121577065">
                              <w:marLeft w:val="0"/>
                              <w:marRight w:val="0"/>
                              <w:marTop w:val="0"/>
                              <w:marBottom w:val="0"/>
                              <w:divBdr>
                                <w:top w:val="none" w:sz="0" w:space="0" w:color="auto"/>
                                <w:left w:val="none" w:sz="0" w:space="0" w:color="auto"/>
                                <w:bottom w:val="none" w:sz="0" w:space="0" w:color="auto"/>
                                <w:right w:val="none" w:sz="0" w:space="0" w:color="auto"/>
                              </w:divBdr>
                              <w:divsChild>
                                <w:div w:id="14975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871872">
      <w:bodyDiv w:val="1"/>
      <w:marLeft w:val="0"/>
      <w:marRight w:val="0"/>
      <w:marTop w:val="0"/>
      <w:marBottom w:val="0"/>
      <w:divBdr>
        <w:top w:val="none" w:sz="0" w:space="0" w:color="auto"/>
        <w:left w:val="none" w:sz="0" w:space="0" w:color="auto"/>
        <w:bottom w:val="none" w:sz="0" w:space="0" w:color="auto"/>
        <w:right w:val="none" w:sz="0" w:space="0" w:color="auto"/>
      </w:divBdr>
      <w:divsChild>
        <w:div w:id="670721889">
          <w:marLeft w:val="0"/>
          <w:marRight w:val="0"/>
          <w:marTop w:val="0"/>
          <w:marBottom w:val="0"/>
          <w:divBdr>
            <w:top w:val="none" w:sz="0" w:space="0" w:color="auto"/>
            <w:left w:val="none" w:sz="0" w:space="0" w:color="auto"/>
            <w:bottom w:val="none" w:sz="0" w:space="0" w:color="auto"/>
            <w:right w:val="none" w:sz="0" w:space="0" w:color="auto"/>
          </w:divBdr>
          <w:divsChild>
            <w:div w:id="500050100">
              <w:marLeft w:val="0"/>
              <w:marRight w:val="0"/>
              <w:marTop w:val="0"/>
              <w:marBottom w:val="0"/>
              <w:divBdr>
                <w:top w:val="none" w:sz="0" w:space="0" w:color="auto"/>
                <w:left w:val="none" w:sz="0" w:space="0" w:color="auto"/>
                <w:bottom w:val="none" w:sz="0" w:space="0" w:color="auto"/>
                <w:right w:val="none" w:sz="0" w:space="0" w:color="auto"/>
              </w:divBdr>
              <w:divsChild>
                <w:div w:id="828715619">
                  <w:marLeft w:val="0"/>
                  <w:marRight w:val="0"/>
                  <w:marTop w:val="0"/>
                  <w:marBottom w:val="0"/>
                  <w:divBdr>
                    <w:top w:val="none" w:sz="0" w:space="0" w:color="auto"/>
                    <w:left w:val="none" w:sz="0" w:space="0" w:color="auto"/>
                    <w:bottom w:val="none" w:sz="0" w:space="0" w:color="auto"/>
                    <w:right w:val="none" w:sz="0" w:space="0" w:color="auto"/>
                  </w:divBdr>
                  <w:divsChild>
                    <w:div w:id="1832526471">
                      <w:marLeft w:val="0"/>
                      <w:marRight w:val="-223"/>
                      <w:marTop w:val="0"/>
                      <w:marBottom w:val="0"/>
                      <w:divBdr>
                        <w:top w:val="none" w:sz="0" w:space="0" w:color="auto"/>
                        <w:left w:val="none" w:sz="0" w:space="0" w:color="auto"/>
                        <w:bottom w:val="none" w:sz="0" w:space="0" w:color="auto"/>
                        <w:right w:val="none" w:sz="0" w:space="0" w:color="auto"/>
                      </w:divBdr>
                      <w:divsChild>
                        <w:div w:id="2005012190">
                          <w:marLeft w:val="297"/>
                          <w:marRight w:val="297"/>
                          <w:marTop w:val="297"/>
                          <w:marBottom w:val="297"/>
                          <w:divBdr>
                            <w:top w:val="none" w:sz="0" w:space="0" w:color="auto"/>
                            <w:left w:val="none" w:sz="0" w:space="0" w:color="auto"/>
                            <w:bottom w:val="none" w:sz="0" w:space="0" w:color="auto"/>
                            <w:right w:val="none" w:sz="0" w:space="0" w:color="auto"/>
                          </w:divBdr>
                          <w:divsChild>
                            <w:div w:id="2079858043">
                              <w:marLeft w:val="0"/>
                              <w:marRight w:val="0"/>
                              <w:marTop w:val="0"/>
                              <w:marBottom w:val="0"/>
                              <w:divBdr>
                                <w:top w:val="none" w:sz="0" w:space="0" w:color="auto"/>
                                <w:left w:val="none" w:sz="0" w:space="0" w:color="auto"/>
                                <w:bottom w:val="none" w:sz="0" w:space="0" w:color="auto"/>
                                <w:right w:val="none" w:sz="0" w:space="0" w:color="auto"/>
                              </w:divBdr>
                              <w:divsChild>
                                <w:div w:id="2020111388">
                                  <w:marLeft w:val="0"/>
                                  <w:marRight w:val="0"/>
                                  <w:marTop w:val="0"/>
                                  <w:marBottom w:val="1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143236">
      <w:bodyDiv w:val="1"/>
      <w:marLeft w:val="0"/>
      <w:marRight w:val="0"/>
      <w:marTop w:val="0"/>
      <w:marBottom w:val="0"/>
      <w:divBdr>
        <w:top w:val="none" w:sz="0" w:space="0" w:color="auto"/>
        <w:left w:val="none" w:sz="0" w:space="0" w:color="auto"/>
        <w:bottom w:val="none" w:sz="0" w:space="0" w:color="auto"/>
        <w:right w:val="none" w:sz="0" w:space="0" w:color="auto"/>
      </w:divBdr>
      <w:divsChild>
        <w:div w:id="1390181712">
          <w:marLeft w:val="0"/>
          <w:marRight w:val="0"/>
          <w:marTop w:val="0"/>
          <w:marBottom w:val="0"/>
          <w:divBdr>
            <w:top w:val="none" w:sz="0" w:space="0" w:color="auto"/>
            <w:left w:val="none" w:sz="0" w:space="0" w:color="auto"/>
            <w:bottom w:val="none" w:sz="0" w:space="0" w:color="auto"/>
            <w:right w:val="none" w:sz="0" w:space="0" w:color="auto"/>
          </w:divBdr>
          <w:divsChild>
            <w:div w:id="1047948251">
              <w:marLeft w:val="0"/>
              <w:marRight w:val="0"/>
              <w:marTop w:val="0"/>
              <w:marBottom w:val="0"/>
              <w:divBdr>
                <w:top w:val="none" w:sz="0" w:space="0" w:color="auto"/>
                <w:left w:val="none" w:sz="0" w:space="0" w:color="auto"/>
                <w:bottom w:val="none" w:sz="0" w:space="0" w:color="auto"/>
                <w:right w:val="none" w:sz="0" w:space="0" w:color="auto"/>
              </w:divBdr>
              <w:divsChild>
                <w:div w:id="237713290">
                  <w:marLeft w:val="0"/>
                  <w:marRight w:val="0"/>
                  <w:marTop w:val="0"/>
                  <w:marBottom w:val="0"/>
                  <w:divBdr>
                    <w:top w:val="none" w:sz="0" w:space="0" w:color="auto"/>
                    <w:left w:val="none" w:sz="0" w:space="0" w:color="auto"/>
                    <w:bottom w:val="none" w:sz="0" w:space="0" w:color="auto"/>
                    <w:right w:val="none" w:sz="0" w:space="0" w:color="auto"/>
                  </w:divBdr>
                  <w:divsChild>
                    <w:div w:id="46343608">
                      <w:marLeft w:val="0"/>
                      <w:marRight w:val="-180"/>
                      <w:marTop w:val="0"/>
                      <w:marBottom w:val="0"/>
                      <w:divBdr>
                        <w:top w:val="none" w:sz="0" w:space="0" w:color="auto"/>
                        <w:left w:val="none" w:sz="0" w:space="0" w:color="auto"/>
                        <w:bottom w:val="none" w:sz="0" w:space="0" w:color="auto"/>
                        <w:right w:val="none" w:sz="0" w:space="0" w:color="auto"/>
                      </w:divBdr>
                      <w:divsChild>
                        <w:div w:id="1286425041">
                          <w:marLeft w:val="240"/>
                          <w:marRight w:val="240"/>
                          <w:marTop w:val="240"/>
                          <w:marBottom w:val="240"/>
                          <w:divBdr>
                            <w:top w:val="none" w:sz="0" w:space="0" w:color="auto"/>
                            <w:left w:val="none" w:sz="0" w:space="0" w:color="auto"/>
                            <w:bottom w:val="none" w:sz="0" w:space="0" w:color="auto"/>
                            <w:right w:val="none" w:sz="0" w:space="0" w:color="auto"/>
                          </w:divBdr>
                          <w:divsChild>
                            <w:div w:id="1529221093">
                              <w:marLeft w:val="0"/>
                              <w:marRight w:val="0"/>
                              <w:marTop w:val="0"/>
                              <w:marBottom w:val="0"/>
                              <w:divBdr>
                                <w:top w:val="none" w:sz="0" w:space="0" w:color="auto"/>
                                <w:left w:val="none" w:sz="0" w:space="0" w:color="auto"/>
                                <w:bottom w:val="none" w:sz="0" w:space="0" w:color="auto"/>
                                <w:right w:val="none" w:sz="0" w:space="0" w:color="auto"/>
                              </w:divBdr>
                              <w:divsChild>
                                <w:div w:id="15000798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463815">
      <w:bodyDiv w:val="1"/>
      <w:marLeft w:val="0"/>
      <w:marRight w:val="0"/>
      <w:marTop w:val="0"/>
      <w:marBottom w:val="0"/>
      <w:divBdr>
        <w:top w:val="none" w:sz="0" w:space="0" w:color="auto"/>
        <w:left w:val="none" w:sz="0" w:space="0" w:color="auto"/>
        <w:bottom w:val="none" w:sz="0" w:space="0" w:color="auto"/>
        <w:right w:val="none" w:sz="0" w:space="0" w:color="auto"/>
      </w:divBdr>
      <w:divsChild>
        <w:div w:id="1124035212">
          <w:marLeft w:val="0"/>
          <w:marRight w:val="0"/>
          <w:marTop w:val="0"/>
          <w:marBottom w:val="0"/>
          <w:divBdr>
            <w:top w:val="none" w:sz="0" w:space="0" w:color="auto"/>
            <w:left w:val="none" w:sz="0" w:space="0" w:color="auto"/>
            <w:bottom w:val="none" w:sz="0" w:space="0" w:color="auto"/>
            <w:right w:val="none" w:sz="0" w:space="0" w:color="auto"/>
          </w:divBdr>
          <w:divsChild>
            <w:div w:id="3679463">
              <w:marLeft w:val="0"/>
              <w:marRight w:val="0"/>
              <w:marTop w:val="0"/>
              <w:marBottom w:val="0"/>
              <w:divBdr>
                <w:top w:val="none" w:sz="0" w:space="0" w:color="auto"/>
                <w:left w:val="none" w:sz="0" w:space="0" w:color="auto"/>
                <w:bottom w:val="none" w:sz="0" w:space="0" w:color="auto"/>
                <w:right w:val="none" w:sz="0" w:space="0" w:color="auto"/>
              </w:divBdr>
              <w:divsChild>
                <w:div w:id="2123919755">
                  <w:marLeft w:val="0"/>
                  <w:marRight w:val="-141"/>
                  <w:marTop w:val="0"/>
                  <w:marBottom w:val="0"/>
                  <w:divBdr>
                    <w:top w:val="none" w:sz="0" w:space="0" w:color="auto"/>
                    <w:left w:val="none" w:sz="0" w:space="0" w:color="auto"/>
                    <w:bottom w:val="none" w:sz="0" w:space="0" w:color="auto"/>
                    <w:right w:val="none" w:sz="0" w:space="0" w:color="auto"/>
                  </w:divBdr>
                  <w:divsChild>
                    <w:div w:id="572475784">
                      <w:marLeft w:val="188"/>
                      <w:marRight w:val="188"/>
                      <w:marTop w:val="188"/>
                      <w:marBottom w:val="188"/>
                      <w:divBdr>
                        <w:top w:val="none" w:sz="0" w:space="0" w:color="auto"/>
                        <w:left w:val="none" w:sz="0" w:space="0" w:color="auto"/>
                        <w:bottom w:val="none" w:sz="0" w:space="0" w:color="auto"/>
                        <w:right w:val="none" w:sz="0" w:space="0" w:color="auto"/>
                      </w:divBdr>
                      <w:divsChild>
                        <w:div w:id="1299408741">
                          <w:marLeft w:val="0"/>
                          <w:marRight w:val="0"/>
                          <w:marTop w:val="0"/>
                          <w:marBottom w:val="0"/>
                          <w:divBdr>
                            <w:top w:val="none" w:sz="0" w:space="0" w:color="auto"/>
                            <w:left w:val="none" w:sz="0" w:space="0" w:color="auto"/>
                            <w:bottom w:val="none" w:sz="0" w:space="0" w:color="auto"/>
                            <w:right w:val="none" w:sz="0" w:space="0" w:color="auto"/>
                          </w:divBdr>
                          <w:divsChild>
                            <w:div w:id="1563247733">
                              <w:marLeft w:val="0"/>
                              <w:marRight w:val="0"/>
                              <w:marTop w:val="0"/>
                              <w:marBottom w:val="0"/>
                              <w:divBdr>
                                <w:top w:val="none" w:sz="0" w:space="0" w:color="auto"/>
                                <w:left w:val="none" w:sz="0" w:space="0" w:color="auto"/>
                                <w:bottom w:val="none" w:sz="0" w:space="0" w:color="auto"/>
                                <w:right w:val="none" w:sz="0" w:space="0" w:color="auto"/>
                              </w:divBdr>
                              <w:divsChild>
                                <w:div w:id="767239300">
                                  <w:marLeft w:val="0"/>
                                  <w:marRight w:val="0"/>
                                  <w:marTop w:val="0"/>
                                  <w:marBottom w:val="9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196055">
      <w:bodyDiv w:val="1"/>
      <w:marLeft w:val="0"/>
      <w:marRight w:val="0"/>
      <w:marTop w:val="0"/>
      <w:marBottom w:val="0"/>
      <w:divBdr>
        <w:top w:val="none" w:sz="0" w:space="0" w:color="auto"/>
        <w:left w:val="none" w:sz="0" w:space="0" w:color="auto"/>
        <w:bottom w:val="none" w:sz="0" w:space="0" w:color="auto"/>
        <w:right w:val="none" w:sz="0" w:space="0" w:color="auto"/>
      </w:divBdr>
      <w:divsChild>
        <w:div w:id="1442723751">
          <w:marLeft w:val="0"/>
          <w:marRight w:val="0"/>
          <w:marTop w:val="0"/>
          <w:marBottom w:val="0"/>
          <w:divBdr>
            <w:top w:val="none" w:sz="0" w:space="0" w:color="auto"/>
            <w:left w:val="none" w:sz="0" w:space="0" w:color="auto"/>
            <w:bottom w:val="none" w:sz="0" w:space="0" w:color="auto"/>
            <w:right w:val="none" w:sz="0" w:space="0" w:color="auto"/>
          </w:divBdr>
          <w:divsChild>
            <w:div w:id="2141805697">
              <w:marLeft w:val="0"/>
              <w:marRight w:val="0"/>
              <w:marTop w:val="0"/>
              <w:marBottom w:val="0"/>
              <w:divBdr>
                <w:top w:val="none" w:sz="0" w:space="0" w:color="auto"/>
                <w:left w:val="none" w:sz="0" w:space="0" w:color="auto"/>
                <w:bottom w:val="none" w:sz="0" w:space="0" w:color="auto"/>
                <w:right w:val="none" w:sz="0" w:space="0" w:color="auto"/>
              </w:divBdr>
              <w:divsChild>
                <w:div w:id="916138450">
                  <w:marLeft w:val="0"/>
                  <w:marRight w:val="0"/>
                  <w:marTop w:val="0"/>
                  <w:marBottom w:val="0"/>
                  <w:divBdr>
                    <w:top w:val="none" w:sz="0" w:space="0" w:color="auto"/>
                    <w:left w:val="none" w:sz="0" w:space="0" w:color="auto"/>
                    <w:bottom w:val="none" w:sz="0" w:space="0" w:color="auto"/>
                    <w:right w:val="none" w:sz="0" w:space="0" w:color="auto"/>
                  </w:divBdr>
                  <w:divsChild>
                    <w:div w:id="1835298041">
                      <w:marLeft w:val="0"/>
                      <w:marRight w:val="-180"/>
                      <w:marTop w:val="0"/>
                      <w:marBottom w:val="0"/>
                      <w:divBdr>
                        <w:top w:val="none" w:sz="0" w:space="0" w:color="auto"/>
                        <w:left w:val="none" w:sz="0" w:space="0" w:color="auto"/>
                        <w:bottom w:val="none" w:sz="0" w:space="0" w:color="auto"/>
                        <w:right w:val="none" w:sz="0" w:space="0" w:color="auto"/>
                      </w:divBdr>
                      <w:divsChild>
                        <w:div w:id="477914696">
                          <w:marLeft w:val="240"/>
                          <w:marRight w:val="240"/>
                          <w:marTop w:val="240"/>
                          <w:marBottom w:val="240"/>
                          <w:divBdr>
                            <w:top w:val="none" w:sz="0" w:space="0" w:color="auto"/>
                            <w:left w:val="none" w:sz="0" w:space="0" w:color="auto"/>
                            <w:bottom w:val="none" w:sz="0" w:space="0" w:color="auto"/>
                            <w:right w:val="none" w:sz="0" w:space="0" w:color="auto"/>
                          </w:divBdr>
                          <w:divsChild>
                            <w:div w:id="2054503556">
                              <w:marLeft w:val="0"/>
                              <w:marRight w:val="0"/>
                              <w:marTop w:val="0"/>
                              <w:marBottom w:val="0"/>
                              <w:divBdr>
                                <w:top w:val="none" w:sz="0" w:space="0" w:color="auto"/>
                                <w:left w:val="none" w:sz="0" w:space="0" w:color="auto"/>
                                <w:bottom w:val="none" w:sz="0" w:space="0" w:color="auto"/>
                                <w:right w:val="none" w:sz="0" w:space="0" w:color="auto"/>
                              </w:divBdr>
                              <w:divsChild>
                                <w:div w:id="1461455742">
                                  <w:marLeft w:val="0"/>
                                  <w:marRight w:val="0"/>
                                  <w:marTop w:val="0"/>
                                  <w:marBottom w:val="0"/>
                                  <w:divBdr>
                                    <w:top w:val="none" w:sz="0" w:space="0" w:color="auto"/>
                                    <w:left w:val="none" w:sz="0" w:space="0" w:color="auto"/>
                                    <w:bottom w:val="none" w:sz="0" w:space="0" w:color="auto"/>
                                    <w:right w:val="none" w:sz="0" w:space="0" w:color="auto"/>
                                  </w:divBdr>
                                </w:div>
                                <w:div w:id="1520926122">
                                  <w:marLeft w:val="0"/>
                                  <w:marRight w:val="0"/>
                                  <w:marTop w:val="0"/>
                                  <w:marBottom w:val="120"/>
                                  <w:divBdr>
                                    <w:top w:val="none" w:sz="0" w:space="0" w:color="auto"/>
                                    <w:left w:val="none" w:sz="0" w:space="0" w:color="auto"/>
                                    <w:bottom w:val="none" w:sz="0" w:space="0" w:color="auto"/>
                                    <w:right w:val="none" w:sz="0" w:space="0" w:color="auto"/>
                                  </w:divBdr>
                                </w:div>
                                <w:div w:id="1326586084">
                                  <w:marLeft w:val="0"/>
                                  <w:marRight w:val="0"/>
                                  <w:marTop w:val="0"/>
                                  <w:marBottom w:val="0"/>
                                  <w:divBdr>
                                    <w:top w:val="none" w:sz="0" w:space="0" w:color="auto"/>
                                    <w:left w:val="none" w:sz="0" w:space="0" w:color="auto"/>
                                    <w:bottom w:val="none" w:sz="0" w:space="0" w:color="auto"/>
                                    <w:right w:val="none" w:sz="0" w:space="0" w:color="auto"/>
                                  </w:divBdr>
                                  <w:divsChild>
                                    <w:div w:id="1890024262">
                                      <w:marLeft w:val="60"/>
                                      <w:marRight w:val="60"/>
                                      <w:marTop w:val="120"/>
                                      <w:marBottom w:val="0"/>
                                      <w:divBdr>
                                        <w:top w:val="none" w:sz="0" w:space="0" w:color="auto"/>
                                        <w:left w:val="none" w:sz="0" w:space="0" w:color="auto"/>
                                        <w:bottom w:val="none" w:sz="0" w:space="0" w:color="auto"/>
                                        <w:right w:val="none" w:sz="0" w:space="0" w:color="auto"/>
                                      </w:divBdr>
                                      <w:divsChild>
                                        <w:div w:id="1477868986">
                                          <w:marLeft w:val="0"/>
                                          <w:marRight w:val="0"/>
                                          <w:marTop w:val="0"/>
                                          <w:marBottom w:val="0"/>
                                          <w:divBdr>
                                            <w:top w:val="none" w:sz="0" w:space="0" w:color="auto"/>
                                            <w:left w:val="none" w:sz="0" w:space="0" w:color="auto"/>
                                            <w:bottom w:val="none" w:sz="0" w:space="0" w:color="auto"/>
                                            <w:right w:val="none" w:sz="0" w:space="0" w:color="auto"/>
                                          </w:divBdr>
                                          <w:divsChild>
                                            <w:div w:id="286860335">
                                              <w:marLeft w:val="0"/>
                                              <w:marRight w:val="0"/>
                                              <w:marTop w:val="0"/>
                                              <w:marBottom w:val="0"/>
                                              <w:divBdr>
                                                <w:top w:val="none" w:sz="0" w:space="0" w:color="auto"/>
                                                <w:left w:val="none" w:sz="0" w:space="0" w:color="auto"/>
                                                <w:bottom w:val="none" w:sz="0" w:space="0" w:color="auto"/>
                                                <w:right w:val="none" w:sz="0" w:space="0" w:color="auto"/>
                                              </w:divBdr>
                                            </w:div>
                                            <w:div w:id="465659303">
                                              <w:marLeft w:val="0"/>
                                              <w:marRight w:val="0"/>
                                              <w:marTop w:val="0"/>
                                              <w:marBottom w:val="0"/>
                                              <w:divBdr>
                                                <w:top w:val="none" w:sz="0" w:space="0" w:color="auto"/>
                                                <w:left w:val="none" w:sz="0" w:space="0" w:color="auto"/>
                                                <w:bottom w:val="none" w:sz="0" w:space="0" w:color="auto"/>
                                                <w:right w:val="none" w:sz="0" w:space="0" w:color="auto"/>
                                              </w:divBdr>
                                              <w:divsChild>
                                                <w:div w:id="7924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1090312">
      <w:bodyDiv w:val="1"/>
      <w:marLeft w:val="0"/>
      <w:marRight w:val="0"/>
      <w:marTop w:val="0"/>
      <w:marBottom w:val="0"/>
      <w:divBdr>
        <w:top w:val="none" w:sz="0" w:space="0" w:color="auto"/>
        <w:left w:val="none" w:sz="0" w:space="0" w:color="auto"/>
        <w:bottom w:val="none" w:sz="0" w:space="0" w:color="auto"/>
        <w:right w:val="none" w:sz="0" w:space="0" w:color="auto"/>
      </w:divBdr>
      <w:divsChild>
        <w:div w:id="1351492491">
          <w:marLeft w:val="0"/>
          <w:marRight w:val="0"/>
          <w:marTop w:val="0"/>
          <w:marBottom w:val="0"/>
          <w:divBdr>
            <w:top w:val="none" w:sz="0" w:space="0" w:color="auto"/>
            <w:left w:val="none" w:sz="0" w:space="0" w:color="auto"/>
            <w:bottom w:val="none" w:sz="0" w:space="0" w:color="auto"/>
            <w:right w:val="none" w:sz="0" w:space="0" w:color="auto"/>
          </w:divBdr>
          <w:divsChild>
            <w:div w:id="793448524">
              <w:marLeft w:val="0"/>
              <w:marRight w:val="0"/>
              <w:marTop w:val="0"/>
              <w:marBottom w:val="0"/>
              <w:divBdr>
                <w:top w:val="none" w:sz="0" w:space="0" w:color="auto"/>
                <w:left w:val="none" w:sz="0" w:space="0" w:color="auto"/>
                <w:bottom w:val="none" w:sz="0" w:space="0" w:color="auto"/>
                <w:right w:val="none" w:sz="0" w:space="0" w:color="auto"/>
              </w:divBdr>
              <w:divsChild>
                <w:div w:id="775372672">
                  <w:marLeft w:val="0"/>
                  <w:marRight w:val="0"/>
                  <w:marTop w:val="0"/>
                  <w:marBottom w:val="0"/>
                  <w:divBdr>
                    <w:top w:val="none" w:sz="0" w:space="0" w:color="auto"/>
                    <w:left w:val="none" w:sz="0" w:space="0" w:color="auto"/>
                    <w:bottom w:val="none" w:sz="0" w:space="0" w:color="auto"/>
                    <w:right w:val="none" w:sz="0" w:space="0" w:color="auto"/>
                  </w:divBdr>
                  <w:divsChild>
                    <w:div w:id="2064330052">
                      <w:marLeft w:val="0"/>
                      <w:marRight w:val="-225"/>
                      <w:marTop w:val="0"/>
                      <w:marBottom w:val="0"/>
                      <w:divBdr>
                        <w:top w:val="none" w:sz="0" w:space="0" w:color="auto"/>
                        <w:left w:val="none" w:sz="0" w:space="0" w:color="auto"/>
                        <w:bottom w:val="none" w:sz="0" w:space="0" w:color="auto"/>
                        <w:right w:val="none" w:sz="0" w:space="0" w:color="auto"/>
                      </w:divBdr>
                      <w:divsChild>
                        <w:div w:id="390931952">
                          <w:marLeft w:val="300"/>
                          <w:marRight w:val="300"/>
                          <w:marTop w:val="300"/>
                          <w:marBottom w:val="300"/>
                          <w:divBdr>
                            <w:top w:val="none" w:sz="0" w:space="0" w:color="auto"/>
                            <w:left w:val="none" w:sz="0" w:space="0" w:color="auto"/>
                            <w:bottom w:val="none" w:sz="0" w:space="0" w:color="auto"/>
                            <w:right w:val="none" w:sz="0" w:space="0" w:color="auto"/>
                          </w:divBdr>
                          <w:divsChild>
                            <w:div w:id="1892303830">
                              <w:marLeft w:val="0"/>
                              <w:marRight w:val="0"/>
                              <w:marTop w:val="0"/>
                              <w:marBottom w:val="0"/>
                              <w:divBdr>
                                <w:top w:val="none" w:sz="0" w:space="0" w:color="auto"/>
                                <w:left w:val="none" w:sz="0" w:space="0" w:color="auto"/>
                                <w:bottom w:val="none" w:sz="0" w:space="0" w:color="auto"/>
                                <w:right w:val="none" w:sz="0" w:space="0" w:color="auto"/>
                              </w:divBdr>
                              <w:divsChild>
                                <w:div w:id="1787040826">
                                  <w:marLeft w:val="0"/>
                                  <w:marRight w:val="0"/>
                                  <w:marTop w:val="0"/>
                                  <w:marBottom w:val="0"/>
                                  <w:divBdr>
                                    <w:top w:val="none" w:sz="0" w:space="0" w:color="auto"/>
                                    <w:left w:val="none" w:sz="0" w:space="0" w:color="auto"/>
                                    <w:bottom w:val="none" w:sz="0" w:space="0" w:color="auto"/>
                                    <w:right w:val="none" w:sz="0" w:space="0" w:color="auto"/>
                                  </w:divBdr>
                                  <w:divsChild>
                                    <w:div w:id="1822385252">
                                      <w:marLeft w:val="75"/>
                                      <w:marRight w:val="75"/>
                                      <w:marTop w:val="150"/>
                                      <w:marBottom w:val="0"/>
                                      <w:divBdr>
                                        <w:top w:val="none" w:sz="0" w:space="0" w:color="auto"/>
                                        <w:left w:val="none" w:sz="0" w:space="0" w:color="auto"/>
                                        <w:bottom w:val="none" w:sz="0" w:space="0" w:color="auto"/>
                                        <w:right w:val="none" w:sz="0" w:space="0" w:color="auto"/>
                                      </w:divBdr>
                                      <w:divsChild>
                                        <w:div w:id="366106993">
                                          <w:marLeft w:val="0"/>
                                          <w:marRight w:val="0"/>
                                          <w:marTop w:val="0"/>
                                          <w:marBottom w:val="0"/>
                                          <w:divBdr>
                                            <w:top w:val="none" w:sz="0" w:space="0" w:color="auto"/>
                                            <w:left w:val="none" w:sz="0" w:space="0" w:color="auto"/>
                                            <w:bottom w:val="none" w:sz="0" w:space="0" w:color="auto"/>
                                            <w:right w:val="none" w:sz="0" w:space="0" w:color="auto"/>
                                          </w:divBdr>
                                          <w:divsChild>
                                            <w:div w:id="375085801">
                                              <w:marLeft w:val="0"/>
                                              <w:marRight w:val="0"/>
                                              <w:marTop w:val="0"/>
                                              <w:marBottom w:val="0"/>
                                              <w:divBdr>
                                                <w:top w:val="none" w:sz="0" w:space="0" w:color="auto"/>
                                                <w:left w:val="none" w:sz="0" w:space="0" w:color="auto"/>
                                                <w:bottom w:val="none" w:sz="0" w:space="0" w:color="auto"/>
                                                <w:right w:val="none" w:sz="0" w:space="0" w:color="auto"/>
                                              </w:divBdr>
                                            </w:div>
                                            <w:div w:id="591621592">
                                              <w:marLeft w:val="0"/>
                                              <w:marRight w:val="0"/>
                                              <w:marTop w:val="0"/>
                                              <w:marBottom w:val="0"/>
                                              <w:divBdr>
                                                <w:top w:val="none" w:sz="0" w:space="0" w:color="auto"/>
                                                <w:left w:val="none" w:sz="0" w:space="0" w:color="auto"/>
                                                <w:bottom w:val="none" w:sz="0" w:space="0" w:color="auto"/>
                                                <w:right w:val="none" w:sz="0" w:space="0" w:color="auto"/>
                                              </w:divBdr>
                                              <w:divsChild>
                                                <w:div w:id="75799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4100695">
      <w:bodyDiv w:val="1"/>
      <w:marLeft w:val="0"/>
      <w:marRight w:val="0"/>
      <w:marTop w:val="0"/>
      <w:marBottom w:val="0"/>
      <w:divBdr>
        <w:top w:val="none" w:sz="0" w:space="0" w:color="auto"/>
        <w:left w:val="none" w:sz="0" w:space="0" w:color="auto"/>
        <w:bottom w:val="none" w:sz="0" w:space="0" w:color="auto"/>
        <w:right w:val="none" w:sz="0" w:space="0" w:color="auto"/>
      </w:divBdr>
    </w:div>
    <w:div w:id="529337933">
      <w:bodyDiv w:val="1"/>
      <w:marLeft w:val="0"/>
      <w:marRight w:val="0"/>
      <w:marTop w:val="0"/>
      <w:marBottom w:val="0"/>
      <w:divBdr>
        <w:top w:val="none" w:sz="0" w:space="0" w:color="auto"/>
        <w:left w:val="none" w:sz="0" w:space="0" w:color="auto"/>
        <w:bottom w:val="none" w:sz="0" w:space="0" w:color="auto"/>
        <w:right w:val="none" w:sz="0" w:space="0" w:color="auto"/>
      </w:divBdr>
      <w:divsChild>
        <w:div w:id="213154144">
          <w:marLeft w:val="763"/>
          <w:marRight w:val="0"/>
          <w:marTop w:val="230"/>
          <w:marBottom w:val="0"/>
          <w:divBdr>
            <w:top w:val="none" w:sz="0" w:space="0" w:color="auto"/>
            <w:left w:val="none" w:sz="0" w:space="0" w:color="auto"/>
            <w:bottom w:val="none" w:sz="0" w:space="0" w:color="auto"/>
            <w:right w:val="none" w:sz="0" w:space="0" w:color="auto"/>
          </w:divBdr>
        </w:div>
        <w:div w:id="49354173">
          <w:marLeft w:val="1512"/>
          <w:marRight w:val="0"/>
          <w:marTop w:val="202"/>
          <w:marBottom w:val="0"/>
          <w:divBdr>
            <w:top w:val="none" w:sz="0" w:space="0" w:color="auto"/>
            <w:left w:val="none" w:sz="0" w:space="0" w:color="auto"/>
            <w:bottom w:val="none" w:sz="0" w:space="0" w:color="auto"/>
            <w:right w:val="none" w:sz="0" w:space="0" w:color="auto"/>
          </w:divBdr>
        </w:div>
        <w:div w:id="2112820372">
          <w:marLeft w:val="763"/>
          <w:marRight w:val="0"/>
          <w:marTop w:val="230"/>
          <w:marBottom w:val="0"/>
          <w:divBdr>
            <w:top w:val="none" w:sz="0" w:space="0" w:color="auto"/>
            <w:left w:val="none" w:sz="0" w:space="0" w:color="auto"/>
            <w:bottom w:val="none" w:sz="0" w:space="0" w:color="auto"/>
            <w:right w:val="none" w:sz="0" w:space="0" w:color="auto"/>
          </w:divBdr>
        </w:div>
        <w:div w:id="1905673802">
          <w:marLeft w:val="1512"/>
          <w:marRight w:val="0"/>
          <w:marTop w:val="202"/>
          <w:marBottom w:val="0"/>
          <w:divBdr>
            <w:top w:val="none" w:sz="0" w:space="0" w:color="auto"/>
            <w:left w:val="none" w:sz="0" w:space="0" w:color="auto"/>
            <w:bottom w:val="none" w:sz="0" w:space="0" w:color="auto"/>
            <w:right w:val="none" w:sz="0" w:space="0" w:color="auto"/>
          </w:divBdr>
        </w:div>
        <w:div w:id="804733550">
          <w:marLeft w:val="1512"/>
          <w:marRight w:val="0"/>
          <w:marTop w:val="202"/>
          <w:marBottom w:val="0"/>
          <w:divBdr>
            <w:top w:val="none" w:sz="0" w:space="0" w:color="auto"/>
            <w:left w:val="none" w:sz="0" w:space="0" w:color="auto"/>
            <w:bottom w:val="none" w:sz="0" w:space="0" w:color="auto"/>
            <w:right w:val="none" w:sz="0" w:space="0" w:color="auto"/>
          </w:divBdr>
        </w:div>
      </w:divsChild>
    </w:div>
    <w:div w:id="541291385">
      <w:bodyDiv w:val="1"/>
      <w:marLeft w:val="0"/>
      <w:marRight w:val="0"/>
      <w:marTop w:val="0"/>
      <w:marBottom w:val="0"/>
      <w:divBdr>
        <w:top w:val="none" w:sz="0" w:space="0" w:color="auto"/>
        <w:left w:val="none" w:sz="0" w:space="0" w:color="auto"/>
        <w:bottom w:val="none" w:sz="0" w:space="0" w:color="auto"/>
        <w:right w:val="none" w:sz="0" w:space="0" w:color="auto"/>
      </w:divBdr>
    </w:div>
    <w:div w:id="542904423">
      <w:bodyDiv w:val="1"/>
      <w:marLeft w:val="0"/>
      <w:marRight w:val="0"/>
      <w:marTop w:val="0"/>
      <w:marBottom w:val="0"/>
      <w:divBdr>
        <w:top w:val="none" w:sz="0" w:space="0" w:color="auto"/>
        <w:left w:val="none" w:sz="0" w:space="0" w:color="auto"/>
        <w:bottom w:val="none" w:sz="0" w:space="0" w:color="auto"/>
        <w:right w:val="none" w:sz="0" w:space="0" w:color="auto"/>
      </w:divBdr>
    </w:div>
    <w:div w:id="570849274">
      <w:bodyDiv w:val="1"/>
      <w:marLeft w:val="0"/>
      <w:marRight w:val="0"/>
      <w:marTop w:val="0"/>
      <w:marBottom w:val="0"/>
      <w:divBdr>
        <w:top w:val="none" w:sz="0" w:space="0" w:color="auto"/>
        <w:left w:val="none" w:sz="0" w:space="0" w:color="auto"/>
        <w:bottom w:val="none" w:sz="0" w:space="0" w:color="auto"/>
        <w:right w:val="none" w:sz="0" w:space="0" w:color="auto"/>
      </w:divBdr>
    </w:div>
    <w:div w:id="572280293">
      <w:bodyDiv w:val="1"/>
      <w:marLeft w:val="0"/>
      <w:marRight w:val="0"/>
      <w:marTop w:val="0"/>
      <w:marBottom w:val="0"/>
      <w:divBdr>
        <w:top w:val="none" w:sz="0" w:space="0" w:color="auto"/>
        <w:left w:val="none" w:sz="0" w:space="0" w:color="auto"/>
        <w:bottom w:val="none" w:sz="0" w:space="0" w:color="auto"/>
        <w:right w:val="none" w:sz="0" w:space="0" w:color="auto"/>
      </w:divBdr>
      <w:divsChild>
        <w:div w:id="1476214803">
          <w:marLeft w:val="0"/>
          <w:marRight w:val="0"/>
          <w:marTop w:val="0"/>
          <w:marBottom w:val="0"/>
          <w:divBdr>
            <w:top w:val="none" w:sz="0" w:space="0" w:color="auto"/>
            <w:left w:val="none" w:sz="0" w:space="0" w:color="auto"/>
            <w:bottom w:val="none" w:sz="0" w:space="0" w:color="auto"/>
            <w:right w:val="none" w:sz="0" w:space="0" w:color="auto"/>
          </w:divBdr>
          <w:divsChild>
            <w:div w:id="809321709">
              <w:marLeft w:val="0"/>
              <w:marRight w:val="0"/>
              <w:marTop w:val="0"/>
              <w:marBottom w:val="0"/>
              <w:divBdr>
                <w:top w:val="none" w:sz="0" w:space="0" w:color="auto"/>
                <w:left w:val="none" w:sz="0" w:space="0" w:color="auto"/>
                <w:bottom w:val="none" w:sz="0" w:space="0" w:color="auto"/>
                <w:right w:val="none" w:sz="0" w:space="0" w:color="auto"/>
              </w:divBdr>
              <w:divsChild>
                <w:div w:id="11957461">
                  <w:marLeft w:val="0"/>
                  <w:marRight w:val="0"/>
                  <w:marTop w:val="0"/>
                  <w:marBottom w:val="0"/>
                  <w:divBdr>
                    <w:top w:val="none" w:sz="0" w:space="0" w:color="auto"/>
                    <w:left w:val="none" w:sz="0" w:space="0" w:color="auto"/>
                    <w:bottom w:val="none" w:sz="0" w:space="0" w:color="auto"/>
                    <w:right w:val="none" w:sz="0" w:space="0" w:color="auto"/>
                  </w:divBdr>
                  <w:divsChild>
                    <w:div w:id="77144607">
                      <w:marLeft w:val="0"/>
                      <w:marRight w:val="0"/>
                      <w:marTop w:val="0"/>
                      <w:marBottom w:val="0"/>
                      <w:divBdr>
                        <w:top w:val="none" w:sz="0" w:space="0" w:color="auto"/>
                        <w:left w:val="none" w:sz="0" w:space="0" w:color="auto"/>
                        <w:bottom w:val="none" w:sz="0" w:space="0" w:color="auto"/>
                        <w:right w:val="none" w:sz="0" w:space="0" w:color="auto"/>
                      </w:divBdr>
                      <w:divsChild>
                        <w:div w:id="528371387">
                          <w:marLeft w:val="0"/>
                          <w:marRight w:val="0"/>
                          <w:marTop w:val="0"/>
                          <w:marBottom w:val="0"/>
                          <w:divBdr>
                            <w:top w:val="none" w:sz="0" w:space="0" w:color="auto"/>
                            <w:left w:val="none" w:sz="0" w:space="0" w:color="auto"/>
                            <w:bottom w:val="none" w:sz="0" w:space="0" w:color="auto"/>
                            <w:right w:val="none" w:sz="0" w:space="0" w:color="auto"/>
                          </w:divBdr>
                          <w:divsChild>
                            <w:div w:id="907150664">
                              <w:marLeft w:val="0"/>
                              <w:marRight w:val="0"/>
                              <w:marTop w:val="0"/>
                              <w:marBottom w:val="0"/>
                              <w:divBdr>
                                <w:top w:val="none" w:sz="0" w:space="0" w:color="auto"/>
                                <w:left w:val="none" w:sz="0" w:space="0" w:color="auto"/>
                                <w:bottom w:val="none" w:sz="0" w:space="0" w:color="auto"/>
                                <w:right w:val="none" w:sz="0" w:space="0" w:color="auto"/>
                              </w:divBdr>
                              <w:divsChild>
                                <w:div w:id="207358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874536">
      <w:bodyDiv w:val="1"/>
      <w:marLeft w:val="0"/>
      <w:marRight w:val="0"/>
      <w:marTop w:val="0"/>
      <w:marBottom w:val="0"/>
      <w:divBdr>
        <w:top w:val="none" w:sz="0" w:space="0" w:color="auto"/>
        <w:left w:val="none" w:sz="0" w:space="0" w:color="auto"/>
        <w:bottom w:val="none" w:sz="0" w:space="0" w:color="auto"/>
        <w:right w:val="none" w:sz="0" w:space="0" w:color="auto"/>
      </w:divBdr>
      <w:divsChild>
        <w:div w:id="1247616957">
          <w:marLeft w:val="0"/>
          <w:marRight w:val="0"/>
          <w:marTop w:val="0"/>
          <w:marBottom w:val="0"/>
          <w:divBdr>
            <w:top w:val="none" w:sz="0" w:space="0" w:color="auto"/>
            <w:left w:val="none" w:sz="0" w:space="0" w:color="auto"/>
            <w:bottom w:val="none" w:sz="0" w:space="0" w:color="auto"/>
            <w:right w:val="none" w:sz="0" w:space="0" w:color="auto"/>
          </w:divBdr>
          <w:divsChild>
            <w:div w:id="800609184">
              <w:marLeft w:val="0"/>
              <w:marRight w:val="0"/>
              <w:marTop w:val="0"/>
              <w:marBottom w:val="0"/>
              <w:divBdr>
                <w:top w:val="none" w:sz="0" w:space="0" w:color="auto"/>
                <w:left w:val="none" w:sz="0" w:space="0" w:color="auto"/>
                <w:bottom w:val="none" w:sz="0" w:space="0" w:color="auto"/>
                <w:right w:val="none" w:sz="0" w:space="0" w:color="auto"/>
              </w:divBdr>
              <w:divsChild>
                <w:div w:id="373962740">
                  <w:marLeft w:val="0"/>
                  <w:marRight w:val="0"/>
                  <w:marTop w:val="0"/>
                  <w:marBottom w:val="0"/>
                  <w:divBdr>
                    <w:top w:val="none" w:sz="0" w:space="0" w:color="auto"/>
                    <w:left w:val="none" w:sz="0" w:space="0" w:color="auto"/>
                    <w:bottom w:val="none" w:sz="0" w:space="0" w:color="auto"/>
                    <w:right w:val="none" w:sz="0" w:space="0" w:color="auto"/>
                  </w:divBdr>
                  <w:divsChild>
                    <w:div w:id="273944164">
                      <w:marLeft w:val="0"/>
                      <w:marRight w:val="0"/>
                      <w:marTop w:val="0"/>
                      <w:marBottom w:val="0"/>
                      <w:divBdr>
                        <w:top w:val="none" w:sz="0" w:space="0" w:color="auto"/>
                        <w:left w:val="none" w:sz="0" w:space="0" w:color="auto"/>
                        <w:bottom w:val="none" w:sz="0" w:space="0" w:color="auto"/>
                        <w:right w:val="none" w:sz="0" w:space="0" w:color="auto"/>
                      </w:divBdr>
                      <w:divsChild>
                        <w:div w:id="1606772347">
                          <w:marLeft w:val="300"/>
                          <w:marRight w:val="300"/>
                          <w:marTop w:val="300"/>
                          <w:marBottom w:val="300"/>
                          <w:divBdr>
                            <w:top w:val="none" w:sz="0" w:space="0" w:color="auto"/>
                            <w:left w:val="none" w:sz="0" w:space="0" w:color="auto"/>
                            <w:bottom w:val="none" w:sz="0" w:space="0" w:color="auto"/>
                            <w:right w:val="none" w:sz="0" w:space="0" w:color="auto"/>
                          </w:divBdr>
                          <w:divsChild>
                            <w:div w:id="624625230">
                              <w:marLeft w:val="0"/>
                              <w:marRight w:val="0"/>
                              <w:marTop w:val="0"/>
                              <w:marBottom w:val="0"/>
                              <w:divBdr>
                                <w:top w:val="none" w:sz="0" w:space="0" w:color="auto"/>
                                <w:left w:val="none" w:sz="0" w:space="0" w:color="auto"/>
                                <w:bottom w:val="none" w:sz="0" w:space="0" w:color="auto"/>
                                <w:right w:val="none" w:sz="0" w:space="0" w:color="auto"/>
                              </w:divBdr>
                              <w:divsChild>
                                <w:div w:id="953437965">
                                  <w:marLeft w:val="0"/>
                                  <w:marRight w:val="0"/>
                                  <w:marTop w:val="0"/>
                                  <w:marBottom w:val="0"/>
                                  <w:divBdr>
                                    <w:top w:val="none" w:sz="0" w:space="0" w:color="auto"/>
                                    <w:left w:val="none" w:sz="0" w:space="0" w:color="auto"/>
                                    <w:bottom w:val="none" w:sz="0" w:space="0" w:color="auto"/>
                                    <w:right w:val="none" w:sz="0" w:space="0" w:color="auto"/>
                                  </w:divBdr>
                                </w:div>
                                <w:div w:id="1472165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426851">
      <w:bodyDiv w:val="1"/>
      <w:marLeft w:val="0"/>
      <w:marRight w:val="0"/>
      <w:marTop w:val="0"/>
      <w:marBottom w:val="0"/>
      <w:divBdr>
        <w:top w:val="none" w:sz="0" w:space="0" w:color="auto"/>
        <w:left w:val="none" w:sz="0" w:space="0" w:color="auto"/>
        <w:bottom w:val="none" w:sz="0" w:space="0" w:color="auto"/>
        <w:right w:val="none" w:sz="0" w:space="0" w:color="auto"/>
      </w:divBdr>
    </w:div>
    <w:div w:id="604383275">
      <w:bodyDiv w:val="1"/>
      <w:marLeft w:val="0"/>
      <w:marRight w:val="0"/>
      <w:marTop w:val="0"/>
      <w:marBottom w:val="0"/>
      <w:divBdr>
        <w:top w:val="none" w:sz="0" w:space="0" w:color="auto"/>
        <w:left w:val="none" w:sz="0" w:space="0" w:color="auto"/>
        <w:bottom w:val="none" w:sz="0" w:space="0" w:color="auto"/>
        <w:right w:val="none" w:sz="0" w:space="0" w:color="auto"/>
      </w:divBdr>
    </w:div>
    <w:div w:id="607353134">
      <w:bodyDiv w:val="1"/>
      <w:marLeft w:val="0"/>
      <w:marRight w:val="0"/>
      <w:marTop w:val="0"/>
      <w:marBottom w:val="0"/>
      <w:divBdr>
        <w:top w:val="none" w:sz="0" w:space="0" w:color="auto"/>
        <w:left w:val="none" w:sz="0" w:space="0" w:color="auto"/>
        <w:bottom w:val="none" w:sz="0" w:space="0" w:color="auto"/>
        <w:right w:val="none" w:sz="0" w:space="0" w:color="auto"/>
      </w:divBdr>
      <w:divsChild>
        <w:div w:id="765005636">
          <w:marLeft w:val="0"/>
          <w:marRight w:val="0"/>
          <w:marTop w:val="0"/>
          <w:marBottom w:val="0"/>
          <w:divBdr>
            <w:top w:val="none" w:sz="0" w:space="0" w:color="auto"/>
            <w:left w:val="none" w:sz="0" w:space="0" w:color="auto"/>
            <w:bottom w:val="none" w:sz="0" w:space="0" w:color="auto"/>
            <w:right w:val="none" w:sz="0" w:space="0" w:color="auto"/>
          </w:divBdr>
          <w:divsChild>
            <w:div w:id="1858697099">
              <w:marLeft w:val="0"/>
              <w:marRight w:val="0"/>
              <w:marTop w:val="0"/>
              <w:marBottom w:val="0"/>
              <w:divBdr>
                <w:top w:val="none" w:sz="0" w:space="0" w:color="auto"/>
                <w:left w:val="none" w:sz="0" w:space="0" w:color="auto"/>
                <w:bottom w:val="none" w:sz="0" w:space="0" w:color="auto"/>
                <w:right w:val="none" w:sz="0" w:space="0" w:color="auto"/>
              </w:divBdr>
              <w:divsChild>
                <w:div w:id="1234051938">
                  <w:marLeft w:val="0"/>
                  <w:marRight w:val="0"/>
                  <w:marTop w:val="0"/>
                  <w:marBottom w:val="0"/>
                  <w:divBdr>
                    <w:top w:val="none" w:sz="0" w:space="0" w:color="auto"/>
                    <w:left w:val="none" w:sz="0" w:space="0" w:color="auto"/>
                    <w:bottom w:val="none" w:sz="0" w:space="0" w:color="auto"/>
                    <w:right w:val="none" w:sz="0" w:space="0" w:color="auto"/>
                  </w:divBdr>
                  <w:divsChild>
                    <w:div w:id="160780816">
                      <w:marLeft w:val="0"/>
                      <w:marRight w:val="-182"/>
                      <w:marTop w:val="0"/>
                      <w:marBottom w:val="0"/>
                      <w:divBdr>
                        <w:top w:val="none" w:sz="0" w:space="0" w:color="auto"/>
                        <w:left w:val="none" w:sz="0" w:space="0" w:color="auto"/>
                        <w:bottom w:val="none" w:sz="0" w:space="0" w:color="auto"/>
                        <w:right w:val="none" w:sz="0" w:space="0" w:color="auto"/>
                      </w:divBdr>
                      <w:divsChild>
                        <w:div w:id="828180771">
                          <w:marLeft w:val="242"/>
                          <w:marRight w:val="242"/>
                          <w:marTop w:val="242"/>
                          <w:marBottom w:val="242"/>
                          <w:divBdr>
                            <w:top w:val="none" w:sz="0" w:space="0" w:color="auto"/>
                            <w:left w:val="none" w:sz="0" w:space="0" w:color="auto"/>
                            <w:bottom w:val="none" w:sz="0" w:space="0" w:color="auto"/>
                            <w:right w:val="none" w:sz="0" w:space="0" w:color="auto"/>
                          </w:divBdr>
                          <w:divsChild>
                            <w:div w:id="860826468">
                              <w:marLeft w:val="0"/>
                              <w:marRight w:val="0"/>
                              <w:marTop w:val="0"/>
                              <w:marBottom w:val="0"/>
                              <w:divBdr>
                                <w:top w:val="none" w:sz="0" w:space="0" w:color="auto"/>
                                <w:left w:val="none" w:sz="0" w:space="0" w:color="auto"/>
                                <w:bottom w:val="none" w:sz="0" w:space="0" w:color="auto"/>
                                <w:right w:val="none" w:sz="0" w:space="0" w:color="auto"/>
                              </w:divBdr>
                              <w:divsChild>
                                <w:div w:id="564337243">
                                  <w:marLeft w:val="0"/>
                                  <w:marRight w:val="0"/>
                                  <w:marTop w:val="0"/>
                                  <w:marBottom w:val="0"/>
                                  <w:divBdr>
                                    <w:top w:val="none" w:sz="0" w:space="0" w:color="auto"/>
                                    <w:left w:val="none" w:sz="0" w:space="0" w:color="auto"/>
                                    <w:bottom w:val="none" w:sz="0" w:space="0" w:color="auto"/>
                                    <w:right w:val="none" w:sz="0" w:space="0" w:color="auto"/>
                                  </w:divBdr>
                                  <w:divsChild>
                                    <w:div w:id="391269849">
                                      <w:marLeft w:val="61"/>
                                      <w:marRight w:val="61"/>
                                      <w:marTop w:val="121"/>
                                      <w:marBottom w:val="0"/>
                                      <w:divBdr>
                                        <w:top w:val="none" w:sz="0" w:space="0" w:color="auto"/>
                                        <w:left w:val="none" w:sz="0" w:space="0" w:color="auto"/>
                                        <w:bottom w:val="none" w:sz="0" w:space="0" w:color="auto"/>
                                        <w:right w:val="none" w:sz="0" w:space="0" w:color="auto"/>
                                      </w:divBdr>
                                      <w:divsChild>
                                        <w:div w:id="1713260703">
                                          <w:marLeft w:val="0"/>
                                          <w:marRight w:val="0"/>
                                          <w:marTop w:val="0"/>
                                          <w:marBottom w:val="0"/>
                                          <w:divBdr>
                                            <w:top w:val="none" w:sz="0" w:space="0" w:color="auto"/>
                                            <w:left w:val="none" w:sz="0" w:space="0" w:color="auto"/>
                                            <w:bottom w:val="none" w:sz="0" w:space="0" w:color="auto"/>
                                            <w:right w:val="none" w:sz="0" w:space="0" w:color="auto"/>
                                          </w:divBdr>
                                          <w:divsChild>
                                            <w:div w:id="1479834725">
                                              <w:marLeft w:val="0"/>
                                              <w:marRight w:val="0"/>
                                              <w:marTop w:val="0"/>
                                              <w:marBottom w:val="0"/>
                                              <w:divBdr>
                                                <w:top w:val="none" w:sz="0" w:space="0" w:color="auto"/>
                                                <w:left w:val="none" w:sz="0" w:space="0" w:color="auto"/>
                                                <w:bottom w:val="none" w:sz="0" w:space="0" w:color="auto"/>
                                                <w:right w:val="none" w:sz="0" w:space="0" w:color="auto"/>
                                              </w:divBdr>
                                              <w:divsChild>
                                                <w:div w:id="9335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8539788">
      <w:bodyDiv w:val="1"/>
      <w:marLeft w:val="0"/>
      <w:marRight w:val="0"/>
      <w:marTop w:val="0"/>
      <w:marBottom w:val="0"/>
      <w:divBdr>
        <w:top w:val="none" w:sz="0" w:space="0" w:color="auto"/>
        <w:left w:val="none" w:sz="0" w:space="0" w:color="auto"/>
        <w:bottom w:val="none" w:sz="0" w:space="0" w:color="auto"/>
        <w:right w:val="none" w:sz="0" w:space="0" w:color="auto"/>
      </w:divBdr>
      <w:divsChild>
        <w:div w:id="1245919297">
          <w:marLeft w:val="0"/>
          <w:marRight w:val="0"/>
          <w:marTop w:val="0"/>
          <w:marBottom w:val="0"/>
          <w:divBdr>
            <w:top w:val="none" w:sz="0" w:space="0" w:color="auto"/>
            <w:left w:val="none" w:sz="0" w:space="0" w:color="auto"/>
            <w:bottom w:val="none" w:sz="0" w:space="0" w:color="auto"/>
            <w:right w:val="none" w:sz="0" w:space="0" w:color="auto"/>
          </w:divBdr>
          <w:divsChild>
            <w:div w:id="787702993">
              <w:marLeft w:val="0"/>
              <w:marRight w:val="0"/>
              <w:marTop w:val="0"/>
              <w:marBottom w:val="0"/>
              <w:divBdr>
                <w:top w:val="none" w:sz="0" w:space="0" w:color="auto"/>
                <w:left w:val="none" w:sz="0" w:space="0" w:color="auto"/>
                <w:bottom w:val="none" w:sz="0" w:space="0" w:color="auto"/>
                <w:right w:val="none" w:sz="0" w:space="0" w:color="auto"/>
              </w:divBdr>
              <w:divsChild>
                <w:div w:id="1375036537">
                  <w:marLeft w:val="0"/>
                  <w:marRight w:val="0"/>
                  <w:marTop w:val="0"/>
                  <w:marBottom w:val="0"/>
                  <w:divBdr>
                    <w:top w:val="none" w:sz="0" w:space="0" w:color="auto"/>
                    <w:left w:val="none" w:sz="0" w:space="0" w:color="auto"/>
                    <w:bottom w:val="none" w:sz="0" w:space="0" w:color="auto"/>
                    <w:right w:val="none" w:sz="0" w:space="0" w:color="auto"/>
                  </w:divBdr>
                  <w:divsChild>
                    <w:div w:id="1479498423">
                      <w:marLeft w:val="0"/>
                      <w:marRight w:val="0"/>
                      <w:marTop w:val="0"/>
                      <w:marBottom w:val="0"/>
                      <w:divBdr>
                        <w:top w:val="none" w:sz="0" w:space="0" w:color="auto"/>
                        <w:left w:val="none" w:sz="0" w:space="0" w:color="auto"/>
                        <w:bottom w:val="none" w:sz="0" w:space="0" w:color="auto"/>
                        <w:right w:val="none" w:sz="0" w:space="0" w:color="auto"/>
                      </w:divBdr>
                      <w:divsChild>
                        <w:div w:id="1556816867">
                          <w:marLeft w:val="0"/>
                          <w:marRight w:val="0"/>
                          <w:marTop w:val="0"/>
                          <w:marBottom w:val="0"/>
                          <w:divBdr>
                            <w:top w:val="none" w:sz="0" w:space="0" w:color="auto"/>
                            <w:left w:val="none" w:sz="0" w:space="0" w:color="auto"/>
                            <w:bottom w:val="none" w:sz="0" w:space="0" w:color="auto"/>
                            <w:right w:val="none" w:sz="0" w:space="0" w:color="auto"/>
                          </w:divBdr>
                          <w:divsChild>
                            <w:div w:id="2030638491">
                              <w:marLeft w:val="0"/>
                              <w:marRight w:val="0"/>
                              <w:marTop w:val="0"/>
                              <w:marBottom w:val="0"/>
                              <w:divBdr>
                                <w:top w:val="none" w:sz="0" w:space="0" w:color="auto"/>
                                <w:left w:val="none" w:sz="0" w:space="0" w:color="auto"/>
                                <w:bottom w:val="none" w:sz="0" w:space="0" w:color="auto"/>
                                <w:right w:val="none" w:sz="0" w:space="0" w:color="auto"/>
                              </w:divBdr>
                              <w:divsChild>
                                <w:div w:id="107951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003116">
      <w:bodyDiv w:val="1"/>
      <w:marLeft w:val="0"/>
      <w:marRight w:val="0"/>
      <w:marTop w:val="0"/>
      <w:marBottom w:val="0"/>
      <w:divBdr>
        <w:top w:val="none" w:sz="0" w:space="0" w:color="auto"/>
        <w:left w:val="none" w:sz="0" w:space="0" w:color="auto"/>
        <w:bottom w:val="none" w:sz="0" w:space="0" w:color="auto"/>
        <w:right w:val="none" w:sz="0" w:space="0" w:color="auto"/>
      </w:divBdr>
      <w:divsChild>
        <w:div w:id="140539917">
          <w:marLeft w:val="0"/>
          <w:marRight w:val="0"/>
          <w:marTop w:val="0"/>
          <w:marBottom w:val="0"/>
          <w:divBdr>
            <w:top w:val="none" w:sz="0" w:space="0" w:color="auto"/>
            <w:left w:val="none" w:sz="0" w:space="0" w:color="auto"/>
            <w:bottom w:val="none" w:sz="0" w:space="0" w:color="auto"/>
            <w:right w:val="none" w:sz="0" w:space="0" w:color="auto"/>
          </w:divBdr>
        </w:div>
      </w:divsChild>
    </w:div>
    <w:div w:id="658770261">
      <w:bodyDiv w:val="1"/>
      <w:marLeft w:val="0"/>
      <w:marRight w:val="0"/>
      <w:marTop w:val="0"/>
      <w:marBottom w:val="0"/>
      <w:divBdr>
        <w:top w:val="none" w:sz="0" w:space="0" w:color="auto"/>
        <w:left w:val="none" w:sz="0" w:space="0" w:color="auto"/>
        <w:bottom w:val="none" w:sz="0" w:space="0" w:color="auto"/>
        <w:right w:val="none" w:sz="0" w:space="0" w:color="auto"/>
      </w:divBdr>
      <w:divsChild>
        <w:div w:id="1942642062">
          <w:marLeft w:val="0"/>
          <w:marRight w:val="0"/>
          <w:marTop w:val="0"/>
          <w:marBottom w:val="0"/>
          <w:divBdr>
            <w:top w:val="none" w:sz="0" w:space="0" w:color="auto"/>
            <w:left w:val="none" w:sz="0" w:space="0" w:color="auto"/>
            <w:bottom w:val="none" w:sz="0" w:space="0" w:color="auto"/>
            <w:right w:val="none" w:sz="0" w:space="0" w:color="auto"/>
          </w:divBdr>
          <w:divsChild>
            <w:div w:id="514654758">
              <w:marLeft w:val="0"/>
              <w:marRight w:val="0"/>
              <w:marTop w:val="0"/>
              <w:marBottom w:val="0"/>
              <w:divBdr>
                <w:top w:val="none" w:sz="0" w:space="0" w:color="auto"/>
                <w:left w:val="none" w:sz="0" w:space="0" w:color="auto"/>
                <w:bottom w:val="none" w:sz="0" w:space="0" w:color="auto"/>
                <w:right w:val="none" w:sz="0" w:space="0" w:color="auto"/>
              </w:divBdr>
              <w:divsChild>
                <w:div w:id="468548828">
                  <w:marLeft w:val="0"/>
                  <w:marRight w:val="0"/>
                  <w:marTop w:val="0"/>
                  <w:marBottom w:val="0"/>
                  <w:divBdr>
                    <w:top w:val="none" w:sz="0" w:space="0" w:color="auto"/>
                    <w:left w:val="none" w:sz="0" w:space="0" w:color="auto"/>
                    <w:bottom w:val="none" w:sz="0" w:space="0" w:color="auto"/>
                    <w:right w:val="none" w:sz="0" w:space="0" w:color="auto"/>
                  </w:divBdr>
                  <w:divsChild>
                    <w:div w:id="1342732971">
                      <w:marLeft w:val="0"/>
                      <w:marRight w:val="-225"/>
                      <w:marTop w:val="0"/>
                      <w:marBottom w:val="0"/>
                      <w:divBdr>
                        <w:top w:val="none" w:sz="0" w:space="0" w:color="auto"/>
                        <w:left w:val="none" w:sz="0" w:space="0" w:color="auto"/>
                        <w:bottom w:val="none" w:sz="0" w:space="0" w:color="auto"/>
                        <w:right w:val="none" w:sz="0" w:space="0" w:color="auto"/>
                      </w:divBdr>
                      <w:divsChild>
                        <w:div w:id="1583298389">
                          <w:marLeft w:val="300"/>
                          <w:marRight w:val="300"/>
                          <w:marTop w:val="300"/>
                          <w:marBottom w:val="300"/>
                          <w:divBdr>
                            <w:top w:val="none" w:sz="0" w:space="0" w:color="auto"/>
                            <w:left w:val="none" w:sz="0" w:space="0" w:color="auto"/>
                            <w:bottom w:val="none" w:sz="0" w:space="0" w:color="auto"/>
                            <w:right w:val="none" w:sz="0" w:space="0" w:color="auto"/>
                          </w:divBdr>
                          <w:divsChild>
                            <w:div w:id="1649163327">
                              <w:marLeft w:val="0"/>
                              <w:marRight w:val="0"/>
                              <w:marTop w:val="0"/>
                              <w:marBottom w:val="0"/>
                              <w:divBdr>
                                <w:top w:val="none" w:sz="0" w:space="0" w:color="auto"/>
                                <w:left w:val="none" w:sz="0" w:space="0" w:color="auto"/>
                                <w:bottom w:val="none" w:sz="0" w:space="0" w:color="auto"/>
                                <w:right w:val="none" w:sz="0" w:space="0" w:color="auto"/>
                              </w:divBdr>
                              <w:divsChild>
                                <w:div w:id="33334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372550">
      <w:bodyDiv w:val="1"/>
      <w:marLeft w:val="0"/>
      <w:marRight w:val="0"/>
      <w:marTop w:val="0"/>
      <w:marBottom w:val="0"/>
      <w:divBdr>
        <w:top w:val="none" w:sz="0" w:space="0" w:color="auto"/>
        <w:left w:val="none" w:sz="0" w:space="0" w:color="auto"/>
        <w:bottom w:val="none" w:sz="0" w:space="0" w:color="auto"/>
        <w:right w:val="none" w:sz="0" w:space="0" w:color="auto"/>
      </w:divBdr>
      <w:divsChild>
        <w:div w:id="291719478">
          <w:marLeft w:val="0"/>
          <w:marRight w:val="0"/>
          <w:marTop w:val="0"/>
          <w:marBottom w:val="0"/>
          <w:divBdr>
            <w:top w:val="none" w:sz="0" w:space="0" w:color="auto"/>
            <w:left w:val="none" w:sz="0" w:space="0" w:color="auto"/>
            <w:bottom w:val="none" w:sz="0" w:space="0" w:color="auto"/>
            <w:right w:val="none" w:sz="0" w:space="0" w:color="auto"/>
          </w:divBdr>
          <w:divsChild>
            <w:div w:id="21333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7487">
      <w:bodyDiv w:val="1"/>
      <w:marLeft w:val="0"/>
      <w:marRight w:val="0"/>
      <w:marTop w:val="0"/>
      <w:marBottom w:val="0"/>
      <w:divBdr>
        <w:top w:val="none" w:sz="0" w:space="0" w:color="auto"/>
        <w:left w:val="none" w:sz="0" w:space="0" w:color="auto"/>
        <w:bottom w:val="none" w:sz="0" w:space="0" w:color="auto"/>
        <w:right w:val="none" w:sz="0" w:space="0" w:color="auto"/>
      </w:divBdr>
      <w:divsChild>
        <w:div w:id="1200776727">
          <w:marLeft w:val="0"/>
          <w:marRight w:val="0"/>
          <w:marTop w:val="0"/>
          <w:marBottom w:val="0"/>
          <w:divBdr>
            <w:top w:val="none" w:sz="0" w:space="0" w:color="auto"/>
            <w:left w:val="none" w:sz="0" w:space="0" w:color="auto"/>
            <w:bottom w:val="none" w:sz="0" w:space="0" w:color="auto"/>
            <w:right w:val="none" w:sz="0" w:space="0" w:color="auto"/>
          </w:divBdr>
          <w:divsChild>
            <w:div w:id="1956133190">
              <w:marLeft w:val="0"/>
              <w:marRight w:val="0"/>
              <w:marTop w:val="0"/>
              <w:marBottom w:val="0"/>
              <w:divBdr>
                <w:top w:val="none" w:sz="0" w:space="0" w:color="auto"/>
                <w:left w:val="none" w:sz="0" w:space="0" w:color="auto"/>
                <w:bottom w:val="none" w:sz="0" w:space="0" w:color="auto"/>
                <w:right w:val="none" w:sz="0" w:space="0" w:color="auto"/>
              </w:divBdr>
              <w:divsChild>
                <w:div w:id="1433667057">
                  <w:marLeft w:val="0"/>
                  <w:marRight w:val="0"/>
                  <w:marTop w:val="0"/>
                  <w:marBottom w:val="0"/>
                  <w:divBdr>
                    <w:top w:val="none" w:sz="0" w:space="0" w:color="auto"/>
                    <w:left w:val="none" w:sz="0" w:space="0" w:color="auto"/>
                    <w:bottom w:val="none" w:sz="0" w:space="0" w:color="auto"/>
                    <w:right w:val="none" w:sz="0" w:space="0" w:color="auto"/>
                  </w:divBdr>
                  <w:divsChild>
                    <w:div w:id="2069919177">
                      <w:marLeft w:val="0"/>
                      <w:marRight w:val="0"/>
                      <w:marTop w:val="0"/>
                      <w:marBottom w:val="0"/>
                      <w:divBdr>
                        <w:top w:val="none" w:sz="0" w:space="0" w:color="auto"/>
                        <w:left w:val="none" w:sz="0" w:space="0" w:color="auto"/>
                        <w:bottom w:val="none" w:sz="0" w:space="0" w:color="auto"/>
                        <w:right w:val="none" w:sz="0" w:space="0" w:color="auto"/>
                      </w:divBdr>
                      <w:divsChild>
                        <w:div w:id="1885562817">
                          <w:marLeft w:val="0"/>
                          <w:marRight w:val="0"/>
                          <w:marTop w:val="0"/>
                          <w:marBottom w:val="0"/>
                          <w:divBdr>
                            <w:top w:val="none" w:sz="0" w:space="0" w:color="auto"/>
                            <w:left w:val="none" w:sz="0" w:space="0" w:color="auto"/>
                            <w:bottom w:val="none" w:sz="0" w:space="0" w:color="auto"/>
                            <w:right w:val="none" w:sz="0" w:space="0" w:color="auto"/>
                          </w:divBdr>
                          <w:divsChild>
                            <w:div w:id="1751613292">
                              <w:marLeft w:val="0"/>
                              <w:marRight w:val="0"/>
                              <w:marTop w:val="0"/>
                              <w:marBottom w:val="0"/>
                              <w:divBdr>
                                <w:top w:val="none" w:sz="0" w:space="0" w:color="auto"/>
                                <w:left w:val="none" w:sz="0" w:space="0" w:color="auto"/>
                                <w:bottom w:val="none" w:sz="0" w:space="0" w:color="auto"/>
                                <w:right w:val="none" w:sz="0" w:space="0" w:color="auto"/>
                              </w:divBdr>
                              <w:divsChild>
                                <w:div w:id="7022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291386">
      <w:bodyDiv w:val="1"/>
      <w:marLeft w:val="0"/>
      <w:marRight w:val="0"/>
      <w:marTop w:val="0"/>
      <w:marBottom w:val="0"/>
      <w:divBdr>
        <w:top w:val="none" w:sz="0" w:space="0" w:color="auto"/>
        <w:left w:val="none" w:sz="0" w:space="0" w:color="auto"/>
        <w:bottom w:val="none" w:sz="0" w:space="0" w:color="auto"/>
        <w:right w:val="none" w:sz="0" w:space="0" w:color="auto"/>
      </w:divBdr>
      <w:divsChild>
        <w:div w:id="1015767865">
          <w:marLeft w:val="0"/>
          <w:marRight w:val="0"/>
          <w:marTop w:val="0"/>
          <w:marBottom w:val="0"/>
          <w:divBdr>
            <w:top w:val="none" w:sz="0" w:space="0" w:color="auto"/>
            <w:left w:val="none" w:sz="0" w:space="0" w:color="auto"/>
            <w:bottom w:val="none" w:sz="0" w:space="0" w:color="auto"/>
            <w:right w:val="none" w:sz="0" w:space="0" w:color="auto"/>
          </w:divBdr>
          <w:divsChild>
            <w:div w:id="1858928865">
              <w:marLeft w:val="0"/>
              <w:marRight w:val="0"/>
              <w:marTop w:val="0"/>
              <w:marBottom w:val="0"/>
              <w:divBdr>
                <w:top w:val="none" w:sz="0" w:space="0" w:color="auto"/>
                <w:left w:val="none" w:sz="0" w:space="0" w:color="auto"/>
                <w:bottom w:val="none" w:sz="0" w:space="0" w:color="auto"/>
                <w:right w:val="none" w:sz="0" w:space="0" w:color="auto"/>
              </w:divBdr>
              <w:divsChild>
                <w:div w:id="902787433">
                  <w:marLeft w:val="0"/>
                  <w:marRight w:val="0"/>
                  <w:marTop w:val="0"/>
                  <w:marBottom w:val="0"/>
                  <w:divBdr>
                    <w:top w:val="none" w:sz="0" w:space="0" w:color="auto"/>
                    <w:left w:val="none" w:sz="0" w:space="0" w:color="auto"/>
                    <w:bottom w:val="none" w:sz="0" w:space="0" w:color="auto"/>
                    <w:right w:val="none" w:sz="0" w:space="0" w:color="auto"/>
                  </w:divBdr>
                  <w:divsChild>
                    <w:div w:id="992102620">
                      <w:marLeft w:val="0"/>
                      <w:marRight w:val="0"/>
                      <w:marTop w:val="0"/>
                      <w:marBottom w:val="0"/>
                      <w:divBdr>
                        <w:top w:val="none" w:sz="0" w:space="0" w:color="auto"/>
                        <w:left w:val="none" w:sz="0" w:space="0" w:color="auto"/>
                        <w:bottom w:val="none" w:sz="0" w:space="0" w:color="auto"/>
                        <w:right w:val="none" w:sz="0" w:space="0" w:color="auto"/>
                      </w:divBdr>
                      <w:divsChild>
                        <w:div w:id="743842860">
                          <w:marLeft w:val="0"/>
                          <w:marRight w:val="0"/>
                          <w:marTop w:val="0"/>
                          <w:marBottom w:val="0"/>
                          <w:divBdr>
                            <w:top w:val="none" w:sz="0" w:space="0" w:color="auto"/>
                            <w:left w:val="none" w:sz="0" w:space="0" w:color="auto"/>
                            <w:bottom w:val="none" w:sz="0" w:space="0" w:color="auto"/>
                            <w:right w:val="none" w:sz="0" w:space="0" w:color="auto"/>
                          </w:divBdr>
                          <w:divsChild>
                            <w:div w:id="868295710">
                              <w:marLeft w:val="0"/>
                              <w:marRight w:val="0"/>
                              <w:marTop w:val="0"/>
                              <w:marBottom w:val="0"/>
                              <w:divBdr>
                                <w:top w:val="none" w:sz="0" w:space="0" w:color="auto"/>
                                <w:left w:val="none" w:sz="0" w:space="0" w:color="auto"/>
                                <w:bottom w:val="none" w:sz="0" w:space="0" w:color="auto"/>
                                <w:right w:val="none" w:sz="0" w:space="0" w:color="auto"/>
                              </w:divBdr>
                              <w:divsChild>
                                <w:div w:id="635137330">
                                  <w:marLeft w:val="0"/>
                                  <w:marRight w:val="0"/>
                                  <w:marTop w:val="0"/>
                                  <w:marBottom w:val="0"/>
                                  <w:divBdr>
                                    <w:top w:val="none" w:sz="0" w:space="0" w:color="auto"/>
                                    <w:left w:val="none" w:sz="0" w:space="0" w:color="auto"/>
                                    <w:bottom w:val="none" w:sz="0" w:space="0" w:color="auto"/>
                                    <w:right w:val="none" w:sz="0" w:space="0" w:color="auto"/>
                                  </w:divBdr>
                                  <w:divsChild>
                                    <w:div w:id="1490901166">
                                      <w:marLeft w:val="0"/>
                                      <w:marRight w:val="0"/>
                                      <w:marTop w:val="0"/>
                                      <w:marBottom w:val="0"/>
                                      <w:divBdr>
                                        <w:top w:val="none" w:sz="0" w:space="0" w:color="auto"/>
                                        <w:left w:val="none" w:sz="0" w:space="0" w:color="auto"/>
                                        <w:bottom w:val="none" w:sz="0" w:space="0" w:color="auto"/>
                                        <w:right w:val="none" w:sz="0" w:space="0" w:color="auto"/>
                                      </w:divBdr>
                                      <w:divsChild>
                                        <w:div w:id="593710061">
                                          <w:marLeft w:val="0"/>
                                          <w:marRight w:val="0"/>
                                          <w:marTop w:val="0"/>
                                          <w:marBottom w:val="0"/>
                                          <w:divBdr>
                                            <w:top w:val="none" w:sz="0" w:space="0" w:color="auto"/>
                                            <w:left w:val="none" w:sz="0" w:space="0" w:color="auto"/>
                                            <w:bottom w:val="none" w:sz="0" w:space="0" w:color="auto"/>
                                            <w:right w:val="none" w:sz="0" w:space="0" w:color="auto"/>
                                          </w:divBdr>
                                          <w:divsChild>
                                            <w:div w:id="469596591">
                                              <w:marLeft w:val="0"/>
                                              <w:marRight w:val="0"/>
                                              <w:marTop w:val="0"/>
                                              <w:marBottom w:val="0"/>
                                              <w:divBdr>
                                                <w:top w:val="none" w:sz="0" w:space="0" w:color="auto"/>
                                                <w:left w:val="none" w:sz="0" w:space="0" w:color="auto"/>
                                                <w:bottom w:val="none" w:sz="0" w:space="0" w:color="auto"/>
                                                <w:right w:val="none" w:sz="0" w:space="0" w:color="auto"/>
                                              </w:divBdr>
                                            </w:div>
                                            <w:div w:id="1254822477">
                                              <w:marLeft w:val="0"/>
                                              <w:marRight w:val="0"/>
                                              <w:marTop w:val="0"/>
                                              <w:marBottom w:val="0"/>
                                              <w:divBdr>
                                                <w:top w:val="none" w:sz="0" w:space="0" w:color="auto"/>
                                                <w:left w:val="none" w:sz="0" w:space="0" w:color="auto"/>
                                                <w:bottom w:val="none" w:sz="0" w:space="0" w:color="auto"/>
                                                <w:right w:val="none" w:sz="0" w:space="0" w:color="auto"/>
                                              </w:divBdr>
                                              <w:divsChild>
                                                <w:div w:id="161385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310341">
      <w:bodyDiv w:val="1"/>
      <w:marLeft w:val="0"/>
      <w:marRight w:val="0"/>
      <w:marTop w:val="0"/>
      <w:marBottom w:val="0"/>
      <w:divBdr>
        <w:top w:val="none" w:sz="0" w:space="0" w:color="auto"/>
        <w:left w:val="none" w:sz="0" w:space="0" w:color="auto"/>
        <w:bottom w:val="none" w:sz="0" w:space="0" w:color="auto"/>
        <w:right w:val="none" w:sz="0" w:space="0" w:color="auto"/>
      </w:divBdr>
    </w:div>
    <w:div w:id="730614711">
      <w:bodyDiv w:val="1"/>
      <w:marLeft w:val="0"/>
      <w:marRight w:val="0"/>
      <w:marTop w:val="0"/>
      <w:marBottom w:val="0"/>
      <w:divBdr>
        <w:top w:val="none" w:sz="0" w:space="0" w:color="auto"/>
        <w:left w:val="none" w:sz="0" w:space="0" w:color="auto"/>
        <w:bottom w:val="none" w:sz="0" w:space="0" w:color="auto"/>
        <w:right w:val="none" w:sz="0" w:space="0" w:color="auto"/>
      </w:divBdr>
    </w:div>
    <w:div w:id="746608549">
      <w:bodyDiv w:val="1"/>
      <w:marLeft w:val="0"/>
      <w:marRight w:val="0"/>
      <w:marTop w:val="0"/>
      <w:marBottom w:val="0"/>
      <w:divBdr>
        <w:top w:val="none" w:sz="0" w:space="0" w:color="auto"/>
        <w:left w:val="none" w:sz="0" w:space="0" w:color="auto"/>
        <w:bottom w:val="none" w:sz="0" w:space="0" w:color="auto"/>
        <w:right w:val="none" w:sz="0" w:space="0" w:color="auto"/>
      </w:divBdr>
      <w:divsChild>
        <w:div w:id="1622806330">
          <w:marLeft w:val="0"/>
          <w:marRight w:val="0"/>
          <w:marTop w:val="0"/>
          <w:marBottom w:val="0"/>
          <w:divBdr>
            <w:top w:val="none" w:sz="0" w:space="0" w:color="auto"/>
            <w:left w:val="none" w:sz="0" w:space="0" w:color="auto"/>
            <w:bottom w:val="none" w:sz="0" w:space="0" w:color="auto"/>
            <w:right w:val="none" w:sz="0" w:space="0" w:color="auto"/>
          </w:divBdr>
          <w:divsChild>
            <w:div w:id="1658997431">
              <w:marLeft w:val="0"/>
              <w:marRight w:val="0"/>
              <w:marTop w:val="0"/>
              <w:marBottom w:val="0"/>
              <w:divBdr>
                <w:top w:val="none" w:sz="0" w:space="0" w:color="auto"/>
                <w:left w:val="none" w:sz="0" w:space="0" w:color="auto"/>
                <w:bottom w:val="none" w:sz="0" w:space="0" w:color="auto"/>
                <w:right w:val="none" w:sz="0" w:space="0" w:color="auto"/>
              </w:divBdr>
              <w:divsChild>
                <w:div w:id="1260257389">
                  <w:marLeft w:val="0"/>
                  <w:marRight w:val="0"/>
                  <w:marTop w:val="0"/>
                  <w:marBottom w:val="0"/>
                  <w:divBdr>
                    <w:top w:val="none" w:sz="0" w:space="0" w:color="auto"/>
                    <w:left w:val="none" w:sz="0" w:space="0" w:color="auto"/>
                    <w:bottom w:val="none" w:sz="0" w:space="0" w:color="auto"/>
                    <w:right w:val="none" w:sz="0" w:space="0" w:color="auto"/>
                  </w:divBdr>
                  <w:divsChild>
                    <w:div w:id="524751562">
                      <w:marLeft w:val="0"/>
                      <w:marRight w:val="0"/>
                      <w:marTop w:val="0"/>
                      <w:marBottom w:val="0"/>
                      <w:divBdr>
                        <w:top w:val="none" w:sz="0" w:space="0" w:color="auto"/>
                        <w:left w:val="none" w:sz="0" w:space="0" w:color="auto"/>
                        <w:bottom w:val="none" w:sz="0" w:space="0" w:color="auto"/>
                        <w:right w:val="none" w:sz="0" w:space="0" w:color="auto"/>
                      </w:divBdr>
                      <w:divsChild>
                        <w:div w:id="30544017">
                          <w:marLeft w:val="300"/>
                          <w:marRight w:val="300"/>
                          <w:marTop w:val="300"/>
                          <w:marBottom w:val="300"/>
                          <w:divBdr>
                            <w:top w:val="none" w:sz="0" w:space="0" w:color="auto"/>
                            <w:left w:val="none" w:sz="0" w:space="0" w:color="auto"/>
                            <w:bottom w:val="none" w:sz="0" w:space="0" w:color="auto"/>
                            <w:right w:val="none" w:sz="0" w:space="0" w:color="auto"/>
                          </w:divBdr>
                          <w:divsChild>
                            <w:div w:id="77505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682696">
      <w:bodyDiv w:val="1"/>
      <w:marLeft w:val="0"/>
      <w:marRight w:val="0"/>
      <w:marTop w:val="0"/>
      <w:marBottom w:val="0"/>
      <w:divBdr>
        <w:top w:val="none" w:sz="0" w:space="0" w:color="auto"/>
        <w:left w:val="none" w:sz="0" w:space="0" w:color="auto"/>
        <w:bottom w:val="none" w:sz="0" w:space="0" w:color="auto"/>
        <w:right w:val="none" w:sz="0" w:space="0" w:color="auto"/>
      </w:divBdr>
    </w:div>
    <w:div w:id="773016098">
      <w:bodyDiv w:val="1"/>
      <w:marLeft w:val="0"/>
      <w:marRight w:val="0"/>
      <w:marTop w:val="0"/>
      <w:marBottom w:val="0"/>
      <w:divBdr>
        <w:top w:val="none" w:sz="0" w:space="0" w:color="auto"/>
        <w:left w:val="none" w:sz="0" w:space="0" w:color="auto"/>
        <w:bottom w:val="none" w:sz="0" w:space="0" w:color="auto"/>
        <w:right w:val="none" w:sz="0" w:space="0" w:color="auto"/>
      </w:divBdr>
      <w:divsChild>
        <w:div w:id="765005616">
          <w:marLeft w:val="0"/>
          <w:marRight w:val="0"/>
          <w:marTop w:val="0"/>
          <w:marBottom w:val="0"/>
          <w:divBdr>
            <w:top w:val="none" w:sz="0" w:space="0" w:color="auto"/>
            <w:left w:val="none" w:sz="0" w:space="0" w:color="auto"/>
            <w:bottom w:val="none" w:sz="0" w:space="0" w:color="auto"/>
            <w:right w:val="none" w:sz="0" w:space="0" w:color="auto"/>
          </w:divBdr>
          <w:divsChild>
            <w:div w:id="1243638542">
              <w:marLeft w:val="0"/>
              <w:marRight w:val="0"/>
              <w:marTop w:val="0"/>
              <w:marBottom w:val="0"/>
              <w:divBdr>
                <w:top w:val="none" w:sz="0" w:space="0" w:color="auto"/>
                <w:left w:val="none" w:sz="0" w:space="0" w:color="auto"/>
                <w:bottom w:val="none" w:sz="0" w:space="0" w:color="auto"/>
                <w:right w:val="none" w:sz="0" w:space="0" w:color="auto"/>
              </w:divBdr>
              <w:divsChild>
                <w:div w:id="661200686">
                  <w:marLeft w:val="0"/>
                  <w:marRight w:val="0"/>
                  <w:marTop w:val="0"/>
                  <w:marBottom w:val="0"/>
                  <w:divBdr>
                    <w:top w:val="none" w:sz="0" w:space="0" w:color="auto"/>
                    <w:left w:val="none" w:sz="0" w:space="0" w:color="auto"/>
                    <w:bottom w:val="none" w:sz="0" w:space="0" w:color="auto"/>
                    <w:right w:val="none" w:sz="0" w:space="0" w:color="auto"/>
                  </w:divBdr>
                  <w:divsChild>
                    <w:div w:id="604188389">
                      <w:marLeft w:val="0"/>
                      <w:marRight w:val="0"/>
                      <w:marTop w:val="0"/>
                      <w:marBottom w:val="0"/>
                      <w:divBdr>
                        <w:top w:val="none" w:sz="0" w:space="0" w:color="auto"/>
                        <w:left w:val="none" w:sz="0" w:space="0" w:color="auto"/>
                        <w:bottom w:val="none" w:sz="0" w:space="0" w:color="auto"/>
                        <w:right w:val="none" w:sz="0" w:space="0" w:color="auto"/>
                      </w:divBdr>
                      <w:divsChild>
                        <w:div w:id="1488592585">
                          <w:marLeft w:val="300"/>
                          <w:marRight w:val="300"/>
                          <w:marTop w:val="300"/>
                          <w:marBottom w:val="300"/>
                          <w:divBdr>
                            <w:top w:val="none" w:sz="0" w:space="0" w:color="auto"/>
                            <w:left w:val="none" w:sz="0" w:space="0" w:color="auto"/>
                            <w:bottom w:val="none" w:sz="0" w:space="0" w:color="auto"/>
                            <w:right w:val="none" w:sz="0" w:space="0" w:color="auto"/>
                          </w:divBdr>
                          <w:divsChild>
                            <w:div w:id="420030212">
                              <w:marLeft w:val="0"/>
                              <w:marRight w:val="0"/>
                              <w:marTop w:val="0"/>
                              <w:marBottom w:val="0"/>
                              <w:divBdr>
                                <w:top w:val="none" w:sz="0" w:space="0" w:color="auto"/>
                                <w:left w:val="none" w:sz="0" w:space="0" w:color="auto"/>
                                <w:bottom w:val="none" w:sz="0" w:space="0" w:color="auto"/>
                                <w:right w:val="none" w:sz="0" w:space="0" w:color="auto"/>
                              </w:divBdr>
                              <w:divsChild>
                                <w:div w:id="857352015">
                                  <w:marLeft w:val="0"/>
                                  <w:marRight w:val="0"/>
                                  <w:marTop w:val="0"/>
                                  <w:marBottom w:val="0"/>
                                  <w:divBdr>
                                    <w:top w:val="none" w:sz="0" w:space="0" w:color="auto"/>
                                    <w:left w:val="none" w:sz="0" w:space="0" w:color="auto"/>
                                    <w:bottom w:val="none" w:sz="0" w:space="0" w:color="auto"/>
                                    <w:right w:val="none" w:sz="0" w:space="0" w:color="auto"/>
                                  </w:divBdr>
                                  <w:divsChild>
                                    <w:div w:id="917323271">
                                      <w:marLeft w:val="75"/>
                                      <w:marRight w:val="75"/>
                                      <w:marTop w:val="150"/>
                                      <w:marBottom w:val="0"/>
                                      <w:divBdr>
                                        <w:top w:val="none" w:sz="0" w:space="0" w:color="auto"/>
                                        <w:left w:val="none" w:sz="0" w:space="0" w:color="auto"/>
                                        <w:bottom w:val="none" w:sz="0" w:space="0" w:color="auto"/>
                                        <w:right w:val="none" w:sz="0" w:space="0" w:color="auto"/>
                                      </w:divBdr>
                                      <w:divsChild>
                                        <w:div w:id="763499389">
                                          <w:marLeft w:val="0"/>
                                          <w:marRight w:val="0"/>
                                          <w:marTop w:val="0"/>
                                          <w:marBottom w:val="0"/>
                                          <w:divBdr>
                                            <w:top w:val="none" w:sz="0" w:space="0" w:color="auto"/>
                                            <w:left w:val="none" w:sz="0" w:space="0" w:color="auto"/>
                                            <w:bottom w:val="none" w:sz="0" w:space="0" w:color="auto"/>
                                            <w:right w:val="none" w:sz="0" w:space="0" w:color="auto"/>
                                          </w:divBdr>
                                          <w:divsChild>
                                            <w:div w:id="15083444">
                                              <w:marLeft w:val="0"/>
                                              <w:marRight w:val="0"/>
                                              <w:marTop w:val="0"/>
                                              <w:marBottom w:val="0"/>
                                              <w:divBdr>
                                                <w:top w:val="none" w:sz="0" w:space="0" w:color="auto"/>
                                                <w:left w:val="none" w:sz="0" w:space="0" w:color="auto"/>
                                                <w:bottom w:val="none" w:sz="0" w:space="0" w:color="auto"/>
                                                <w:right w:val="none" w:sz="0" w:space="0" w:color="auto"/>
                                              </w:divBdr>
                                              <w:divsChild>
                                                <w:div w:id="18145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130112">
      <w:bodyDiv w:val="1"/>
      <w:marLeft w:val="0"/>
      <w:marRight w:val="0"/>
      <w:marTop w:val="0"/>
      <w:marBottom w:val="0"/>
      <w:divBdr>
        <w:top w:val="none" w:sz="0" w:space="0" w:color="auto"/>
        <w:left w:val="none" w:sz="0" w:space="0" w:color="auto"/>
        <w:bottom w:val="none" w:sz="0" w:space="0" w:color="auto"/>
        <w:right w:val="none" w:sz="0" w:space="0" w:color="auto"/>
      </w:divBdr>
      <w:divsChild>
        <w:div w:id="1500001071">
          <w:marLeft w:val="0"/>
          <w:marRight w:val="0"/>
          <w:marTop w:val="0"/>
          <w:marBottom w:val="0"/>
          <w:divBdr>
            <w:top w:val="none" w:sz="0" w:space="0" w:color="auto"/>
            <w:left w:val="none" w:sz="0" w:space="0" w:color="auto"/>
            <w:bottom w:val="none" w:sz="0" w:space="0" w:color="auto"/>
            <w:right w:val="none" w:sz="0" w:space="0" w:color="auto"/>
          </w:divBdr>
          <w:divsChild>
            <w:div w:id="1610703621">
              <w:marLeft w:val="0"/>
              <w:marRight w:val="0"/>
              <w:marTop w:val="0"/>
              <w:marBottom w:val="0"/>
              <w:divBdr>
                <w:top w:val="none" w:sz="0" w:space="0" w:color="auto"/>
                <w:left w:val="none" w:sz="0" w:space="0" w:color="auto"/>
                <w:bottom w:val="none" w:sz="0" w:space="0" w:color="auto"/>
                <w:right w:val="none" w:sz="0" w:space="0" w:color="auto"/>
              </w:divBdr>
              <w:divsChild>
                <w:div w:id="432626730">
                  <w:marLeft w:val="0"/>
                  <w:marRight w:val="0"/>
                  <w:marTop w:val="0"/>
                  <w:marBottom w:val="0"/>
                  <w:divBdr>
                    <w:top w:val="none" w:sz="0" w:space="0" w:color="auto"/>
                    <w:left w:val="none" w:sz="0" w:space="0" w:color="auto"/>
                    <w:bottom w:val="none" w:sz="0" w:space="0" w:color="auto"/>
                    <w:right w:val="none" w:sz="0" w:space="0" w:color="auto"/>
                  </w:divBdr>
                  <w:divsChild>
                    <w:div w:id="441267725">
                      <w:marLeft w:val="0"/>
                      <w:marRight w:val="0"/>
                      <w:marTop w:val="0"/>
                      <w:marBottom w:val="0"/>
                      <w:divBdr>
                        <w:top w:val="none" w:sz="0" w:space="0" w:color="auto"/>
                        <w:left w:val="none" w:sz="0" w:space="0" w:color="auto"/>
                        <w:bottom w:val="none" w:sz="0" w:space="0" w:color="auto"/>
                        <w:right w:val="none" w:sz="0" w:space="0" w:color="auto"/>
                      </w:divBdr>
                      <w:divsChild>
                        <w:div w:id="2032107399">
                          <w:marLeft w:val="300"/>
                          <w:marRight w:val="300"/>
                          <w:marTop w:val="300"/>
                          <w:marBottom w:val="300"/>
                          <w:divBdr>
                            <w:top w:val="none" w:sz="0" w:space="0" w:color="auto"/>
                            <w:left w:val="none" w:sz="0" w:space="0" w:color="auto"/>
                            <w:bottom w:val="none" w:sz="0" w:space="0" w:color="auto"/>
                            <w:right w:val="none" w:sz="0" w:space="0" w:color="auto"/>
                          </w:divBdr>
                          <w:divsChild>
                            <w:div w:id="815802250">
                              <w:marLeft w:val="0"/>
                              <w:marRight w:val="0"/>
                              <w:marTop w:val="0"/>
                              <w:marBottom w:val="0"/>
                              <w:divBdr>
                                <w:top w:val="none" w:sz="0" w:space="0" w:color="auto"/>
                                <w:left w:val="none" w:sz="0" w:space="0" w:color="auto"/>
                                <w:bottom w:val="none" w:sz="0" w:space="0" w:color="auto"/>
                                <w:right w:val="none" w:sz="0" w:space="0" w:color="auto"/>
                              </w:divBdr>
                              <w:divsChild>
                                <w:div w:id="1522352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144158">
      <w:bodyDiv w:val="1"/>
      <w:marLeft w:val="0"/>
      <w:marRight w:val="0"/>
      <w:marTop w:val="0"/>
      <w:marBottom w:val="0"/>
      <w:divBdr>
        <w:top w:val="none" w:sz="0" w:space="0" w:color="auto"/>
        <w:left w:val="none" w:sz="0" w:space="0" w:color="auto"/>
        <w:bottom w:val="none" w:sz="0" w:space="0" w:color="auto"/>
        <w:right w:val="none" w:sz="0" w:space="0" w:color="auto"/>
      </w:divBdr>
      <w:divsChild>
        <w:div w:id="195313589">
          <w:marLeft w:val="0"/>
          <w:marRight w:val="0"/>
          <w:marTop w:val="0"/>
          <w:marBottom w:val="0"/>
          <w:divBdr>
            <w:top w:val="none" w:sz="0" w:space="0" w:color="auto"/>
            <w:left w:val="none" w:sz="0" w:space="0" w:color="auto"/>
            <w:bottom w:val="none" w:sz="0" w:space="0" w:color="auto"/>
            <w:right w:val="none" w:sz="0" w:space="0" w:color="auto"/>
          </w:divBdr>
          <w:divsChild>
            <w:div w:id="1178234251">
              <w:marLeft w:val="0"/>
              <w:marRight w:val="0"/>
              <w:marTop w:val="0"/>
              <w:marBottom w:val="0"/>
              <w:divBdr>
                <w:top w:val="none" w:sz="0" w:space="0" w:color="auto"/>
                <w:left w:val="none" w:sz="0" w:space="0" w:color="auto"/>
                <w:bottom w:val="none" w:sz="0" w:space="0" w:color="auto"/>
                <w:right w:val="none" w:sz="0" w:space="0" w:color="auto"/>
              </w:divBdr>
              <w:divsChild>
                <w:div w:id="240414800">
                  <w:marLeft w:val="0"/>
                  <w:marRight w:val="0"/>
                  <w:marTop w:val="0"/>
                  <w:marBottom w:val="0"/>
                  <w:divBdr>
                    <w:top w:val="none" w:sz="0" w:space="0" w:color="auto"/>
                    <w:left w:val="none" w:sz="0" w:space="0" w:color="auto"/>
                    <w:bottom w:val="none" w:sz="0" w:space="0" w:color="auto"/>
                    <w:right w:val="none" w:sz="0" w:space="0" w:color="auto"/>
                  </w:divBdr>
                  <w:divsChild>
                    <w:div w:id="982468276">
                      <w:marLeft w:val="0"/>
                      <w:marRight w:val="-180"/>
                      <w:marTop w:val="0"/>
                      <w:marBottom w:val="0"/>
                      <w:divBdr>
                        <w:top w:val="none" w:sz="0" w:space="0" w:color="auto"/>
                        <w:left w:val="none" w:sz="0" w:space="0" w:color="auto"/>
                        <w:bottom w:val="none" w:sz="0" w:space="0" w:color="auto"/>
                        <w:right w:val="none" w:sz="0" w:space="0" w:color="auto"/>
                      </w:divBdr>
                      <w:divsChild>
                        <w:div w:id="1870528837">
                          <w:marLeft w:val="240"/>
                          <w:marRight w:val="240"/>
                          <w:marTop w:val="240"/>
                          <w:marBottom w:val="240"/>
                          <w:divBdr>
                            <w:top w:val="none" w:sz="0" w:space="0" w:color="auto"/>
                            <w:left w:val="none" w:sz="0" w:space="0" w:color="auto"/>
                            <w:bottom w:val="none" w:sz="0" w:space="0" w:color="auto"/>
                            <w:right w:val="none" w:sz="0" w:space="0" w:color="auto"/>
                          </w:divBdr>
                          <w:divsChild>
                            <w:div w:id="708337633">
                              <w:marLeft w:val="0"/>
                              <w:marRight w:val="0"/>
                              <w:marTop w:val="0"/>
                              <w:marBottom w:val="0"/>
                              <w:divBdr>
                                <w:top w:val="none" w:sz="0" w:space="0" w:color="auto"/>
                                <w:left w:val="none" w:sz="0" w:space="0" w:color="auto"/>
                                <w:bottom w:val="none" w:sz="0" w:space="0" w:color="auto"/>
                                <w:right w:val="none" w:sz="0" w:space="0" w:color="auto"/>
                              </w:divBdr>
                              <w:divsChild>
                                <w:div w:id="16739498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091140">
      <w:bodyDiv w:val="1"/>
      <w:marLeft w:val="0"/>
      <w:marRight w:val="0"/>
      <w:marTop w:val="0"/>
      <w:marBottom w:val="0"/>
      <w:divBdr>
        <w:top w:val="none" w:sz="0" w:space="0" w:color="auto"/>
        <w:left w:val="none" w:sz="0" w:space="0" w:color="auto"/>
        <w:bottom w:val="none" w:sz="0" w:space="0" w:color="auto"/>
        <w:right w:val="none" w:sz="0" w:space="0" w:color="auto"/>
      </w:divBdr>
      <w:divsChild>
        <w:div w:id="2100788704">
          <w:marLeft w:val="0"/>
          <w:marRight w:val="0"/>
          <w:marTop w:val="0"/>
          <w:marBottom w:val="0"/>
          <w:divBdr>
            <w:top w:val="none" w:sz="0" w:space="0" w:color="auto"/>
            <w:left w:val="none" w:sz="0" w:space="0" w:color="auto"/>
            <w:bottom w:val="none" w:sz="0" w:space="0" w:color="auto"/>
            <w:right w:val="none" w:sz="0" w:space="0" w:color="auto"/>
          </w:divBdr>
          <w:divsChild>
            <w:div w:id="1614903034">
              <w:marLeft w:val="0"/>
              <w:marRight w:val="0"/>
              <w:marTop w:val="0"/>
              <w:marBottom w:val="0"/>
              <w:divBdr>
                <w:top w:val="none" w:sz="0" w:space="0" w:color="auto"/>
                <w:left w:val="none" w:sz="0" w:space="0" w:color="auto"/>
                <w:bottom w:val="none" w:sz="0" w:space="0" w:color="auto"/>
                <w:right w:val="none" w:sz="0" w:space="0" w:color="auto"/>
              </w:divBdr>
              <w:divsChild>
                <w:div w:id="2078480752">
                  <w:marLeft w:val="0"/>
                  <w:marRight w:val="0"/>
                  <w:marTop w:val="0"/>
                  <w:marBottom w:val="0"/>
                  <w:divBdr>
                    <w:top w:val="none" w:sz="0" w:space="0" w:color="auto"/>
                    <w:left w:val="none" w:sz="0" w:space="0" w:color="auto"/>
                    <w:bottom w:val="none" w:sz="0" w:space="0" w:color="auto"/>
                    <w:right w:val="none" w:sz="0" w:space="0" w:color="auto"/>
                  </w:divBdr>
                  <w:divsChild>
                    <w:div w:id="1954246677">
                      <w:marLeft w:val="0"/>
                      <w:marRight w:val="0"/>
                      <w:marTop w:val="0"/>
                      <w:marBottom w:val="0"/>
                      <w:divBdr>
                        <w:top w:val="none" w:sz="0" w:space="0" w:color="auto"/>
                        <w:left w:val="none" w:sz="0" w:space="0" w:color="auto"/>
                        <w:bottom w:val="none" w:sz="0" w:space="0" w:color="auto"/>
                        <w:right w:val="none" w:sz="0" w:space="0" w:color="auto"/>
                      </w:divBdr>
                      <w:divsChild>
                        <w:div w:id="802891798">
                          <w:marLeft w:val="300"/>
                          <w:marRight w:val="300"/>
                          <w:marTop w:val="300"/>
                          <w:marBottom w:val="300"/>
                          <w:divBdr>
                            <w:top w:val="none" w:sz="0" w:space="0" w:color="auto"/>
                            <w:left w:val="none" w:sz="0" w:space="0" w:color="auto"/>
                            <w:bottom w:val="none" w:sz="0" w:space="0" w:color="auto"/>
                            <w:right w:val="none" w:sz="0" w:space="0" w:color="auto"/>
                          </w:divBdr>
                          <w:divsChild>
                            <w:div w:id="1964725505">
                              <w:marLeft w:val="0"/>
                              <w:marRight w:val="0"/>
                              <w:marTop w:val="0"/>
                              <w:marBottom w:val="0"/>
                              <w:divBdr>
                                <w:top w:val="none" w:sz="0" w:space="0" w:color="auto"/>
                                <w:left w:val="none" w:sz="0" w:space="0" w:color="auto"/>
                                <w:bottom w:val="none" w:sz="0" w:space="0" w:color="auto"/>
                                <w:right w:val="none" w:sz="0" w:space="0" w:color="auto"/>
                              </w:divBdr>
                              <w:divsChild>
                                <w:div w:id="540282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885023">
      <w:bodyDiv w:val="1"/>
      <w:marLeft w:val="0"/>
      <w:marRight w:val="0"/>
      <w:marTop w:val="0"/>
      <w:marBottom w:val="0"/>
      <w:divBdr>
        <w:top w:val="none" w:sz="0" w:space="0" w:color="auto"/>
        <w:left w:val="none" w:sz="0" w:space="0" w:color="auto"/>
        <w:bottom w:val="none" w:sz="0" w:space="0" w:color="auto"/>
        <w:right w:val="none" w:sz="0" w:space="0" w:color="auto"/>
      </w:divBdr>
    </w:div>
    <w:div w:id="865295016">
      <w:bodyDiv w:val="1"/>
      <w:marLeft w:val="0"/>
      <w:marRight w:val="0"/>
      <w:marTop w:val="0"/>
      <w:marBottom w:val="0"/>
      <w:divBdr>
        <w:top w:val="none" w:sz="0" w:space="0" w:color="auto"/>
        <w:left w:val="none" w:sz="0" w:space="0" w:color="auto"/>
        <w:bottom w:val="none" w:sz="0" w:space="0" w:color="auto"/>
        <w:right w:val="none" w:sz="0" w:space="0" w:color="auto"/>
      </w:divBdr>
      <w:divsChild>
        <w:div w:id="409424996">
          <w:marLeft w:val="0"/>
          <w:marRight w:val="0"/>
          <w:marTop w:val="0"/>
          <w:marBottom w:val="0"/>
          <w:divBdr>
            <w:top w:val="none" w:sz="0" w:space="0" w:color="auto"/>
            <w:left w:val="none" w:sz="0" w:space="0" w:color="auto"/>
            <w:bottom w:val="none" w:sz="0" w:space="0" w:color="auto"/>
            <w:right w:val="none" w:sz="0" w:space="0" w:color="auto"/>
          </w:divBdr>
          <w:divsChild>
            <w:div w:id="326784280">
              <w:marLeft w:val="0"/>
              <w:marRight w:val="0"/>
              <w:marTop w:val="0"/>
              <w:marBottom w:val="0"/>
              <w:divBdr>
                <w:top w:val="none" w:sz="0" w:space="0" w:color="auto"/>
                <w:left w:val="none" w:sz="0" w:space="0" w:color="auto"/>
                <w:bottom w:val="none" w:sz="0" w:space="0" w:color="auto"/>
                <w:right w:val="none" w:sz="0" w:space="0" w:color="auto"/>
              </w:divBdr>
              <w:divsChild>
                <w:div w:id="584994555">
                  <w:marLeft w:val="0"/>
                  <w:marRight w:val="0"/>
                  <w:marTop w:val="0"/>
                  <w:marBottom w:val="0"/>
                  <w:divBdr>
                    <w:top w:val="none" w:sz="0" w:space="0" w:color="auto"/>
                    <w:left w:val="none" w:sz="0" w:space="0" w:color="auto"/>
                    <w:bottom w:val="none" w:sz="0" w:space="0" w:color="auto"/>
                    <w:right w:val="none" w:sz="0" w:space="0" w:color="auto"/>
                  </w:divBdr>
                  <w:divsChild>
                    <w:div w:id="773328087">
                      <w:marLeft w:val="0"/>
                      <w:marRight w:val="0"/>
                      <w:marTop w:val="0"/>
                      <w:marBottom w:val="0"/>
                      <w:divBdr>
                        <w:top w:val="none" w:sz="0" w:space="0" w:color="auto"/>
                        <w:left w:val="none" w:sz="0" w:space="0" w:color="auto"/>
                        <w:bottom w:val="none" w:sz="0" w:space="0" w:color="auto"/>
                        <w:right w:val="none" w:sz="0" w:space="0" w:color="auto"/>
                      </w:divBdr>
                      <w:divsChild>
                        <w:div w:id="310208240">
                          <w:marLeft w:val="300"/>
                          <w:marRight w:val="300"/>
                          <w:marTop w:val="300"/>
                          <w:marBottom w:val="300"/>
                          <w:divBdr>
                            <w:top w:val="none" w:sz="0" w:space="0" w:color="auto"/>
                            <w:left w:val="none" w:sz="0" w:space="0" w:color="auto"/>
                            <w:bottom w:val="none" w:sz="0" w:space="0" w:color="auto"/>
                            <w:right w:val="none" w:sz="0" w:space="0" w:color="auto"/>
                          </w:divBdr>
                          <w:divsChild>
                            <w:div w:id="999626294">
                              <w:marLeft w:val="0"/>
                              <w:marRight w:val="0"/>
                              <w:marTop w:val="0"/>
                              <w:marBottom w:val="0"/>
                              <w:divBdr>
                                <w:top w:val="none" w:sz="0" w:space="0" w:color="auto"/>
                                <w:left w:val="none" w:sz="0" w:space="0" w:color="auto"/>
                                <w:bottom w:val="none" w:sz="0" w:space="0" w:color="auto"/>
                                <w:right w:val="none" w:sz="0" w:space="0" w:color="auto"/>
                              </w:divBdr>
                              <w:divsChild>
                                <w:div w:id="1675648218">
                                  <w:marLeft w:val="0"/>
                                  <w:marRight w:val="0"/>
                                  <w:marTop w:val="0"/>
                                  <w:marBottom w:val="0"/>
                                  <w:divBdr>
                                    <w:top w:val="none" w:sz="0" w:space="0" w:color="auto"/>
                                    <w:left w:val="none" w:sz="0" w:space="0" w:color="auto"/>
                                    <w:bottom w:val="none" w:sz="0" w:space="0" w:color="auto"/>
                                    <w:right w:val="none" w:sz="0" w:space="0" w:color="auto"/>
                                  </w:divBdr>
                                  <w:divsChild>
                                    <w:div w:id="1824468277">
                                      <w:marLeft w:val="75"/>
                                      <w:marRight w:val="75"/>
                                      <w:marTop w:val="150"/>
                                      <w:marBottom w:val="0"/>
                                      <w:divBdr>
                                        <w:top w:val="none" w:sz="0" w:space="0" w:color="auto"/>
                                        <w:left w:val="none" w:sz="0" w:space="0" w:color="auto"/>
                                        <w:bottom w:val="none" w:sz="0" w:space="0" w:color="auto"/>
                                        <w:right w:val="none" w:sz="0" w:space="0" w:color="auto"/>
                                      </w:divBdr>
                                      <w:divsChild>
                                        <w:div w:id="108205360">
                                          <w:marLeft w:val="0"/>
                                          <w:marRight w:val="0"/>
                                          <w:marTop w:val="0"/>
                                          <w:marBottom w:val="0"/>
                                          <w:divBdr>
                                            <w:top w:val="none" w:sz="0" w:space="0" w:color="auto"/>
                                            <w:left w:val="none" w:sz="0" w:space="0" w:color="auto"/>
                                            <w:bottom w:val="none" w:sz="0" w:space="0" w:color="auto"/>
                                            <w:right w:val="none" w:sz="0" w:space="0" w:color="auto"/>
                                          </w:divBdr>
                                          <w:divsChild>
                                            <w:div w:id="271713157">
                                              <w:marLeft w:val="0"/>
                                              <w:marRight w:val="0"/>
                                              <w:marTop w:val="0"/>
                                              <w:marBottom w:val="0"/>
                                              <w:divBdr>
                                                <w:top w:val="none" w:sz="0" w:space="0" w:color="auto"/>
                                                <w:left w:val="none" w:sz="0" w:space="0" w:color="auto"/>
                                                <w:bottom w:val="none" w:sz="0" w:space="0" w:color="auto"/>
                                                <w:right w:val="none" w:sz="0" w:space="0" w:color="auto"/>
                                              </w:divBdr>
                                              <w:divsChild>
                                                <w:div w:id="135495322">
                                                  <w:marLeft w:val="0"/>
                                                  <w:marRight w:val="0"/>
                                                  <w:marTop w:val="0"/>
                                                  <w:marBottom w:val="0"/>
                                                  <w:divBdr>
                                                    <w:top w:val="none" w:sz="0" w:space="0" w:color="auto"/>
                                                    <w:left w:val="none" w:sz="0" w:space="0" w:color="auto"/>
                                                    <w:bottom w:val="none" w:sz="0" w:space="0" w:color="auto"/>
                                                    <w:right w:val="none" w:sz="0" w:space="0" w:color="auto"/>
                                                  </w:divBdr>
                                                  <w:divsChild>
                                                    <w:div w:id="100532983">
                                                      <w:marLeft w:val="0"/>
                                                      <w:marRight w:val="0"/>
                                                      <w:marTop w:val="0"/>
                                                      <w:marBottom w:val="0"/>
                                                      <w:divBdr>
                                                        <w:top w:val="none" w:sz="0" w:space="0" w:color="auto"/>
                                                        <w:left w:val="none" w:sz="0" w:space="0" w:color="auto"/>
                                                        <w:bottom w:val="none" w:sz="0" w:space="0" w:color="auto"/>
                                                        <w:right w:val="none" w:sz="0" w:space="0" w:color="auto"/>
                                                      </w:divBdr>
                                                    </w:div>
                                                    <w:div w:id="1166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5027818">
      <w:bodyDiv w:val="1"/>
      <w:marLeft w:val="0"/>
      <w:marRight w:val="0"/>
      <w:marTop w:val="0"/>
      <w:marBottom w:val="0"/>
      <w:divBdr>
        <w:top w:val="none" w:sz="0" w:space="0" w:color="auto"/>
        <w:left w:val="none" w:sz="0" w:space="0" w:color="auto"/>
        <w:bottom w:val="none" w:sz="0" w:space="0" w:color="auto"/>
        <w:right w:val="none" w:sz="0" w:space="0" w:color="auto"/>
      </w:divBdr>
    </w:div>
    <w:div w:id="886840419">
      <w:bodyDiv w:val="1"/>
      <w:marLeft w:val="0"/>
      <w:marRight w:val="0"/>
      <w:marTop w:val="0"/>
      <w:marBottom w:val="0"/>
      <w:divBdr>
        <w:top w:val="none" w:sz="0" w:space="0" w:color="auto"/>
        <w:left w:val="none" w:sz="0" w:space="0" w:color="auto"/>
        <w:bottom w:val="none" w:sz="0" w:space="0" w:color="auto"/>
        <w:right w:val="none" w:sz="0" w:space="0" w:color="auto"/>
      </w:divBdr>
      <w:divsChild>
        <w:div w:id="1881237916">
          <w:marLeft w:val="0"/>
          <w:marRight w:val="0"/>
          <w:marTop w:val="0"/>
          <w:marBottom w:val="0"/>
          <w:divBdr>
            <w:top w:val="none" w:sz="0" w:space="0" w:color="auto"/>
            <w:left w:val="none" w:sz="0" w:space="0" w:color="auto"/>
            <w:bottom w:val="none" w:sz="0" w:space="0" w:color="auto"/>
            <w:right w:val="none" w:sz="0" w:space="0" w:color="auto"/>
          </w:divBdr>
          <w:divsChild>
            <w:div w:id="672419068">
              <w:marLeft w:val="0"/>
              <w:marRight w:val="0"/>
              <w:marTop w:val="0"/>
              <w:marBottom w:val="0"/>
              <w:divBdr>
                <w:top w:val="none" w:sz="0" w:space="0" w:color="auto"/>
                <w:left w:val="none" w:sz="0" w:space="0" w:color="auto"/>
                <w:bottom w:val="none" w:sz="0" w:space="0" w:color="auto"/>
                <w:right w:val="none" w:sz="0" w:space="0" w:color="auto"/>
              </w:divBdr>
              <w:divsChild>
                <w:div w:id="2094281853">
                  <w:marLeft w:val="0"/>
                  <w:marRight w:val="0"/>
                  <w:marTop w:val="0"/>
                  <w:marBottom w:val="0"/>
                  <w:divBdr>
                    <w:top w:val="none" w:sz="0" w:space="0" w:color="auto"/>
                    <w:left w:val="none" w:sz="0" w:space="0" w:color="auto"/>
                    <w:bottom w:val="none" w:sz="0" w:space="0" w:color="auto"/>
                    <w:right w:val="none" w:sz="0" w:space="0" w:color="auto"/>
                  </w:divBdr>
                  <w:divsChild>
                    <w:div w:id="1300839565">
                      <w:marLeft w:val="0"/>
                      <w:marRight w:val="0"/>
                      <w:marTop w:val="0"/>
                      <w:marBottom w:val="0"/>
                      <w:divBdr>
                        <w:top w:val="none" w:sz="0" w:space="0" w:color="auto"/>
                        <w:left w:val="none" w:sz="0" w:space="0" w:color="auto"/>
                        <w:bottom w:val="none" w:sz="0" w:space="0" w:color="auto"/>
                        <w:right w:val="none" w:sz="0" w:space="0" w:color="auto"/>
                      </w:divBdr>
                      <w:divsChild>
                        <w:div w:id="167334119">
                          <w:marLeft w:val="0"/>
                          <w:marRight w:val="0"/>
                          <w:marTop w:val="0"/>
                          <w:marBottom w:val="0"/>
                          <w:divBdr>
                            <w:top w:val="none" w:sz="0" w:space="0" w:color="auto"/>
                            <w:left w:val="none" w:sz="0" w:space="0" w:color="auto"/>
                            <w:bottom w:val="none" w:sz="0" w:space="0" w:color="auto"/>
                            <w:right w:val="none" w:sz="0" w:space="0" w:color="auto"/>
                          </w:divBdr>
                          <w:divsChild>
                            <w:div w:id="2120835356">
                              <w:marLeft w:val="0"/>
                              <w:marRight w:val="0"/>
                              <w:marTop w:val="0"/>
                              <w:marBottom w:val="0"/>
                              <w:divBdr>
                                <w:top w:val="none" w:sz="0" w:space="0" w:color="auto"/>
                                <w:left w:val="none" w:sz="0" w:space="0" w:color="auto"/>
                                <w:bottom w:val="none" w:sz="0" w:space="0" w:color="auto"/>
                                <w:right w:val="none" w:sz="0" w:space="0" w:color="auto"/>
                              </w:divBdr>
                              <w:divsChild>
                                <w:div w:id="207300504">
                                  <w:marLeft w:val="0"/>
                                  <w:marRight w:val="0"/>
                                  <w:marTop w:val="0"/>
                                  <w:marBottom w:val="0"/>
                                  <w:divBdr>
                                    <w:top w:val="none" w:sz="0" w:space="0" w:color="auto"/>
                                    <w:left w:val="none" w:sz="0" w:space="0" w:color="auto"/>
                                    <w:bottom w:val="none" w:sz="0" w:space="0" w:color="auto"/>
                                    <w:right w:val="none" w:sz="0" w:space="0" w:color="auto"/>
                                  </w:divBdr>
                                  <w:divsChild>
                                    <w:div w:id="411895696">
                                      <w:blockQuote w:val="1"/>
                                      <w:marLeft w:val="720"/>
                                      <w:marRight w:val="720"/>
                                      <w:marTop w:val="100"/>
                                      <w:marBottom w:val="100"/>
                                      <w:divBdr>
                                        <w:top w:val="none" w:sz="0" w:space="0" w:color="auto"/>
                                        <w:left w:val="none" w:sz="0" w:space="0" w:color="auto"/>
                                        <w:bottom w:val="none" w:sz="0" w:space="0" w:color="auto"/>
                                        <w:right w:val="none" w:sz="0" w:space="0" w:color="auto"/>
                                      </w:divBdr>
                                    </w:div>
                                    <w:div w:id="4961205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721435">
                                      <w:blockQuote w:val="1"/>
                                      <w:marLeft w:val="720"/>
                                      <w:marRight w:val="720"/>
                                      <w:marTop w:val="100"/>
                                      <w:marBottom w:val="100"/>
                                      <w:divBdr>
                                        <w:top w:val="none" w:sz="0" w:space="0" w:color="auto"/>
                                        <w:left w:val="none" w:sz="0" w:space="0" w:color="auto"/>
                                        <w:bottom w:val="none" w:sz="0" w:space="0" w:color="auto"/>
                                        <w:right w:val="none" w:sz="0" w:space="0" w:color="auto"/>
                                      </w:divBdr>
                                    </w:div>
                                    <w:div w:id="875893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749489">
      <w:bodyDiv w:val="1"/>
      <w:marLeft w:val="0"/>
      <w:marRight w:val="0"/>
      <w:marTop w:val="0"/>
      <w:marBottom w:val="0"/>
      <w:divBdr>
        <w:top w:val="none" w:sz="0" w:space="0" w:color="auto"/>
        <w:left w:val="none" w:sz="0" w:space="0" w:color="auto"/>
        <w:bottom w:val="none" w:sz="0" w:space="0" w:color="auto"/>
        <w:right w:val="none" w:sz="0" w:space="0" w:color="auto"/>
      </w:divBdr>
      <w:divsChild>
        <w:div w:id="247931667">
          <w:marLeft w:val="0"/>
          <w:marRight w:val="0"/>
          <w:marTop w:val="0"/>
          <w:marBottom w:val="0"/>
          <w:divBdr>
            <w:top w:val="none" w:sz="0" w:space="0" w:color="auto"/>
            <w:left w:val="none" w:sz="0" w:space="0" w:color="auto"/>
            <w:bottom w:val="none" w:sz="0" w:space="0" w:color="auto"/>
            <w:right w:val="none" w:sz="0" w:space="0" w:color="auto"/>
          </w:divBdr>
        </w:div>
      </w:divsChild>
    </w:div>
    <w:div w:id="905650414">
      <w:bodyDiv w:val="1"/>
      <w:marLeft w:val="0"/>
      <w:marRight w:val="0"/>
      <w:marTop w:val="0"/>
      <w:marBottom w:val="0"/>
      <w:divBdr>
        <w:top w:val="none" w:sz="0" w:space="0" w:color="auto"/>
        <w:left w:val="none" w:sz="0" w:space="0" w:color="auto"/>
        <w:bottom w:val="none" w:sz="0" w:space="0" w:color="auto"/>
        <w:right w:val="none" w:sz="0" w:space="0" w:color="auto"/>
      </w:divBdr>
      <w:divsChild>
        <w:div w:id="693580071">
          <w:marLeft w:val="0"/>
          <w:marRight w:val="0"/>
          <w:marTop w:val="0"/>
          <w:marBottom w:val="0"/>
          <w:divBdr>
            <w:top w:val="none" w:sz="0" w:space="0" w:color="auto"/>
            <w:left w:val="none" w:sz="0" w:space="0" w:color="auto"/>
            <w:bottom w:val="none" w:sz="0" w:space="0" w:color="auto"/>
            <w:right w:val="none" w:sz="0" w:space="0" w:color="auto"/>
          </w:divBdr>
        </w:div>
      </w:divsChild>
    </w:div>
    <w:div w:id="910506546">
      <w:bodyDiv w:val="1"/>
      <w:marLeft w:val="0"/>
      <w:marRight w:val="0"/>
      <w:marTop w:val="0"/>
      <w:marBottom w:val="0"/>
      <w:divBdr>
        <w:top w:val="none" w:sz="0" w:space="0" w:color="auto"/>
        <w:left w:val="none" w:sz="0" w:space="0" w:color="auto"/>
        <w:bottom w:val="none" w:sz="0" w:space="0" w:color="auto"/>
        <w:right w:val="none" w:sz="0" w:space="0" w:color="auto"/>
      </w:divBdr>
    </w:div>
    <w:div w:id="981538881">
      <w:bodyDiv w:val="1"/>
      <w:marLeft w:val="0"/>
      <w:marRight w:val="0"/>
      <w:marTop w:val="0"/>
      <w:marBottom w:val="0"/>
      <w:divBdr>
        <w:top w:val="none" w:sz="0" w:space="0" w:color="auto"/>
        <w:left w:val="none" w:sz="0" w:space="0" w:color="auto"/>
        <w:bottom w:val="none" w:sz="0" w:space="0" w:color="auto"/>
        <w:right w:val="none" w:sz="0" w:space="0" w:color="auto"/>
      </w:divBdr>
      <w:divsChild>
        <w:div w:id="2107142707">
          <w:marLeft w:val="0"/>
          <w:marRight w:val="0"/>
          <w:marTop w:val="0"/>
          <w:marBottom w:val="0"/>
          <w:divBdr>
            <w:top w:val="none" w:sz="0" w:space="0" w:color="auto"/>
            <w:left w:val="none" w:sz="0" w:space="0" w:color="auto"/>
            <w:bottom w:val="none" w:sz="0" w:space="0" w:color="auto"/>
            <w:right w:val="none" w:sz="0" w:space="0" w:color="auto"/>
          </w:divBdr>
          <w:divsChild>
            <w:div w:id="2041544209">
              <w:marLeft w:val="0"/>
              <w:marRight w:val="0"/>
              <w:marTop w:val="0"/>
              <w:marBottom w:val="0"/>
              <w:divBdr>
                <w:top w:val="none" w:sz="0" w:space="0" w:color="auto"/>
                <w:left w:val="none" w:sz="0" w:space="0" w:color="auto"/>
                <w:bottom w:val="none" w:sz="0" w:space="0" w:color="auto"/>
                <w:right w:val="none" w:sz="0" w:space="0" w:color="auto"/>
              </w:divBdr>
              <w:divsChild>
                <w:div w:id="1956323380">
                  <w:marLeft w:val="0"/>
                  <w:marRight w:val="0"/>
                  <w:marTop w:val="0"/>
                  <w:marBottom w:val="0"/>
                  <w:divBdr>
                    <w:top w:val="none" w:sz="0" w:space="0" w:color="auto"/>
                    <w:left w:val="none" w:sz="0" w:space="0" w:color="auto"/>
                    <w:bottom w:val="none" w:sz="0" w:space="0" w:color="auto"/>
                    <w:right w:val="none" w:sz="0" w:space="0" w:color="auto"/>
                  </w:divBdr>
                  <w:divsChild>
                    <w:div w:id="1546259923">
                      <w:marLeft w:val="0"/>
                      <w:marRight w:val="-225"/>
                      <w:marTop w:val="0"/>
                      <w:marBottom w:val="0"/>
                      <w:divBdr>
                        <w:top w:val="none" w:sz="0" w:space="0" w:color="auto"/>
                        <w:left w:val="none" w:sz="0" w:space="0" w:color="auto"/>
                        <w:bottom w:val="none" w:sz="0" w:space="0" w:color="auto"/>
                        <w:right w:val="none" w:sz="0" w:space="0" w:color="auto"/>
                      </w:divBdr>
                      <w:divsChild>
                        <w:div w:id="249242899">
                          <w:marLeft w:val="300"/>
                          <w:marRight w:val="300"/>
                          <w:marTop w:val="300"/>
                          <w:marBottom w:val="300"/>
                          <w:divBdr>
                            <w:top w:val="none" w:sz="0" w:space="0" w:color="auto"/>
                            <w:left w:val="none" w:sz="0" w:space="0" w:color="auto"/>
                            <w:bottom w:val="none" w:sz="0" w:space="0" w:color="auto"/>
                            <w:right w:val="none" w:sz="0" w:space="0" w:color="auto"/>
                          </w:divBdr>
                          <w:divsChild>
                            <w:div w:id="810251526">
                              <w:marLeft w:val="0"/>
                              <w:marRight w:val="0"/>
                              <w:marTop w:val="0"/>
                              <w:marBottom w:val="0"/>
                              <w:divBdr>
                                <w:top w:val="none" w:sz="0" w:space="0" w:color="auto"/>
                                <w:left w:val="none" w:sz="0" w:space="0" w:color="auto"/>
                                <w:bottom w:val="none" w:sz="0" w:space="0" w:color="auto"/>
                                <w:right w:val="none" w:sz="0" w:space="0" w:color="auto"/>
                              </w:divBdr>
                              <w:divsChild>
                                <w:div w:id="183641753">
                                  <w:marLeft w:val="0"/>
                                  <w:marRight w:val="0"/>
                                  <w:marTop w:val="0"/>
                                  <w:marBottom w:val="150"/>
                                  <w:divBdr>
                                    <w:top w:val="none" w:sz="0" w:space="0" w:color="auto"/>
                                    <w:left w:val="none" w:sz="0" w:space="0" w:color="auto"/>
                                    <w:bottom w:val="none" w:sz="0" w:space="0" w:color="auto"/>
                                    <w:right w:val="none" w:sz="0" w:space="0" w:color="auto"/>
                                  </w:divBdr>
                                </w:div>
                                <w:div w:id="1363939480">
                                  <w:marLeft w:val="0"/>
                                  <w:marRight w:val="0"/>
                                  <w:marTop w:val="0"/>
                                  <w:marBottom w:val="0"/>
                                  <w:divBdr>
                                    <w:top w:val="none" w:sz="0" w:space="0" w:color="auto"/>
                                    <w:left w:val="none" w:sz="0" w:space="0" w:color="auto"/>
                                    <w:bottom w:val="none" w:sz="0" w:space="0" w:color="auto"/>
                                    <w:right w:val="none" w:sz="0" w:space="0" w:color="auto"/>
                                  </w:divBdr>
                                  <w:divsChild>
                                    <w:div w:id="1673605686">
                                      <w:marLeft w:val="75"/>
                                      <w:marRight w:val="75"/>
                                      <w:marTop w:val="150"/>
                                      <w:marBottom w:val="0"/>
                                      <w:divBdr>
                                        <w:top w:val="none" w:sz="0" w:space="0" w:color="auto"/>
                                        <w:left w:val="none" w:sz="0" w:space="0" w:color="auto"/>
                                        <w:bottom w:val="none" w:sz="0" w:space="0" w:color="auto"/>
                                        <w:right w:val="none" w:sz="0" w:space="0" w:color="auto"/>
                                      </w:divBdr>
                                      <w:divsChild>
                                        <w:div w:id="2053991868">
                                          <w:marLeft w:val="0"/>
                                          <w:marRight w:val="0"/>
                                          <w:marTop w:val="0"/>
                                          <w:marBottom w:val="0"/>
                                          <w:divBdr>
                                            <w:top w:val="none" w:sz="0" w:space="0" w:color="auto"/>
                                            <w:left w:val="none" w:sz="0" w:space="0" w:color="auto"/>
                                            <w:bottom w:val="none" w:sz="0" w:space="0" w:color="auto"/>
                                            <w:right w:val="none" w:sz="0" w:space="0" w:color="auto"/>
                                          </w:divBdr>
                                          <w:divsChild>
                                            <w:div w:id="1317226496">
                                              <w:marLeft w:val="0"/>
                                              <w:marRight w:val="0"/>
                                              <w:marTop w:val="0"/>
                                              <w:marBottom w:val="0"/>
                                              <w:divBdr>
                                                <w:top w:val="none" w:sz="0" w:space="0" w:color="auto"/>
                                                <w:left w:val="none" w:sz="0" w:space="0" w:color="auto"/>
                                                <w:bottom w:val="none" w:sz="0" w:space="0" w:color="auto"/>
                                                <w:right w:val="none" w:sz="0" w:space="0" w:color="auto"/>
                                              </w:divBdr>
                                            </w:div>
                                            <w:div w:id="269823086">
                                              <w:marLeft w:val="0"/>
                                              <w:marRight w:val="0"/>
                                              <w:marTop w:val="0"/>
                                              <w:marBottom w:val="0"/>
                                              <w:divBdr>
                                                <w:top w:val="none" w:sz="0" w:space="0" w:color="auto"/>
                                                <w:left w:val="none" w:sz="0" w:space="0" w:color="auto"/>
                                                <w:bottom w:val="none" w:sz="0" w:space="0" w:color="auto"/>
                                                <w:right w:val="none" w:sz="0" w:space="0" w:color="auto"/>
                                              </w:divBdr>
                                              <w:divsChild>
                                                <w:div w:id="12271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4768312">
      <w:bodyDiv w:val="1"/>
      <w:marLeft w:val="0"/>
      <w:marRight w:val="0"/>
      <w:marTop w:val="0"/>
      <w:marBottom w:val="0"/>
      <w:divBdr>
        <w:top w:val="none" w:sz="0" w:space="0" w:color="auto"/>
        <w:left w:val="none" w:sz="0" w:space="0" w:color="auto"/>
        <w:bottom w:val="none" w:sz="0" w:space="0" w:color="auto"/>
        <w:right w:val="none" w:sz="0" w:space="0" w:color="auto"/>
      </w:divBdr>
      <w:divsChild>
        <w:div w:id="1196574009">
          <w:marLeft w:val="0"/>
          <w:marRight w:val="0"/>
          <w:marTop w:val="0"/>
          <w:marBottom w:val="0"/>
          <w:divBdr>
            <w:top w:val="none" w:sz="0" w:space="0" w:color="auto"/>
            <w:left w:val="none" w:sz="0" w:space="0" w:color="auto"/>
            <w:bottom w:val="none" w:sz="0" w:space="0" w:color="auto"/>
            <w:right w:val="none" w:sz="0" w:space="0" w:color="auto"/>
          </w:divBdr>
          <w:divsChild>
            <w:div w:id="705058151">
              <w:marLeft w:val="0"/>
              <w:marRight w:val="0"/>
              <w:marTop w:val="0"/>
              <w:marBottom w:val="0"/>
              <w:divBdr>
                <w:top w:val="none" w:sz="0" w:space="0" w:color="auto"/>
                <w:left w:val="none" w:sz="0" w:space="0" w:color="auto"/>
                <w:bottom w:val="none" w:sz="0" w:space="0" w:color="auto"/>
                <w:right w:val="none" w:sz="0" w:space="0" w:color="auto"/>
              </w:divBdr>
            </w:div>
            <w:div w:id="165074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6825">
      <w:bodyDiv w:val="1"/>
      <w:marLeft w:val="0"/>
      <w:marRight w:val="0"/>
      <w:marTop w:val="0"/>
      <w:marBottom w:val="0"/>
      <w:divBdr>
        <w:top w:val="none" w:sz="0" w:space="0" w:color="auto"/>
        <w:left w:val="none" w:sz="0" w:space="0" w:color="auto"/>
        <w:bottom w:val="none" w:sz="0" w:space="0" w:color="auto"/>
        <w:right w:val="none" w:sz="0" w:space="0" w:color="auto"/>
      </w:divBdr>
      <w:divsChild>
        <w:div w:id="881088556">
          <w:marLeft w:val="0"/>
          <w:marRight w:val="0"/>
          <w:marTop w:val="0"/>
          <w:marBottom w:val="0"/>
          <w:divBdr>
            <w:top w:val="none" w:sz="0" w:space="0" w:color="auto"/>
            <w:left w:val="none" w:sz="0" w:space="0" w:color="auto"/>
            <w:bottom w:val="none" w:sz="0" w:space="0" w:color="auto"/>
            <w:right w:val="none" w:sz="0" w:space="0" w:color="auto"/>
          </w:divBdr>
          <w:divsChild>
            <w:div w:id="207959796">
              <w:marLeft w:val="0"/>
              <w:marRight w:val="0"/>
              <w:marTop w:val="0"/>
              <w:marBottom w:val="0"/>
              <w:divBdr>
                <w:top w:val="none" w:sz="0" w:space="0" w:color="auto"/>
                <w:left w:val="none" w:sz="0" w:space="0" w:color="auto"/>
                <w:bottom w:val="none" w:sz="0" w:space="0" w:color="auto"/>
                <w:right w:val="none" w:sz="0" w:space="0" w:color="auto"/>
              </w:divBdr>
              <w:divsChild>
                <w:div w:id="1336877098">
                  <w:marLeft w:val="0"/>
                  <w:marRight w:val="0"/>
                  <w:marTop w:val="0"/>
                  <w:marBottom w:val="0"/>
                  <w:divBdr>
                    <w:top w:val="none" w:sz="0" w:space="0" w:color="auto"/>
                    <w:left w:val="none" w:sz="0" w:space="0" w:color="auto"/>
                    <w:bottom w:val="none" w:sz="0" w:space="0" w:color="auto"/>
                    <w:right w:val="none" w:sz="0" w:space="0" w:color="auto"/>
                  </w:divBdr>
                  <w:divsChild>
                    <w:div w:id="2001881635">
                      <w:marLeft w:val="0"/>
                      <w:marRight w:val="-223"/>
                      <w:marTop w:val="0"/>
                      <w:marBottom w:val="0"/>
                      <w:divBdr>
                        <w:top w:val="none" w:sz="0" w:space="0" w:color="auto"/>
                        <w:left w:val="none" w:sz="0" w:space="0" w:color="auto"/>
                        <w:bottom w:val="none" w:sz="0" w:space="0" w:color="auto"/>
                        <w:right w:val="none" w:sz="0" w:space="0" w:color="auto"/>
                      </w:divBdr>
                      <w:divsChild>
                        <w:div w:id="119883484">
                          <w:marLeft w:val="297"/>
                          <w:marRight w:val="297"/>
                          <w:marTop w:val="297"/>
                          <w:marBottom w:val="297"/>
                          <w:divBdr>
                            <w:top w:val="none" w:sz="0" w:space="0" w:color="auto"/>
                            <w:left w:val="none" w:sz="0" w:space="0" w:color="auto"/>
                            <w:bottom w:val="none" w:sz="0" w:space="0" w:color="auto"/>
                            <w:right w:val="none" w:sz="0" w:space="0" w:color="auto"/>
                          </w:divBdr>
                          <w:divsChild>
                            <w:div w:id="435633670">
                              <w:marLeft w:val="0"/>
                              <w:marRight w:val="0"/>
                              <w:marTop w:val="0"/>
                              <w:marBottom w:val="0"/>
                              <w:divBdr>
                                <w:top w:val="none" w:sz="0" w:space="0" w:color="auto"/>
                                <w:left w:val="none" w:sz="0" w:space="0" w:color="auto"/>
                                <w:bottom w:val="none" w:sz="0" w:space="0" w:color="auto"/>
                                <w:right w:val="none" w:sz="0" w:space="0" w:color="auto"/>
                              </w:divBdr>
                              <w:divsChild>
                                <w:div w:id="1487474443">
                                  <w:marLeft w:val="0"/>
                                  <w:marRight w:val="0"/>
                                  <w:marTop w:val="0"/>
                                  <w:marBottom w:val="1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330467">
      <w:bodyDiv w:val="1"/>
      <w:marLeft w:val="0"/>
      <w:marRight w:val="0"/>
      <w:marTop w:val="0"/>
      <w:marBottom w:val="0"/>
      <w:divBdr>
        <w:top w:val="none" w:sz="0" w:space="0" w:color="auto"/>
        <w:left w:val="none" w:sz="0" w:space="0" w:color="auto"/>
        <w:bottom w:val="none" w:sz="0" w:space="0" w:color="auto"/>
        <w:right w:val="none" w:sz="0" w:space="0" w:color="auto"/>
      </w:divBdr>
      <w:divsChild>
        <w:div w:id="1701272871">
          <w:marLeft w:val="0"/>
          <w:marRight w:val="0"/>
          <w:marTop w:val="0"/>
          <w:marBottom w:val="0"/>
          <w:divBdr>
            <w:top w:val="none" w:sz="0" w:space="0" w:color="auto"/>
            <w:left w:val="none" w:sz="0" w:space="0" w:color="auto"/>
            <w:bottom w:val="none" w:sz="0" w:space="0" w:color="auto"/>
            <w:right w:val="none" w:sz="0" w:space="0" w:color="auto"/>
          </w:divBdr>
          <w:divsChild>
            <w:div w:id="1055009958">
              <w:marLeft w:val="0"/>
              <w:marRight w:val="0"/>
              <w:marTop w:val="0"/>
              <w:marBottom w:val="0"/>
              <w:divBdr>
                <w:top w:val="none" w:sz="0" w:space="0" w:color="auto"/>
                <w:left w:val="none" w:sz="0" w:space="0" w:color="auto"/>
                <w:bottom w:val="none" w:sz="0" w:space="0" w:color="auto"/>
                <w:right w:val="none" w:sz="0" w:space="0" w:color="auto"/>
              </w:divBdr>
              <w:divsChild>
                <w:div w:id="1997562828">
                  <w:marLeft w:val="0"/>
                  <w:marRight w:val="0"/>
                  <w:marTop w:val="0"/>
                  <w:marBottom w:val="0"/>
                  <w:divBdr>
                    <w:top w:val="none" w:sz="0" w:space="0" w:color="auto"/>
                    <w:left w:val="none" w:sz="0" w:space="0" w:color="auto"/>
                    <w:bottom w:val="none" w:sz="0" w:space="0" w:color="auto"/>
                    <w:right w:val="none" w:sz="0" w:space="0" w:color="auto"/>
                  </w:divBdr>
                  <w:divsChild>
                    <w:div w:id="294217968">
                      <w:marLeft w:val="0"/>
                      <w:marRight w:val="0"/>
                      <w:marTop w:val="0"/>
                      <w:marBottom w:val="0"/>
                      <w:divBdr>
                        <w:top w:val="none" w:sz="0" w:space="0" w:color="auto"/>
                        <w:left w:val="none" w:sz="0" w:space="0" w:color="auto"/>
                        <w:bottom w:val="none" w:sz="0" w:space="0" w:color="auto"/>
                        <w:right w:val="none" w:sz="0" w:space="0" w:color="auto"/>
                      </w:divBdr>
                      <w:divsChild>
                        <w:div w:id="344329891">
                          <w:marLeft w:val="0"/>
                          <w:marRight w:val="0"/>
                          <w:marTop w:val="0"/>
                          <w:marBottom w:val="0"/>
                          <w:divBdr>
                            <w:top w:val="none" w:sz="0" w:space="0" w:color="auto"/>
                            <w:left w:val="none" w:sz="0" w:space="0" w:color="auto"/>
                            <w:bottom w:val="none" w:sz="0" w:space="0" w:color="auto"/>
                            <w:right w:val="none" w:sz="0" w:space="0" w:color="auto"/>
                          </w:divBdr>
                          <w:divsChild>
                            <w:div w:id="1865829675">
                              <w:marLeft w:val="0"/>
                              <w:marRight w:val="0"/>
                              <w:marTop w:val="0"/>
                              <w:marBottom w:val="0"/>
                              <w:divBdr>
                                <w:top w:val="none" w:sz="0" w:space="0" w:color="auto"/>
                                <w:left w:val="none" w:sz="0" w:space="0" w:color="auto"/>
                                <w:bottom w:val="none" w:sz="0" w:space="0" w:color="auto"/>
                                <w:right w:val="none" w:sz="0" w:space="0" w:color="auto"/>
                              </w:divBdr>
                              <w:divsChild>
                                <w:div w:id="17953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646442">
      <w:bodyDiv w:val="1"/>
      <w:marLeft w:val="0"/>
      <w:marRight w:val="0"/>
      <w:marTop w:val="0"/>
      <w:marBottom w:val="0"/>
      <w:divBdr>
        <w:top w:val="none" w:sz="0" w:space="0" w:color="auto"/>
        <w:left w:val="none" w:sz="0" w:space="0" w:color="auto"/>
        <w:bottom w:val="none" w:sz="0" w:space="0" w:color="auto"/>
        <w:right w:val="none" w:sz="0" w:space="0" w:color="auto"/>
      </w:divBdr>
    </w:div>
    <w:div w:id="1107507997">
      <w:bodyDiv w:val="1"/>
      <w:marLeft w:val="0"/>
      <w:marRight w:val="0"/>
      <w:marTop w:val="0"/>
      <w:marBottom w:val="0"/>
      <w:divBdr>
        <w:top w:val="none" w:sz="0" w:space="0" w:color="auto"/>
        <w:left w:val="none" w:sz="0" w:space="0" w:color="auto"/>
        <w:bottom w:val="none" w:sz="0" w:space="0" w:color="auto"/>
        <w:right w:val="none" w:sz="0" w:space="0" w:color="auto"/>
      </w:divBdr>
    </w:div>
    <w:div w:id="1113674200">
      <w:bodyDiv w:val="1"/>
      <w:marLeft w:val="0"/>
      <w:marRight w:val="0"/>
      <w:marTop w:val="0"/>
      <w:marBottom w:val="0"/>
      <w:divBdr>
        <w:top w:val="none" w:sz="0" w:space="0" w:color="auto"/>
        <w:left w:val="none" w:sz="0" w:space="0" w:color="auto"/>
        <w:bottom w:val="none" w:sz="0" w:space="0" w:color="auto"/>
        <w:right w:val="none" w:sz="0" w:space="0" w:color="auto"/>
      </w:divBdr>
      <w:divsChild>
        <w:div w:id="1893734160">
          <w:marLeft w:val="0"/>
          <w:marRight w:val="0"/>
          <w:marTop w:val="0"/>
          <w:marBottom w:val="0"/>
          <w:divBdr>
            <w:top w:val="none" w:sz="0" w:space="0" w:color="auto"/>
            <w:left w:val="none" w:sz="0" w:space="0" w:color="auto"/>
            <w:bottom w:val="none" w:sz="0" w:space="0" w:color="auto"/>
            <w:right w:val="none" w:sz="0" w:space="0" w:color="auto"/>
          </w:divBdr>
        </w:div>
      </w:divsChild>
    </w:div>
    <w:div w:id="1117720809">
      <w:bodyDiv w:val="1"/>
      <w:marLeft w:val="0"/>
      <w:marRight w:val="0"/>
      <w:marTop w:val="0"/>
      <w:marBottom w:val="0"/>
      <w:divBdr>
        <w:top w:val="none" w:sz="0" w:space="0" w:color="auto"/>
        <w:left w:val="none" w:sz="0" w:space="0" w:color="auto"/>
        <w:bottom w:val="none" w:sz="0" w:space="0" w:color="auto"/>
        <w:right w:val="none" w:sz="0" w:space="0" w:color="auto"/>
      </w:divBdr>
      <w:divsChild>
        <w:div w:id="473059200">
          <w:marLeft w:val="763"/>
          <w:marRight w:val="0"/>
          <w:marTop w:val="187"/>
          <w:marBottom w:val="0"/>
          <w:divBdr>
            <w:top w:val="none" w:sz="0" w:space="0" w:color="auto"/>
            <w:left w:val="none" w:sz="0" w:space="0" w:color="auto"/>
            <w:bottom w:val="none" w:sz="0" w:space="0" w:color="auto"/>
            <w:right w:val="none" w:sz="0" w:space="0" w:color="auto"/>
          </w:divBdr>
        </w:div>
        <w:div w:id="176847866">
          <w:marLeft w:val="1512"/>
          <w:marRight w:val="0"/>
          <w:marTop w:val="130"/>
          <w:marBottom w:val="0"/>
          <w:divBdr>
            <w:top w:val="none" w:sz="0" w:space="0" w:color="auto"/>
            <w:left w:val="none" w:sz="0" w:space="0" w:color="auto"/>
            <w:bottom w:val="none" w:sz="0" w:space="0" w:color="auto"/>
            <w:right w:val="none" w:sz="0" w:space="0" w:color="auto"/>
          </w:divBdr>
        </w:div>
        <w:div w:id="1534342883">
          <w:marLeft w:val="1512"/>
          <w:marRight w:val="0"/>
          <w:marTop w:val="130"/>
          <w:marBottom w:val="0"/>
          <w:divBdr>
            <w:top w:val="none" w:sz="0" w:space="0" w:color="auto"/>
            <w:left w:val="none" w:sz="0" w:space="0" w:color="auto"/>
            <w:bottom w:val="none" w:sz="0" w:space="0" w:color="auto"/>
            <w:right w:val="none" w:sz="0" w:space="0" w:color="auto"/>
          </w:divBdr>
        </w:div>
        <w:div w:id="105198870">
          <w:marLeft w:val="763"/>
          <w:marRight w:val="0"/>
          <w:marTop w:val="187"/>
          <w:marBottom w:val="0"/>
          <w:divBdr>
            <w:top w:val="none" w:sz="0" w:space="0" w:color="auto"/>
            <w:left w:val="none" w:sz="0" w:space="0" w:color="auto"/>
            <w:bottom w:val="none" w:sz="0" w:space="0" w:color="auto"/>
            <w:right w:val="none" w:sz="0" w:space="0" w:color="auto"/>
          </w:divBdr>
        </w:div>
        <w:div w:id="763114317">
          <w:marLeft w:val="1512"/>
          <w:marRight w:val="0"/>
          <w:marTop w:val="173"/>
          <w:marBottom w:val="0"/>
          <w:divBdr>
            <w:top w:val="none" w:sz="0" w:space="0" w:color="auto"/>
            <w:left w:val="none" w:sz="0" w:space="0" w:color="auto"/>
            <w:bottom w:val="none" w:sz="0" w:space="0" w:color="auto"/>
            <w:right w:val="none" w:sz="0" w:space="0" w:color="auto"/>
          </w:divBdr>
        </w:div>
        <w:div w:id="354158036">
          <w:marLeft w:val="1512"/>
          <w:marRight w:val="0"/>
          <w:marTop w:val="173"/>
          <w:marBottom w:val="0"/>
          <w:divBdr>
            <w:top w:val="none" w:sz="0" w:space="0" w:color="auto"/>
            <w:left w:val="none" w:sz="0" w:space="0" w:color="auto"/>
            <w:bottom w:val="none" w:sz="0" w:space="0" w:color="auto"/>
            <w:right w:val="none" w:sz="0" w:space="0" w:color="auto"/>
          </w:divBdr>
        </w:div>
        <w:div w:id="485627006">
          <w:marLeft w:val="763"/>
          <w:marRight w:val="0"/>
          <w:marTop w:val="187"/>
          <w:marBottom w:val="0"/>
          <w:divBdr>
            <w:top w:val="none" w:sz="0" w:space="0" w:color="auto"/>
            <w:left w:val="none" w:sz="0" w:space="0" w:color="auto"/>
            <w:bottom w:val="none" w:sz="0" w:space="0" w:color="auto"/>
            <w:right w:val="none" w:sz="0" w:space="0" w:color="auto"/>
          </w:divBdr>
        </w:div>
        <w:div w:id="972902579">
          <w:marLeft w:val="1512"/>
          <w:marRight w:val="0"/>
          <w:marTop w:val="173"/>
          <w:marBottom w:val="0"/>
          <w:divBdr>
            <w:top w:val="none" w:sz="0" w:space="0" w:color="auto"/>
            <w:left w:val="none" w:sz="0" w:space="0" w:color="auto"/>
            <w:bottom w:val="none" w:sz="0" w:space="0" w:color="auto"/>
            <w:right w:val="none" w:sz="0" w:space="0" w:color="auto"/>
          </w:divBdr>
        </w:div>
        <w:div w:id="342052981">
          <w:marLeft w:val="1512"/>
          <w:marRight w:val="0"/>
          <w:marTop w:val="130"/>
          <w:marBottom w:val="0"/>
          <w:divBdr>
            <w:top w:val="none" w:sz="0" w:space="0" w:color="auto"/>
            <w:left w:val="none" w:sz="0" w:space="0" w:color="auto"/>
            <w:bottom w:val="none" w:sz="0" w:space="0" w:color="auto"/>
            <w:right w:val="none" w:sz="0" w:space="0" w:color="auto"/>
          </w:divBdr>
        </w:div>
        <w:div w:id="2027057661">
          <w:marLeft w:val="763"/>
          <w:marRight w:val="0"/>
          <w:marTop w:val="187"/>
          <w:marBottom w:val="0"/>
          <w:divBdr>
            <w:top w:val="none" w:sz="0" w:space="0" w:color="auto"/>
            <w:left w:val="none" w:sz="0" w:space="0" w:color="auto"/>
            <w:bottom w:val="none" w:sz="0" w:space="0" w:color="auto"/>
            <w:right w:val="none" w:sz="0" w:space="0" w:color="auto"/>
          </w:divBdr>
        </w:div>
        <w:div w:id="557283181">
          <w:marLeft w:val="1512"/>
          <w:marRight w:val="0"/>
          <w:marTop w:val="130"/>
          <w:marBottom w:val="0"/>
          <w:divBdr>
            <w:top w:val="none" w:sz="0" w:space="0" w:color="auto"/>
            <w:left w:val="none" w:sz="0" w:space="0" w:color="auto"/>
            <w:bottom w:val="none" w:sz="0" w:space="0" w:color="auto"/>
            <w:right w:val="none" w:sz="0" w:space="0" w:color="auto"/>
          </w:divBdr>
        </w:div>
      </w:divsChild>
    </w:div>
    <w:div w:id="1129858822">
      <w:bodyDiv w:val="1"/>
      <w:marLeft w:val="0"/>
      <w:marRight w:val="0"/>
      <w:marTop w:val="0"/>
      <w:marBottom w:val="0"/>
      <w:divBdr>
        <w:top w:val="none" w:sz="0" w:space="0" w:color="auto"/>
        <w:left w:val="none" w:sz="0" w:space="0" w:color="auto"/>
        <w:bottom w:val="none" w:sz="0" w:space="0" w:color="auto"/>
        <w:right w:val="none" w:sz="0" w:space="0" w:color="auto"/>
      </w:divBdr>
      <w:divsChild>
        <w:div w:id="1426878570">
          <w:marLeft w:val="0"/>
          <w:marRight w:val="0"/>
          <w:marTop w:val="0"/>
          <w:marBottom w:val="0"/>
          <w:divBdr>
            <w:top w:val="none" w:sz="0" w:space="0" w:color="auto"/>
            <w:left w:val="none" w:sz="0" w:space="0" w:color="auto"/>
            <w:bottom w:val="none" w:sz="0" w:space="0" w:color="auto"/>
            <w:right w:val="none" w:sz="0" w:space="0" w:color="auto"/>
          </w:divBdr>
          <w:divsChild>
            <w:div w:id="1376347025">
              <w:marLeft w:val="0"/>
              <w:marRight w:val="0"/>
              <w:marTop w:val="0"/>
              <w:marBottom w:val="0"/>
              <w:divBdr>
                <w:top w:val="none" w:sz="0" w:space="0" w:color="auto"/>
                <w:left w:val="none" w:sz="0" w:space="0" w:color="auto"/>
                <w:bottom w:val="none" w:sz="0" w:space="0" w:color="auto"/>
                <w:right w:val="none" w:sz="0" w:space="0" w:color="auto"/>
              </w:divBdr>
              <w:divsChild>
                <w:div w:id="146669917">
                  <w:marLeft w:val="0"/>
                  <w:marRight w:val="0"/>
                  <w:marTop w:val="0"/>
                  <w:marBottom w:val="0"/>
                  <w:divBdr>
                    <w:top w:val="none" w:sz="0" w:space="0" w:color="auto"/>
                    <w:left w:val="none" w:sz="0" w:space="0" w:color="auto"/>
                    <w:bottom w:val="none" w:sz="0" w:space="0" w:color="auto"/>
                    <w:right w:val="none" w:sz="0" w:space="0" w:color="auto"/>
                  </w:divBdr>
                  <w:divsChild>
                    <w:div w:id="660932865">
                      <w:marLeft w:val="0"/>
                      <w:marRight w:val="-225"/>
                      <w:marTop w:val="0"/>
                      <w:marBottom w:val="0"/>
                      <w:divBdr>
                        <w:top w:val="none" w:sz="0" w:space="0" w:color="auto"/>
                        <w:left w:val="none" w:sz="0" w:space="0" w:color="auto"/>
                        <w:bottom w:val="none" w:sz="0" w:space="0" w:color="auto"/>
                        <w:right w:val="none" w:sz="0" w:space="0" w:color="auto"/>
                      </w:divBdr>
                      <w:divsChild>
                        <w:div w:id="321202497">
                          <w:marLeft w:val="300"/>
                          <w:marRight w:val="300"/>
                          <w:marTop w:val="300"/>
                          <w:marBottom w:val="300"/>
                          <w:divBdr>
                            <w:top w:val="none" w:sz="0" w:space="0" w:color="auto"/>
                            <w:left w:val="none" w:sz="0" w:space="0" w:color="auto"/>
                            <w:bottom w:val="none" w:sz="0" w:space="0" w:color="auto"/>
                            <w:right w:val="none" w:sz="0" w:space="0" w:color="auto"/>
                          </w:divBdr>
                          <w:divsChild>
                            <w:div w:id="2057583240">
                              <w:marLeft w:val="0"/>
                              <w:marRight w:val="0"/>
                              <w:marTop w:val="0"/>
                              <w:marBottom w:val="0"/>
                              <w:divBdr>
                                <w:top w:val="none" w:sz="0" w:space="0" w:color="auto"/>
                                <w:left w:val="none" w:sz="0" w:space="0" w:color="auto"/>
                                <w:bottom w:val="none" w:sz="0" w:space="0" w:color="auto"/>
                                <w:right w:val="none" w:sz="0" w:space="0" w:color="auto"/>
                              </w:divBdr>
                              <w:divsChild>
                                <w:div w:id="3914694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640797">
      <w:bodyDiv w:val="1"/>
      <w:marLeft w:val="0"/>
      <w:marRight w:val="0"/>
      <w:marTop w:val="0"/>
      <w:marBottom w:val="0"/>
      <w:divBdr>
        <w:top w:val="none" w:sz="0" w:space="0" w:color="auto"/>
        <w:left w:val="none" w:sz="0" w:space="0" w:color="auto"/>
        <w:bottom w:val="none" w:sz="0" w:space="0" w:color="auto"/>
        <w:right w:val="none" w:sz="0" w:space="0" w:color="auto"/>
      </w:divBdr>
      <w:divsChild>
        <w:div w:id="776681187">
          <w:marLeft w:val="0"/>
          <w:marRight w:val="0"/>
          <w:marTop w:val="0"/>
          <w:marBottom w:val="0"/>
          <w:divBdr>
            <w:top w:val="none" w:sz="0" w:space="0" w:color="auto"/>
            <w:left w:val="none" w:sz="0" w:space="0" w:color="auto"/>
            <w:bottom w:val="none" w:sz="0" w:space="0" w:color="auto"/>
            <w:right w:val="none" w:sz="0" w:space="0" w:color="auto"/>
          </w:divBdr>
          <w:divsChild>
            <w:div w:id="1209877600">
              <w:marLeft w:val="0"/>
              <w:marRight w:val="0"/>
              <w:marTop w:val="0"/>
              <w:marBottom w:val="0"/>
              <w:divBdr>
                <w:top w:val="none" w:sz="0" w:space="0" w:color="auto"/>
                <w:left w:val="none" w:sz="0" w:space="0" w:color="auto"/>
                <w:bottom w:val="none" w:sz="0" w:space="0" w:color="auto"/>
                <w:right w:val="none" w:sz="0" w:space="0" w:color="auto"/>
              </w:divBdr>
              <w:divsChild>
                <w:div w:id="2099447253">
                  <w:marLeft w:val="0"/>
                  <w:marRight w:val="-141"/>
                  <w:marTop w:val="0"/>
                  <w:marBottom w:val="0"/>
                  <w:divBdr>
                    <w:top w:val="none" w:sz="0" w:space="0" w:color="auto"/>
                    <w:left w:val="none" w:sz="0" w:space="0" w:color="auto"/>
                    <w:bottom w:val="none" w:sz="0" w:space="0" w:color="auto"/>
                    <w:right w:val="none" w:sz="0" w:space="0" w:color="auto"/>
                  </w:divBdr>
                  <w:divsChild>
                    <w:div w:id="1711219691">
                      <w:marLeft w:val="188"/>
                      <w:marRight w:val="188"/>
                      <w:marTop w:val="188"/>
                      <w:marBottom w:val="188"/>
                      <w:divBdr>
                        <w:top w:val="none" w:sz="0" w:space="0" w:color="auto"/>
                        <w:left w:val="none" w:sz="0" w:space="0" w:color="auto"/>
                        <w:bottom w:val="none" w:sz="0" w:space="0" w:color="auto"/>
                        <w:right w:val="none" w:sz="0" w:space="0" w:color="auto"/>
                      </w:divBdr>
                      <w:divsChild>
                        <w:div w:id="1180119460">
                          <w:marLeft w:val="0"/>
                          <w:marRight w:val="0"/>
                          <w:marTop w:val="0"/>
                          <w:marBottom w:val="0"/>
                          <w:divBdr>
                            <w:top w:val="none" w:sz="0" w:space="0" w:color="auto"/>
                            <w:left w:val="none" w:sz="0" w:space="0" w:color="auto"/>
                            <w:bottom w:val="none" w:sz="0" w:space="0" w:color="auto"/>
                            <w:right w:val="none" w:sz="0" w:space="0" w:color="auto"/>
                          </w:divBdr>
                          <w:divsChild>
                            <w:div w:id="1024593629">
                              <w:marLeft w:val="0"/>
                              <w:marRight w:val="0"/>
                              <w:marTop w:val="0"/>
                              <w:marBottom w:val="0"/>
                              <w:divBdr>
                                <w:top w:val="none" w:sz="0" w:space="0" w:color="auto"/>
                                <w:left w:val="none" w:sz="0" w:space="0" w:color="auto"/>
                                <w:bottom w:val="none" w:sz="0" w:space="0" w:color="auto"/>
                                <w:right w:val="none" w:sz="0" w:space="0" w:color="auto"/>
                              </w:divBdr>
                              <w:divsChild>
                                <w:div w:id="1552616907">
                                  <w:marLeft w:val="0"/>
                                  <w:marRight w:val="0"/>
                                  <w:marTop w:val="0"/>
                                  <w:marBottom w:val="9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490368">
      <w:bodyDiv w:val="1"/>
      <w:marLeft w:val="0"/>
      <w:marRight w:val="0"/>
      <w:marTop w:val="0"/>
      <w:marBottom w:val="0"/>
      <w:divBdr>
        <w:top w:val="none" w:sz="0" w:space="0" w:color="auto"/>
        <w:left w:val="none" w:sz="0" w:space="0" w:color="auto"/>
        <w:bottom w:val="none" w:sz="0" w:space="0" w:color="auto"/>
        <w:right w:val="none" w:sz="0" w:space="0" w:color="auto"/>
      </w:divBdr>
      <w:divsChild>
        <w:div w:id="1841115118">
          <w:marLeft w:val="0"/>
          <w:marRight w:val="0"/>
          <w:marTop w:val="0"/>
          <w:marBottom w:val="0"/>
          <w:divBdr>
            <w:top w:val="none" w:sz="0" w:space="0" w:color="auto"/>
            <w:left w:val="none" w:sz="0" w:space="0" w:color="auto"/>
            <w:bottom w:val="none" w:sz="0" w:space="0" w:color="auto"/>
            <w:right w:val="none" w:sz="0" w:space="0" w:color="auto"/>
          </w:divBdr>
          <w:divsChild>
            <w:div w:id="1070538633">
              <w:marLeft w:val="0"/>
              <w:marRight w:val="0"/>
              <w:marTop w:val="0"/>
              <w:marBottom w:val="0"/>
              <w:divBdr>
                <w:top w:val="none" w:sz="0" w:space="0" w:color="auto"/>
                <w:left w:val="none" w:sz="0" w:space="0" w:color="auto"/>
                <w:bottom w:val="none" w:sz="0" w:space="0" w:color="auto"/>
                <w:right w:val="none" w:sz="0" w:space="0" w:color="auto"/>
              </w:divBdr>
              <w:divsChild>
                <w:div w:id="355808581">
                  <w:marLeft w:val="0"/>
                  <w:marRight w:val="0"/>
                  <w:marTop w:val="0"/>
                  <w:marBottom w:val="0"/>
                  <w:divBdr>
                    <w:top w:val="none" w:sz="0" w:space="0" w:color="auto"/>
                    <w:left w:val="none" w:sz="0" w:space="0" w:color="auto"/>
                    <w:bottom w:val="none" w:sz="0" w:space="0" w:color="auto"/>
                    <w:right w:val="none" w:sz="0" w:space="0" w:color="auto"/>
                  </w:divBdr>
                  <w:divsChild>
                    <w:div w:id="1466238787">
                      <w:marLeft w:val="0"/>
                      <w:marRight w:val="-225"/>
                      <w:marTop w:val="0"/>
                      <w:marBottom w:val="0"/>
                      <w:divBdr>
                        <w:top w:val="none" w:sz="0" w:space="0" w:color="auto"/>
                        <w:left w:val="none" w:sz="0" w:space="0" w:color="auto"/>
                        <w:bottom w:val="none" w:sz="0" w:space="0" w:color="auto"/>
                        <w:right w:val="none" w:sz="0" w:space="0" w:color="auto"/>
                      </w:divBdr>
                      <w:divsChild>
                        <w:div w:id="1187253528">
                          <w:marLeft w:val="300"/>
                          <w:marRight w:val="300"/>
                          <w:marTop w:val="300"/>
                          <w:marBottom w:val="300"/>
                          <w:divBdr>
                            <w:top w:val="none" w:sz="0" w:space="0" w:color="auto"/>
                            <w:left w:val="none" w:sz="0" w:space="0" w:color="auto"/>
                            <w:bottom w:val="none" w:sz="0" w:space="0" w:color="auto"/>
                            <w:right w:val="none" w:sz="0" w:space="0" w:color="auto"/>
                          </w:divBdr>
                          <w:divsChild>
                            <w:div w:id="1207529645">
                              <w:marLeft w:val="0"/>
                              <w:marRight w:val="0"/>
                              <w:marTop w:val="0"/>
                              <w:marBottom w:val="0"/>
                              <w:divBdr>
                                <w:top w:val="none" w:sz="0" w:space="0" w:color="auto"/>
                                <w:left w:val="none" w:sz="0" w:space="0" w:color="auto"/>
                                <w:bottom w:val="none" w:sz="0" w:space="0" w:color="auto"/>
                                <w:right w:val="none" w:sz="0" w:space="0" w:color="auto"/>
                              </w:divBdr>
                              <w:divsChild>
                                <w:div w:id="135058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008861">
      <w:bodyDiv w:val="1"/>
      <w:marLeft w:val="0"/>
      <w:marRight w:val="0"/>
      <w:marTop w:val="0"/>
      <w:marBottom w:val="0"/>
      <w:divBdr>
        <w:top w:val="none" w:sz="0" w:space="0" w:color="auto"/>
        <w:left w:val="none" w:sz="0" w:space="0" w:color="auto"/>
        <w:bottom w:val="none" w:sz="0" w:space="0" w:color="auto"/>
        <w:right w:val="none" w:sz="0" w:space="0" w:color="auto"/>
      </w:divBdr>
      <w:divsChild>
        <w:div w:id="2090156722">
          <w:marLeft w:val="0"/>
          <w:marRight w:val="0"/>
          <w:marTop w:val="0"/>
          <w:marBottom w:val="0"/>
          <w:divBdr>
            <w:top w:val="none" w:sz="0" w:space="0" w:color="auto"/>
            <w:left w:val="none" w:sz="0" w:space="0" w:color="auto"/>
            <w:bottom w:val="none" w:sz="0" w:space="0" w:color="auto"/>
            <w:right w:val="none" w:sz="0" w:space="0" w:color="auto"/>
          </w:divBdr>
          <w:divsChild>
            <w:div w:id="1000810418">
              <w:marLeft w:val="0"/>
              <w:marRight w:val="0"/>
              <w:marTop w:val="0"/>
              <w:marBottom w:val="0"/>
              <w:divBdr>
                <w:top w:val="none" w:sz="0" w:space="0" w:color="auto"/>
                <w:left w:val="none" w:sz="0" w:space="0" w:color="auto"/>
                <w:bottom w:val="none" w:sz="0" w:space="0" w:color="auto"/>
                <w:right w:val="none" w:sz="0" w:space="0" w:color="auto"/>
              </w:divBdr>
              <w:divsChild>
                <w:div w:id="1176269143">
                  <w:marLeft w:val="0"/>
                  <w:marRight w:val="0"/>
                  <w:marTop w:val="0"/>
                  <w:marBottom w:val="0"/>
                  <w:divBdr>
                    <w:top w:val="none" w:sz="0" w:space="0" w:color="auto"/>
                    <w:left w:val="none" w:sz="0" w:space="0" w:color="auto"/>
                    <w:bottom w:val="none" w:sz="0" w:space="0" w:color="auto"/>
                    <w:right w:val="none" w:sz="0" w:space="0" w:color="auto"/>
                  </w:divBdr>
                  <w:divsChild>
                    <w:div w:id="140970884">
                      <w:marLeft w:val="0"/>
                      <w:marRight w:val="-225"/>
                      <w:marTop w:val="0"/>
                      <w:marBottom w:val="0"/>
                      <w:divBdr>
                        <w:top w:val="none" w:sz="0" w:space="0" w:color="auto"/>
                        <w:left w:val="none" w:sz="0" w:space="0" w:color="auto"/>
                        <w:bottom w:val="none" w:sz="0" w:space="0" w:color="auto"/>
                        <w:right w:val="none" w:sz="0" w:space="0" w:color="auto"/>
                      </w:divBdr>
                      <w:divsChild>
                        <w:div w:id="1135296009">
                          <w:marLeft w:val="300"/>
                          <w:marRight w:val="300"/>
                          <w:marTop w:val="300"/>
                          <w:marBottom w:val="300"/>
                          <w:divBdr>
                            <w:top w:val="none" w:sz="0" w:space="0" w:color="auto"/>
                            <w:left w:val="none" w:sz="0" w:space="0" w:color="auto"/>
                            <w:bottom w:val="none" w:sz="0" w:space="0" w:color="auto"/>
                            <w:right w:val="none" w:sz="0" w:space="0" w:color="auto"/>
                          </w:divBdr>
                          <w:divsChild>
                            <w:div w:id="655034073">
                              <w:marLeft w:val="0"/>
                              <w:marRight w:val="0"/>
                              <w:marTop w:val="0"/>
                              <w:marBottom w:val="0"/>
                              <w:divBdr>
                                <w:top w:val="none" w:sz="0" w:space="0" w:color="auto"/>
                                <w:left w:val="none" w:sz="0" w:space="0" w:color="auto"/>
                                <w:bottom w:val="none" w:sz="0" w:space="0" w:color="auto"/>
                                <w:right w:val="none" w:sz="0" w:space="0" w:color="auto"/>
                              </w:divBdr>
                              <w:divsChild>
                                <w:div w:id="2075396845">
                                  <w:marLeft w:val="0"/>
                                  <w:marRight w:val="0"/>
                                  <w:marTop w:val="0"/>
                                  <w:marBottom w:val="0"/>
                                  <w:divBdr>
                                    <w:top w:val="none" w:sz="0" w:space="0" w:color="auto"/>
                                    <w:left w:val="none" w:sz="0" w:space="0" w:color="auto"/>
                                    <w:bottom w:val="none" w:sz="0" w:space="0" w:color="auto"/>
                                    <w:right w:val="none" w:sz="0" w:space="0" w:color="auto"/>
                                  </w:divBdr>
                                  <w:divsChild>
                                    <w:div w:id="2106266648">
                                      <w:marLeft w:val="7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832886">
      <w:bodyDiv w:val="1"/>
      <w:marLeft w:val="0"/>
      <w:marRight w:val="0"/>
      <w:marTop w:val="0"/>
      <w:marBottom w:val="0"/>
      <w:divBdr>
        <w:top w:val="none" w:sz="0" w:space="0" w:color="auto"/>
        <w:left w:val="none" w:sz="0" w:space="0" w:color="auto"/>
        <w:bottom w:val="none" w:sz="0" w:space="0" w:color="auto"/>
        <w:right w:val="none" w:sz="0" w:space="0" w:color="auto"/>
      </w:divBdr>
    </w:div>
    <w:div w:id="1205366238">
      <w:bodyDiv w:val="1"/>
      <w:marLeft w:val="0"/>
      <w:marRight w:val="0"/>
      <w:marTop w:val="0"/>
      <w:marBottom w:val="0"/>
      <w:divBdr>
        <w:top w:val="none" w:sz="0" w:space="0" w:color="auto"/>
        <w:left w:val="none" w:sz="0" w:space="0" w:color="auto"/>
        <w:bottom w:val="none" w:sz="0" w:space="0" w:color="auto"/>
        <w:right w:val="none" w:sz="0" w:space="0" w:color="auto"/>
      </w:divBdr>
    </w:div>
    <w:div w:id="1217741273">
      <w:bodyDiv w:val="1"/>
      <w:marLeft w:val="0"/>
      <w:marRight w:val="0"/>
      <w:marTop w:val="0"/>
      <w:marBottom w:val="0"/>
      <w:divBdr>
        <w:top w:val="none" w:sz="0" w:space="0" w:color="auto"/>
        <w:left w:val="none" w:sz="0" w:space="0" w:color="auto"/>
        <w:bottom w:val="none" w:sz="0" w:space="0" w:color="auto"/>
        <w:right w:val="none" w:sz="0" w:space="0" w:color="auto"/>
      </w:divBdr>
    </w:div>
    <w:div w:id="1218393294">
      <w:bodyDiv w:val="1"/>
      <w:marLeft w:val="0"/>
      <w:marRight w:val="0"/>
      <w:marTop w:val="0"/>
      <w:marBottom w:val="0"/>
      <w:divBdr>
        <w:top w:val="none" w:sz="0" w:space="0" w:color="auto"/>
        <w:left w:val="none" w:sz="0" w:space="0" w:color="auto"/>
        <w:bottom w:val="none" w:sz="0" w:space="0" w:color="auto"/>
        <w:right w:val="none" w:sz="0" w:space="0" w:color="auto"/>
      </w:divBdr>
      <w:divsChild>
        <w:div w:id="812673130">
          <w:marLeft w:val="0"/>
          <w:marRight w:val="0"/>
          <w:marTop w:val="0"/>
          <w:marBottom w:val="0"/>
          <w:divBdr>
            <w:top w:val="none" w:sz="0" w:space="0" w:color="auto"/>
            <w:left w:val="none" w:sz="0" w:space="0" w:color="auto"/>
            <w:bottom w:val="none" w:sz="0" w:space="0" w:color="auto"/>
            <w:right w:val="none" w:sz="0" w:space="0" w:color="auto"/>
          </w:divBdr>
          <w:divsChild>
            <w:div w:id="1237284213">
              <w:marLeft w:val="0"/>
              <w:marRight w:val="0"/>
              <w:marTop w:val="0"/>
              <w:marBottom w:val="0"/>
              <w:divBdr>
                <w:top w:val="none" w:sz="0" w:space="0" w:color="auto"/>
                <w:left w:val="none" w:sz="0" w:space="0" w:color="auto"/>
                <w:bottom w:val="none" w:sz="0" w:space="0" w:color="auto"/>
                <w:right w:val="none" w:sz="0" w:space="0" w:color="auto"/>
              </w:divBdr>
              <w:divsChild>
                <w:div w:id="500388421">
                  <w:marLeft w:val="0"/>
                  <w:marRight w:val="0"/>
                  <w:marTop w:val="0"/>
                  <w:marBottom w:val="0"/>
                  <w:divBdr>
                    <w:top w:val="none" w:sz="0" w:space="0" w:color="auto"/>
                    <w:left w:val="none" w:sz="0" w:space="0" w:color="auto"/>
                    <w:bottom w:val="none" w:sz="0" w:space="0" w:color="auto"/>
                    <w:right w:val="none" w:sz="0" w:space="0" w:color="auto"/>
                  </w:divBdr>
                  <w:divsChild>
                    <w:div w:id="1287008440">
                      <w:marLeft w:val="0"/>
                      <w:marRight w:val="0"/>
                      <w:marTop w:val="0"/>
                      <w:marBottom w:val="0"/>
                      <w:divBdr>
                        <w:top w:val="none" w:sz="0" w:space="0" w:color="auto"/>
                        <w:left w:val="none" w:sz="0" w:space="0" w:color="auto"/>
                        <w:bottom w:val="none" w:sz="0" w:space="0" w:color="auto"/>
                        <w:right w:val="none" w:sz="0" w:space="0" w:color="auto"/>
                      </w:divBdr>
                      <w:divsChild>
                        <w:div w:id="657467113">
                          <w:marLeft w:val="0"/>
                          <w:marRight w:val="0"/>
                          <w:marTop w:val="0"/>
                          <w:marBottom w:val="0"/>
                          <w:divBdr>
                            <w:top w:val="none" w:sz="0" w:space="0" w:color="auto"/>
                            <w:left w:val="none" w:sz="0" w:space="0" w:color="auto"/>
                            <w:bottom w:val="none" w:sz="0" w:space="0" w:color="auto"/>
                            <w:right w:val="none" w:sz="0" w:space="0" w:color="auto"/>
                          </w:divBdr>
                          <w:divsChild>
                            <w:div w:id="819926152">
                              <w:marLeft w:val="0"/>
                              <w:marRight w:val="0"/>
                              <w:marTop w:val="0"/>
                              <w:marBottom w:val="0"/>
                              <w:divBdr>
                                <w:top w:val="none" w:sz="0" w:space="0" w:color="auto"/>
                                <w:left w:val="none" w:sz="0" w:space="0" w:color="auto"/>
                                <w:bottom w:val="none" w:sz="0" w:space="0" w:color="auto"/>
                                <w:right w:val="none" w:sz="0" w:space="0" w:color="auto"/>
                              </w:divBdr>
                              <w:divsChild>
                                <w:div w:id="489905640">
                                  <w:marLeft w:val="0"/>
                                  <w:marRight w:val="0"/>
                                  <w:marTop w:val="0"/>
                                  <w:marBottom w:val="0"/>
                                  <w:divBdr>
                                    <w:top w:val="none" w:sz="0" w:space="0" w:color="auto"/>
                                    <w:left w:val="none" w:sz="0" w:space="0" w:color="auto"/>
                                    <w:bottom w:val="none" w:sz="0" w:space="0" w:color="auto"/>
                                    <w:right w:val="none" w:sz="0" w:space="0" w:color="auto"/>
                                  </w:divBdr>
                                  <w:divsChild>
                                    <w:div w:id="103287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66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379938">
      <w:bodyDiv w:val="1"/>
      <w:marLeft w:val="0"/>
      <w:marRight w:val="0"/>
      <w:marTop w:val="0"/>
      <w:marBottom w:val="0"/>
      <w:divBdr>
        <w:top w:val="none" w:sz="0" w:space="0" w:color="auto"/>
        <w:left w:val="none" w:sz="0" w:space="0" w:color="auto"/>
        <w:bottom w:val="none" w:sz="0" w:space="0" w:color="auto"/>
        <w:right w:val="none" w:sz="0" w:space="0" w:color="auto"/>
      </w:divBdr>
      <w:divsChild>
        <w:div w:id="566692640">
          <w:marLeft w:val="0"/>
          <w:marRight w:val="0"/>
          <w:marTop w:val="0"/>
          <w:marBottom w:val="0"/>
          <w:divBdr>
            <w:top w:val="none" w:sz="0" w:space="0" w:color="auto"/>
            <w:left w:val="none" w:sz="0" w:space="0" w:color="auto"/>
            <w:bottom w:val="none" w:sz="0" w:space="0" w:color="auto"/>
            <w:right w:val="none" w:sz="0" w:space="0" w:color="auto"/>
          </w:divBdr>
        </w:div>
      </w:divsChild>
    </w:div>
    <w:div w:id="1231767852">
      <w:bodyDiv w:val="1"/>
      <w:marLeft w:val="0"/>
      <w:marRight w:val="0"/>
      <w:marTop w:val="0"/>
      <w:marBottom w:val="0"/>
      <w:divBdr>
        <w:top w:val="none" w:sz="0" w:space="0" w:color="auto"/>
        <w:left w:val="none" w:sz="0" w:space="0" w:color="auto"/>
        <w:bottom w:val="none" w:sz="0" w:space="0" w:color="auto"/>
        <w:right w:val="none" w:sz="0" w:space="0" w:color="auto"/>
      </w:divBdr>
      <w:divsChild>
        <w:div w:id="1971936408">
          <w:marLeft w:val="0"/>
          <w:marRight w:val="0"/>
          <w:marTop w:val="0"/>
          <w:marBottom w:val="0"/>
          <w:divBdr>
            <w:top w:val="none" w:sz="0" w:space="0" w:color="auto"/>
            <w:left w:val="none" w:sz="0" w:space="0" w:color="auto"/>
            <w:bottom w:val="none" w:sz="0" w:space="0" w:color="auto"/>
            <w:right w:val="none" w:sz="0" w:space="0" w:color="auto"/>
          </w:divBdr>
          <w:divsChild>
            <w:div w:id="1858228112">
              <w:marLeft w:val="0"/>
              <w:marRight w:val="0"/>
              <w:marTop w:val="0"/>
              <w:marBottom w:val="0"/>
              <w:divBdr>
                <w:top w:val="none" w:sz="0" w:space="0" w:color="auto"/>
                <w:left w:val="none" w:sz="0" w:space="0" w:color="auto"/>
                <w:bottom w:val="none" w:sz="0" w:space="0" w:color="auto"/>
                <w:right w:val="none" w:sz="0" w:space="0" w:color="auto"/>
              </w:divBdr>
              <w:divsChild>
                <w:div w:id="1164123698">
                  <w:marLeft w:val="0"/>
                  <w:marRight w:val="0"/>
                  <w:marTop w:val="0"/>
                  <w:marBottom w:val="0"/>
                  <w:divBdr>
                    <w:top w:val="none" w:sz="0" w:space="0" w:color="auto"/>
                    <w:left w:val="none" w:sz="0" w:space="0" w:color="auto"/>
                    <w:bottom w:val="none" w:sz="0" w:space="0" w:color="auto"/>
                    <w:right w:val="none" w:sz="0" w:space="0" w:color="auto"/>
                  </w:divBdr>
                  <w:divsChild>
                    <w:div w:id="1925188097">
                      <w:marLeft w:val="0"/>
                      <w:marRight w:val="0"/>
                      <w:marTop w:val="0"/>
                      <w:marBottom w:val="0"/>
                      <w:divBdr>
                        <w:top w:val="none" w:sz="0" w:space="0" w:color="auto"/>
                        <w:left w:val="none" w:sz="0" w:space="0" w:color="auto"/>
                        <w:bottom w:val="none" w:sz="0" w:space="0" w:color="auto"/>
                        <w:right w:val="none" w:sz="0" w:space="0" w:color="auto"/>
                      </w:divBdr>
                      <w:divsChild>
                        <w:div w:id="342635580">
                          <w:marLeft w:val="0"/>
                          <w:marRight w:val="0"/>
                          <w:marTop w:val="0"/>
                          <w:marBottom w:val="0"/>
                          <w:divBdr>
                            <w:top w:val="none" w:sz="0" w:space="0" w:color="auto"/>
                            <w:left w:val="none" w:sz="0" w:space="0" w:color="auto"/>
                            <w:bottom w:val="none" w:sz="0" w:space="0" w:color="auto"/>
                            <w:right w:val="none" w:sz="0" w:space="0" w:color="auto"/>
                          </w:divBdr>
                          <w:divsChild>
                            <w:div w:id="2085565314">
                              <w:marLeft w:val="0"/>
                              <w:marRight w:val="0"/>
                              <w:marTop w:val="0"/>
                              <w:marBottom w:val="0"/>
                              <w:divBdr>
                                <w:top w:val="none" w:sz="0" w:space="0" w:color="auto"/>
                                <w:left w:val="none" w:sz="0" w:space="0" w:color="auto"/>
                                <w:bottom w:val="none" w:sz="0" w:space="0" w:color="auto"/>
                                <w:right w:val="none" w:sz="0" w:space="0" w:color="auto"/>
                              </w:divBdr>
                              <w:divsChild>
                                <w:div w:id="3179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969668">
      <w:bodyDiv w:val="1"/>
      <w:marLeft w:val="0"/>
      <w:marRight w:val="0"/>
      <w:marTop w:val="0"/>
      <w:marBottom w:val="0"/>
      <w:divBdr>
        <w:top w:val="none" w:sz="0" w:space="0" w:color="auto"/>
        <w:left w:val="none" w:sz="0" w:space="0" w:color="auto"/>
        <w:bottom w:val="none" w:sz="0" w:space="0" w:color="auto"/>
        <w:right w:val="none" w:sz="0" w:space="0" w:color="auto"/>
      </w:divBdr>
    </w:div>
    <w:div w:id="1241259410">
      <w:bodyDiv w:val="1"/>
      <w:marLeft w:val="0"/>
      <w:marRight w:val="0"/>
      <w:marTop w:val="0"/>
      <w:marBottom w:val="0"/>
      <w:divBdr>
        <w:top w:val="none" w:sz="0" w:space="0" w:color="auto"/>
        <w:left w:val="none" w:sz="0" w:space="0" w:color="auto"/>
        <w:bottom w:val="none" w:sz="0" w:space="0" w:color="auto"/>
        <w:right w:val="none" w:sz="0" w:space="0" w:color="auto"/>
      </w:divBdr>
    </w:div>
    <w:div w:id="1254626230">
      <w:bodyDiv w:val="1"/>
      <w:marLeft w:val="0"/>
      <w:marRight w:val="0"/>
      <w:marTop w:val="0"/>
      <w:marBottom w:val="0"/>
      <w:divBdr>
        <w:top w:val="none" w:sz="0" w:space="0" w:color="auto"/>
        <w:left w:val="none" w:sz="0" w:space="0" w:color="auto"/>
        <w:bottom w:val="none" w:sz="0" w:space="0" w:color="auto"/>
        <w:right w:val="none" w:sz="0" w:space="0" w:color="auto"/>
      </w:divBdr>
      <w:divsChild>
        <w:div w:id="554507368">
          <w:marLeft w:val="0"/>
          <w:marRight w:val="0"/>
          <w:marTop w:val="0"/>
          <w:marBottom w:val="0"/>
          <w:divBdr>
            <w:top w:val="none" w:sz="0" w:space="0" w:color="auto"/>
            <w:left w:val="none" w:sz="0" w:space="0" w:color="auto"/>
            <w:bottom w:val="none" w:sz="0" w:space="0" w:color="auto"/>
            <w:right w:val="none" w:sz="0" w:space="0" w:color="auto"/>
          </w:divBdr>
          <w:divsChild>
            <w:div w:id="59139837">
              <w:marLeft w:val="0"/>
              <w:marRight w:val="0"/>
              <w:marTop w:val="0"/>
              <w:marBottom w:val="0"/>
              <w:divBdr>
                <w:top w:val="none" w:sz="0" w:space="0" w:color="auto"/>
                <w:left w:val="none" w:sz="0" w:space="0" w:color="auto"/>
                <w:bottom w:val="none" w:sz="0" w:space="0" w:color="auto"/>
                <w:right w:val="none" w:sz="0" w:space="0" w:color="auto"/>
              </w:divBdr>
              <w:divsChild>
                <w:div w:id="1501391543">
                  <w:marLeft w:val="0"/>
                  <w:marRight w:val="0"/>
                  <w:marTop w:val="0"/>
                  <w:marBottom w:val="0"/>
                  <w:divBdr>
                    <w:top w:val="none" w:sz="0" w:space="0" w:color="auto"/>
                    <w:left w:val="none" w:sz="0" w:space="0" w:color="auto"/>
                    <w:bottom w:val="none" w:sz="0" w:space="0" w:color="auto"/>
                    <w:right w:val="none" w:sz="0" w:space="0" w:color="auto"/>
                  </w:divBdr>
                  <w:divsChild>
                    <w:div w:id="535850070">
                      <w:marLeft w:val="0"/>
                      <w:marRight w:val="0"/>
                      <w:marTop w:val="0"/>
                      <w:marBottom w:val="0"/>
                      <w:divBdr>
                        <w:top w:val="none" w:sz="0" w:space="0" w:color="auto"/>
                        <w:left w:val="none" w:sz="0" w:space="0" w:color="auto"/>
                        <w:bottom w:val="none" w:sz="0" w:space="0" w:color="auto"/>
                        <w:right w:val="none" w:sz="0" w:space="0" w:color="auto"/>
                      </w:divBdr>
                      <w:divsChild>
                        <w:div w:id="1735083217">
                          <w:marLeft w:val="300"/>
                          <w:marRight w:val="300"/>
                          <w:marTop w:val="300"/>
                          <w:marBottom w:val="300"/>
                          <w:divBdr>
                            <w:top w:val="none" w:sz="0" w:space="0" w:color="auto"/>
                            <w:left w:val="none" w:sz="0" w:space="0" w:color="auto"/>
                            <w:bottom w:val="none" w:sz="0" w:space="0" w:color="auto"/>
                            <w:right w:val="none" w:sz="0" w:space="0" w:color="auto"/>
                          </w:divBdr>
                          <w:divsChild>
                            <w:div w:id="808323412">
                              <w:marLeft w:val="0"/>
                              <w:marRight w:val="0"/>
                              <w:marTop w:val="0"/>
                              <w:marBottom w:val="0"/>
                              <w:divBdr>
                                <w:top w:val="none" w:sz="0" w:space="0" w:color="auto"/>
                                <w:left w:val="none" w:sz="0" w:space="0" w:color="auto"/>
                                <w:bottom w:val="none" w:sz="0" w:space="0" w:color="auto"/>
                                <w:right w:val="none" w:sz="0" w:space="0" w:color="auto"/>
                              </w:divBdr>
                              <w:divsChild>
                                <w:div w:id="722364488">
                                  <w:marLeft w:val="0"/>
                                  <w:marRight w:val="0"/>
                                  <w:marTop w:val="0"/>
                                  <w:marBottom w:val="0"/>
                                  <w:divBdr>
                                    <w:top w:val="none" w:sz="0" w:space="0" w:color="auto"/>
                                    <w:left w:val="none" w:sz="0" w:space="0" w:color="auto"/>
                                    <w:bottom w:val="none" w:sz="0" w:space="0" w:color="auto"/>
                                    <w:right w:val="none" w:sz="0" w:space="0" w:color="auto"/>
                                  </w:divBdr>
                                  <w:divsChild>
                                    <w:div w:id="1098519915">
                                      <w:marLeft w:val="75"/>
                                      <w:marRight w:val="75"/>
                                      <w:marTop w:val="150"/>
                                      <w:marBottom w:val="0"/>
                                      <w:divBdr>
                                        <w:top w:val="none" w:sz="0" w:space="0" w:color="auto"/>
                                        <w:left w:val="none" w:sz="0" w:space="0" w:color="auto"/>
                                        <w:bottom w:val="none" w:sz="0" w:space="0" w:color="auto"/>
                                        <w:right w:val="none" w:sz="0" w:space="0" w:color="auto"/>
                                      </w:divBdr>
                                      <w:divsChild>
                                        <w:div w:id="70587729">
                                          <w:marLeft w:val="0"/>
                                          <w:marRight w:val="0"/>
                                          <w:marTop w:val="0"/>
                                          <w:marBottom w:val="0"/>
                                          <w:divBdr>
                                            <w:top w:val="none" w:sz="0" w:space="0" w:color="auto"/>
                                            <w:left w:val="none" w:sz="0" w:space="0" w:color="auto"/>
                                            <w:bottom w:val="none" w:sz="0" w:space="0" w:color="auto"/>
                                            <w:right w:val="none" w:sz="0" w:space="0" w:color="auto"/>
                                          </w:divBdr>
                                          <w:divsChild>
                                            <w:div w:id="598147869">
                                              <w:marLeft w:val="0"/>
                                              <w:marRight w:val="0"/>
                                              <w:marTop w:val="0"/>
                                              <w:marBottom w:val="0"/>
                                              <w:divBdr>
                                                <w:top w:val="none" w:sz="0" w:space="0" w:color="auto"/>
                                                <w:left w:val="none" w:sz="0" w:space="0" w:color="auto"/>
                                                <w:bottom w:val="none" w:sz="0" w:space="0" w:color="auto"/>
                                                <w:right w:val="none" w:sz="0" w:space="0" w:color="auto"/>
                                              </w:divBdr>
                                              <w:divsChild>
                                                <w:div w:id="2103140933">
                                                  <w:marLeft w:val="0"/>
                                                  <w:marRight w:val="0"/>
                                                  <w:marTop w:val="0"/>
                                                  <w:marBottom w:val="0"/>
                                                  <w:divBdr>
                                                    <w:top w:val="none" w:sz="0" w:space="0" w:color="auto"/>
                                                    <w:left w:val="none" w:sz="0" w:space="0" w:color="auto"/>
                                                    <w:bottom w:val="none" w:sz="0" w:space="0" w:color="auto"/>
                                                    <w:right w:val="none" w:sz="0" w:space="0" w:color="auto"/>
                                                  </w:divBdr>
                                                  <w:divsChild>
                                                    <w:div w:id="13112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2154417">
      <w:bodyDiv w:val="1"/>
      <w:marLeft w:val="0"/>
      <w:marRight w:val="0"/>
      <w:marTop w:val="0"/>
      <w:marBottom w:val="0"/>
      <w:divBdr>
        <w:top w:val="none" w:sz="0" w:space="0" w:color="auto"/>
        <w:left w:val="none" w:sz="0" w:space="0" w:color="auto"/>
        <w:bottom w:val="none" w:sz="0" w:space="0" w:color="auto"/>
        <w:right w:val="none" w:sz="0" w:space="0" w:color="auto"/>
      </w:divBdr>
    </w:div>
    <w:div w:id="1298072780">
      <w:bodyDiv w:val="1"/>
      <w:marLeft w:val="0"/>
      <w:marRight w:val="0"/>
      <w:marTop w:val="0"/>
      <w:marBottom w:val="0"/>
      <w:divBdr>
        <w:top w:val="none" w:sz="0" w:space="0" w:color="auto"/>
        <w:left w:val="none" w:sz="0" w:space="0" w:color="auto"/>
        <w:bottom w:val="none" w:sz="0" w:space="0" w:color="auto"/>
        <w:right w:val="none" w:sz="0" w:space="0" w:color="auto"/>
      </w:divBdr>
      <w:divsChild>
        <w:div w:id="1747528279">
          <w:marLeft w:val="0"/>
          <w:marRight w:val="0"/>
          <w:marTop w:val="0"/>
          <w:marBottom w:val="0"/>
          <w:divBdr>
            <w:top w:val="none" w:sz="0" w:space="0" w:color="auto"/>
            <w:left w:val="none" w:sz="0" w:space="0" w:color="auto"/>
            <w:bottom w:val="none" w:sz="0" w:space="0" w:color="auto"/>
            <w:right w:val="none" w:sz="0" w:space="0" w:color="auto"/>
          </w:divBdr>
          <w:divsChild>
            <w:div w:id="404575434">
              <w:marLeft w:val="0"/>
              <w:marRight w:val="0"/>
              <w:marTop w:val="0"/>
              <w:marBottom w:val="0"/>
              <w:divBdr>
                <w:top w:val="none" w:sz="0" w:space="0" w:color="auto"/>
                <w:left w:val="none" w:sz="0" w:space="0" w:color="auto"/>
                <w:bottom w:val="none" w:sz="0" w:space="0" w:color="auto"/>
                <w:right w:val="none" w:sz="0" w:space="0" w:color="auto"/>
              </w:divBdr>
              <w:divsChild>
                <w:div w:id="1470587841">
                  <w:marLeft w:val="0"/>
                  <w:marRight w:val="0"/>
                  <w:marTop w:val="0"/>
                  <w:marBottom w:val="0"/>
                  <w:divBdr>
                    <w:top w:val="none" w:sz="0" w:space="0" w:color="auto"/>
                    <w:left w:val="none" w:sz="0" w:space="0" w:color="auto"/>
                    <w:bottom w:val="none" w:sz="0" w:space="0" w:color="auto"/>
                    <w:right w:val="none" w:sz="0" w:space="0" w:color="auto"/>
                  </w:divBdr>
                  <w:divsChild>
                    <w:div w:id="109477686">
                      <w:marLeft w:val="0"/>
                      <w:marRight w:val="0"/>
                      <w:marTop w:val="0"/>
                      <w:marBottom w:val="0"/>
                      <w:divBdr>
                        <w:top w:val="none" w:sz="0" w:space="0" w:color="auto"/>
                        <w:left w:val="none" w:sz="0" w:space="0" w:color="auto"/>
                        <w:bottom w:val="none" w:sz="0" w:space="0" w:color="auto"/>
                        <w:right w:val="none" w:sz="0" w:space="0" w:color="auto"/>
                      </w:divBdr>
                      <w:divsChild>
                        <w:div w:id="1763185929">
                          <w:marLeft w:val="0"/>
                          <w:marRight w:val="0"/>
                          <w:marTop w:val="0"/>
                          <w:marBottom w:val="0"/>
                          <w:divBdr>
                            <w:top w:val="none" w:sz="0" w:space="0" w:color="auto"/>
                            <w:left w:val="none" w:sz="0" w:space="0" w:color="auto"/>
                            <w:bottom w:val="none" w:sz="0" w:space="0" w:color="auto"/>
                            <w:right w:val="none" w:sz="0" w:space="0" w:color="auto"/>
                          </w:divBdr>
                          <w:divsChild>
                            <w:div w:id="730350409">
                              <w:marLeft w:val="0"/>
                              <w:marRight w:val="0"/>
                              <w:marTop w:val="0"/>
                              <w:marBottom w:val="0"/>
                              <w:divBdr>
                                <w:top w:val="none" w:sz="0" w:space="0" w:color="auto"/>
                                <w:left w:val="none" w:sz="0" w:space="0" w:color="auto"/>
                                <w:bottom w:val="none" w:sz="0" w:space="0" w:color="auto"/>
                                <w:right w:val="none" w:sz="0" w:space="0" w:color="auto"/>
                              </w:divBdr>
                              <w:divsChild>
                                <w:div w:id="96488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608372">
      <w:bodyDiv w:val="1"/>
      <w:marLeft w:val="0"/>
      <w:marRight w:val="0"/>
      <w:marTop w:val="0"/>
      <w:marBottom w:val="0"/>
      <w:divBdr>
        <w:top w:val="none" w:sz="0" w:space="0" w:color="auto"/>
        <w:left w:val="none" w:sz="0" w:space="0" w:color="auto"/>
        <w:bottom w:val="none" w:sz="0" w:space="0" w:color="auto"/>
        <w:right w:val="none" w:sz="0" w:space="0" w:color="auto"/>
      </w:divBdr>
      <w:divsChild>
        <w:div w:id="2029671986">
          <w:marLeft w:val="0"/>
          <w:marRight w:val="0"/>
          <w:marTop w:val="0"/>
          <w:marBottom w:val="0"/>
          <w:divBdr>
            <w:top w:val="none" w:sz="0" w:space="0" w:color="auto"/>
            <w:left w:val="none" w:sz="0" w:space="0" w:color="auto"/>
            <w:bottom w:val="none" w:sz="0" w:space="0" w:color="auto"/>
            <w:right w:val="none" w:sz="0" w:space="0" w:color="auto"/>
          </w:divBdr>
          <w:divsChild>
            <w:div w:id="87775591">
              <w:marLeft w:val="0"/>
              <w:marRight w:val="0"/>
              <w:marTop w:val="0"/>
              <w:marBottom w:val="0"/>
              <w:divBdr>
                <w:top w:val="none" w:sz="0" w:space="0" w:color="auto"/>
                <w:left w:val="none" w:sz="0" w:space="0" w:color="auto"/>
                <w:bottom w:val="none" w:sz="0" w:space="0" w:color="auto"/>
                <w:right w:val="none" w:sz="0" w:space="0" w:color="auto"/>
              </w:divBdr>
              <w:divsChild>
                <w:div w:id="1175538923">
                  <w:marLeft w:val="0"/>
                  <w:marRight w:val="-141"/>
                  <w:marTop w:val="0"/>
                  <w:marBottom w:val="0"/>
                  <w:divBdr>
                    <w:top w:val="none" w:sz="0" w:space="0" w:color="auto"/>
                    <w:left w:val="none" w:sz="0" w:space="0" w:color="auto"/>
                    <w:bottom w:val="none" w:sz="0" w:space="0" w:color="auto"/>
                    <w:right w:val="none" w:sz="0" w:space="0" w:color="auto"/>
                  </w:divBdr>
                  <w:divsChild>
                    <w:div w:id="338236773">
                      <w:marLeft w:val="188"/>
                      <w:marRight w:val="188"/>
                      <w:marTop w:val="188"/>
                      <w:marBottom w:val="188"/>
                      <w:divBdr>
                        <w:top w:val="none" w:sz="0" w:space="0" w:color="auto"/>
                        <w:left w:val="none" w:sz="0" w:space="0" w:color="auto"/>
                        <w:bottom w:val="none" w:sz="0" w:space="0" w:color="auto"/>
                        <w:right w:val="none" w:sz="0" w:space="0" w:color="auto"/>
                      </w:divBdr>
                      <w:divsChild>
                        <w:div w:id="537165496">
                          <w:marLeft w:val="0"/>
                          <w:marRight w:val="0"/>
                          <w:marTop w:val="0"/>
                          <w:marBottom w:val="0"/>
                          <w:divBdr>
                            <w:top w:val="none" w:sz="0" w:space="0" w:color="auto"/>
                            <w:left w:val="none" w:sz="0" w:space="0" w:color="auto"/>
                            <w:bottom w:val="none" w:sz="0" w:space="0" w:color="auto"/>
                            <w:right w:val="none" w:sz="0" w:space="0" w:color="auto"/>
                          </w:divBdr>
                          <w:divsChild>
                            <w:div w:id="1797792154">
                              <w:marLeft w:val="0"/>
                              <w:marRight w:val="0"/>
                              <w:marTop w:val="0"/>
                              <w:marBottom w:val="0"/>
                              <w:divBdr>
                                <w:top w:val="none" w:sz="0" w:space="0" w:color="auto"/>
                                <w:left w:val="none" w:sz="0" w:space="0" w:color="auto"/>
                                <w:bottom w:val="none" w:sz="0" w:space="0" w:color="auto"/>
                                <w:right w:val="none" w:sz="0" w:space="0" w:color="auto"/>
                              </w:divBdr>
                              <w:divsChild>
                                <w:div w:id="635838936">
                                  <w:marLeft w:val="0"/>
                                  <w:marRight w:val="0"/>
                                  <w:marTop w:val="0"/>
                                  <w:marBottom w:val="9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45470">
      <w:bodyDiv w:val="1"/>
      <w:marLeft w:val="0"/>
      <w:marRight w:val="0"/>
      <w:marTop w:val="0"/>
      <w:marBottom w:val="0"/>
      <w:divBdr>
        <w:top w:val="none" w:sz="0" w:space="0" w:color="auto"/>
        <w:left w:val="none" w:sz="0" w:space="0" w:color="auto"/>
        <w:bottom w:val="none" w:sz="0" w:space="0" w:color="auto"/>
        <w:right w:val="none" w:sz="0" w:space="0" w:color="auto"/>
      </w:divBdr>
      <w:divsChild>
        <w:div w:id="1849128383">
          <w:marLeft w:val="0"/>
          <w:marRight w:val="0"/>
          <w:marTop w:val="0"/>
          <w:marBottom w:val="0"/>
          <w:divBdr>
            <w:top w:val="none" w:sz="0" w:space="0" w:color="auto"/>
            <w:left w:val="none" w:sz="0" w:space="0" w:color="auto"/>
            <w:bottom w:val="none" w:sz="0" w:space="0" w:color="auto"/>
            <w:right w:val="none" w:sz="0" w:space="0" w:color="auto"/>
          </w:divBdr>
          <w:divsChild>
            <w:div w:id="1703045947">
              <w:marLeft w:val="0"/>
              <w:marRight w:val="0"/>
              <w:marTop w:val="0"/>
              <w:marBottom w:val="0"/>
              <w:divBdr>
                <w:top w:val="none" w:sz="0" w:space="0" w:color="auto"/>
                <w:left w:val="none" w:sz="0" w:space="0" w:color="auto"/>
                <w:bottom w:val="none" w:sz="0" w:space="0" w:color="auto"/>
                <w:right w:val="none" w:sz="0" w:space="0" w:color="auto"/>
              </w:divBdr>
              <w:divsChild>
                <w:div w:id="814220938">
                  <w:marLeft w:val="0"/>
                  <w:marRight w:val="0"/>
                  <w:marTop w:val="0"/>
                  <w:marBottom w:val="0"/>
                  <w:divBdr>
                    <w:top w:val="none" w:sz="0" w:space="0" w:color="auto"/>
                    <w:left w:val="none" w:sz="0" w:space="0" w:color="auto"/>
                    <w:bottom w:val="none" w:sz="0" w:space="0" w:color="auto"/>
                    <w:right w:val="none" w:sz="0" w:space="0" w:color="auto"/>
                  </w:divBdr>
                  <w:divsChild>
                    <w:div w:id="1514149013">
                      <w:marLeft w:val="0"/>
                      <w:marRight w:val="0"/>
                      <w:marTop w:val="0"/>
                      <w:marBottom w:val="0"/>
                      <w:divBdr>
                        <w:top w:val="none" w:sz="0" w:space="0" w:color="auto"/>
                        <w:left w:val="none" w:sz="0" w:space="0" w:color="auto"/>
                        <w:bottom w:val="none" w:sz="0" w:space="0" w:color="auto"/>
                        <w:right w:val="none" w:sz="0" w:space="0" w:color="auto"/>
                      </w:divBdr>
                      <w:divsChild>
                        <w:div w:id="99499311">
                          <w:marLeft w:val="188"/>
                          <w:marRight w:val="188"/>
                          <w:marTop w:val="94"/>
                          <w:marBottom w:val="94"/>
                          <w:divBdr>
                            <w:top w:val="none" w:sz="0" w:space="0" w:color="auto"/>
                            <w:left w:val="none" w:sz="0" w:space="0" w:color="auto"/>
                            <w:bottom w:val="none" w:sz="0" w:space="0" w:color="auto"/>
                            <w:right w:val="none" w:sz="0" w:space="0" w:color="auto"/>
                          </w:divBdr>
                          <w:divsChild>
                            <w:div w:id="96173629">
                              <w:marLeft w:val="0"/>
                              <w:marRight w:val="0"/>
                              <w:marTop w:val="0"/>
                              <w:marBottom w:val="0"/>
                              <w:divBdr>
                                <w:top w:val="none" w:sz="0" w:space="0" w:color="auto"/>
                                <w:left w:val="none" w:sz="0" w:space="0" w:color="auto"/>
                                <w:bottom w:val="none" w:sz="0" w:space="0" w:color="auto"/>
                                <w:right w:val="none" w:sz="0" w:space="0" w:color="auto"/>
                              </w:divBdr>
                              <w:divsChild>
                                <w:div w:id="1693528041">
                                  <w:marLeft w:val="0"/>
                                  <w:marRight w:val="0"/>
                                  <w:marTop w:val="0"/>
                                  <w:marBottom w:val="0"/>
                                  <w:divBdr>
                                    <w:top w:val="none" w:sz="0" w:space="0" w:color="auto"/>
                                    <w:left w:val="none" w:sz="0" w:space="0" w:color="auto"/>
                                    <w:bottom w:val="none" w:sz="0" w:space="0" w:color="auto"/>
                                    <w:right w:val="none" w:sz="0" w:space="0" w:color="auto"/>
                                  </w:divBdr>
                                  <w:divsChild>
                                    <w:div w:id="717313786">
                                      <w:marLeft w:val="0"/>
                                      <w:marRight w:val="0"/>
                                      <w:marTop w:val="0"/>
                                      <w:marBottom w:val="0"/>
                                      <w:divBdr>
                                        <w:top w:val="none" w:sz="0" w:space="0" w:color="auto"/>
                                        <w:left w:val="none" w:sz="0" w:space="0" w:color="auto"/>
                                        <w:bottom w:val="none" w:sz="0" w:space="0" w:color="auto"/>
                                        <w:right w:val="none" w:sz="0" w:space="0" w:color="auto"/>
                                      </w:divBdr>
                                      <w:divsChild>
                                        <w:div w:id="1536845374">
                                          <w:marLeft w:val="0"/>
                                          <w:marRight w:val="0"/>
                                          <w:marTop w:val="0"/>
                                          <w:marBottom w:val="0"/>
                                          <w:divBdr>
                                            <w:top w:val="none" w:sz="0" w:space="0" w:color="auto"/>
                                            <w:left w:val="none" w:sz="0" w:space="0" w:color="auto"/>
                                            <w:bottom w:val="none" w:sz="0" w:space="0" w:color="auto"/>
                                            <w:right w:val="none" w:sz="0" w:space="0" w:color="auto"/>
                                          </w:divBdr>
                                        </w:div>
                                        <w:div w:id="20318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6811703">
      <w:bodyDiv w:val="1"/>
      <w:marLeft w:val="0"/>
      <w:marRight w:val="0"/>
      <w:marTop w:val="0"/>
      <w:marBottom w:val="0"/>
      <w:divBdr>
        <w:top w:val="none" w:sz="0" w:space="0" w:color="auto"/>
        <w:left w:val="none" w:sz="0" w:space="0" w:color="auto"/>
        <w:bottom w:val="none" w:sz="0" w:space="0" w:color="auto"/>
        <w:right w:val="none" w:sz="0" w:space="0" w:color="auto"/>
      </w:divBdr>
      <w:divsChild>
        <w:div w:id="1929384439">
          <w:marLeft w:val="0"/>
          <w:marRight w:val="0"/>
          <w:marTop w:val="0"/>
          <w:marBottom w:val="0"/>
          <w:divBdr>
            <w:top w:val="none" w:sz="0" w:space="0" w:color="auto"/>
            <w:left w:val="none" w:sz="0" w:space="0" w:color="auto"/>
            <w:bottom w:val="none" w:sz="0" w:space="0" w:color="auto"/>
            <w:right w:val="none" w:sz="0" w:space="0" w:color="auto"/>
          </w:divBdr>
          <w:divsChild>
            <w:div w:id="2054500438">
              <w:marLeft w:val="0"/>
              <w:marRight w:val="0"/>
              <w:marTop w:val="0"/>
              <w:marBottom w:val="0"/>
              <w:divBdr>
                <w:top w:val="none" w:sz="0" w:space="0" w:color="auto"/>
                <w:left w:val="none" w:sz="0" w:space="0" w:color="auto"/>
                <w:bottom w:val="none" w:sz="0" w:space="0" w:color="auto"/>
                <w:right w:val="none" w:sz="0" w:space="0" w:color="auto"/>
              </w:divBdr>
              <w:divsChild>
                <w:div w:id="91903152">
                  <w:marLeft w:val="0"/>
                  <w:marRight w:val="0"/>
                  <w:marTop w:val="238"/>
                  <w:marBottom w:val="0"/>
                  <w:divBdr>
                    <w:top w:val="none" w:sz="0" w:space="0" w:color="auto"/>
                    <w:left w:val="none" w:sz="0" w:space="0" w:color="auto"/>
                    <w:bottom w:val="none" w:sz="0" w:space="0" w:color="auto"/>
                    <w:right w:val="none" w:sz="0" w:space="0" w:color="auto"/>
                  </w:divBdr>
                  <w:divsChild>
                    <w:div w:id="849489626">
                      <w:marLeft w:val="238"/>
                      <w:marRight w:val="0"/>
                      <w:marTop w:val="0"/>
                      <w:marBottom w:val="0"/>
                      <w:divBdr>
                        <w:top w:val="none" w:sz="0" w:space="0" w:color="auto"/>
                        <w:left w:val="none" w:sz="0" w:space="0" w:color="auto"/>
                        <w:bottom w:val="none" w:sz="0" w:space="0" w:color="auto"/>
                        <w:right w:val="none" w:sz="0" w:space="0" w:color="auto"/>
                      </w:divBdr>
                      <w:divsChild>
                        <w:div w:id="625039551">
                          <w:marLeft w:val="0"/>
                          <w:marRight w:val="0"/>
                          <w:marTop w:val="0"/>
                          <w:marBottom w:val="0"/>
                          <w:divBdr>
                            <w:top w:val="none" w:sz="0" w:space="0" w:color="auto"/>
                            <w:left w:val="none" w:sz="0" w:space="0" w:color="auto"/>
                            <w:bottom w:val="none" w:sz="0" w:space="0" w:color="auto"/>
                            <w:right w:val="none" w:sz="0" w:space="0" w:color="auto"/>
                          </w:divBdr>
                          <w:divsChild>
                            <w:div w:id="792672484">
                              <w:marLeft w:val="0"/>
                              <w:marRight w:val="0"/>
                              <w:marTop w:val="0"/>
                              <w:marBottom w:val="0"/>
                              <w:divBdr>
                                <w:top w:val="none" w:sz="0" w:space="0" w:color="auto"/>
                                <w:left w:val="single" w:sz="6" w:space="12" w:color="666666"/>
                                <w:bottom w:val="single" w:sz="6" w:space="12" w:color="666666"/>
                                <w:right w:val="single" w:sz="6" w:space="12" w:color="666666"/>
                              </w:divBdr>
                              <w:divsChild>
                                <w:div w:id="198025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305664">
      <w:bodyDiv w:val="1"/>
      <w:marLeft w:val="0"/>
      <w:marRight w:val="0"/>
      <w:marTop w:val="0"/>
      <w:marBottom w:val="0"/>
      <w:divBdr>
        <w:top w:val="none" w:sz="0" w:space="0" w:color="auto"/>
        <w:left w:val="none" w:sz="0" w:space="0" w:color="auto"/>
        <w:bottom w:val="none" w:sz="0" w:space="0" w:color="auto"/>
        <w:right w:val="none" w:sz="0" w:space="0" w:color="auto"/>
      </w:divBdr>
      <w:divsChild>
        <w:div w:id="1213811442">
          <w:marLeft w:val="0"/>
          <w:marRight w:val="0"/>
          <w:marTop w:val="0"/>
          <w:marBottom w:val="0"/>
          <w:divBdr>
            <w:top w:val="none" w:sz="0" w:space="0" w:color="auto"/>
            <w:left w:val="none" w:sz="0" w:space="0" w:color="auto"/>
            <w:bottom w:val="none" w:sz="0" w:space="0" w:color="auto"/>
            <w:right w:val="none" w:sz="0" w:space="0" w:color="auto"/>
          </w:divBdr>
          <w:divsChild>
            <w:div w:id="2069113397">
              <w:marLeft w:val="0"/>
              <w:marRight w:val="0"/>
              <w:marTop w:val="0"/>
              <w:marBottom w:val="0"/>
              <w:divBdr>
                <w:top w:val="none" w:sz="0" w:space="0" w:color="auto"/>
                <w:left w:val="none" w:sz="0" w:space="0" w:color="auto"/>
                <w:bottom w:val="none" w:sz="0" w:space="0" w:color="auto"/>
                <w:right w:val="none" w:sz="0" w:space="0" w:color="auto"/>
              </w:divBdr>
              <w:divsChild>
                <w:div w:id="1569414791">
                  <w:marLeft w:val="0"/>
                  <w:marRight w:val="0"/>
                  <w:marTop w:val="0"/>
                  <w:marBottom w:val="0"/>
                  <w:divBdr>
                    <w:top w:val="none" w:sz="0" w:space="0" w:color="auto"/>
                    <w:left w:val="none" w:sz="0" w:space="0" w:color="auto"/>
                    <w:bottom w:val="none" w:sz="0" w:space="0" w:color="auto"/>
                    <w:right w:val="none" w:sz="0" w:space="0" w:color="auto"/>
                  </w:divBdr>
                  <w:divsChild>
                    <w:div w:id="1802961756">
                      <w:marLeft w:val="0"/>
                      <w:marRight w:val="0"/>
                      <w:marTop w:val="0"/>
                      <w:marBottom w:val="0"/>
                      <w:divBdr>
                        <w:top w:val="none" w:sz="0" w:space="0" w:color="auto"/>
                        <w:left w:val="none" w:sz="0" w:space="0" w:color="auto"/>
                        <w:bottom w:val="none" w:sz="0" w:space="0" w:color="auto"/>
                        <w:right w:val="none" w:sz="0" w:space="0" w:color="auto"/>
                      </w:divBdr>
                      <w:divsChild>
                        <w:div w:id="1216966476">
                          <w:marLeft w:val="300"/>
                          <w:marRight w:val="300"/>
                          <w:marTop w:val="150"/>
                          <w:marBottom w:val="150"/>
                          <w:divBdr>
                            <w:top w:val="none" w:sz="0" w:space="0" w:color="auto"/>
                            <w:left w:val="none" w:sz="0" w:space="0" w:color="auto"/>
                            <w:bottom w:val="none" w:sz="0" w:space="0" w:color="auto"/>
                            <w:right w:val="none" w:sz="0" w:space="0" w:color="auto"/>
                          </w:divBdr>
                          <w:divsChild>
                            <w:div w:id="588660515">
                              <w:marLeft w:val="0"/>
                              <w:marRight w:val="0"/>
                              <w:marTop w:val="0"/>
                              <w:marBottom w:val="0"/>
                              <w:divBdr>
                                <w:top w:val="none" w:sz="0" w:space="0" w:color="auto"/>
                                <w:left w:val="none" w:sz="0" w:space="0" w:color="auto"/>
                                <w:bottom w:val="none" w:sz="0" w:space="0" w:color="auto"/>
                                <w:right w:val="none" w:sz="0" w:space="0" w:color="auto"/>
                              </w:divBdr>
                              <w:divsChild>
                                <w:div w:id="215629392">
                                  <w:marLeft w:val="0"/>
                                  <w:marRight w:val="0"/>
                                  <w:marTop w:val="0"/>
                                  <w:marBottom w:val="0"/>
                                  <w:divBdr>
                                    <w:top w:val="none" w:sz="0" w:space="0" w:color="auto"/>
                                    <w:left w:val="none" w:sz="0" w:space="0" w:color="auto"/>
                                    <w:bottom w:val="none" w:sz="0" w:space="0" w:color="auto"/>
                                    <w:right w:val="none" w:sz="0" w:space="0" w:color="auto"/>
                                  </w:divBdr>
                                  <w:divsChild>
                                    <w:div w:id="1503664840">
                                      <w:marLeft w:val="0"/>
                                      <w:marRight w:val="0"/>
                                      <w:marTop w:val="0"/>
                                      <w:marBottom w:val="0"/>
                                      <w:divBdr>
                                        <w:top w:val="none" w:sz="0" w:space="0" w:color="auto"/>
                                        <w:left w:val="none" w:sz="0" w:space="0" w:color="auto"/>
                                        <w:bottom w:val="none" w:sz="0" w:space="0" w:color="auto"/>
                                        <w:right w:val="none" w:sz="0" w:space="0" w:color="auto"/>
                                      </w:divBdr>
                                      <w:divsChild>
                                        <w:div w:id="137025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186031">
      <w:bodyDiv w:val="1"/>
      <w:marLeft w:val="0"/>
      <w:marRight w:val="0"/>
      <w:marTop w:val="0"/>
      <w:marBottom w:val="0"/>
      <w:divBdr>
        <w:top w:val="none" w:sz="0" w:space="0" w:color="auto"/>
        <w:left w:val="none" w:sz="0" w:space="0" w:color="auto"/>
        <w:bottom w:val="none" w:sz="0" w:space="0" w:color="auto"/>
        <w:right w:val="none" w:sz="0" w:space="0" w:color="auto"/>
      </w:divBdr>
    </w:div>
    <w:div w:id="1464612506">
      <w:bodyDiv w:val="1"/>
      <w:marLeft w:val="0"/>
      <w:marRight w:val="0"/>
      <w:marTop w:val="0"/>
      <w:marBottom w:val="0"/>
      <w:divBdr>
        <w:top w:val="none" w:sz="0" w:space="0" w:color="auto"/>
        <w:left w:val="none" w:sz="0" w:space="0" w:color="auto"/>
        <w:bottom w:val="none" w:sz="0" w:space="0" w:color="auto"/>
        <w:right w:val="none" w:sz="0" w:space="0" w:color="auto"/>
      </w:divBdr>
      <w:divsChild>
        <w:div w:id="1883248654">
          <w:marLeft w:val="0"/>
          <w:marRight w:val="0"/>
          <w:marTop w:val="0"/>
          <w:marBottom w:val="0"/>
          <w:divBdr>
            <w:top w:val="none" w:sz="0" w:space="0" w:color="auto"/>
            <w:left w:val="none" w:sz="0" w:space="0" w:color="auto"/>
            <w:bottom w:val="none" w:sz="0" w:space="0" w:color="auto"/>
            <w:right w:val="none" w:sz="0" w:space="0" w:color="auto"/>
          </w:divBdr>
          <w:divsChild>
            <w:div w:id="1545755457">
              <w:marLeft w:val="0"/>
              <w:marRight w:val="0"/>
              <w:marTop w:val="0"/>
              <w:marBottom w:val="0"/>
              <w:divBdr>
                <w:top w:val="none" w:sz="0" w:space="0" w:color="auto"/>
                <w:left w:val="none" w:sz="0" w:space="0" w:color="auto"/>
                <w:bottom w:val="none" w:sz="0" w:space="0" w:color="auto"/>
                <w:right w:val="none" w:sz="0" w:space="0" w:color="auto"/>
              </w:divBdr>
              <w:divsChild>
                <w:div w:id="1850951297">
                  <w:marLeft w:val="0"/>
                  <w:marRight w:val="0"/>
                  <w:marTop w:val="0"/>
                  <w:marBottom w:val="0"/>
                  <w:divBdr>
                    <w:top w:val="none" w:sz="0" w:space="0" w:color="auto"/>
                    <w:left w:val="none" w:sz="0" w:space="0" w:color="auto"/>
                    <w:bottom w:val="none" w:sz="0" w:space="0" w:color="auto"/>
                    <w:right w:val="none" w:sz="0" w:space="0" w:color="auto"/>
                  </w:divBdr>
                  <w:divsChild>
                    <w:div w:id="1603994797">
                      <w:marLeft w:val="0"/>
                      <w:marRight w:val="-225"/>
                      <w:marTop w:val="0"/>
                      <w:marBottom w:val="0"/>
                      <w:divBdr>
                        <w:top w:val="none" w:sz="0" w:space="0" w:color="auto"/>
                        <w:left w:val="none" w:sz="0" w:space="0" w:color="auto"/>
                        <w:bottom w:val="none" w:sz="0" w:space="0" w:color="auto"/>
                        <w:right w:val="none" w:sz="0" w:space="0" w:color="auto"/>
                      </w:divBdr>
                      <w:divsChild>
                        <w:div w:id="266041378">
                          <w:marLeft w:val="300"/>
                          <w:marRight w:val="300"/>
                          <w:marTop w:val="300"/>
                          <w:marBottom w:val="300"/>
                          <w:divBdr>
                            <w:top w:val="none" w:sz="0" w:space="0" w:color="auto"/>
                            <w:left w:val="none" w:sz="0" w:space="0" w:color="auto"/>
                            <w:bottom w:val="none" w:sz="0" w:space="0" w:color="auto"/>
                            <w:right w:val="none" w:sz="0" w:space="0" w:color="auto"/>
                          </w:divBdr>
                          <w:divsChild>
                            <w:div w:id="1303655488">
                              <w:marLeft w:val="0"/>
                              <w:marRight w:val="0"/>
                              <w:marTop w:val="0"/>
                              <w:marBottom w:val="0"/>
                              <w:divBdr>
                                <w:top w:val="none" w:sz="0" w:space="0" w:color="auto"/>
                                <w:left w:val="none" w:sz="0" w:space="0" w:color="auto"/>
                                <w:bottom w:val="none" w:sz="0" w:space="0" w:color="auto"/>
                                <w:right w:val="none" w:sz="0" w:space="0" w:color="auto"/>
                              </w:divBdr>
                              <w:divsChild>
                                <w:div w:id="1483884227">
                                  <w:marLeft w:val="0"/>
                                  <w:marRight w:val="0"/>
                                  <w:marTop w:val="0"/>
                                  <w:marBottom w:val="0"/>
                                  <w:divBdr>
                                    <w:top w:val="none" w:sz="0" w:space="0" w:color="auto"/>
                                    <w:left w:val="none" w:sz="0" w:space="0" w:color="auto"/>
                                    <w:bottom w:val="none" w:sz="0" w:space="0" w:color="auto"/>
                                    <w:right w:val="none" w:sz="0" w:space="0" w:color="auto"/>
                                  </w:divBdr>
                                  <w:divsChild>
                                    <w:div w:id="500437149">
                                      <w:marLeft w:val="7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510950">
      <w:bodyDiv w:val="1"/>
      <w:marLeft w:val="0"/>
      <w:marRight w:val="0"/>
      <w:marTop w:val="0"/>
      <w:marBottom w:val="0"/>
      <w:divBdr>
        <w:top w:val="none" w:sz="0" w:space="0" w:color="auto"/>
        <w:left w:val="none" w:sz="0" w:space="0" w:color="auto"/>
        <w:bottom w:val="none" w:sz="0" w:space="0" w:color="auto"/>
        <w:right w:val="none" w:sz="0" w:space="0" w:color="auto"/>
      </w:divBdr>
      <w:divsChild>
        <w:div w:id="1316380004">
          <w:marLeft w:val="0"/>
          <w:marRight w:val="0"/>
          <w:marTop w:val="0"/>
          <w:marBottom w:val="0"/>
          <w:divBdr>
            <w:top w:val="none" w:sz="0" w:space="0" w:color="auto"/>
            <w:left w:val="none" w:sz="0" w:space="0" w:color="auto"/>
            <w:bottom w:val="none" w:sz="0" w:space="0" w:color="auto"/>
            <w:right w:val="none" w:sz="0" w:space="0" w:color="auto"/>
          </w:divBdr>
          <w:divsChild>
            <w:div w:id="1797718408">
              <w:marLeft w:val="0"/>
              <w:marRight w:val="0"/>
              <w:marTop w:val="0"/>
              <w:marBottom w:val="0"/>
              <w:divBdr>
                <w:top w:val="none" w:sz="0" w:space="0" w:color="auto"/>
                <w:left w:val="none" w:sz="0" w:space="0" w:color="auto"/>
                <w:bottom w:val="none" w:sz="0" w:space="0" w:color="auto"/>
                <w:right w:val="none" w:sz="0" w:space="0" w:color="auto"/>
              </w:divBdr>
              <w:divsChild>
                <w:div w:id="400057697">
                  <w:marLeft w:val="0"/>
                  <w:marRight w:val="0"/>
                  <w:marTop w:val="0"/>
                  <w:marBottom w:val="0"/>
                  <w:divBdr>
                    <w:top w:val="none" w:sz="0" w:space="0" w:color="auto"/>
                    <w:left w:val="none" w:sz="0" w:space="0" w:color="auto"/>
                    <w:bottom w:val="none" w:sz="0" w:space="0" w:color="auto"/>
                    <w:right w:val="none" w:sz="0" w:space="0" w:color="auto"/>
                  </w:divBdr>
                  <w:divsChild>
                    <w:div w:id="897663505">
                      <w:marLeft w:val="0"/>
                      <w:marRight w:val="-225"/>
                      <w:marTop w:val="0"/>
                      <w:marBottom w:val="0"/>
                      <w:divBdr>
                        <w:top w:val="none" w:sz="0" w:space="0" w:color="auto"/>
                        <w:left w:val="none" w:sz="0" w:space="0" w:color="auto"/>
                        <w:bottom w:val="none" w:sz="0" w:space="0" w:color="auto"/>
                        <w:right w:val="none" w:sz="0" w:space="0" w:color="auto"/>
                      </w:divBdr>
                      <w:divsChild>
                        <w:div w:id="469713189">
                          <w:marLeft w:val="300"/>
                          <w:marRight w:val="300"/>
                          <w:marTop w:val="300"/>
                          <w:marBottom w:val="300"/>
                          <w:divBdr>
                            <w:top w:val="none" w:sz="0" w:space="0" w:color="auto"/>
                            <w:left w:val="none" w:sz="0" w:space="0" w:color="auto"/>
                            <w:bottom w:val="none" w:sz="0" w:space="0" w:color="auto"/>
                            <w:right w:val="none" w:sz="0" w:space="0" w:color="auto"/>
                          </w:divBdr>
                          <w:divsChild>
                            <w:div w:id="1919514610">
                              <w:marLeft w:val="0"/>
                              <w:marRight w:val="0"/>
                              <w:marTop w:val="0"/>
                              <w:marBottom w:val="0"/>
                              <w:divBdr>
                                <w:top w:val="none" w:sz="0" w:space="0" w:color="auto"/>
                                <w:left w:val="none" w:sz="0" w:space="0" w:color="auto"/>
                                <w:bottom w:val="none" w:sz="0" w:space="0" w:color="auto"/>
                                <w:right w:val="none" w:sz="0" w:space="0" w:color="auto"/>
                              </w:divBdr>
                              <w:divsChild>
                                <w:div w:id="12143865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484599">
      <w:bodyDiv w:val="1"/>
      <w:marLeft w:val="0"/>
      <w:marRight w:val="0"/>
      <w:marTop w:val="0"/>
      <w:marBottom w:val="0"/>
      <w:divBdr>
        <w:top w:val="none" w:sz="0" w:space="0" w:color="auto"/>
        <w:left w:val="none" w:sz="0" w:space="0" w:color="auto"/>
        <w:bottom w:val="none" w:sz="0" w:space="0" w:color="auto"/>
        <w:right w:val="none" w:sz="0" w:space="0" w:color="auto"/>
      </w:divBdr>
    </w:div>
    <w:div w:id="1489709512">
      <w:bodyDiv w:val="1"/>
      <w:marLeft w:val="0"/>
      <w:marRight w:val="0"/>
      <w:marTop w:val="0"/>
      <w:marBottom w:val="0"/>
      <w:divBdr>
        <w:top w:val="none" w:sz="0" w:space="0" w:color="auto"/>
        <w:left w:val="none" w:sz="0" w:space="0" w:color="auto"/>
        <w:bottom w:val="none" w:sz="0" w:space="0" w:color="auto"/>
        <w:right w:val="none" w:sz="0" w:space="0" w:color="auto"/>
      </w:divBdr>
      <w:divsChild>
        <w:div w:id="1311984748">
          <w:marLeft w:val="0"/>
          <w:marRight w:val="0"/>
          <w:marTop w:val="0"/>
          <w:marBottom w:val="0"/>
          <w:divBdr>
            <w:top w:val="none" w:sz="0" w:space="0" w:color="auto"/>
            <w:left w:val="none" w:sz="0" w:space="0" w:color="auto"/>
            <w:bottom w:val="none" w:sz="0" w:space="0" w:color="auto"/>
            <w:right w:val="none" w:sz="0" w:space="0" w:color="auto"/>
          </w:divBdr>
          <w:divsChild>
            <w:div w:id="1970084721">
              <w:marLeft w:val="0"/>
              <w:marRight w:val="0"/>
              <w:marTop w:val="0"/>
              <w:marBottom w:val="0"/>
              <w:divBdr>
                <w:top w:val="none" w:sz="0" w:space="0" w:color="auto"/>
                <w:left w:val="none" w:sz="0" w:space="0" w:color="auto"/>
                <w:bottom w:val="none" w:sz="0" w:space="0" w:color="auto"/>
                <w:right w:val="none" w:sz="0" w:space="0" w:color="auto"/>
              </w:divBdr>
              <w:divsChild>
                <w:div w:id="138811964">
                  <w:marLeft w:val="0"/>
                  <w:marRight w:val="0"/>
                  <w:marTop w:val="0"/>
                  <w:marBottom w:val="0"/>
                  <w:divBdr>
                    <w:top w:val="none" w:sz="0" w:space="0" w:color="auto"/>
                    <w:left w:val="none" w:sz="0" w:space="0" w:color="auto"/>
                    <w:bottom w:val="none" w:sz="0" w:space="0" w:color="auto"/>
                    <w:right w:val="none" w:sz="0" w:space="0" w:color="auto"/>
                  </w:divBdr>
                  <w:divsChild>
                    <w:div w:id="1800760975">
                      <w:marLeft w:val="0"/>
                      <w:marRight w:val="0"/>
                      <w:marTop w:val="0"/>
                      <w:marBottom w:val="0"/>
                      <w:divBdr>
                        <w:top w:val="none" w:sz="0" w:space="0" w:color="auto"/>
                        <w:left w:val="none" w:sz="0" w:space="0" w:color="auto"/>
                        <w:bottom w:val="none" w:sz="0" w:space="0" w:color="auto"/>
                        <w:right w:val="none" w:sz="0" w:space="0" w:color="auto"/>
                      </w:divBdr>
                      <w:divsChild>
                        <w:div w:id="441849083">
                          <w:marLeft w:val="300"/>
                          <w:marRight w:val="300"/>
                          <w:marTop w:val="300"/>
                          <w:marBottom w:val="300"/>
                          <w:divBdr>
                            <w:top w:val="none" w:sz="0" w:space="0" w:color="auto"/>
                            <w:left w:val="none" w:sz="0" w:space="0" w:color="auto"/>
                            <w:bottom w:val="none" w:sz="0" w:space="0" w:color="auto"/>
                            <w:right w:val="none" w:sz="0" w:space="0" w:color="auto"/>
                          </w:divBdr>
                          <w:divsChild>
                            <w:div w:id="1980646332">
                              <w:marLeft w:val="0"/>
                              <w:marRight w:val="0"/>
                              <w:marTop w:val="0"/>
                              <w:marBottom w:val="0"/>
                              <w:divBdr>
                                <w:top w:val="none" w:sz="0" w:space="0" w:color="auto"/>
                                <w:left w:val="none" w:sz="0" w:space="0" w:color="auto"/>
                                <w:bottom w:val="none" w:sz="0" w:space="0" w:color="auto"/>
                                <w:right w:val="none" w:sz="0" w:space="0" w:color="auto"/>
                              </w:divBdr>
                              <w:divsChild>
                                <w:div w:id="1690523689">
                                  <w:marLeft w:val="0"/>
                                  <w:marRight w:val="0"/>
                                  <w:marTop w:val="0"/>
                                  <w:marBottom w:val="0"/>
                                  <w:divBdr>
                                    <w:top w:val="none" w:sz="0" w:space="0" w:color="auto"/>
                                    <w:left w:val="none" w:sz="0" w:space="0" w:color="auto"/>
                                    <w:bottom w:val="none" w:sz="0" w:space="0" w:color="auto"/>
                                    <w:right w:val="none" w:sz="0" w:space="0" w:color="auto"/>
                                  </w:divBdr>
                                </w:div>
                                <w:div w:id="1110970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433538">
      <w:bodyDiv w:val="1"/>
      <w:marLeft w:val="0"/>
      <w:marRight w:val="0"/>
      <w:marTop w:val="0"/>
      <w:marBottom w:val="0"/>
      <w:divBdr>
        <w:top w:val="none" w:sz="0" w:space="0" w:color="auto"/>
        <w:left w:val="none" w:sz="0" w:space="0" w:color="auto"/>
        <w:bottom w:val="none" w:sz="0" w:space="0" w:color="auto"/>
        <w:right w:val="none" w:sz="0" w:space="0" w:color="auto"/>
      </w:divBdr>
      <w:divsChild>
        <w:div w:id="402873806">
          <w:marLeft w:val="0"/>
          <w:marRight w:val="0"/>
          <w:marTop w:val="0"/>
          <w:marBottom w:val="0"/>
          <w:divBdr>
            <w:top w:val="none" w:sz="0" w:space="0" w:color="auto"/>
            <w:left w:val="none" w:sz="0" w:space="0" w:color="auto"/>
            <w:bottom w:val="none" w:sz="0" w:space="0" w:color="auto"/>
            <w:right w:val="none" w:sz="0" w:space="0" w:color="auto"/>
          </w:divBdr>
          <w:divsChild>
            <w:div w:id="1067146477">
              <w:marLeft w:val="0"/>
              <w:marRight w:val="0"/>
              <w:marTop w:val="0"/>
              <w:marBottom w:val="0"/>
              <w:divBdr>
                <w:top w:val="none" w:sz="0" w:space="0" w:color="auto"/>
                <w:left w:val="none" w:sz="0" w:space="0" w:color="auto"/>
                <w:bottom w:val="none" w:sz="0" w:space="0" w:color="auto"/>
                <w:right w:val="none" w:sz="0" w:space="0" w:color="auto"/>
              </w:divBdr>
              <w:divsChild>
                <w:div w:id="1976519106">
                  <w:marLeft w:val="0"/>
                  <w:marRight w:val="0"/>
                  <w:marTop w:val="0"/>
                  <w:marBottom w:val="0"/>
                  <w:divBdr>
                    <w:top w:val="none" w:sz="0" w:space="0" w:color="auto"/>
                    <w:left w:val="none" w:sz="0" w:space="0" w:color="auto"/>
                    <w:bottom w:val="none" w:sz="0" w:space="0" w:color="auto"/>
                    <w:right w:val="none" w:sz="0" w:space="0" w:color="auto"/>
                  </w:divBdr>
                  <w:divsChild>
                    <w:div w:id="172456354">
                      <w:marLeft w:val="0"/>
                      <w:marRight w:val="0"/>
                      <w:marTop w:val="0"/>
                      <w:marBottom w:val="0"/>
                      <w:divBdr>
                        <w:top w:val="none" w:sz="0" w:space="0" w:color="auto"/>
                        <w:left w:val="none" w:sz="0" w:space="0" w:color="auto"/>
                        <w:bottom w:val="none" w:sz="0" w:space="0" w:color="auto"/>
                        <w:right w:val="none" w:sz="0" w:space="0" w:color="auto"/>
                      </w:divBdr>
                      <w:divsChild>
                        <w:div w:id="1221749454">
                          <w:marLeft w:val="300"/>
                          <w:marRight w:val="300"/>
                          <w:marTop w:val="300"/>
                          <w:marBottom w:val="300"/>
                          <w:divBdr>
                            <w:top w:val="none" w:sz="0" w:space="0" w:color="auto"/>
                            <w:left w:val="none" w:sz="0" w:space="0" w:color="auto"/>
                            <w:bottom w:val="none" w:sz="0" w:space="0" w:color="auto"/>
                            <w:right w:val="none" w:sz="0" w:space="0" w:color="auto"/>
                          </w:divBdr>
                          <w:divsChild>
                            <w:div w:id="898981289">
                              <w:marLeft w:val="0"/>
                              <w:marRight w:val="0"/>
                              <w:marTop w:val="0"/>
                              <w:marBottom w:val="0"/>
                              <w:divBdr>
                                <w:top w:val="none" w:sz="0" w:space="0" w:color="auto"/>
                                <w:left w:val="none" w:sz="0" w:space="0" w:color="auto"/>
                                <w:bottom w:val="none" w:sz="0" w:space="0" w:color="auto"/>
                                <w:right w:val="none" w:sz="0" w:space="0" w:color="auto"/>
                              </w:divBdr>
                              <w:divsChild>
                                <w:div w:id="1974796439">
                                  <w:marLeft w:val="0"/>
                                  <w:marRight w:val="0"/>
                                  <w:marTop w:val="0"/>
                                  <w:marBottom w:val="0"/>
                                  <w:divBdr>
                                    <w:top w:val="none" w:sz="0" w:space="0" w:color="auto"/>
                                    <w:left w:val="none" w:sz="0" w:space="0" w:color="auto"/>
                                    <w:bottom w:val="none" w:sz="0" w:space="0" w:color="auto"/>
                                    <w:right w:val="none" w:sz="0" w:space="0" w:color="auto"/>
                                  </w:divBdr>
                                  <w:divsChild>
                                    <w:div w:id="591856149">
                                      <w:marLeft w:val="7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898288">
      <w:bodyDiv w:val="1"/>
      <w:marLeft w:val="0"/>
      <w:marRight w:val="0"/>
      <w:marTop w:val="0"/>
      <w:marBottom w:val="0"/>
      <w:divBdr>
        <w:top w:val="none" w:sz="0" w:space="0" w:color="auto"/>
        <w:left w:val="none" w:sz="0" w:space="0" w:color="auto"/>
        <w:bottom w:val="none" w:sz="0" w:space="0" w:color="auto"/>
        <w:right w:val="none" w:sz="0" w:space="0" w:color="auto"/>
      </w:divBdr>
    </w:div>
    <w:div w:id="1531456800">
      <w:bodyDiv w:val="1"/>
      <w:marLeft w:val="0"/>
      <w:marRight w:val="0"/>
      <w:marTop w:val="0"/>
      <w:marBottom w:val="0"/>
      <w:divBdr>
        <w:top w:val="none" w:sz="0" w:space="0" w:color="auto"/>
        <w:left w:val="none" w:sz="0" w:space="0" w:color="auto"/>
        <w:bottom w:val="none" w:sz="0" w:space="0" w:color="auto"/>
        <w:right w:val="none" w:sz="0" w:space="0" w:color="auto"/>
      </w:divBdr>
    </w:div>
    <w:div w:id="1538657628">
      <w:bodyDiv w:val="1"/>
      <w:marLeft w:val="0"/>
      <w:marRight w:val="0"/>
      <w:marTop w:val="0"/>
      <w:marBottom w:val="0"/>
      <w:divBdr>
        <w:top w:val="none" w:sz="0" w:space="0" w:color="auto"/>
        <w:left w:val="none" w:sz="0" w:space="0" w:color="auto"/>
        <w:bottom w:val="none" w:sz="0" w:space="0" w:color="auto"/>
        <w:right w:val="none" w:sz="0" w:space="0" w:color="auto"/>
      </w:divBdr>
    </w:div>
    <w:div w:id="1554076698">
      <w:bodyDiv w:val="1"/>
      <w:marLeft w:val="0"/>
      <w:marRight w:val="0"/>
      <w:marTop w:val="0"/>
      <w:marBottom w:val="0"/>
      <w:divBdr>
        <w:top w:val="none" w:sz="0" w:space="0" w:color="auto"/>
        <w:left w:val="none" w:sz="0" w:space="0" w:color="auto"/>
        <w:bottom w:val="none" w:sz="0" w:space="0" w:color="auto"/>
        <w:right w:val="none" w:sz="0" w:space="0" w:color="auto"/>
      </w:divBdr>
      <w:divsChild>
        <w:div w:id="1092774668">
          <w:marLeft w:val="0"/>
          <w:marRight w:val="0"/>
          <w:marTop w:val="0"/>
          <w:marBottom w:val="0"/>
          <w:divBdr>
            <w:top w:val="none" w:sz="0" w:space="0" w:color="auto"/>
            <w:left w:val="none" w:sz="0" w:space="0" w:color="auto"/>
            <w:bottom w:val="none" w:sz="0" w:space="0" w:color="auto"/>
            <w:right w:val="none" w:sz="0" w:space="0" w:color="auto"/>
          </w:divBdr>
          <w:divsChild>
            <w:div w:id="16125184">
              <w:marLeft w:val="0"/>
              <w:marRight w:val="0"/>
              <w:marTop w:val="0"/>
              <w:marBottom w:val="0"/>
              <w:divBdr>
                <w:top w:val="none" w:sz="0" w:space="0" w:color="auto"/>
                <w:left w:val="none" w:sz="0" w:space="0" w:color="auto"/>
                <w:bottom w:val="none" w:sz="0" w:space="0" w:color="auto"/>
                <w:right w:val="none" w:sz="0" w:space="0" w:color="auto"/>
              </w:divBdr>
              <w:divsChild>
                <w:div w:id="19820078">
                  <w:marLeft w:val="0"/>
                  <w:marRight w:val="0"/>
                  <w:marTop w:val="0"/>
                  <w:marBottom w:val="0"/>
                  <w:divBdr>
                    <w:top w:val="none" w:sz="0" w:space="0" w:color="auto"/>
                    <w:left w:val="none" w:sz="0" w:space="0" w:color="auto"/>
                    <w:bottom w:val="none" w:sz="0" w:space="0" w:color="auto"/>
                    <w:right w:val="none" w:sz="0" w:space="0" w:color="auto"/>
                  </w:divBdr>
                  <w:divsChild>
                    <w:div w:id="27921609">
                      <w:marLeft w:val="0"/>
                      <w:marRight w:val="-225"/>
                      <w:marTop w:val="0"/>
                      <w:marBottom w:val="0"/>
                      <w:divBdr>
                        <w:top w:val="none" w:sz="0" w:space="0" w:color="auto"/>
                        <w:left w:val="none" w:sz="0" w:space="0" w:color="auto"/>
                        <w:bottom w:val="none" w:sz="0" w:space="0" w:color="auto"/>
                        <w:right w:val="none" w:sz="0" w:space="0" w:color="auto"/>
                      </w:divBdr>
                      <w:divsChild>
                        <w:div w:id="1712612622">
                          <w:marLeft w:val="300"/>
                          <w:marRight w:val="300"/>
                          <w:marTop w:val="300"/>
                          <w:marBottom w:val="300"/>
                          <w:divBdr>
                            <w:top w:val="none" w:sz="0" w:space="0" w:color="auto"/>
                            <w:left w:val="none" w:sz="0" w:space="0" w:color="auto"/>
                            <w:bottom w:val="none" w:sz="0" w:space="0" w:color="auto"/>
                            <w:right w:val="none" w:sz="0" w:space="0" w:color="auto"/>
                          </w:divBdr>
                          <w:divsChild>
                            <w:div w:id="810364774">
                              <w:marLeft w:val="0"/>
                              <w:marRight w:val="0"/>
                              <w:marTop w:val="0"/>
                              <w:marBottom w:val="0"/>
                              <w:divBdr>
                                <w:top w:val="none" w:sz="0" w:space="0" w:color="auto"/>
                                <w:left w:val="none" w:sz="0" w:space="0" w:color="auto"/>
                                <w:bottom w:val="none" w:sz="0" w:space="0" w:color="auto"/>
                                <w:right w:val="none" w:sz="0" w:space="0" w:color="auto"/>
                              </w:divBdr>
                              <w:divsChild>
                                <w:div w:id="861554323">
                                  <w:marLeft w:val="0"/>
                                  <w:marRight w:val="0"/>
                                  <w:marTop w:val="0"/>
                                  <w:marBottom w:val="150"/>
                                  <w:divBdr>
                                    <w:top w:val="none" w:sz="0" w:space="0" w:color="auto"/>
                                    <w:left w:val="none" w:sz="0" w:space="0" w:color="auto"/>
                                    <w:bottom w:val="none" w:sz="0" w:space="0" w:color="auto"/>
                                    <w:right w:val="none" w:sz="0" w:space="0" w:color="auto"/>
                                  </w:divBdr>
                                </w:div>
                                <w:div w:id="1973248231">
                                  <w:marLeft w:val="0"/>
                                  <w:marRight w:val="0"/>
                                  <w:marTop w:val="0"/>
                                  <w:marBottom w:val="0"/>
                                  <w:divBdr>
                                    <w:top w:val="none" w:sz="0" w:space="0" w:color="auto"/>
                                    <w:left w:val="none" w:sz="0" w:space="0" w:color="auto"/>
                                    <w:bottom w:val="none" w:sz="0" w:space="0" w:color="auto"/>
                                    <w:right w:val="none" w:sz="0" w:space="0" w:color="auto"/>
                                  </w:divBdr>
                                  <w:divsChild>
                                    <w:div w:id="944309978">
                                      <w:marLeft w:val="75"/>
                                      <w:marRight w:val="75"/>
                                      <w:marTop w:val="150"/>
                                      <w:marBottom w:val="0"/>
                                      <w:divBdr>
                                        <w:top w:val="none" w:sz="0" w:space="0" w:color="auto"/>
                                        <w:left w:val="none" w:sz="0" w:space="0" w:color="auto"/>
                                        <w:bottom w:val="none" w:sz="0" w:space="0" w:color="auto"/>
                                        <w:right w:val="none" w:sz="0" w:space="0" w:color="auto"/>
                                      </w:divBdr>
                                      <w:divsChild>
                                        <w:div w:id="1871795935">
                                          <w:marLeft w:val="0"/>
                                          <w:marRight w:val="0"/>
                                          <w:marTop w:val="0"/>
                                          <w:marBottom w:val="0"/>
                                          <w:divBdr>
                                            <w:top w:val="none" w:sz="0" w:space="0" w:color="auto"/>
                                            <w:left w:val="none" w:sz="0" w:space="0" w:color="auto"/>
                                            <w:bottom w:val="none" w:sz="0" w:space="0" w:color="auto"/>
                                            <w:right w:val="none" w:sz="0" w:space="0" w:color="auto"/>
                                          </w:divBdr>
                                          <w:divsChild>
                                            <w:div w:id="44188093">
                                              <w:marLeft w:val="0"/>
                                              <w:marRight w:val="0"/>
                                              <w:marTop w:val="0"/>
                                              <w:marBottom w:val="0"/>
                                              <w:divBdr>
                                                <w:top w:val="none" w:sz="0" w:space="0" w:color="auto"/>
                                                <w:left w:val="none" w:sz="0" w:space="0" w:color="auto"/>
                                                <w:bottom w:val="none" w:sz="0" w:space="0" w:color="auto"/>
                                                <w:right w:val="none" w:sz="0" w:space="0" w:color="auto"/>
                                              </w:divBdr>
                                            </w:div>
                                            <w:div w:id="1555659551">
                                              <w:marLeft w:val="0"/>
                                              <w:marRight w:val="0"/>
                                              <w:marTop w:val="0"/>
                                              <w:marBottom w:val="0"/>
                                              <w:divBdr>
                                                <w:top w:val="none" w:sz="0" w:space="0" w:color="auto"/>
                                                <w:left w:val="none" w:sz="0" w:space="0" w:color="auto"/>
                                                <w:bottom w:val="none" w:sz="0" w:space="0" w:color="auto"/>
                                                <w:right w:val="none" w:sz="0" w:space="0" w:color="auto"/>
                                              </w:divBdr>
                                              <w:divsChild>
                                                <w:div w:id="1254778252">
                                                  <w:marLeft w:val="0"/>
                                                  <w:marRight w:val="0"/>
                                                  <w:marTop w:val="0"/>
                                                  <w:marBottom w:val="0"/>
                                                  <w:divBdr>
                                                    <w:top w:val="none" w:sz="0" w:space="0" w:color="auto"/>
                                                    <w:left w:val="none" w:sz="0" w:space="0" w:color="auto"/>
                                                    <w:bottom w:val="none" w:sz="0" w:space="0" w:color="auto"/>
                                                    <w:right w:val="none" w:sz="0" w:space="0" w:color="auto"/>
                                                  </w:divBdr>
                                                  <w:divsChild>
                                                    <w:div w:id="2485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629229">
                                          <w:marLeft w:val="0"/>
                                          <w:marRight w:val="0"/>
                                          <w:marTop w:val="0"/>
                                          <w:marBottom w:val="0"/>
                                          <w:divBdr>
                                            <w:top w:val="none" w:sz="0" w:space="0" w:color="auto"/>
                                            <w:left w:val="none" w:sz="0" w:space="0" w:color="auto"/>
                                            <w:bottom w:val="none" w:sz="0" w:space="0" w:color="auto"/>
                                            <w:right w:val="none" w:sz="0" w:space="0" w:color="auto"/>
                                          </w:divBdr>
                                          <w:divsChild>
                                            <w:div w:id="1204489170">
                                              <w:marLeft w:val="0"/>
                                              <w:marRight w:val="0"/>
                                              <w:marTop w:val="0"/>
                                              <w:marBottom w:val="0"/>
                                              <w:divBdr>
                                                <w:top w:val="none" w:sz="0" w:space="0" w:color="auto"/>
                                                <w:left w:val="none" w:sz="0" w:space="0" w:color="auto"/>
                                                <w:bottom w:val="none" w:sz="0" w:space="0" w:color="auto"/>
                                                <w:right w:val="none" w:sz="0" w:space="0" w:color="auto"/>
                                              </w:divBdr>
                                            </w:div>
                                            <w:div w:id="1394308700">
                                              <w:marLeft w:val="0"/>
                                              <w:marRight w:val="0"/>
                                              <w:marTop w:val="0"/>
                                              <w:marBottom w:val="0"/>
                                              <w:divBdr>
                                                <w:top w:val="none" w:sz="0" w:space="0" w:color="auto"/>
                                                <w:left w:val="none" w:sz="0" w:space="0" w:color="auto"/>
                                                <w:bottom w:val="none" w:sz="0" w:space="0" w:color="auto"/>
                                                <w:right w:val="none" w:sz="0" w:space="0" w:color="auto"/>
                                              </w:divBdr>
                                              <w:divsChild>
                                                <w:div w:id="2077850371">
                                                  <w:marLeft w:val="0"/>
                                                  <w:marRight w:val="0"/>
                                                  <w:marTop w:val="0"/>
                                                  <w:marBottom w:val="0"/>
                                                  <w:divBdr>
                                                    <w:top w:val="none" w:sz="0" w:space="0" w:color="auto"/>
                                                    <w:left w:val="none" w:sz="0" w:space="0" w:color="auto"/>
                                                    <w:bottom w:val="none" w:sz="0" w:space="0" w:color="auto"/>
                                                    <w:right w:val="none" w:sz="0" w:space="0" w:color="auto"/>
                                                  </w:divBdr>
                                                  <w:divsChild>
                                                    <w:div w:id="31272102">
                                                      <w:marLeft w:val="0"/>
                                                      <w:marRight w:val="0"/>
                                                      <w:marTop w:val="0"/>
                                                      <w:marBottom w:val="0"/>
                                                      <w:divBdr>
                                                        <w:top w:val="none" w:sz="0" w:space="0" w:color="auto"/>
                                                        <w:left w:val="none" w:sz="0" w:space="0" w:color="auto"/>
                                                        <w:bottom w:val="none" w:sz="0" w:space="0" w:color="auto"/>
                                                        <w:right w:val="none" w:sz="0" w:space="0" w:color="auto"/>
                                                      </w:divBdr>
                                                      <w:divsChild>
                                                        <w:div w:id="2086292414">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sChild>
                                                            <w:div w:id="11856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1944457">
      <w:bodyDiv w:val="1"/>
      <w:marLeft w:val="0"/>
      <w:marRight w:val="0"/>
      <w:marTop w:val="0"/>
      <w:marBottom w:val="0"/>
      <w:divBdr>
        <w:top w:val="none" w:sz="0" w:space="0" w:color="auto"/>
        <w:left w:val="none" w:sz="0" w:space="0" w:color="auto"/>
        <w:bottom w:val="none" w:sz="0" w:space="0" w:color="auto"/>
        <w:right w:val="none" w:sz="0" w:space="0" w:color="auto"/>
      </w:divBdr>
    </w:div>
    <w:div w:id="1568374479">
      <w:bodyDiv w:val="1"/>
      <w:marLeft w:val="0"/>
      <w:marRight w:val="0"/>
      <w:marTop w:val="0"/>
      <w:marBottom w:val="0"/>
      <w:divBdr>
        <w:top w:val="none" w:sz="0" w:space="0" w:color="auto"/>
        <w:left w:val="none" w:sz="0" w:space="0" w:color="auto"/>
        <w:bottom w:val="none" w:sz="0" w:space="0" w:color="auto"/>
        <w:right w:val="none" w:sz="0" w:space="0" w:color="auto"/>
      </w:divBdr>
      <w:divsChild>
        <w:div w:id="1243103135">
          <w:marLeft w:val="0"/>
          <w:marRight w:val="0"/>
          <w:marTop w:val="0"/>
          <w:marBottom w:val="0"/>
          <w:divBdr>
            <w:top w:val="none" w:sz="0" w:space="0" w:color="auto"/>
            <w:left w:val="none" w:sz="0" w:space="0" w:color="auto"/>
            <w:bottom w:val="none" w:sz="0" w:space="0" w:color="auto"/>
            <w:right w:val="none" w:sz="0" w:space="0" w:color="auto"/>
          </w:divBdr>
          <w:divsChild>
            <w:div w:id="2099599218">
              <w:marLeft w:val="0"/>
              <w:marRight w:val="0"/>
              <w:marTop w:val="0"/>
              <w:marBottom w:val="0"/>
              <w:divBdr>
                <w:top w:val="none" w:sz="0" w:space="0" w:color="auto"/>
                <w:left w:val="none" w:sz="0" w:space="0" w:color="auto"/>
                <w:bottom w:val="none" w:sz="0" w:space="0" w:color="auto"/>
                <w:right w:val="none" w:sz="0" w:space="0" w:color="auto"/>
              </w:divBdr>
              <w:divsChild>
                <w:div w:id="1342272270">
                  <w:marLeft w:val="0"/>
                  <w:marRight w:val="0"/>
                  <w:marTop w:val="0"/>
                  <w:marBottom w:val="0"/>
                  <w:divBdr>
                    <w:top w:val="none" w:sz="0" w:space="0" w:color="auto"/>
                    <w:left w:val="none" w:sz="0" w:space="0" w:color="auto"/>
                    <w:bottom w:val="none" w:sz="0" w:space="0" w:color="auto"/>
                    <w:right w:val="none" w:sz="0" w:space="0" w:color="auto"/>
                  </w:divBdr>
                  <w:divsChild>
                    <w:div w:id="1947809257">
                      <w:marLeft w:val="0"/>
                      <w:marRight w:val="-180"/>
                      <w:marTop w:val="0"/>
                      <w:marBottom w:val="0"/>
                      <w:divBdr>
                        <w:top w:val="none" w:sz="0" w:space="0" w:color="auto"/>
                        <w:left w:val="none" w:sz="0" w:space="0" w:color="auto"/>
                        <w:bottom w:val="none" w:sz="0" w:space="0" w:color="auto"/>
                        <w:right w:val="none" w:sz="0" w:space="0" w:color="auto"/>
                      </w:divBdr>
                      <w:divsChild>
                        <w:div w:id="1968046490">
                          <w:marLeft w:val="240"/>
                          <w:marRight w:val="240"/>
                          <w:marTop w:val="240"/>
                          <w:marBottom w:val="240"/>
                          <w:divBdr>
                            <w:top w:val="none" w:sz="0" w:space="0" w:color="auto"/>
                            <w:left w:val="none" w:sz="0" w:space="0" w:color="auto"/>
                            <w:bottom w:val="none" w:sz="0" w:space="0" w:color="auto"/>
                            <w:right w:val="none" w:sz="0" w:space="0" w:color="auto"/>
                          </w:divBdr>
                          <w:divsChild>
                            <w:div w:id="1040516223">
                              <w:marLeft w:val="0"/>
                              <w:marRight w:val="0"/>
                              <w:marTop w:val="0"/>
                              <w:marBottom w:val="0"/>
                              <w:divBdr>
                                <w:top w:val="none" w:sz="0" w:space="0" w:color="auto"/>
                                <w:left w:val="none" w:sz="0" w:space="0" w:color="auto"/>
                                <w:bottom w:val="none" w:sz="0" w:space="0" w:color="auto"/>
                                <w:right w:val="none" w:sz="0" w:space="0" w:color="auto"/>
                              </w:divBdr>
                              <w:divsChild>
                                <w:div w:id="15606743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971540">
      <w:bodyDiv w:val="1"/>
      <w:marLeft w:val="0"/>
      <w:marRight w:val="0"/>
      <w:marTop w:val="0"/>
      <w:marBottom w:val="0"/>
      <w:divBdr>
        <w:top w:val="none" w:sz="0" w:space="0" w:color="auto"/>
        <w:left w:val="none" w:sz="0" w:space="0" w:color="auto"/>
        <w:bottom w:val="none" w:sz="0" w:space="0" w:color="auto"/>
        <w:right w:val="none" w:sz="0" w:space="0" w:color="auto"/>
      </w:divBdr>
      <w:divsChild>
        <w:div w:id="1294166536">
          <w:marLeft w:val="0"/>
          <w:marRight w:val="0"/>
          <w:marTop w:val="0"/>
          <w:marBottom w:val="0"/>
          <w:divBdr>
            <w:top w:val="none" w:sz="0" w:space="0" w:color="auto"/>
            <w:left w:val="none" w:sz="0" w:space="0" w:color="auto"/>
            <w:bottom w:val="none" w:sz="0" w:space="0" w:color="auto"/>
            <w:right w:val="none" w:sz="0" w:space="0" w:color="auto"/>
          </w:divBdr>
          <w:divsChild>
            <w:div w:id="93328330">
              <w:marLeft w:val="0"/>
              <w:marRight w:val="0"/>
              <w:marTop w:val="0"/>
              <w:marBottom w:val="0"/>
              <w:divBdr>
                <w:top w:val="none" w:sz="0" w:space="0" w:color="auto"/>
                <w:left w:val="none" w:sz="0" w:space="0" w:color="auto"/>
                <w:bottom w:val="none" w:sz="0" w:space="0" w:color="auto"/>
                <w:right w:val="none" w:sz="0" w:space="0" w:color="auto"/>
              </w:divBdr>
              <w:divsChild>
                <w:div w:id="2045011054">
                  <w:marLeft w:val="0"/>
                  <w:marRight w:val="0"/>
                  <w:marTop w:val="0"/>
                  <w:marBottom w:val="0"/>
                  <w:divBdr>
                    <w:top w:val="none" w:sz="0" w:space="0" w:color="auto"/>
                    <w:left w:val="none" w:sz="0" w:space="0" w:color="auto"/>
                    <w:bottom w:val="none" w:sz="0" w:space="0" w:color="auto"/>
                    <w:right w:val="none" w:sz="0" w:space="0" w:color="auto"/>
                  </w:divBdr>
                  <w:divsChild>
                    <w:div w:id="1933082583">
                      <w:marLeft w:val="0"/>
                      <w:marRight w:val="-225"/>
                      <w:marTop w:val="0"/>
                      <w:marBottom w:val="0"/>
                      <w:divBdr>
                        <w:top w:val="none" w:sz="0" w:space="0" w:color="auto"/>
                        <w:left w:val="none" w:sz="0" w:space="0" w:color="auto"/>
                        <w:bottom w:val="none" w:sz="0" w:space="0" w:color="auto"/>
                        <w:right w:val="none" w:sz="0" w:space="0" w:color="auto"/>
                      </w:divBdr>
                      <w:divsChild>
                        <w:div w:id="911886701">
                          <w:marLeft w:val="300"/>
                          <w:marRight w:val="300"/>
                          <w:marTop w:val="300"/>
                          <w:marBottom w:val="300"/>
                          <w:divBdr>
                            <w:top w:val="none" w:sz="0" w:space="0" w:color="auto"/>
                            <w:left w:val="none" w:sz="0" w:space="0" w:color="auto"/>
                            <w:bottom w:val="none" w:sz="0" w:space="0" w:color="auto"/>
                            <w:right w:val="none" w:sz="0" w:space="0" w:color="auto"/>
                          </w:divBdr>
                          <w:divsChild>
                            <w:div w:id="745996780">
                              <w:marLeft w:val="0"/>
                              <w:marRight w:val="0"/>
                              <w:marTop w:val="0"/>
                              <w:marBottom w:val="0"/>
                              <w:divBdr>
                                <w:top w:val="none" w:sz="0" w:space="0" w:color="auto"/>
                                <w:left w:val="none" w:sz="0" w:space="0" w:color="auto"/>
                                <w:bottom w:val="none" w:sz="0" w:space="0" w:color="auto"/>
                                <w:right w:val="none" w:sz="0" w:space="0" w:color="auto"/>
                              </w:divBdr>
                              <w:divsChild>
                                <w:div w:id="609243132">
                                  <w:marLeft w:val="0"/>
                                  <w:marRight w:val="0"/>
                                  <w:marTop w:val="0"/>
                                  <w:marBottom w:val="150"/>
                                  <w:divBdr>
                                    <w:top w:val="none" w:sz="0" w:space="0" w:color="auto"/>
                                    <w:left w:val="none" w:sz="0" w:space="0" w:color="auto"/>
                                    <w:bottom w:val="none" w:sz="0" w:space="0" w:color="auto"/>
                                    <w:right w:val="none" w:sz="0" w:space="0" w:color="auto"/>
                                  </w:divBdr>
                                </w:div>
                                <w:div w:id="10732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651687">
      <w:bodyDiv w:val="1"/>
      <w:marLeft w:val="0"/>
      <w:marRight w:val="0"/>
      <w:marTop w:val="0"/>
      <w:marBottom w:val="0"/>
      <w:divBdr>
        <w:top w:val="none" w:sz="0" w:space="0" w:color="auto"/>
        <w:left w:val="none" w:sz="0" w:space="0" w:color="auto"/>
        <w:bottom w:val="none" w:sz="0" w:space="0" w:color="auto"/>
        <w:right w:val="none" w:sz="0" w:space="0" w:color="auto"/>
      </w:divBdr>
      <w:divsChild>
        <w:div w:id="363336905">
          <w:marLeft w:val="0"/>
          <w:marRight w:val="0"/>
          <w:marTop w:val="0"/>
          <w:marBottom w:val="0"/>
          <w:divBdr>
            <w:top w:val="none" w:sz="0" w:space="0" w:color="auto"/>
            <w:left w:val="none" w:sz="0" w:space="0" w:color="auto"/>
            <w:bottom w:val="none" w:sz="0" w:space="0" w:color="auto"/>
            <w:right w:val="none" w:sz="0" w:space="0" w:color="auto"/>
          </w:divBdr>
          <w:divsChild>
            <w:div w:id="350835795">
              <w:marLeft w:val="0"/>
              <w:marRight w:val="0"/>
              <w:marTop w:val="0"/>
              <w:marBottom w:val="0"/>
              <w:divBdr>
                <w:top w:val="none" w:sz="0" w:space="0" w:color="auto"/>
                <w:left w:val="none" w:sz="0" w:space="0" w:color="auto"/>
                <w:bottom w:val="none" w:sz="0" w:space="0" w:color="auto"/>
                <w:right w:val="none" w:sz="0" w:space="0" w:color="auto"/>
              </w:divBdr>
              <w:divsChild>
                <w:div w:id="784815971">
                  <w:marLeft w:val="0"/>
                  <w:marRight w:val="0"/>
                  <w:marTop w:val="0"/>
                  <w:marBottom w:val="0"/>
                  <w:divBdr>
                    <w:top w:val="none" w:sz="0" w:space="0" w:color="auto"/>
                    <w:left w:val="none" w:sz="0" w:space="0" w:color="auto"/>
                    <w:bottom w:val="none" w:sz="0" w:space="0" w:color="auto"/>
                    <w:right w:val="none" w:sz="0" w:space="0" w:color="auto"/>
                  </w:divBdr>
                  <w:divsChild>
                    <w:div w:id="733510752">
                      <w:marLeft w:val="0"/>
                      <w:marRight w:val="0"/>
                      <w:marTop w:val="0"/>
                      <w:marBottom w:val="0"/>
                      <w:divBdr>
                        <w:top w:val="none" w:sz="0" w:space="0" w:color="auto"/>
                        <w:left w:val="none" w:sz="0" w:space="0" w:color="auto"/>
                        <w:bottom w:val="none" w:sz="0" w:space="0" w:color="auto"/>
                        <w:right w:val="none" w:sz="0" w:space="0" w:color="auto"/>
                      </w:divBdr>
                      <w:divsChild>
                        <w:div w:id="350687628">
                          <w:marLeft w:val="300"/>
                          <w:marRight w:val="300"/>
                          <w:marTop w:val="300"/>
                          <w:marBottom w:val="300"/>
                          <w:divBdr>
                            <w:top w:val="none" w:sz="0" w:space="0" w:color="auto"/>
                            <w:left w:val="none" w:sz="0" w:space="0" w:color="auto"/>
                            <w:bottom w:val="none" w:sz="0" w:space="0" w:color="auto"/>
                            <w:right w:val="none" w:sz="0" w:space="0" w:color="auto"/>
                          </w:divBdr>
                          <w:divsChild>
                            <w:div w:id="1423454859">
                              <w:marLeft w:val="0"/>
                              <w:marRight w:val="0"/>
                              <w:marTop w:val="0"/>
                              <w:marBottom w:val="0"/>
                              <w:divBdr>
                                <w:top w:val="none" w:sz="0" w:space="0" w:color="auto"/>
                                <w:left w:val="none" w:sz="0" w:space="0" w:color="auto"/>
                                <w:bottom w:val="none" w:sz="0" w:space="0" w:color="auto"/>
                                <w:right w:val="none" w:sz="0" w:space="0" w:color="auto"/>
                              </w:divBdr>
                              <w:divsChild>
                                <w:div w:id="561865130">
                                  <w:marLeft w:val="0"/>
                                  <w:marRight w:val="0"/>
                                  <w:marTop w:val="0"/>
                                  <w:marBottom w:val="0"/>
                                  <w:divBdr>
                                    <w:top w:val="none" w:sz="0" w:space="0" w:color="auto"/>
                                    <w:left w:val="none" w:sz="0" w:space="0" w:color="auto"/>
                                    <w:bottom w:val="none" w:sz="0" w:space="0" w:color="auto"/>
                                    <w:right w:val="none" w:sz="0" w:space="0" w:color="auto"/>
                                  </w:divBdr>
                                  <w:divsChild>
                                    <w:div w:id="711538152">
                                      <w:marLeft w:val="75"/>
                                      <w:marRight w:val="75"/>
                                      <w:marTop w:val="150"/>
                                      <w:marBottom w:val="0"/>
                                      <w:divBdr>
                                        <w:top w:val="none" w:sz="0" w:space="0" w:color="auto"/>
                                        <w:left w:val="none" w:sz="0" w:space="0" w:color="auto"/>
                                        <w:bottom w:val="none" w:sz="0" w:space="0" w:color="auto"/>
                                        <w:right w:val="none" w:sz="0" w:space="0" w:color="auto"/>
                                      </w:divBdr>
                                      <w:divsChild>
                                        <w:div w:id="702244282">
                                          <w:marLeft w:val="0"/>
                                          <w:marRight w:val="0"/>
                                          <w:marTop w:val="0"/>
                                          <w:marBottom w:val="0"/>
                                          <w:divBdr>
                                            <w:top w:val="none" w:sz="0" w:space="0" w:color="auto"/>
                                            <w:left w:val="none" w:sz="0" w:space="0" w:color="auto"/>
                                            <w:bottom w:val="none" w:sz="0" w:space="0" w:color="auto"/>
                                            <w:right w:val="none" w:sz="0" w:space="0" w:color="auto"/>
                                          </w:divBdr>
                                          <w:divsChild>
                                            <w:div w:id="468783999">
                                              <w:marLeft w:val="0"/>
                                              <w:marRight w:val="0"/>
                                              <w:marTop w:val="0"/>
                                              <w:marBottom w:val="0"/>
                                              <w:divBdr>
                                                <w:top w:val="none" w:sz="0" w:space="0" w:color="auto"/>
                                                <w:left w:val="none" w:sz="0" w:space="0" w:color="auto"/>
                                                <w:bottom w:val="none" w:sz="0" w:space="0" w:color="auto"/>
                                                <w:right w:val="none" w:sz="0" w:space="0" w:color="auto"/>
                                              </w:divBdr>
                                            </w:div>
                                            <w:div w:id="1898667372">
                                              <w:marLeft w:val="0"/>
                                              <w:marRight w:val="0"/>
                                              <w:marTop w:val="0"/>
                                              <w:marBottom w:val="0"/>
                                              <w:divBdr>
                                                <w:top w:val="none" w:sz="0" w:space="0" w:color="auto"/>
                                                <w:left w:val="none" w:sz="0" w:space="0" w:color="auto"/>
                                                <w:bottom w:val="none" w:sz="0" w:space="0" w:color="auto"/>
                                                <w:right w:val="none" w:sz="0" w:space="0" w:color="auto"/>
                                              </w:divBdr>
                                              <w:divsChild>
                                                <w:div w:id="17032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24867">
                                          <w:marLeft w:val="0"/>
                                          <w:marRight w:val="0"/>
                                          <w:marTop w:val="0"/>
                                          <w:marBottom w:val="0"/>
                                          <w:divBdr>
                                            <w:top w:val="none" w:sz="0" w:space="0" w:color="auto"/>
                                            <w:left w:val="none" w:sz="0" w:space="0" w:color="auto"/>
                                            <w:bottom w:val="none" w:sz="0" w:space="0" w:color="auto"/>
                                            <w:right w:val="none" w:sz="0" w:space="0" w:color="auto"/>
                                          </w:divBdr>
                                          <w:divsChild>
                                            <w:div w:id="1154490407">
                                              <w:marLeft w:val="0"/>
                                              <w:marRight w:val="0"/>
                                              <w:marTop w:val="0"/>
                                              <w:marBottom w:val="0"/>
                                              <w:divBdr>
                                                <w:top w:val="none" w:sz="0" w:space="0" w:color="auto"/>
                                                <w:left w:val="none" w:sz="0" w:space="0" w:color="auto"/>
                                                <w:bottom w:val="none" w:sz="0" w:space="0" w:color="auto"/>
                                                <w:right w:val="none" w:sz="0" w:space="0" w:color="auto"/>
                                              </w:divBdr>
                                            </w:div>
                                            <w:div w:id="1958488695">
                                              <w:marLeft w:val="0"/>
                                              <w:marRight w:val="0"/>
                                              <w:marTop w:val="0"/>
                                              <w:marBottom w:val="0"/>
                                              <w:divBdr>
                                                <w:top w:val="none" w:sz="0" w:space="0" w:color="auto"/>
                                                <w:left w:val="none" w:sz="0" w:space="0" w:color="auto"/>
                                                <w:bottom w:val="none" w:sz="0" w:space="0" w:color="auto"/>
                                                <w:right w:val="none" w:sz="0" w:space="0" w:color="auto"/>
                                              </w:divBdr>
                                              <w:divsChild>
                                                <w:div w:id="21352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4824152">
      <w:bodyDiv w:val="1"/>
      <w:marLeft w:val="0"/>
      <w:marRight w:val="0"/>
      <w:marTop w:val="0"/>
      <w:marBottom w:val="0"/>
      <w:divBdr>
        <w:top w:val="none" w:sz="0" w:space="0" w:color="auto"/>
        <w:left w:val="none" w:sz="0" w:space="0" w:color="auto"/>
        <w:bottom w:val="none" w:sz="0" w:space="0" w:color="auto"/>
        <w:right w:val="none" w:sz="0" w:space="0" w:color="auto"/>
      </w:divBdr>
      <w:divsChild>
        <w:div w:id="1715615363">
          <w:marLeft w:val="0"/>
          <w:marRight w:val="0"/>
          <w:marTop w:val="0"/>
          <w:marBottom w:val="0"/>
          <w:divBdr>
            <w:top w:val="none" w:sz="0" w:space="0" w:color="auto"/>
            <w:left w:val="none" w:sz="0" w:space="0" w:color="auto"/>
            <w:bottom w:val="none" w:sz="0" w:space="0" w:color="auto"/>
            <w:right w:val="none" w:sz="0" w:space="0" w:color="auto"/>
          </w:divBdr>
          <w:divsChild>
            <w:div w:id="1439838547">
              <w:marLeft w:val="0"/>
              <w:marRight w:val="0"/>
              <w:marTop w:val="0"/>
              <w:marBottom w:val="0"/>
              <w:divBdr>
                <w:top w:val="none" w:sz="0" w:space="0" w:color="auto"/>
                <w:left w:val="none" w:sz="0" w:space="0" w:color="auto"/>
                <w:bottom w:val="none" w:sz="0" w:space="0" w:color="auto"/>
                <w:right w:val="none" w:sz="0" w:space="0" w:color="auto"/>
              </w:divBdr>
              <w:divsChild>
                <w:div w:id="606011998">
                  <w:marLeft w:val="0"/>
                  <w:marRight w:val="0"/>
                  <w:marTop w:val="0"/>
                  <w:marBottom w:val="0"/>
                  <w:divBdr>
                    <w:top w:val="none" w:sz="0" w:space="0" w:color="auto"/>
                    <w:left w:val="none" w:sz="0" w:space="0" w:color="auto"/>
                    <w:bottom w:val="none" w:sz="0" w:space="0" w:color="auto"/>
                    <w:right w:val="none" w:sz="0" w:space="0" w:color="auto"/>
                  </w:divBdr>
                  <w:divsChild>
                    <w:div w:id="1072853391">
                      <w:marLeft w:val="0"/>
                      <w:marRight w:val="0"/>
                      <w:marTop w:val="0"/>
                      <w:marBottom w:val="0"/>
                      <w:divBdr>
                        <w:top w:val="none" w:sz="0" w:space="0" w:color="auto"/>
                        <w:left w:val="none" w:sz="0" w:space="0" w:color="auto"/>
                        <w:bottom w:val="none" w:sz="0" w:space="0" w:color="auto"/>
                        <w:right w:val="none" w:sz="0" w:space="0" w:color="auto"/>
                      </w:divBdr>
                      <w:divsChild>
                        <w:div w:id="187792381">
                          <w:marLeft w:val="300"/>
                          <w:marRight w:val="300"/>
                          <w:marTop w:val="300"/>
                          <w:marBottom w:val="300"/>
                          <w:divBdr>
                            <w:top w:val="none" w:sz="0" w:space="0" w:color="auto"/>
                            <w:left w:val="none" w:sz="0" w:space="0" w:color="auto"/>
                            <w:bottom w:val="none" w:sz="0" w:space="0" w:color="auto"/>
                            <w:right w:val="none" w:sz="0" w:space="0" w:color="auto"/>
                          </w:divBdr>
                          <w:divsChild>
                            <w:div w:id="1576473969">
                              <w:marLeft w:val="0"/>
                              <w:marRight w:val="0"/>
                              <w:marTop w:val="0"/>
                              <w:marBottom w:val="0"/>
                              <w:divBdr>
                                <w:top w:val="none" w:sz="0" w:space="0" w:color="auto"/>
                                <w:left w:val="none" w:sz="0" w:space="0" w:color="auto"/>
                                <w:bottom w:val="none" w:sz="0" w:space="0" w:color="auto"/>
                                <w:right w:val="none" w:sz="0" w:space="0" w:color="auto"/>
                              </w:divBdr>
                              <w:divsChild>
                                <w:div w:id="2111466158">
                                  <w:marLeft w:val="0"/>
                                  <w:marRight w:val="0"/>
                                  <w:marTop w:val="0"/>
                                  <w:marBottom w:val="0"/>
                                  <w:divBdr>
                                    <w:top w:val="none" w:sz="0" w:space="0" w:color="auto"/>
                                    <w:left w:val="none" w:sz="0" w:space="0" w:color="auto"/>
                                    <w:bottom w:val="none" w:sz="0" w:space="0" w:color="auto"/>
                                    <w:right w:val="none" w:sz="0" w:space="0" w:color="auto"/>
                                  </w:divBdr>
                                </w:div>
                                <w:div w:id="8332963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712054">
      <w:bodyDiv w:val="1"/>
      <w:marLeft w:val="0"/>
      <w:marRight w:val="0"/>
      <w:marTop w:val="0"/>
      <w:marBottom w:val="0"/>
      <w:divBdr>
        <w:top w:val="none" w:sz="0" w:space="0" w:color="auto"/>
        <w:left w:val="none" w:sz="0" w:space="0" w:color="auto"/>
        <w:bottom w:val="none" w:sz="0" w:space="0" w:color="auto"/>
        <w:right w:val="none" w:sz="0" w:space="0" w:color="auto"/>
      </w:divBdr>
      <w:divsChild>
        <w:div w:id="258225325">
          <w:marLeft w:val="0"/>
          <w:marRight w:val="0"/>
          <w:marTop w:val="0"/>
          <w:marBottom w:val="0"/>
          <w:divBdr>
            <w:top w:val="none" w:sz="0" w:space="0" w:color="auto"/>
            <w:left w:val="none" w:sz="0" w:space="0" w:color="auto"/>
            <w:bottom w:val="none" w:sz="0" w:space="0" w:color="auto"/>
            <w:right w:val="none" w:sz="0" w:space="0" w:color="auto"/>
          </w:divBdr>
          <w:divsChild>
            <w:div w:id="1064716574">
              <w:marLeft w:val="0"/>
              <w:marRight w:val="0"/>
              <w:marTop w:val="0"/>
              <w:marBottom w:val="0"/>
              <w:divBdr>
                <w:top w:val="none" w:sz="0" w:space="0" w:color="auto"/>
                <w:left w:val="none" w:sz="0" w:space="0" w:color="auto"/>
                <w:bottom w:val="none" w:sz="0" w:space="0" w:color="auto"/>
                <w:right w:val="none" w:sz="0" w:space="0" w:color="auto"/>
              </w:divBdr>
              <w:divsChild>
                <w:div w:id="1141457419">
                  <w:marLeft w:val="0"/>
                  <w:marRight w:val="0"/>
                  <w:marTop w:val="0"/>
                  <w:marBottom w:val="0"/>
                  <w:divBdr>
                    <w:top w:val="none" w:sz="0" w:space="0" w:color="auto"/>
                    <w:left w:val="none" w:sz="0" w:space="0" w:color="auto"/>
                    <w:bottom w:val="none" w:sz="0" w:space="0" w:color="auto"/>
                    <w:right w:val="none" w:sz="0" w:space="0" w:color="auto"/>
                  </w:divBdr>
                  <w:divsChild>
                    <w:div w:id="264074997">
                      <w:marLeft w:val="0"/>
                      <w:marRight w:val="-225"/>
                      <w:marTop w:val="0"/>
                      <w:marBottom w:val="0"/>
                      <w:divBdr>
                        <w:top w:val="none" w:sz="0" w:space="0" w:color="auto"/>
                        <w:left w:val="none" w:sz="0" w:space="0" w:color="auto"/>
                        <w:bottom w:val="none" w:sz="0" w:space="0" w:color="auto"/>
                        <w:right w:val="none" w:sz="0" w:space="0" w:color="auto"/>
                      </w:divBdr>
                      <w:divsChild>
                        <w:div w:id="1128234634">
                          <w:marLeft w:val="300"/>
                          <w:marRight w:val="300"/>
                          <w:marTop w:val="300"/>
                          <w:marBottom w:val="300"/>
                          <w:divBdr>
                            <w:top w:val="none" w:sz="0" w:space="0" w:color="auto"/>
                            <w:left w:val="none" w:sz="0" w:space="0" w:color="auto"/>
                            <w:bottom w:val="none" w:sz="0" w:space="0" w:color="auto"/>
                            <w:right w:val="none" w:sz="0" w:space="0" w:color="auto"/>
                          </w:divBdr>
                          <w:divsChild>
                            <w:div w:id="509418663">
                              <w:marLeft w:val="0"/>
                              <w:marRight w:val="0"/>
                              <w:marTop w:val="0"/>
                              <w:marBottom w:val="0"/>
                              <w:divBdr>
                                <w:top w:val="none" w:sz="0" w:space="0" w:color="auto"/>
                                <w:left w:val="none" w:sz="0" w:space="0" w:color="auto"/>
                                <w:bottom w:val="none" w:sz="0" w:space="0" w:color="auto"/>
                                <w:right w:val="none" w:sz="0" w:space="0" w:color="auto"/>
                              </w:divBdr>
                              <w:divsChild>
                                <w:div w:id="13945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989378">
      <w:bodyDiv w:val="1"/>
      <w:marLeft w:val="0"/>
      <w:marRight w:val="0"/>
      <w:marTop w:val="0"/>
      <w:marBottom w:val="0"/>
      <w:divBdr>
        <w:top w:val="none" w:sz="0" w:space="0" w:color="auto"/>
        <w:left w:val="none" w:sz="0" w:space="0" w:color="auto"/>
        <w:bottom w:val="none" w:sz="0" w:space="0" w:color="auto"/>
        <w:right w:val="none" w:sz="0" w:space="0" w:color="auto"/>
      </w:divBdr>
    </w:div>
    <w:div w:id="1642492736">
      <w:bodyDiv w:val="1"/>
      <w:marLeft w:val="0"/>
      <w:marRight w:val="0"/>
      <w:marTop w:val="0"/>
      <w:marBottom w:val="0"/>
      <w:divBdr>
        <w:top w:val="none" w:sz="0" w:space="0" w:color="auto"/>
        <w:left w:val="none" w:sz="0" w:space="0" w:color="auto"/>
        <w:bottom w:val="none" w:sz="0" w:space="0" w:color="auto"/>
        <w:right w:val="none" w:sz="0" w:space="0" w:color="auto"/>
      </w:divBdr>
      <w:divsChild>
        <w:div w:id="1963924988">
          <w:marLeft w:val="0"/>
          <w:marRight w:val="0"/>
          <w:marTop w:val="0"/>
          <w:marBottom w:val="0"/>
          <w:divBdr>
            <w:top w:val="none" w:sz="0" w:space="0" w:color="auto"/>
            <w:left w:val="none" w:sz="0" w:space="0" w:color="auto"/>
            <w:bottom w:val="none" w:sz="0" w:space="0" w:color="auto"/>
            <w:right w:val="none" w:sz="0" w:space="0" w:color="auto"/>
          </w:divBdr>
          <w:divsChild>
            <w:div w:id="1808234521">
              <w:marLeft w:val="0"/>
              <w:marRight w:val="0"/>
              <w:marTop w:val="0"/>
              <w:marBottom w:val="0"/>
              <w:divBdr>
                <w:top w:val="none" w:sz="0" w:space="0" w:color="auto"/>
                <w:left w:val="none" w:sz="0" w:space="0" w:color="auto"/>
                <w:bottom w:val="none" w:sz="0" w:space="0" w:color="auto"/>
                <w:right w:val="none" w:sz="0" w:space="0" w:color="auto"/>
              </w:divBdr>
              <w:divsChild>
                <w:div w:id="1747796969">
                  <w:marLeft w:val="0"/>
                  <w:marRight w:val="0"/>
                  <w:marTop w:val="0"/>
                  <w:marBottom w:val="0"/>
                  <w:divBdr>
                    <w:top w:val="none" w:sz="0" w:space="0" w:color="auto"/>
                    <w:left w:val="none" w:sz="0" w:space="0" w:color="auto"/>
                    <w:bottom w:val="none" w:sz="0" w:space="0" w:color="auto"/>
                    <w:right w:val="none" w:sz="0" w:space="0" w:color="auto"/>
                  </w:divBdr>
                  <w:divsChild>
                    <w:div w:id="724179228">
                      <w:marLeft w:val="0"/>
                      <w:marRight w:val="-225"/>
                      <w:marTop w:val="0"/>
                      <w:marBottom w:val="0"/>
                      <w:divBdr>
                        <w:top w:val="none" w:sz="0" w:space="0" w:color="auto"/>
                        <w:left w:val="none" w:sz="0" w:space="0" w:color="auto"/>
                        <w:bottom w:val="none" w:sz="0" w:space="0" w:color="auto"/>
                        <w:right w:val="none" w:sz="0" w:space="0" w:color="auto"/>
                      </w:divBdr>
                      <w:divsChild>
                        <w:div w:id="2108042888">
                          <w:marLeft w:val="300"/>
                          <w:marRight w:val="300"/>
                          <w:marTop w:val="300"/>
                          <w:marBottom w:val="300"/>
                          <w:divBdr>
                            <w:top w:val="none" w:sz="0" w:space="0" w:color="auto"/>
                            <w:left w:val="none" w:sz="0" w:space="0" w:color="auto"/>
                            <w:bottom w:val="none" w:sz="0" w:space="0" w:color="auto"/>
                            <w:right w:val="none" w:sz="0" w:space="0" w:color="auto"/>
                          </w:divBdr>
                          <w:divsChild>
                            <w:div w:id="794760267">
                              <w:marLeft w:val="0"/>
                              <w:marRight w:val="0"/>
                              <w:marTop w:val="0"/>
                              <w:marBottom w:val="0"/>
                              <w:divBdr>
                                <w:top w:val="none" w:sz="0" w:space="0" w:color="auto"/>
                                <w:left w:val="none" w:sz="0" w:space="0" w:color="auto"/>
                                <w:bottom w:val="none" w:sz="0" w:space="0" w:color="auto"/>
                                <w:right w:val="none" w:sz="0" w:space="0" w:color="auto"/>
                              </w:divBdr>
                              <w:divsChild>
                                <w:div w:id="1610888123">
                                  <w:marLeft w:val="0"/>
                                  <w:marRight w:val="0"/>
                                  <w:marTop w:val="0"/>
                                  <w:marBottom w:val="150"/>
                                  <w:divBdr>
                                    <w:top w:val="none" w:sz="0" w:space="0" w:color="auto"/>
                                    <w:left w:val="none" w:sz="0" w:space="0" w:color="auto"/>
                                    <w:bottom w:val="none" w:sz="0" w:space="0" w:color="auto"/>
                                    <w:right w:val="none" w:sz="0" w:space="0" w:color="auto"/>
                                  </w:divBdr>
                                </w:div>
                                <w:div w:id="228926654">
                                  <w:marLeft w:val="0"/>
                                  <w:marRight w:val="0"/>
                                  <w:marTop w:val="0"/>
                                  <w:marBottom w:val="0"/>
                                  <w:divBdr>
                                    <w:top w:val="none" w:sz="0" w:space="0" w:color="auto"/>
                                    <w:left w:val="none" w:sz="0" w:space="0" w:color="auto"/>
                                    <w:bottom w:val="none" w:sz="0" w:space="0" w:color="auto"/>
                                    <w:right w:val="none" w:sz="0" w:space="0" w:color="auto"/>
                                  </w:divBdr>
                                  <w:divsChild>
                                    <w:div w:id="694842243">
                                      <w:marLeft w:val="7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507800">
      <w:bodyDiv w:val="1"/>
      <w:marLeft w:val="0"/>
      <w:marRight w:val="0"/>
      <w:marTop w:val="0"/>
      <w:marBottom w:val="0"/>
      <w:divBdr>
        <w:top w:val="none" w:sz="0" w:space="0" w:color="auto"/>
        <w:left w:val="none" w:sz="0" w:space="0" w:color="auto"/>
        <w:bottom w:val="none" w:sz="0" w:space="0" w:color="auto"/>
        <w:right w:val="none" w:sz="0" w:space="0" w:color="auto"/>
      </w:divBdr>
      <w:divsChild>
        <w:div w:id="1446776735">
          <w:marLeft w:val="0"/>
          <w:marRight w:val="0"/>
          <w:marTop w:val="0"/>
          <w:marBottom w:val="0"/>
          <w:divBdr>
            <w:top w:val="none" w:sz="0" w:space="0" w:color="auto"/>
            <w:left w:val="none" w:sz="0" w:space="0" w:color="auto"/>
            <w:bottom w:val="none" w:sz="0" w:space="0" w:color="auto"/>
            <w:right w:val="none" w:sz="0" w:space="0" w:color="auto"/>
          </w:divBdr>
          <w:divsChild>
            <w:div w:id="417097477">
              <w:marLeft w:val="0"/>
              <w:marRight w:val="0"/>
              <w:marTop w:val="0"/>
              <w:marBottom w:val="0"/>
              <w:divBdr>
                <w:top w:val="none" w:sz="0" w:space="0" w:color="auto"/>
                <w:left w:val="none" w:sz="0" w:space="0" w:color="auto"/>
                <w:bottom w:val="none" w:sz="0" w:space="0" w:color="auto"/>
                <w:right w:val="none" w:sz="0" w:space="0" w:color="auto"/>
              </w:divBdr>
              <w:divsChild>
                <w:div w:id="370687548">
                  <w:marLeft w:val="0"/>
                  <w:marRight w:val="0"/>
                  <w:marTop w:val="0"/>
                  <w:marBottom w:val="0"/>
                  <w:divBdr>
                    <w:top w:val="none" w:sz="0" w:space="0" w:color="auto"/>
                    <w:left w:val="none" w:sz="0" w:space="0" w:color="auto"/>
                    <w:bottom w:val="none" w:sz="0" w:space="0" w:color="auto"/>
                    <w:right w:val="none" w:sz="0" w:space="0" w:color="auto"/>
                  </w:divBdr>
                  <w:divsChild>
                    <w:div w:id="1057702800">
                      <w:marLeft w:val="0"/>
                      <w:marRight w:val="0"/>
                      <w:marTop w:val="0"/>
                      <w:marBottom w:val="0"/>
                      <w:divBdr>
                        <w:top w:val="none" w:sz="0" w:space="0" w:color="auto"/>
                        <w:left w:val="none" w:sz="0" w:space="0" w:color="auto"/>
                        <w:bottom w:val="none" w:sz="0" w:space="0" w:color="auto"/>
                        <w:right w:val="none" w:sz="0" w:space="0" w:color="auto"/>
                      </w:divBdr>
                      <w:divsChild>
                        <w:div w:id="920799572">
                          <w:marLeft w:val="300"/>
                          <w:marRight w:val="300"/>
                          <w:marTop w:val="300"/>
                          <w:marBottom w:val="300"/>
                          <w:divBdr>
                            <w:top w:val="none" w:sz="0" w:space="0" w:color="auto"/>
                            <w:left w:val="none" w:sz="0" w:space="0" w:color="auto"/>
                            <w:bottom w:val="none" w:sz="0" w:space="0" w:color="auto"/>
                            <w:right w:val="none" w:sz="0" w:space="0" w:color="auto"/>
                          </w:divBdr>
                          <w:divsChild>
                            <w:div w:id="211386171">
                              <w:marLeft w:val="0"/>
                              <w:marRight w:val="0"/>
                              <w:marTop w:val="0"/>
                              <w:marBottom w:val="0"/>
                              <w:divBdr>
                                <w:top w:val="none" w:sz="0" w:space="0" w:color="auto"/>
                                <w:left w:val="none" w:sz="0" w:space="0" w:color="auto"/>
                                <w:bottom w:val="none" w:sz="0" w:space="0" w:color="auto"/>
                                <w:right w:val="none" w:sz="0" w:space="0" w:color="auto"/>
                              </w:divBdr>
                              <w:divsChild>
                                <w:div w:id="775447258">
                                  <w:marLeft w:val="0"/>
                                  <w:marRight w:val="0"/>
                                  <w:marTop w:val="0"/>
                                  <w:marBottom w:val="0"/>
                                  <w:divBdr>
                                    <w:top w:val="none" w:sz="0" w:space="0" w:color="auto"/>
                                    <w:left w:val="none" w:sz="0" w:space="0" w:color="auto"/>
                                    <w:bottom w:val="none" w:sz="0" w:space="0" w:color="auto"/>
                                    <w:right w:val="none" w:sz="0" w:space="0" w:color="auto"/>
                                  </w:divBdr>
                                </w:div>
                                <w:div w:id="1500581758">
                                  <w:marLeft w:val="0"/>
                                  <w:marRight w:val="0"/>
                                  <w:marTop w:val="0"/>
                                  <w:marBottom w:val="150"/>
                                  <w:divBdr>
                                    <w:top w:val="none" w:sz="0" w:space="0" w:color="auto"/>
                                    <w:left w:val="none" w:sz="0" w:space="0" w:color="auto"/>
                                    <w:bottom w:val="none" w:sz="0" w:space="0" w:color="auto"/>
                                    <w:right w:val="none" w:sz="0" w:space="0" w:color="auto"/>
                                  </w:divBdr>
                                </w:div>
                                <w:div w:id="917208019">
                                  <w:marLeft w:val="0"/>
                                  <w:marRight w:val="0"/>
                                  <w:marTop w:val="0"/>
                                  <w:marBottom w:val="0"/>
                                  <w:divBdr>
                                    <w:top w:val="none" w:sz="0" w:space="0" w:color="auto"/>
                                    <w:left w:val="none" w:sz="0" w:space="0" w:color="auto"/>
                                    <w:bottom w:val="none" w:sz="0" w:space="0" w:color="auto"/>
                                    <w:right w:val="none" w:sz="0" w:space="0" w:color="auto"/>
                                  </w:divBdr>
                                  <w:divsChild>
                                    <w:div w:id="1550802268">
                                      <w:marLeft w:val="7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019303">
      <w:bodyDiv w:val="1"/>
      <w:marLeft w:val="0"/>
      <w:marRight w:val="0"/>
      <w:marTop w:val="0"/>
      <w:marBottom w:val="0"/>
      <w:divBdr>
        <w:top w:val="none" w:sz="0" w:space="0" w:color="auto"/>
        <w:left w:val="none" w:sz="0" w:space="0" w:color="auto"/>
        <w:bottom w:val="none" w:sz="0" w:space="0" w:color="auto"/>
        <w:right w:val="none" w:sz="0" w:space="0" w:color="auto"/>
      </w:divBdr>
      <w:divsChild>
        <w:div w:id="1748573661">
          <w:marLeft w:val="763"/>
          <w:marRight w:val="0"/>
          <w:marTop w:val="202"/>
          <w:marBottom w:val="0"/>
          <w:divBdr>
            <w:top w:val="none" w:sz="0" w:space="0" w:color="auto"/>
            <w:left w:val="none" w:sz="0" w:space="0" w:color="auto"/>
            <w:bottom w:val="none" w:sz="0" w:space="0" w:color="auto"/>
            <w:right w:val="none" w:sz="0" w:space="0" w:color="auto"/>
          </w:divBdr>
        </w:div>
        <w:div w:id="1157577187">
          <w:marLeft w:val="1512"/>
          <w:marRight w:val="0"/>
          <w:marTop w:val="173"/>
          <w:marBottom w:val="0"/>
          <w:divBdr>
            <w:top w:val="none" w:sz="0" w:space="0" w:color="auto"/>
            <w:left w:val="none" w:sz="0" w:space="0" w:color="auto"/>
            <w:bottom w:val="none" w:sz="0" w:space="0" w:color="auto"/>
            <w:right w:val="none" w:sz="0" w:space="0" w:color="auto"/>
          </w:divBdr>
        </w:div>
        <w:div w:id="1409232590">
          <w:marLeft w:val="1512"/>
          <w:marRight w:val="0"/>
          <w:marTop w:val="173"/>
          <w:marBottom w:val="0"/>
          <w:divBdr>
            <w:top w:val="none" w:sz="0" w:space="0" w:color="auto"/>
            <w:left w:val="none" w:sz="0" w:space="0" w:color="auto"/>
            <w:bottom w:val="none" w:sz="0" w:space="0" w:color="auto"/>
            <w:right w:val="none" w:sz="0" w:space="0" w:color="auto"/>
          </w:divBdr>
        </w:div>
        <w:div w:id="552733757">
          <w:marLeft w:val="1512"/>
          <w:marRight w:val="0"/>
          <w:marTop w:val="173"/>
          <w:marBottom w:val="0"/>
          <w:divBdr>
            <w:top w:val="none" w:sz="0" w:space="0" w:color="auto"/>
            <w:left w:val="none" w:sz="0" w:space="0" w:color="auto"/>
            <w:bottom w:val="none" w:sz="0" w:space="0" w:color="auto"/>
            <w:right w:val="none" w:sz="0" w:space="0" w:color="auto"/>
          </w:divBdr>
        </w:div>
        <w:div w:id="181625382">
          <w:marLeft w:val="1512"/>
          <w:marRight w:val="0"/>
          <w:marTop w:val="173"/>
          <w:marBottom w:val="0"/>
          <w:divBdr>
            <w:top w:val="none" w:sz="0" w:space="0" w:color="auto"/>
            <w:left w:val="none" w:sz="0" w:space="0" w:color="auto"/>
            <w:bottom w:val="none" w:sz="0" w:space="0" w:color="auto"/>
            <w:right w:val="none" w:sz="0" w:space="0" w:color="auto"/>
          </w:divBdr>
        </w:div>
        <w:div w:id="1117019509">
          <w:marLeft w:val="763"/>
          <w:marRight w:val="0"/>
          <w:marTop w:val="202"/>
          <w:marBottom w:val="0"/>
          <w:divBdr>
            <w:top w:val="none" w:sz="0" w:space="0" w:color="auto"/>
            <w:left w:val="none" w:sz="0" w:space="0" w:color="auto"/>
            <w:bottom w:val="none" w:sz="0" w:space="0" w:color="auto"/>
            <w:right w:val="none" w:sz="0" w:space="0" w:color="auto"/>
          </w:divBdr>
        </w:div>
      </w:divsChild>
    </w:div>
    <w:div w:id="1668551610">
      <w:bodyDiv w:val="1"/>
      <w:marLeft w:val="0"/>
      <w:marRight w:val="0"/>
      <w:marTop w:val="0"/>
      <w:marBottom w:val="0"/>
      <w:divBdr>
        <w:top w:val="none" w:sz="0" w:space="0" w:color="auto"/>
        <w:left w:val="none" w:sz="0" w:space="0" w:color="auto"/>
        <w:bottom w:val="none" w:sz="0" w:space="0" w:color="auto"/>
        <w:right w:val="none" w:sz="0" w:space="0" w:color="auto"/>
      </w:divBdr>
    </w:div>
    <w:div w:id="1670332724">
      <w:bodyDiv w:val="1"/>
      <w:marLeft w:val="0"/>
      <w:marRight w:val="0"/>
      <w:marTop w:val="0"/>
      <w:marBottom w:val="0"/>
      <w:divBdr>
        <w:top w:val="none" w:sz="0" w:space="0" w:color="auto"/>
        <w:left w:val="none" w:sz="0" w:space="0" w:color="auto"/>
        <w:bottom w:val="none" w:sz="0" w:space="0" w:color="auto"/>
        <w:right w:val="none" w:sz="0" w:space="0" w:color="auto"/>
      </w:divBdr>
      <w:divsChild>
        <w:div w:id="2014262852">
          <w:marLeft w:val="0"/>
          <w:marRight w:val="0"/>
          <w:marTop w:val="0"/>
          <w:marBottom w:val="0"/>
          <w:divBdr>
            <w:top w:val="none" w:sz="0" w:space="0" w:color="auto"/>
            <w:left w:val="none" w:sz="0" w:space="0" w:color="auto"/>
            <w:bottom w:val="none" w:sz="0" w:space="0" w:color="auto"/>
            <w:right w:val="none" w:sz="0" w:space="0" w:color="auto"/>
          </w:divBdr>
          <w:divsChild>
            <w:div w:id="1304775742">
              <w:marLeft w:val="0"/>
              <w:marRight w:val="0"/>
              <w:marTop w:val="0"/>
              <w:marBottom w:val="0"/>
              <w:divBdr>
                <w:top w:val="none" w:sz="0" w:space="0" w:color="auto"/>
                <w:left w:val="none" w:sz="0" w:space="0" w:color="auto"/>
                <w:bottom w:val="none" w:sz="0" w:space="0" w:color="auto"/>
                <w:right w:val="none" w:sz="0" w:space="0" w:color="auto"/>
              </w:divBdr>
              <w:divsChild>
                <w:div w:id="1158812071">
                  <w:marLeft w:val="0"/>
                  <w:marRight w:val="0"/>
                  <w:marTop w:val="0"/>
                  <w:marBottom w:val="0"/>
                  <w:divBdr>
                    <w:top w:val="none" w:sz="0" w:space="0" w:color="auto"/>
                    <w:left w:val="none" w:sz="0" w:space="0" w:color="auto"/>
                    <w:bottom w:val="none" w:sz="0" w:space="0" w:color="auto"/>
                    <w:right w:val="none" w:sz="0" w:space="0" w:color="auto"/>
                  </w:divBdr>
                  <w:divsChild>
                    <w:div w:id="1687294559">
                      <w:marLeft w:val="0"/>
                      <w:marRight w:val="0"/>
                      <w:marTop w:val="0"/>
                      <w:marBottom w:val="0"/>
                      <w:divBdr>
                        <w:top w:val="none" w:sz="0" w:space="0" w:color="auto"/>
                        <w:left w:val="none" w:sz="0" w:space="0" w:color="auto"/>
                        <w:bottom w:val="none" w:sz="0" w:space="0" w:color="auto"/>
                        <w:right w:val="none" w:sz="0" w:space="0" w:color="auto"/>
                      </w:divBdr>
                      <w:divsChild>
                        <w:div w:id="1907950608">
                          <w:marLeft w:val="297"/>
                          <w:marRight w:val="297"/>
                          <w:marTop w:val="148"/>
                          <w:marBottom w:val="148"/>
                          <w:divBdr>
                            <w:top w:val="none" w:sz="0" w:space="0" w:color="auto"/>
                            <w:left w:val="none" w:sz="0" w:space="0" w:color="auto"/>
                            <w:bottom w:val="none" w:sz="0" w:space="0" w:color="auto"/>
                            <w:right w:val="none" w:sz="0" w:space="0" w:color="auto"/>
                          </w:divBdr>
                          <w:divsChild>
                            <w:div w:id="1202474146">
                              <w:marLeft w:val="0"/>
                              <w:marRight w:val="0"/>
                              <w:marTop w:val="0"/>
                              <w:marBottom w:val="0"/>
                              <w:divBdr>
                                <w:top w:val="none" w:sz="0" w:space="0" w:color="auto"/>
                                <w:left w:val="none" w:sz="0" w:space="0" w:color="auto"/>
                                <w:bottom w:val="none" w:sz="0" w:space="0" w:color="auto"/>
                                <w:right w:val="none" w:sz="0" w:space="0" w:color="auto"/>
                              </w:divBdr>
                              <w:divsChild>
                                <w:div w:id="1603031051">
                                  <w:marLeft w:val="0"/>
                                  <w:marRight w:val="0"/>
                                  <w:marTop w:val="0"/>
                                  <w:marBottom w:val="0"/>
                                  <w:divBdr>
                                    <w:top w:val="none" w:sz="0" w:space="0" w:color="auto"/>
                                    <w:left w:val="none" w:sz="0" w:space="0" w:color="auto"/>
                                    <w:bottom w:val="none" w:sz="0" w:space="0" w:color="auto"/>
                                    <w:right w:val="none" w:sz="0" w:space="0" w:color="auto"/>
                                  </w:divBdr>
                                  <w:divsChild>
                                    <w:div w:id="16953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724080">
      <w:bodyDiv w:val="1"/>
      <w:marLeft w:val="0"/>
      <w:marRight w:val="0"/>
      <w:marTop w:val="0"/>
      <w:marBottom w:val="0"/>
      <w:divBdr>
        <w:top w:val="none" w:sz="0" w:space="0" w:color="auto"/>
        <w:left w:val="none" w:sz="0" w:space="0" w:color="auto"/>
        <w:bottom w:val="none" w:sz="0" w:space="0" w:color="auto"/>
        <w:right w:val="none" w:sz="0" w:space="0" w:color="auto"/>
      </w:divBdr>
      <w:divsChild>
        <w:div w:id="153491795">
          <w:marLeft w:val="763"/>
          <w:marRight w:val="0"/>
          <w:marTop w:val="230"/>
          <w:marBottom w:val="0"/>
          <w:divBdr>
            <w:top w:val="none" w:sz="0" w:space="0" w:color="auto"/>
            <w:left w:val="none" w:sz="0" w:space="0" w:color="auto"/>
            <w:bottom w:val="none" w:sz="0" w:space="0" w:color="auto"/>
            <w:right w:val="none" w:sz="0" w:space="0" w:color="auto"/>
          </w:divBdr>
        </w:div>
        <w:div w:id="985209074">
          <w:marLeft w:val="763"/>
          <w:marRight w:val="0"/>
          <w:marTop w:val="230"/>
          <w:marBottom w:val="0"/>
          <w:divBdr>
            <w:top w:val="none" w:sz="0" w:space="0" w:color="auto"/>
            <w:left w:val="none" w:sz="0" w:space="0" w:color="auto"/>
            <w:bottom w:val="none" w:sz="0" w:space="0" w:color="auto"/>
            <w:right w:val="none" w:sz="0" w:space="0" w:color="auto"/>
          </w:divBdr>
        </w:div>
        <w:div w:id="351616724">
          <w:marLeft w:val="1512"/>
          <w:marRight w:val="0"/>
          <w:marTop w:val="166"/>
          <w:marBottom w:val="0"/>
          <w:divBdr>
            <w:top w:val="none" w:sz="0" w:space="0" w:color="auto"/>
            <w:left w:val="none" w:sz="0" w:space="0" w:color="auto"/>
            <w:bottom w:val="none" w:sz="0" w:space="0" w:color="auto"/>
            <w:right w:val="none" w:sz="0" w:space="0" w:color="auto"/>
          </w:divBdr>
        </w:div>
      </w:divsChild>
    </w:div>
    <w:div w:id="1683699944">
      <w:bodyDiv w:val="1"/>
      <w:marLeft w:val="0"/>
      <w:marRight w:val="0"/>
      <w:marTop w:val="0"/>
      <w:marBottom w:val="0"/>
      <w:divBdr>
        <w:top w:val="none" w:sz="0" w:space="0" w:color="auto"/>
        <w:left w:val="none" w:sz="0" w:space="0" w:color="auto"/>
        <w:bottom w:val="none" w:sz="0" w:space="0" w:color="auto"/>
        <w:right w:val="none" w:sz="0" w:space="0" w:color="auto"/>
      </w:divBdr>
      <w:divsChild>
        <w:div w:id="712076628">
          <w:marLeft w:val="0"/>
          <w:marRight w:val="0"/>
          <w:marTop w:val="0"/>
          <w:marBottom w:val="0"/>
          <w:divBdr>
            <w:top w:val="none" w:sz="0" w:space="0" w:color="auto"/>
            <w:left w:val="none" w:sz="0" w:space="0" w:color="auto"/>
            <w:bottom w:val="none" w:sz="0" w:space="0" w:color="auto"/>
            <w:right w:val="none" w:sz="0" w:space="0" w:color="auto"/>
          </w:divBdr>
          <w:divsChild>
            <w:div w:id="1042025083">
              <w:marLeft w:val="0"/>
              <w:marRight w:val="0"/>
              <w:marTop w:val="0"/>
              <w:marBottom w:val="0"/>
              <w:divBdr>
                <w:top w:val="none" w:sz="0" w:space="0" w:color="auto"/>
                <w:left w:val="none" w:sz="0" w:space="0" w:color="auto"/>
                <w:bottom w:val="none" w:sz="0" w:space="0" w:color="auto"/>
                <w:right w:val="none" w:sz="0" w:space="0" w:color="auto"/>
              </w:divBdr>
              <w:divsChild>
                <w:div w:id="1674992631">
                  <w:marLeft w:val="0"/>
                  <w:marRight w:val="0"/>
                  <w:marTop w:val="0"/>
                  <w:marBottom w:val="0"/>
                  <w:divBdr>
                    <w:top w:val="none" w:sz="0" w:space="0" w:color="auto"/>
                    <w:left w:val="none" w:sz="0" w:space="0" w:color="auto"/>
                    <w:bottom w:val="none" w:sz="0" w:space="0" w:color="auto"/>
                    <w:right w:val="none" w:sz="0" w:space="0" w:color="auto"/>
                  </w:divBdr>
                  <w:divsChild>
                    <w:div w:id="1484081597">
                      <w:marLeft w:val="0"/>
                      <w:marRight w:val="-225"/>
                      <w:marTop w:val="0"/>
                      <w:marBottom w:val="0"/>
                      <w:divBdr>
                        <w:top w:val="none" w:sz="0" w:space="0" w:color="auto"/>
                        <w:left w:val="none" w:sz="0" w:space="0" w:color="auto"/>
                        <w:bottom w:val="none" w:sz="0" w:space="0" w:color="auto"/>
                        <w:right w:val="none" w:sz="0" w:space="0" w:color="auto"/>
                      </w:divBdr>
                      <w:divsChild>
                        <w:div w:id="1390688646">
                          <w:marLeft w:val="300"/>
                          <w:marRight w:val="300"/>
                          <w:marTop w:val="300"/>
                          <w:marBottom w:val="300"/>
                          <w:divBdr>
                            <w:top w:val="none" w:sz="0" w:space="0" w:color="auto"/>
                            <w:left w:val="none" w:sz="0" w:space="0" w:color="auto"/>
                            <w:bottom w:val="none" w:sz="0" w:space="0" w:color="auto"/>
                            <w:right w:val="none" w:sz="0" w:space="0" w:color="auto"/>
                          </w:divBdr>
                          <w:divsChild>
                            <w:div w:id="1774131861">
                              <w:marLeft w:val="0"/>
                              <w:marRight w:val="0"/>
                              <w:marTop w:val="0"/>
                              <w:marBottom w:val="0"/>
                              <w:divBdr>
                                <w:top w:val="none" w:sz="0" w:space="0" w:color="auto"/>
                                <w:left w:val="none" w:sz="0" w:space="0" w:color="auto"/>
                                <w:bottom w:val="none" w:sz="0" w:space="0" w:color="auto"/>
                                <w:right w:val="none" w:sz="0" w:space="0" w:color="auto"/>
                              </w:divBdr>
                              <w:divsChild>
                                <w:div w:id="13571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288928">
      <w:bodyDiv w:val="1"/>
      <w:marLeft w:val="0"/>
      <w:marRight w:val="0"/>
      <w:marTop w:val="0"/>
      <w:marBottom w:val="0"/>
      <w:divBdr>
        <w:top w:val="none" w:sz="0" w:space="0" w:color="auto"/>
        <w:left w:val="none" w:sz="0" w:space="0" w:color="auto"/>
        <w:bottom w:val="none" w:sz="0" w:space="0" w:color="auto"/>
        <w:right w:val="none" w:sz="0" w:space="0" w:color="auto"/>
      </w:divBdr>
      <w:divsChild>
        <w:div w:id="998657082">
          <w:marLeft w:val="0"/>
          <w:marRight w:val="0"/>
          <w:marTop w:val="0"/>
          <w:marBottom w:val="0"/>
          <w:divBdr>
            <w:top w:val="none" w:sz="0" w:space="0" w:color="auto"/>
            <w:left w:val="none" w:sz="0" w:space="0" w:color="auto"/>
            <w:bottom w:val="none" w:sz="0" w:space="0" w:color="auto"/>
            <w:right w:val="none" w:sz="0" w:space="0" w:color="auto"/>
          </w:divBdr>
          <w:divsChild>
            <w:div w:id="197667781">
              <w:marLeft w:val="0"/>
              <w:marRight w:val="0"/>
              <w:marTop w:val="0"/>
              <w:marBottom w:val="0"/>
              <w:divBdr>
                <w:top w:val="none" w:sz="0" w:space="0" w:color="auto"/>
                <w:left w:val="none" w:sz="0" w:space="0" w:color="auto"/>
                <w:bottom w:val="none" w:sz="0" w:space="0" w:color="auto"/>
                <w:right w:val="none" w:sz="0" w:space="0" w:color="auto"/>
              </w:divBdr>
              <w:divsChild>
                <w:div w:id="861212450">
                  <w:marLeft w:val="0"/>
                  <w:marRight w:val="0"/>
                  <w:marTop w:val="0"/>
                  <w:marBottom w:val="0"/>
                  <w:divBdr>
                    <w:top w:val="none" w:sz="0" w:space="0" w:color="auto"/>
                    <w:left w:val="none" w:sz="0" w:space="0" w:color="auto"/>
                    <w:bottom w:val="none" w:sz="0" w:space="0" w:color="auto"/>
                    <w:right w:val="none" w:sz="0" w:space="0" w:color="auto"/>
                  </w:divBdr>
                  <w:divsChild>
                    <w:div w:id="701980029">
                      <w:marLeft w:val="0"/>
                      <w:marRight w:val="0"/>
                      <w:marTop w:val="0"/>
                      <w:marBottom w:val="0"/>
                      <w:divBdr>
                        <w:top w:val="none" w:sz="0" w:space="0" w:color="auto"/>
                        <w:left w:val="none" w:sz="0" w:space="0" w:color="auto"/>
                        <w:bottom w:val="none" w:sz="0" w:space="0" w:color="auto"/>
                        <w:right w:val="none" w:sz="0" w:space="0" w:color="auto"/>
                      </w:divBdr>
                      <w:divsChild>
                        <w:div w:id="1597589650">
                          <w:marLeft w:val="0"/>
                          <w:marRight w:val="0"/>
                          <w:marTop w:val="0"/>
                          <w:marBottom w:val="0"/>
                          <w:divBdr>
                            <w:top w:val="none" w:sz="0" w:space="0" w:color="auto"/>
                            <w:left w:val="none" w:sz="0" w:space="0" w:color="auto"/>
                            <w:bottom w:val="none" w:sz="0" w:space="0" w:color="auto"/>
                            <w:right w:val="none" w:sz="0" w:space="0" w:color="auto"/>
                          </w:divBdr>
                          <w:divsChild>
                            <w:div w:id="1670448591">
                              <w:marLeft w:val="0"/>
                              <w:marRight w:val="0"/>
                              <w:marTop w:val="0"/>
                              <w:marBottom w:val="0"/>
                              <w:divBdr>
                                <w:top w:val="none" w:sz="0" w:space="0" w:color="auto"/>
                                <w:left w:val="none" w:sz="0" w:space="0" w:color="auto"/>
                                <w:bottom w:val="none" w:sz="0" w:space="0" w:color="auto"/>
                                <w:right w:val="none" w:sz="0" w:space="0" w:color="auto"/>
                              </w:divBdr>
                              <w:divsChild>
                                <w:div w:id="9838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0131">
      <w:bodyDiv w:val="1"/>
      <w:marLeft w:val="0"/>
      <w:marRight w:val="0"/>
      <w:marTop w:val="0"/>
      <w:marBottom w:val="0"/>
      <w:divBdr>
        <w:top w:val="none" w:sz="0" w:space="0" w:color="auto"/>
        <w:left w:val="none" w:sz="0" w:space="0" w:color="auto"/>
        <w:bottom w:val="none" w:sz="0" w:space="0" w:color="auto"/>
        <w:right w:val="none" w:sz="0" w:space="0" w:color="auto"/>
      </w:divBdr>
      <w:divsChild>
        <w:div w:id="198326959">
          <w:marLeft w:val="0"/>
          <w:marRight w:val="0"/>
          <w:marTop w:val="0"/>
          <w:marBottom w:val="0"/>
          <w:divBdr>
            <w:top w:val="none" w:sz="0" w:space="0" w:color="auto"/>
            <w:left w:val="none" w:sz="0" w:space="0" w:color="auto"/>
            <w:bottom w:val="none" w:sz="0" w:space="0" w:color="auto"/>
            <w:right w:val="none" w:sz="0" w:space="0" w:color="auto"/>
          </w:divBdr>
          <w:divsChild>
            <w:div w:id="460197412">
              <w:marLeft w:val="0"/>
              <w:marRight w:val="0"/>
              <w:marTop w:val="0"/>
              <w:marBottom w:val="0"/>
              <w:divBdr>
                <w:top w:val="none" w:sz="0" w:space="0" w:color="auto"/>
                <w:left w:val="none" w:sz="0" w:space="0" w:color="auto"/>
                <w:bottom w:val="none" w:sz="0" w:space="0" w:color="auto"/>
                <w:right w:val="none" w:sz="0" w:space="0" w:color="auto"/>
              </w:divBdr>
              <w:divsChild>
                <w:div w:id="123426843">
                  <w:marLeft w:val="0"/>
                  <w:marRight w:val="0"/>
                  <w:marTop w:val="0"/>
                  <w:marBottom w:val="0"/>
                  <w:divBdr>
                    <w:top w:val="none" w:sz="0" w:space="0" w:color="auto"/>
                    <w:left w:val="none" w:sz="0" w:space="0" w:color="auto"/>
                    <w:bottom w:val="none" w:sz="0" w:space="0" w:color="auto"/>
                    <w:right w:val="none" w:sz="0" w:space="0" w:color="auto"/>
                  </w:divBdr>
                  <w:divsChild>
                    <w:div w:id="1509367393">
                      <w:marLeft w:val="0"/>
                      <w:marRight w:val="-180"/>
                      <w:marTop w:val="0"/>
                      <w:marBottom w:val="0"/>
                      <w:divBdr>
                        <w:top w:val="none" w:sz="0" w:space="0" w:color="auto"/>
                        <w:left w:val="none" w:sz="0" w:space="0" w:color="auto"/>
                        <w:bottom w:val="none" w:sz="0" w:space="0" w:color="auto"/>
                        <w:right w:val="none" w:sz="0" w:space="0" w:color="auto"/>
                      </w:divBdr>
                      <w:divsChild>
                        <w:div w:id="1906911264">
                          <w:marLeft w:val="240"/>
                          <w:marRight w:val="240"/>
                          <w:marTop w:val="240"/>
                          <w:marBottom w:val="240"/>
                          <w:divBdr>
                            <w:top w:val="none" w:sz="0" w:space="0" w:color="auto"/>
                            <w:left w:val="none" w:sz="0" w:space="0" w:color="auto"/>
                            <w:bottom w:val="none" w:sz="0" w:space="0" w:color="auto"/>
                            <w:right w:val="none" w:sz="0" w:space="0" w:color="auto"/>
                          </w:divBdr>
                          <w:divsChild>
                            <w:div w:id="18046488">
                              <w:marLeft w:val="0"/>
                              <w:marRight w:val="0"/>
                              <w:marTop w:val="0"/>
                              <w:marBottom w:val="0"/>
                              <w:divBdr>
                                <w:top w:val="none" w:sz="0" w:space="0" w:color="auto"/>
                                <w:left w:val="none" w:sz="0" w:space="0" w:color="auto"/>
                                <w:bottom w:val="none" w:sz="0" w:space="0" w:color="auto"/>
                                <w:right w:val="none" w:sz="0" w:space="0" w:color="auto"/>
                              </w:divBdr>
                              <w:divsChild>
                                <w:div w:id="1522889175">
                                  <w:marLeft w:val="0"/>
                                  <w:marRight w:val="0"/>
                                  <w:marTop w:val="0"/>
                                  <w:marBottom w:val="0"/>
                                  <w:divBdr>
                                    <w:top w:val="none" w:sz="0" w:space="0" w:color="auto"/>
                                    <w:left w:val="none" w:sz="0" w:space="0" w:color="auto"/>
                                    <w:bottom w:val="none" w:sz="0" w:space="0" w:color="auto"/>
                                    <w:right w:val="none" w:sz="0" w:space="0" w:color="auto"/>
                                  </w:divBdr>
                                </w:div>
                                <w:div w:id="19091447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259883">
      <w:bodyDiv w:val="1"/>
      <w:marLeft w:val="0"/>
      <w:marRight w:val="0"/>
      <w:marTop w:val="0"/>
      <w:marBottom w:val="0"/>
      <w:divBdr>
        <w:top w:val="none" w:sz="0" w:space="0" w:color="auto"/>
        <w:left w:val="none" w:sz="0" w:space="0" w:color="auto"/>
        <w:bottom w:val="none" w:sz="0" w:space="0" w:color="auto"/>
        <w:right w:val="none" w:sz="0" w:space="0" w:color="auto"/>
      </w:divBdr>
      <w:divsChild>
        <w:div w:id="415250215">
          <w:marLeft w:val="0"/>
          <w:marRight w:val="0"/>
          <w:marTop w:val="0"/>
          <w:marBottom w:val="0"/>
          <w:divBdr>
            <w:top w:val="none" w:sz="0" w:space="0" w:color="auto"/>
            <w:left w:val="none" w:sz="0" w:space="0" w:color="auto"/>
            <w:bottom w:val="none" w:sz="0" w:space="0" w:color="auto"/>
            <w:right w:val="none" w:sz="0" w:space="0" w:color="auto"/>
          </w:divBdr>
          <w:divsChild>
            <w:div w:id="1253584046">
              <w:marLeft w:val="0"/>
              <w:marRight w:val="0"/>
              <w:marTop w:val="0"/>
              <w:marBottom w:val="0"/>
              <w:divBdr>
                <w:top w:val="none" w:sz="0" w:space="0" w:color="auto"/>
                <w:left w:val="none" w:sz="0" w:space="0" w:color="auto"/>
                <w:bottom w:val="none" w:sz="0" w:space="0" w:color="auto"/>
                <w:right w:val="none" w:sz="0" w:space="0" w:color="auto"/>
              </w:divBdr>
              <w:divsChild>
                <w:div w:id="837185819">
                  <w:marLeft w:val="0"/>
                  <w:marRight w:val="0"/>
                  <w:marTop w:val="0"/>
                  <w:marBottom w:val="0"/>
                  <w:divBdr>
                    <w:top w:val="none" w:sz="0" w:space="0" w:color="auto"/>
                    <w:left w:val="none" w:sz="0" w:space="0" w:color="auto"/>
                    <w:bottom w:val="none" w:sz="0" w:space="0" w:color="auto"/>
                    <w:right w:val="none" w:sz="0" w:space="0" w:color="auto"/>
                  </w:divBdr>
                  <w:divsChild>
                    <w:div w:id="2061901327">
                      <w:marLeft w:val="0"/>
                      <w:marRight w:val="-225"/>
                      <w:marTop w:val="0"/>
                      <w:marBottom w:val="0"/>
                      <w:divBdr>
                        <w:top w:val="none" w:sz="0" w:space="0" w:color="auto"/>
                        <w:left w:val="none" w:sz="0" w:space="0" w:color="auto"/>
                        <w:bottom w:val="none" w:sz="0" w:space="0" w:color="auto"/>
                        <w:right w:val="none" w:sz="0" w:space="0" w:color="auto"/>
                      </w:divBdr>
                      <w:divsChild>
                        <w:div w:id="1291590881">
                          <w:marLeft w:val="300"/>
                          <w:marRight w:val="300"/>
                          <w:marTop w:val="300"/>
                          <w:marBottom w:val="300"/>
                          <w:divBdr>
                            <w:top w:val="none" w:sz="0" w:space="0" w:color="auto"/>
                            <w:left w:val="none" w:sz="0" w:space="0" w:color="auto"/>
                            <w:bottom w:val="none" w:sz="0" w:space="0" w:color="auto"/>
                            <w:right w:val="none" w:sz="0" w:space="0" w:color="auto"/>
                          </w:divBdr>
                          <w:divsChild>
                            <w:div w:id="1421410593">
                              <w:marLeft w:val="0"/>
                              <w:marRight w:val="0"/>
                              <w:marTop w:val="0"/>
                              <w:marBottom w:val="0"/>
                              <w:divBdr>
                                <w:top w:val="none" w:sz="0" w:space="0" w:color="auto"/>
                                <w:left w:val="none" w:sz="0" w:space="0" w:color="auto"/>
                                <w:bottom w:val="none" w:sz="0" w:space="0" w:color="auto"/>
                                <w:right w:val="none" w:sz="0" w:space="0" w:color="auto"/>
                              </w:divBdr>
                              <w:divsChild>
                                <w:div w:id="6404220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045831">
      <w:bodyDiv w:val="1"/>
      <w:marLeft w:val="0"/>
      <w:marRight w:val="0"/>
      <w:marTop w:val="0"/>
      <w:marBottom w:val="0"/>
      <w:divBdr>
        <w:top w:val="none" w:sz="0" w:space="0" w:color="auto"/>
        <w:left w:val="none" w:sz="0" w:space="0" w:color="auto"/>
        <w:bottom w:val="none" w:sz="0" w:space="0" w:color="auto"/>
        <w:right w:val="none" w:sz="0" w:space="0" w:color="auto"/>
      </w:divBdr>
      <w:divsChild>
        <w:div w:id="721751497">
          <w:marLeft w:val="0"/>
          <w:marRight w:val="0"/>
          <w:marTop w:val="0"/>
          <w:marBottom w:val="0"/>
          <w:divBdr>
            <w:top w:val="none" w:sz="0" w:space="0" w:color="auto"/>
            <w:left w:val="none" w:sz="0" w:space="0" w:color="auto"/>
            <w:bottom w:val="none" w:sz="0" w:space="0" w:color="auto"/>
            <w:right w:val="none" w:sz="0" w:space="0" w:color="auto"/>
          </w:divBdr>
          <w:divsChild>
            <w:div w:id="51269672">
              <w:marLeft w:val="0"/>
              <w:marRight w:val="0"/>
              <w:marTop w:val="0"/>
              <w:marBottom w:val="0"/>
              <w:divBdr>
                <w:top w:val="none" w:sz="0" w:space="0" w:color="auto"/>
                <w:left w:val="none" w:sz="0" w:space="0" w:color="auto"/>
                <w:bottom w:val="none" w:sz="0" w:space="0" w:color="auto"/>
                <w:right w:val="none" w:sz="0" w:space="0" w:color="auto"/>
              </w:divBdr>
              <w:divsChild>
                <w:div w:id="535508946">
                  <w:marLeft w:val="0"/>
                  <w:marRight w:val="-141"/>
                  <w:marTop w:val="0"/>
                  <w:marBottom w:val="0"/>
                  <w:divBdr>
                    <w:top w:val="none" w:sz="0" w:space="0" w:color="auto"/>
                    <w:left w:val="none" w:sz="0" w:space="0" w:color="auto"/>
                    <w:bottom w:val="none" w:sz="0" w:space="0" w:color="auto"/>
                    <w:right w:val="none" w:sz="0" w:space="0" w:color="auto"/>
                  </w:divBdr>
                  <w:divsChild>
                    <w:div w:id="136653928">
                      <w:marLeft w:val="188"/>
                      <w:marRight w:val="188"/>
                      <w:marTop w:val="188"/>
                      <w:marBottom w:val="188"/>
                      <w:divBdr>
                        <w:top w:val="none" w:sz="0" w:space="0" w:color="auto"/>
                        <w:left w:val="none" w:sz="0" w:space="0" w:color="auto"/>
                        <w:bottom w:val="none" w:sz="0" w:space="0" w:color="auto"/>
                        <w:right w:val="none" w:sz="0" w:space="0" w:color="auto"/>
                      </w:divBdr>
                      <w:divsChild>
                        <w:div w:id="1048796820">
                          <w:marLeft w:val="0"/>
                          <w:marRight w:val="0"/>
                          <w:marTop w:val="0"/>
                          <w:marBottom w:val="0"/>
                          <w:divBdr>
                            <w:top w:val="none" w:sz="0" w:space="0" w:color="auto"/>
                            <w:left w:val="none" w:sz="0" w:space="0" w:color="auto"/>
                            <w:bottom w:val="none" w:sz="0" w:space="0" w:color="auto"/>
                            <w:right w:val="none" w:sz="0" w:space="0" w:color="auto"/>
                          </w:divBdr>
                          <w:divsChild>
                            <w:div w:id="1919361728">
                              <w:marLeft w:val="0"/>
                              <w:marRight w:val="0"/>
                              <w:marTop w:val="0"/>
                              <w:marBottom w:val="0"/>
                              <w:divBdr>
                                <w:top w:val="none" w:sz="0" w:space="0" w:color="auto"/>
                                <w:left w:val="none" w:sz="0" w:space="0" w:color="auto"/>
                                <w:bottom w:val="none" w:sz="0" w:space="0" w:color="auto"/>
                                <w:right w:val="none" w:sz="0" w:space="0" w:color="auto"/>
                              </w:divBdr>
                              <w:divsChild>
                                <w:div w:id="1104300807">
                                  <w:marLeft w:val="0"/>
                                  <w:marRight w:val="0"/>
                                  <w:marTop w:val="0"/>
                                  <w:marBottom w:val="9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006049">
      <w:bodyDiv w:val="1"/>
      <w:marLeft w:val="0"/>
      <w:marRight w:val="0"/>
      <w:marTop w:val="0"/>
      <w:marBottom w:val="0"/>
      <w:divBdr>
        <w:top w:val="none" w:sz="0" w:space="0" w:color="auto"/>
        <w:left w:val="none" w:sz="0" w:space="0" w:color="auto"/>
        <w:bottom w:val="none" w:sz="0" w:space="0" w:color="auto"/>
        <w:right w:val="none" w:sz="0" w:space="0" w:color="auto"/>
      </w:divBdr>
    </w:div>
    <w:div w:id="1764455624">
      <w:bodyDiv w:val="1"/>
      <w:marLeft w:val="0"/>
      <w:marRight w:val="0"/>
      <w:marTop w:val="0"/>
      <w:marBottom w:val="0"/>
      <w:divBdr>
        <w:top w:val="none" w:sz="0" w:space="0" w:color="auto"/>
        <w:left w:val="none" w:sz="0" w:space="0" w:color="auto"/>
        <w:bottom w:val="none" w:sz="0" w:space="0" w:color="auto"/>
        <w:right w:val="none" w:sz="0" w:space="0" w:color="auto"/>
      </w:divBdr>
      <w:divsChild>
        <w:div w:id="681274658">
          <w:marLeft w:val="0"/>
          <w:marRight w:val="0"/>
          <w:marTop w:val="0"/>
          <w:marBottom w:val="0"/>
          <w:divBdr>
            <w:top w:val="none" w:sz="0" w:space="0" w:color="auto"/>
            <w:left w:val="none" w:sz="0" w:space="0" w:color="auto"/>
            <w:bottom w:val="none" w:sz="0" w:space="0" w:color="auto"/>
            <w:right w:val="none" w:sz="0" w:space="0" w:color="auto"/>
          </w:divBdr>
          <w:divsChild>
            <w:div w:id="1385330547">
              <w:marLeft w:val="0"/>
              <w:marRight w:val="0"/>
              <w:marTop w:val="0"/>
              <w:marBottom w:val="0"/>
              <w:divBdr>
                <w:top w:val="none" w:sz="0" w:space="0" w:color="auto"/>
                <w:left w:val="none" w:sz="0" w:space="0" w:color="auto"/>
                <w:bottom w:val="none" w:sz="0" w:space="0" w:color="auto"/>
                <w:right w:val="none" w:sz="0" w:space="0" w:color="auto"/>
              </w:divBdr>
              <w:divsChild>
                <w:div w:id="761492934">
                  <w:marLeft w:val="0"/>
                  <w:marRight w:val="0"/>
                  <w:marTop w:val="0"/>
                  <w:marBottom w:val="0"/>
                  <w:divBdr>
                    <w:top w:val="none" w:sz="0" w:space="0" w:color="auto"/>
                    <w:left w:val="none" w:sz="0" w:space="0" w:color="auto"/>
                    <w:bottom w:val="none" w:sz="0" w:space="0" w:color="auto"/>
                    <w:right w:val="none" w:sz="0" w:space="0" w:color="auto"/>
                  </w:divBdr>
                  <w:divsChild>
                    <w:div w:id="1022051010">
                      <w:marLeft w:val="0"/>
                      <w:marRight w:val="0"/>
                      <w:marTop w:val="0"/>
                      <w:marBottom w:val="0"/>
                      <w:divBdr>
                        <w:top w:val="none" w:sz="0" w:space="0" w:color="auto"/>
                        <w:left w:val="none" w:sz="0" w:space="0" w:color="auto"/>
                        <w:bottom w:val="none" w:sz="0" w:space="0" w:color="auto"/>
                        <w:right w:val="none" w:sz="0" w:space="0" w:color="auto"/>
                      </w:divBdr>
                      <w:divsChild>
                        <w:div w:id="1671524064">
                          <w:marLeft w:val="0"/>
                          <w:marRight w:val="0"/>
                          <w:marTop w:val="0"/>
                          <w:marBottom w:val="0"/>
                          <w:divBdr>
                            <w:top w:val="none" w:sz="0" w:space="0" w:color="auto"/>
                            <w:left w:val="none" w:sz="0" w:space="0" w:color="auto"/>
                            <w:bottom w:val="none" w:sz="0" w:space="0" w:color="auto"/>
                            <w:right w:val="none" w:sz="0" w:space="0" w:color="auto"/>
                          </w:divBdr>
                          <w:divsChild>
                            <w:div w:id="599870298">
                              <w:marLeft w:val="0"/>
                              <w:marRight w:val="0"/>
                              <w:marTop w:val="0"/>
                              <w:marBottom w:val="0"/>
                              <w:divBdr>
                                <w:top w:val="none" w:sz="0" w:space="0" w:color="auto"/>
                                <w:left w:val="none" w:sz="0" w:space="0" w:color="auto"/>
                                <w:bottom w:val="none" w:sz="0" w:space="0" w:color="auto"/>
                                <w:right w:val="none" w:sz="0" w:space="0" w:color="auto"/>
                              </w:divBdr>
                              <w:divsChild>
                                <w:div w:id="1531606369">
                                  <w:marLeft w:val="0"/>
                                  <w:marRight w:val="0"/>
                                  <w:marTop w:val="0"/>
                                  <w:marBottom w:val="0"/>
                                  <w:divBdr>
                                    <w:top w:val="none" w:sz="0" w:space="0" w:color="auto"/>
                                    <w:left w:val="none" w:sz="0" w:space="0" w:color="auto"/>
                                    <w:bottom w:val="none" w:sz="0" w:space="0" w:color="auto"/>
                                    <w:right w:val="none" w:sz="0" w:space="0" w:color="auto"/>
                                  </w:divBdr>
                                  <w:divsChild>
                                    <w:div w:id="8483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010795">
      <w:bodyDiv w:val="1"/>
      <w:marLeft w:val="0"/>
      <w:marRight w:val="0"/>
      <w:marTop w:val="0"/>
      <w:marBottom w:val="0"/>
      <w:divBdr>
        <w:top w:val="none" w:sz="0" w:space="0" w:color="auto"/>
        <w:left w:val="none" w:sz="0" w:space="0" w:color="auto"/>
        <w:bottom w:val="none" w:sz="0" w:space="0" w:color="auto"/>
        <w:right w:val="none" w:sz="0" w:space="0" w:color="auto"/>
      </w:divBdr>
      <w:divsChild>
        <w:div w:id="467672539">
          <w:marLeft w:val="0"/>
          <w:marRight w:val="0"/>
          <w:marTop w:val="0"/>
          <w:marBottom w:val="0"/>
          <w:divBdr>
            <w:top w:val="none" w:sz="0" w:space="0" w:color="auto"/>
            <w:left w:val="none" w:sz="0" w:space="0" w:color="auto"/>
            <w:bottom w:val="none" w:sz="0" w:space="0" w:color="auto"/>
            <w:right w:val="none" w:sz="0" w:space="0" w:color="auto"/>
          </w:divBdr>
          <w:divsChild>
            <w:div w:id="1803842619">
              <w:marLeft w:val="0"/>
              <w:marRight w:val="0"/>
              <w:marTop w:val="0"/>
              <w:marBottom w:val="0"/>
              <w:divBdr>
                <w:top w:val="none" w:sz="0" w:space="0" w:color="auto"/>
                <w:left w:val="none" w:sz="0" w:space="0" w:color="auto"/>
                <w:bottom w:val="none" w:sz="0" w:space="0" w:color="auto"/>
                <w:right w:val="none" w:sz="0" w:space="0" w:color="auto"/>
              </w:divBdr>
              <w:divsChild>
                <w:div w:id="996222294">
                  <w:marLeft w:val="0"/>
                  <w:marRight w:val="0"/>
                  <w:marTop w:val="0"/>
                  <w:marBottom w:val="0"/>
                  <w:divBdr>
                    <w:top w:val="none" w:sz="0" w:space="0" w:color="auto"/>
                    <w:left w:val="none" w:sz="0" w:space="0" w:color="auto"/>
                    <w:bottom w:val="none" w:sz="0" w:space="0" w:color="auto"/>
                    <w:right w:val="none" w:sz="0" w:space="0" w:color="auto"/>
                  </w:divBdr>
                  <w:divsChild>
                    <w:div w:id="2082408507">
                      <w:marLeft w:val="0"/>
                      <w:marRight w:val="0"/>
                      <w:marTop w:val="0"/>
                      <w:marBottom w:val="0"/>
                      <w:divBdr>
                        <w:top w:val="none" w:sz="0" w:space="0" w:color="auto"/>
                        <w:left w:val="none" w:sz="0" w:space="0" w:color="auto"/>
                        <w:bottom w:val="none" w:sz="0" w:space="0" w:color="auto"/>
                        <w:right w:val="none" w:sz="0" w:space="0" w:color="auto"/>
                      </w:divBdr>
                      <w:divsChild>
                        <w:div w:id="271207990">
                          <w:marLeft w:val="300"/>
                          <w:marRight w:val="300"/>
                          <w:marTop w:val="150"/>
                          <w:marBottom w:val="150"/>
                          <w:divBdr>
                            <w:top w:val="none" w:sz="0" w:space="0" w:color="auto"/>
                            <w:left w:val="none" w:sz="0" w:space="0" w:color="auto"/>
                            <w:bottom w:val="none" w:sz="0" w:space="0" w:color="auto"/>
                            <w:right w:val="none" w:sz="0" w:space="0" w:color="auto"/>
                          </w:divBdr>
                          <w:divsChild>
                            <w:div w:id="567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624685">
      <w:bodyDiv w:val="1"/>
      <w:marLeft w:val="0"/>
      <w:marRight w:val="0"/>
      <w:marTop w:val="0"/>
      <w:marBottom w:val="0"/>
      <w:divBdr>
        <w:top w:val="none" w:sz="0" w:space="0" w:color="auto"/>
        <w:left w:val="none" w:sz="0" w:space="0" w:color="auto"/>
        <w:bottom w:val="none" w:sz="0" w:space="0" w:color="auto"/>
        <w:right w:val="none" w:sz="0" w:space="0" w:color="auto"/>
      </w:divBdr>
      <w:divsChild>
        <w:div w:id="1534997187">
          <w:marLeft w:val="0"/>
          <w:marRight w:val="0"/>
          <w:marTop w:val="0"/>
          <w:marBottom w:val="0"/>
          <w:divBdr>
            <w:top w:val="none" w:sz="0" w:space="0" w:color="auto"/>
            <w:left w:val="none" w:sz="0" w:space="0" w:color="auto"/>
            <w:bottom w:val="none" w:sz="0" w:space="0" w:color="auto"/>
            <w:right w:val="none" w:sz="0" w:space="0" w:color="auto"/>
          </w:divBdr>
          <w:divsChild>
            <w:div w:id="364718352">
              <w:marLeft w:val="0"/>
              <w:marRight w:val="0"/>
              <w:marTop w:val="0"/>
              <w:marBottom w:val="0"/>
              <w:divBdr>
                <w:top w:val="none" w:sz="0" w:space="0" w:color="auto"/>
                <w:left w:val="none" w:sz="0" w:space="0" w:color="auto"/>
                <w:bottom w:val="none" w:sz="0" w:space="0" w:color="auto"/>
                <w:right w:val="none" w:sz="0" w:space="0" w:color="auto"/>
              </w:divBdr>
              <w:divsChild>
                <w:div w:id="17855560">
                  <w:marLeft w:val="0"/>
                  <w:marRight w:val="0"/>
                  <w:marTop w:val="0"/>
                  <w:marBottom w:val="0"/>
                  <w:divBdr>
                    <w:top w:val="none" w:sz="0" w:space="0" w:color="auto"/>
                    <w:left w:val="none" w:sz="0" w:space="0" w:color="auto"/>
                    <w:bottom w:val="none" w:sz="0" w:space="0" w:color="auto"/>
                    <w:right w:val="none" w:sz="0" w:space="0" w:color="auto"/>
                  </w:divBdr>
                  <w:divsChild>
                    <w:div w:id="301354616">
                      <w:marLeft w:val="0"/>
                      <w:marRight w:val="0"/>
                      <w:marTop w:val="0"/>
                      <w:marBottom w:val="0"/>
                      <w:divBdr>
                        <w:top w:val="none" w:sz="0" w:space="0" w:color="auto"/>
                        <w:left w:val="none" w:sz="0" w:space="0" w:color="auto"/>
                        <w:bottom w:val="none" w:sz="0" w:space="0" w:color="auto"/>
                        <w:right w:val="none" w:sz="0" w:space="0" w:color="auto"/>
                      </w:divBdr>
                      <w:divsChild>
                        <w:div w:id="1012682671">
                          <w:marLeft w:val="300"/>
                          <w:marRight w:val="300"/>
                          <w:marTop w:val="150"/>
                          <w:marBottom w:val="150"/>
                          <w:divBdr>
                            <w:top w:val="none" w:sz="0" w:space="0" w:color="auto"/>
                            <w:left w:val="none" w:sz="0" w:space="0" w:color="auto"/>
                            <w:bottom w:val="none" w:sz="0" w:space="0" w:color="auto"/>
                            <w:right w:val="none" w:sz="0" w:space="0" w:color="auto"/>
                          </w:divBdr>
                          <w:divsChild>
                            <w:div w:id="698895524">
                              <w:marLeft w:val="0"/>
                              <w:marRight w:val="0"/>
                              <w:marTop w:val="0"/>
                              <w:marBottom w:val="0"/>
                              <w:divBdr>
                                <w:top w:val="none" w:sz="0" w:space="0" w:color="auto"/>
                                <w:left w:val="none" w:sz="0" w:space="0" w:color="auto"/>
                                <w:bottom w:val="none" w:sz="0" w:space="0" w:color="auto"/>
                                <w:right w:val="none" w:sz="0" w:space="0" w:color="auto"/>
                              </w:divBdr>
                              <w:divsChild>
                                <w:div w:id="1194340133">
                                  <w:marLeft w:val="0"/>
                                  <w:marRight w:val="0"/>
                                  <w:marTop w:val="0"/>
                                  <w:marBottom w:val="0"/>
                                  <w:divBdr>
                                    <w:top w:val="none" w:sz="0" w:space="0" w:color="auto"/>
                                    <w:left w:val="none" w:sz="0" w:space="0" w:color="auto"/>
                                    <w:bottom w:val="none" w:sz="0" w:space="0" w:color="auto"/>
                                    <w:right w:val="none" w:sz="0" w:space="0" w:color="auto"/>
                                  </w:divBdr>
                                  <w:divsChild>
                                    <w:div w:id="152660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481741">
      <w:bodyDiv w:val="1"/>
      <w:marLeft w:val="0"/>
      <w:marRight w:val="0"/>
      <w:marTop w:val="0"/>
      <w:marBottom w:val="0"/>
      <w:divBdr>
        <w:top w:val="none" w:sz="0" w:space="0" w:color="auto"/>
        <w:left w:val="none" w:sz="0" w:space="0" w:color="auto"/>
        <w:bottom w:val="none" w:sz="0" w:space="0" w:color="auto"/>
        <w:right w:val="none" w:sz="0" w:space="0" w:color="auto"/>
      </w:divBdr>
      <w:divsChild>
        <w:div w:id="1231766555">
          <w:marLeft w:val="0"/>
          <w:marRight w:val="0"/>
          <w:marTop w:val="0"/>
          <w:marBottom w:val="0"/>
          <w:divBdr>
            <w:top w:val="none" w:sz="0" w:space="0" w:color="auto"/>
            <w:left w:val="none" w:sz="0" w:space="0" w:color="auto"/>
            <w:bottom w:val="none" w:sz="0" w:space="0" w:color="auto"/>
            <w:right w:val="none" w:sz="0" w:space="0" w:color="auto"/>
          </w:divBdr>
          <w:divsChild>
            <w:div w:id="78258280">
              <w:marLeft w:val="0"/>
              <w:marRight w:val="0"/>
              <w:marTop w:val="0"/>
              <w:marBottom w:val="0"/>
              <w:divBdr>
                <w:top w:val="none" w:sz="0" w:space="0" w:color="auto"/>
                <w:left w:val="none" w:sz="0" w:space="0" w:color="auto"/>
                <w:bottom w:val="none" w:sz="0" w:space="0" w:color="auto"/>
                <w:right w:val="none" w:sz="0" w:space="0" w:color="auto"/>
              </w:divBdr>
              <w:divsChild>
                <w:div w:id="855080235">
                  <w:marLeft w:val="0"/>
                  <w:marRight w:val="0"/>
                  <w:marTop w:val="0"/>
                  <w:marBottom w:val="0"/>
                  <w:divBdr>
                    <w:top w:val="none" w:sz="0" w:space="0" w:color="auto"/>
                    <w:left w:val="none" w:sz="0" w:space="0" w:color="auto"/>
                    <w:bottom w:val="none" w:sz="0" w:space="0" w:color="auto"/>
                    <w:right w:val="none" w:sz="0" w:space="0" w:color="auto"/>
                  </w:divBdr>
                  <w:divsChild>
                    <w:div w:id="1781534852">
                      <w:marLeft w:val="0"/>
                      <w:marRight w:val="-225"/>
                      <w:marTop w:val="0"/>
                      <w:marBottom w:val="0"/>
                      <w:divBdr>
                        <w:top w:val="none" w:sz="0" w:space="0" w:color="auto"/>
                        <w:left w:val="none" w:sz="0" w:space="0" w:color="auto"/>
                        <w:bottom w:val="none" w:sz="0" w:space="0" w:color="auto"/>
                        <w:right w:val="none" w:sz="0" w:space="0" w:color="auto"/>
                      </w:divBdr>
                      <w:divsChild>
                        <w:div w:id="209804964">
                          <w:marLeft w:val="300"/>
                          <w:marRight w:val="300"/>
                          <w:marTop w:val="300"/>
                          <w:marBottom w:val="300"/>
                          <w:divBdr>
                            <w:top w:val="none" w:sz="0" w:space="0" w:color="auto"/>
                            <w:left w:val="none" w:sz="0" w:space="0" w:color="auto"/>
                            <w:bottom w:val="none" w:sz="0" w:space="0" w:color="auto"/>
                            <w:right w:val="none" w:sz="0" w:space="0" w:color="auto"/>
                          </w:divBdr>
                          <w:divsChild>
                            <w:div w:id="1274899747">
                              <w:marLeft w:val="0"/>
                              <w:marRight w:val="0"/>
                              <w:marTop w:val="0"/>
                              <w:marBottom w:val="0"/>
                              <w:divBdr>
                                <w:top w:val="none" w:sz="0" w:space="0" w:color="auto"/>
                                <w:left w:val="none" w:sz="0" w:space="0" w:color="auto"/>
                                <w:bottom w:val="none" w:sz="0" w:space="0" w:color="auto"/>
                                <w:right w:val="none" w:sz="0" w:space="0" w:color="auto"/>
                              </w:divBdr>
                              <w:divsChild>
                                <w:div w:id="1530681023">
                                  <w:marLeft w:val="0"/>
                                  <w:marRight w:val="0"/>
                                  <w:marTop w:val="0"/>
                                  <w:marBottom w:val="0"/>
                                  <w:divBdr>
                                    <w:top w:val="none" w:sz="0" w:space="0" w:color="auto"/>
                                    <w:left w:val="none" w:sz="0" w:space="0" w:color="auto"/>
                                    <w:bottom w:val="none" w:sz="0" w:space="0" w:color="auto"/>
                                    <w:right w:val="none" w:sz="0" w:space="0" w:color="auto"/>
                                  </w:divBdr>
                                </w:div>
                                <w:div w:id="166948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876183">
      <w:bodyDiv w:val="1"/>
      <w:marLeft w:val="0"/>
      <w:marRight w:val="0"/>
      <w:marTop w:val="0"/>
      <w:marBottom w:val="0"/>
      <w:divBdr>
        <w:top w:val="none" w:sz="0" w:space="0" w:color="auto"/>
        <w:left w:val="none" w:sz="0" w:space="0" w:color="auto"/>
        <w:bottom w:val="none" w:sz="0" w:space="0" w:color="auto"/>
        <w:right w:val="none" w:sz="0" w:space="0" w:color="auto"/>
      </w:divBdr>
    </w:div>
    <w:div w:id="1819960607">
      <w:bodyDiv w:val="1"/>
      <w:marLeft w:val="0"/>
      <w:marRight w:val="0"/>
      <w:marTop w:val="0"/>
      <w:marBottom w:val="0"/>
      <w:divBdr>
        <w:top w:val="none" w:sz="0" w:space="0" w:color="auto"/>
        <w:left w:val="none" w:sz="0" w:space="0" w:color="auto"/>
        <w:bottom w:val="none" w:sz="0" w:space="0" w:color="auto"/>
        <w:right w:val="none" w:sz="0" w:space="0" w:color="auto"/>
      </w:divBdr>
    </w:div>
    <w:div w:id="1821851113">
      <w:bodyDiv w:val="1"/>
      <w:marLeft w:val="0"/>
      <w:marRight w:val="0"/>
      <w:marTop w:val="0"/>
      <w:marBottom w:val="0"/>
      <w:divBdr>
        <w:top w:val="none" w:sz="0" w:space="0" w:color="auto"/>
        <w:left w:val="none" w:sz="0" w:space="0" w:color="auto"/>
        <w:bottom w:val="none" w:sz="0" w:space="0" w:color="auto"/>
        <w:right w:val="none" w:sz="0" w:space="0" w:color="auto"/>
      </w:divBdr>
    </w:div>
    <w:div w:id="1827747810">
      <w:bodyDiv w:val="1"/>
      <w:marLeft w:val="0"/>
      <w:marRight w:val="0"/>
      <w:marTop w:val="0"/>
      <w:marBottom w:val="0"/>
      <w:divBdr>
        <w:top w:val="none" w:sz="0" w:space="0" w:color="auto"/>
        <w:left w:val="none" w:sz="0" w:space="0" w:color="auto"/>
        <w:bottom w:val="none" w:sz="0" w:space="0" w:color="auto"/>
        <w:right w:val="none" w:sz="0" w:space="0" w:color="auto"/>
      </w:divBdr>
      <w:divsChild>
        <w:div w:id="2098548834">
          <w:marLeft w:val="0"/>
          <w:marRight w:val="0"/>
          <w:marTop w:val="0"/>
          <w:marBottom w:val="0"/>
          <w:divBdr>
            <w:top w:val="none" w:sz="0" w:space="0" w:color="auto"/>
            <w:left w:val="none" w:sz="0" w:space="0" w:color="auto"/>
            <w:bottom w:val="none" w:sz="0" w:space="0" w:color="auto"/>
            <w:right w:val="none" w:sz="0" w:space="0" w:color="auto"/>
          </w:divBdr>
          <w:divsChild>
            <w:div w:id="685139017">
              <w:marLeft w:val="0"/>
              <w:marRight w:val="0"/>
              <w:marTop w:val="0"/>
              <w:marBottom w:val="0"/>
              <w:divBdr>
                <w:top w:val="none" w:sz="0" w:space="0" w:color="auto"/>
                <w:left w:val="none" w:sz="0" w:space="0" w:color="auto"/>
                <w:bottom w:val="none" w:sz="0" w:space="0" w:color="auto"/>
                <w:right w:val="none" w:sz="0" w:space="0" w:color="auto"/>
              </w:divBdr>
              <w:divsChild>
                <w:div w:id="1888832869">
                  <w:marLeft w:val="0"/>
                  <w:marRight w:val="0"/>
                  <w:marTop w:val="0"/>
                  <w:marBottom w:val="0"/>
                  <w:divBdr>
                    <w:top w:val="none" w:sz="0" w:space="0" w:color="auto"/>
                    <w:left w:val="none" w:sz="0" w:space="0" w:color="auto"/>
                    <w:bottom w:val="none" w:sz="0" w:space="0" w:color="auto"/>
                    <w:right w:val="none" w:sz="0" w:space="0" w:color="auto"/>
                  </w:divBdr>
                  <w:divsChild>
                    <w:div w:id="1755589958">
                      <w:marLeft w:val="0"/>
                      <w:marRight w:val="-225"/>
                      <w:marTop w:val="0"/>
                      <w:marBottom w:val="0"/>
                      <w:divBdr>
                        <w:top w:val="none" w:sz="0" w:space="0" w:color="auto"/>
                        <w:left w:val="none" w:sz="0" w:space="0" w:color="auto"/>
                        <w:bottom w:val="none" w:sz="0" w:space="0" w:color="auto"/>
                        <w:right w:val="none" w:sz="0" w:space="0" w:color="auto"/>
                      </w:divBdr>
                      <w:divsChild>
                        <w:div w:id="1335835665">
                          <w:marLeft w:val="300"/>
                          <w:marRight w:val="300"/>
                          <w:marTop w:val="300"/>
                          <w:marBottom w:val="300"/>
                          <w:divBdr>
                            <w:top w:val="none" w:sz="0" w:space="0" w:color="auto"/>
                            <w:left w:val="none" w:sz="0" w:space="0" w:color="auto"/>
                            <w:bottom w:val="none" w:sz="0" w:space="0" w:color="auto"/>
                            <w:right w:val="none" w:sz="0" w:space="0" w:color="auto"/>
                          </w:divBdr>
                          <w:divsChild>
                            <w:div w:id="695042029">
                              <w:marLeft w:val="0"/>
                              <w:marRight w:val="0"/>
                              <w:marTop w:val="0"/>
                              <w:marBottom w:val="0"/>
                              <w:divBdr>
                                <w:top w:val="none" w:sz="0" w:space="0" w:color="auto"/>
                                <w:left w:val="none" w:sz="0" w:space="0" w:color="auto"/>
                                <w:bottom w:val="none" w:sz="0" w:space="0" w:color="auto"/>
                                <w:right w:val="none" w:sz="0" w:space="0" w:color="auto"/>
                              </w:divBdr>
                              <w:divsChild>
                                <w:div w:id="18706068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363748">
      <w:bodyDiv w:val="1"/>
      <w:marLeft w:val="0"/>
      <w:marRight w:val="0"/>
      <w:marTop w:val="0"/>
      <w:marBottom w:val="0"/>
      <w:divBdr>
        <w:top w:val="none" w:sz="0" w:space="0" w:color="auto"/>
        <w:left w:val="none" w:sz="0" w:space="0" w:color="auto"/>
        <w:bottom w:val="none" w:sz="0" w:space="0" w:color="auto"/>
        <w:right w:val="none" w:sz="0" w:space="0" w:color="auto"/>
      </w:divBdr>
      <w:divsChild>
        <w:div w:id="1816021040">
          <w:marLeft w:val="0"/>
          <w:marRight w:val="0"/>
          <w:marTop w:val="0"/>
          <w:marBottom w:val="0"/>
          <w:divBdr>
            <w:top w:val="none" w:sz="0" w:space="0" w:color="auto"/>
            <w:left w:val="none" w:sz="0" w:space="0" w:color="auto"/>
            <w:bottom w:val="none" w:sz="0" w:space="0" w:color="auto"/>
            <w:right w:val="none" w:sz="0" w:space="0" w:color="auto"/>
          </w:divBdr>
          <w:divsChild>
            <w:div w:id="790174604">
              <w:marLeft w:val="0"/>
              <w:marRight w:val="0"/>
              <w:marTop w:val="0"/>
              <w:marBottom w:val="0"/>
              <w:divBdr>
                <w:top w:val="none" w:sz="0" w:space="0" w:color="auto"/>
                <w:left w:val="none" w:sz="0" w:space="0" w:color="auto"/>
                <w:bottom w:val="none" w:sz="0" w:space="0" w:color="auto"/>
                <w:right w:val="none" w:sz="0" w:space="0" w:color="auto"/>
              </w:divBdr>
              <w:divsChild>
                <w:div w:id="622464192">
                  <w:marLeft w:val="0"/>
                  <w:marRight w:val="0"/>
                  <w:marTop w:val="0"/>
                  <w:marBottom w:val="0"/>
                  <w:divBdr>
                    <w:top w:val="none" w:sz="0" w:space="0" w:color="auto"/>
                    <w:left w:val="none" w:sz="0" w:space="0" w:color="auto"/>
                    <w:bottom w:val="none" w:sz="0" w:space="0" w:color="auto"/>
                    <w:right w:val="none" w:sz="0" w:space="0" w:color="auto"/>
                  </w:divBdr>
                  <w:divsChild>
                    <w:div w:id="610090866">
                      <w:marLeft w:val="0"/>
                      <w:marRight w:val="-188"/>
                      <w:marTop w:val="0"/>
                      <w:marBottom w:val="0"/>
                      <w:divBdr>
                        <w:top w:val="none" w:sz="0" w:space="0" w:color="auto"/>
                        <w:left w:val="none" w:sz="0" w:space="0" w:color="auto"/>
                        <w:bottom w:val="none" w:sz="0" w:space="0" w:color="auto"/>
                        <w:right w:val="none" w:sz="0" w:space="0" w:color="auto"/>
                      </w:divBdr>
                      <w:divsChild>
                        <w:div w:id="1466848970">
                          <w:marLeft w:val="250"/>
                          <w:marRight w:val="250"/>
                          <w:marTop w:val="250"/>
                          <w:marBottom w:val="250"/>
                          <w:divBdr>
                            <w:top w:val="none" w:sz="0" w:space="0" w:color="auto"/>
                            <w:left w:val="none" w:sz="0" w:space="0" w:color="auto"/>
                            <w:bottom w:val="none" w:sz="0" w:space="0" w:color="auto"/>
                            <w:right w:val="none" w:sz="0" w:space="0" w:color="auto"/>
                          </w:divBdr>
                          <w:divsChild>
                            <w:div w:id="1511137298">
                              <w:marLeft w:val="0"/>
                              <w:marRight w:val="0"/>
                              <w:marTop w:val="0"/>
                              <w:marBottom w:val="0"/>
                              <w:divBdr>
                                <w:top w:val="none" w:sz="0" w:space="0" w:color="auto"/>
                                <w:left w:val="none" w:sz="0" w:space="0" w:color="auto"/>
                                <w:bottom w:val="none" w:sz="0" w:space="0" w:color="auto"/>
                                <w:right w:val="none" w:sz="0" w:space="0" w:color="auto"/>
                              </w:divBdr>
                              <w:divsChild>
                                <w:div w:id="15751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667216">
      <w:bodyDiv w:val="1"/>
      <w:marLeft w:val="0"/>
      <w:marRight w:val="0"/>
      <w:marTop w:val="0"/>
      <w:marBottom w:val="0"/>
      <w:divBdr>
        <w:top w:val="none" w:sz="0" w:space="0" w:color="auto"/>
        <w:left w:val="none" w:sz="0" w:space="0" w:color="auto"/>
        <w:bottom w:val="none" w:sz="0" w:space="0" w:color="auto"/>
        <w:right w:val="none" w:sz="0" w:space="0" w:color="auto"/>
      </w:divBdr>
      <w:divsChild>
        <w:div w:id="652174639">
          <w:marLeft w:val="0"/>
          <w:marRight w:val="0"/>
          <w:marTop w:val="0"/>
          <w:marBottom w:val="0"/>
          <w:divBdr>
            <w:top w:val="none" w:sz="0" w:space="0" w:color="auto"/>
            <w:left w:val="none" w:sz="0" w:space="0" w:color="auto"/>
            <w:bottom w:val="none" w:sz="0" w:space="0" w:color="auto"/>
            <w:right w:val="none" w:sz="0" w:space="0" w:color="auto"/>
          </w:divBdr>
          <w:divsChild>
            <w:div w:id="395012848">
              <w:marLeft w:val="0"/>
              <w:marRight w:val="0"/>
              <w:marTop w:val="0"/>
              <w:marBottom w:val="0"/>
              <w:divBdr>
                <w:top w:val="none" w:sz="0" w:space="0" w:color="auto"/>
                <w:left w:val="none" w:sz="0" w:space="0" w:color="auto"/>
                <w:bottom w:val="none" w:sz="0" w:space="0" w:color="auto"/>
                <w:right w:val="none" w:sz="0" w:space="0" w:color="auto"/>
              </w:divBdr>
              <w:divsChild>
                <w:div w:id="1457793358">
                  <w:marLeft w:val="0"/>
                  <w:marRight w:val="0"/>
                  <w:marTop w:val="0"/>
                  <w:marBottom w:val="0"/>
                  <w:divBdr>
                    <w:top w:val="none" w:sz="0" w:space="0" w:color="auto"/>
                    <w:left w:val="none" w:sz="0" w:space="0" w:color="auto"/>
                    <w:bottom w:val="none" w:sz="0" w:space="0" w:color="auto"/>
                    <w:right w:val="none" w:sz="0" w:space="0" w:color="auto"/>
                  </w:divBdr>
                  <w:divsChild>
                    <w:div w:id="688213140">
                      <w:marLeft w:val="0"/>
                      <w:marRight w:val="0"/>
                      <w:marTop w:val="0"/>
                      <w:marBottom w:val="0"/>
                      <w:divBdr>
                        <w:top w:val="none" w:sz="0" w:space="0" w:color="auto"/>
                        <w:left w:val="none" w:sz="0" w:space="0" w:color="auto"/>
                        <w:bottom w:val="none" w:sz="0" w:space="0" w:color="auto"/>
                        <w:right w:val="none" w:sz="0" w:space="0" w:color="auto"/>
                      </w:divBdr>
                      <w:divsChild>
                        <w:div w:id="2000570077">
                          <w:marLeft w:val="0"/>
                          <w:marRight w:val="0"/>
                          <w:marTop w:val="0"/>
                          <w:marBottom w:val="0"/>
                          <w:divBdr>
                            <w:top w:val="none" w:sz="0" w:space="0" w:color="auto"/>
                            <w:left w:val="none" w:sz="0" w:space="0" w:color="auto"/>
                            <w:bottom w:val="none" w:sz="0" w:space="0" w:color="auto"/>
                            <w:right w:val="none" w:sz="0" w:space="0" w:color="auto"/>
                          </w:divBdr>
                          <w:divsChild>
                            <w:div w:id="658847130">
                              <w:marLeft w:val="0"/>
                              <w:marRight w:val="0"/>
                              <w:marTop w:val="0"/>
                              <w:marBottom w:val="0"/>
                              <w:divBdr>
                                <w:top w:val="none" w:sz="0" w:space="0" w:color="auto"/>
                                <w:left w:val="none" w:sz="0" w:space="0" w:color="auto"/>
                                <w:bottom w:val="none" w:sz="0" w:space="0" w:color="auto"/>
                                <w:right w:val="none" w:sz="0" w:space="0" w:color="auto"/>
                              </w:divBdr>
                              <w:divsChild>
                                <w:div w:id="3904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334412">
      <w:bodyDiv w:val="1"/>
      <w:marLeft w:val="0"/>
      <w:marRight w:val="0"/>
      <w:marTop w:val="0"/>
      <w:marBottom w:val="0"/>
      <w:divBdr>
        <w:top w:val="none" w:sz="0" w:space="0" w:color="auto"/>
        <w:left w:val="none" w:sz="0" w:space="0" w:color="auto"/>
        <w:bottom w:val="none" w:sz="0" w:space="0" w:color="auto"/>
        <w:right w:val="none" w:sz="0" w:space="0" w:color="auto"/>
      </w:divBdr>
    </w:div>
    <w:div w:id="1854880405">
      <w:bodyDiv w:val="1"/>
      <w:marLeft w:val="0"/>
      <w:marRight w:val="0"/>
      <w:marTop w:val="0"/>
      <w:marBottom w:val="0"/>
      <w:divBdr>
        <w:top w:val="none" w:sz="0" w:space="0" w:color="auto"/>
        <w:left w:val="none" w:sz="0" w:space="0" w:color="auto"/>
        <w:bottom w:val="none" w:sz="0" w:space="0" w:color="auto"/>
        <w:right w:val="none" w:sz="0" w:space="0" w:color="auto"/>
      </w:divBdr>
      <w:divsChild>
        <w:div w:id="450906570">
          <w:marLeft w:val="0"/>
          <w:marRight w:val="0"/>
          <w:marTop w:val="0"/>
          <w:marBottom w:val="0"/>
          <w:divBdr>
            <w:top w:val="none" w:sz="0" w:space="0" w:color="auto"/>
            <w:left w:val="none" w:sz="0" w:space="0" w:color="auto"/>
            <w:bottom w:val="none" w:sz="0" w:space="0" w:color="auto"/>
            <w:right w:val="none" w:sz="0" w:space="0" w:color="auto"/>
          </w:divBdr>
          <w:divsChild>
            <w:div w:id="769082170">
              <w:marLeft w:val="0"/>
              <w:marRight w:val="0"/>
              <w:marTop w:val="0"/>
              <w:marBottom w:val="0"/>
              <w:divBdr>
                <w:top w:val="none" w:sz="0" w:space="0" w:color="auto"/>
                <w:left w:val="none" w:sz="0" w:space="0" w:color="auto"/>
                <w:bottom w:val="none" w:sz="0" w:space="0" w:color="auto"/>
                <w:right w:val="none" w:sz="0" w:space="0" w:color="auto"/>
              </w:divBdr>
              <w:divsChild>
                <w:div w:id="1259757856">
                  <w:marLeft w:val="0"/>
                  <w:marRight w:val="0"/>
                  <w:marTop w:val="0"/>
                  <w:marBottom w:val="0"/>
                  <w:divBdr>
                    <w:top w:val="none" w:sz="0" w:space="0" w:color="auto"/>
                    <w:left w:val="none" w:sz="0" w:space="0" w:color="auto"/>
                    <w:bottom w:val="none" w:sz="0" w:space="0" w:color="auto"/>
                    <w:right w:val="none" w:sz="0" w:space="0" w:color="auto"/>
                  </w:divBdr>
                  <w:divsChild>
                    <w:div w:id="195120165">
                      <w:marLeft w:val="0"/>
                      <w:marRight w:val="-180"/>
                      <w:marTop w:val="0"/>
                      <w:marBottom w:val="0"/>
                      <w:divBdr>
                        <w:top w:val="none" w:sz="0" w:space="0" w:color="auto"/>
                        <w:left w:val="none" w:sz="0" w:space="0" w:color="auto"/>
                        <w:bottom w:val="none" w:sz="0" w:space="0" w:color="auto"/>
                        <w:right w:val="none" w:sz="0" w:space="0" w:color="auto"/>
                      </w:divBdr>
                      <w:divsChild>
                        <w:div w:id="1184435248">
                          <w:marLeft w:val="240"/>
                          <w:marRight w:val="240"/>
                          <w:marTop w:val="240"/>
                          <w:marBottom w:val="240"/>
                          <w:divBdr>
                            <w:top w:val="none" w:sz="0" w:space="0" w:color="auto"/>
                            <w:left w:val="none" w:sz="0" w:space="0" w:color="auto"/>
                            <w:bottom w:val="none" w:sz="0" w:space="0" w:color="auto"/>
                            <w:right w:val="none" w:sz="0" w:space="0" w:color="auto"/>
                          </w:divBdr>
                          <w:divsChild>
                            <w:div w:id="1562444231">
                              <w:marLeft w:val="0"/>
                              <w:marRight w:val="0"/>
                              <w:marTop w:val="0"/>
                              <w:marBottom w:val="0"/>
                              <w:divBdr>
                                <w:top w:val="none" w:sz="0" w:space="0" w:color="auto"/>
                                <w:left w:val="none" w:sz="0" w:space="0" w:color="auto"/>
                                <w:bottom w:val="none" w:sz="0" w:space="0" w:color="auto"/>
                                <w:right w:val="none" w:sz="0" w:space="0" w:color="auto"/>
                              </w:divBdr>
                              <w:divsChild>
                                <w:div w:id="9655046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935533">
      <w:bodyDiv w:val="1"/>
      <w:marLeft w:val="0"/>
      <w:marRight w:val="0"/>
      <w:marTop w:val="0"/>
      <w:marBottom w:val="0"/>
      <w:divBdr>
        <w:top w:val="none" w:sz="0" w:space="0" w:color="auto"/>
        <w:left w:val="none" w:sz="0" w:space="0" w:color="auto"/>
        <w:bottom w:val="none" w:sz="0" w:space="0" w:color="auto"/>
        <w:right w:val="none" w:sz="0" w:space="0" w:color="auto"/>
      </w:divBdr>
    </w:div>
    <w:div w:id="1886217397">
      <w:bodyDiv w:val="1"/>
      <w:marLeft w:val="0"/>
      <w:marRight w:val="0"/>
      <w:marTop w:val="0"/>
      <w:marBottom w:val="0"/>
      <w:divBdr>
        <w:top w:val="none" w:sz="0" w:space="0" w:color="auto"/>
        <w:left w:val="none" w:sz="0" w:space="0" w:color="auto"/>
        <w:bottom w:val="none" w:sz="0" w:space="0" w:color="auto"/>
        <w:right w:val="none" w:sz="0" w:space="0" w:color="auto"/>
      </w:divBdr>
    </w:div>
    <w:div w:id="1897935560">
      <w:bodyDiv w:val="1"/>
      <w:marLeft w:val="0"/>
      <w:marRight w:val="0"/>
      <w:marTop w:val="0"/>
      <w:marBottom w:val="0"/>
      <w:divBdr>
        <w:top w:val="none" w:sz="0" w:space="0" w:color="auto"/>
        <w:left w:val="none" w:sz="0" w:space="0" w:color="auto"/>
        <w:bottom w:val="none" w:sz="0" w:space="0" w:color="auto"/>
        <w:right w:val="none" w:sz="0" w:space="0" w:color="auto"/>
      </w:divBdr>
      <w:divsChild>
        <w:div w:id="1757435683">
          <w:marLeft w:val="242"/>
          <w:marRight w:val="242"/>
          <w:marTop w:val="242"/>
          <w:marBottom w:val="605"/>
          <w:divBdr>
            <w:top w:val="none" w:sz="0" w:space="0" w:color="auto"/>
            <w:left w:val="none" w:sz="0" w:space="0" w:color="auto"/>
            <w:bottom w:val="none" w:sz="0" w:space="0" w:color="auto"/>
            <w:right w:val="none" w:sz="0" w:space="0" w:color="auto"/>
          </w:divBdr>
          <w:divsChild>
            <w:div w:id="1482044032">
              <w:marLeft w:val="0"/>
              <w:marRight w:val="0"/>
              <w:marTop w:val="0"/>
              <w:marBottom w:val="182"/>
              <w:divBdr>
                <w:top w:val="none" w:sz="0" w:space="0" w:color="auto"/>
                <w:left w:val="none" w:sz="0" w:space="0" w:color="auto"/>
                <w:bottom w:val="none" w:sz="0" w:space="0" w:color="auto"/>
                <w:right w:val="none" w:sz="0" w:space="0" w:color="auto"/>
              </w:divBdr>
              <w:divsChild>
                <w:div w:id="162241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369693">
      <w:bodyDiv w:val="1"/>
      <w:marLeft w:val="0"/>
      <w:marRight w:val="0"/>
      <w:marTop w:val="0"/>
      <w:marBottom w:val="0"/>
      <w:divBdr>
        <w:top w:val="none" w:sz="0" w:space="0" w:color="auto"/>
        <w:left w:val="none" w:sz="0" w:space="0" w:color="auto"/>
        <w:bottom w:val="none" w:sz="0" w:space="0" w:color="auto"/>
        <w:right w:val="none" w:sz="0" w:space="0" w:color="auto"/>
      </w:divBdr>
      <w:divsChild>
        <w:div w:id="1571307317">
          <w:marLeft w:val="0"/>
          <w:marRight w:val="0"/>
          <w:marTop w:val="0"/>
          <w:marBottom w:val="0"/>
          <w:divBdr>
            <w:top w:val="none" w:sz="0" w:space="0" w:color="auto"/>
            <w:left w:val="none" w:sz="0" w:space="0" w:color="auto"/>
            <w:bottom w:val="none" w:sz="0" w:space="0" w:color="auto"/>
            <w:right w:val="none" w:sz="0" w:space="0" w:color="auto"/>
          </w:divBdr>
          <w:divsChild>
            <w:div w:id="2073306948">
              <w:marLeft w:val="0"/>
              <w:marRight w:val="0"/>
              <w:marTop w:val="0"/>
              <w:marBottom w:val="0"/>
              <w:divBdr>
                <w:top w:val="none" w:sz="0" w:space="0" w:color="auto"/>
                <w:left w:val="none" w:sz="0" w:space="0" w:color="auto"/>
                <w:bottom w:val="none" w:sz="0" w:space="0" w:color="auto"/>
                <w:right w:val="none" w:sz="0" w:space="0" w:color="auto"/>
              </w:divBdr>
              <w:divsChild>
                <w:div w:id="1675374385">
                  <w:marLeft w:val="0"/>
                  <w:marRight w:val="0"/>
                  <w:marTop w:val="0"/>
                  <w:marBottom w:val="0"/>
                  <w:divBdr>
                    <w:top w:val="none" w:sz="0" w:space="0" w:color="auto"/>
                    <w:left w:val="none" w:sz="0" w:space="0" w:color="auto"/>
                    <w:bottom w:val="none" w:sz="0" w:space="0" w:color="auto"/>
                    <w:right w:val="none" w:sz="0" w:space="0" w:color="auto"/>
                  </w:divBdr>
                  <w:divsChild>
                    <w:div w:id="28770937">
                      <w:marLeft w:val="0"/>
                      <w:marRight w:val="-225"/>
                      <w:marTop w:val="0"/>
                      <w:marBottom w:val="0"/>
                      <w:divBdr>
                        <w:top w:val="none" w:sz="0" w:space="0" w:color="auto"/>
                        <w:left w:val="none" w:sz="0" w:space="0" w:color="auto"/>
                        <w:bottom w:val="none" w:sz="0" w:space="0" w:color="auto"/>
                        <w:right w:val="none" w:sz="0" w:space="0" w:color="auto"/>
                      </w:divBdr>
                      <w:divsChild>
                        <w:div w:id="1219589231">
                          <w:marLeft w:val="300"/>
                          <w:marRight w:val="300"/>
                          <w:marTop w:val="300"/>
                          <w:marBottom w:val="300"/>
                          <w:divBdr>
                            <w:top w:val="none" w:sz="0" w:space="0" w:color="auto"/>
                            <w:left w:val="none" w:sz="0" w:space="0" w:color="auto"/>
                            <w:bottom w:val="none" w:sz="0" w:space="0" w:color="auto"/>
                            <w:right w:val="none" w:sz="0" w:space="0" w:color="auto"/>
                          </w:divBdr>
                          <w:divsChild>
                            <w:div w:id="932275683">
                              <w:marLeft w:val="0"/>
                              <w:marRight w:val="0"/>
                              <w:marTop w:val="0"/>
                              <w:marBottom w:val="0"/>
                              <w:divBdr>
                                <w:top w:val="none" w:sz="0" w:space="0" w:color="auto"/>
                                <w:left w:val="none" w:sz="0" w:space="0" w:color="auto"/>
                                <w:bottom w:val="none" w:sz="0" w:space="0" w:color="auto"/>
                                <w:right w:val="none" w:sz="0" w:space="0" w:color="auto"/>
                              </w:divBdr>
                              <w:divsChild>
                                <w:div w:id="248201447">
                                  <w:marLeft w:val="0"/>
                                  <w:marRight w:val="0"/>
                                  <w:marTop w:val="0"/>
                                  <w:marBottom w:val="0"/>
                                  <w:divBdr>
                                    <w:top w:val="none" w:sz="0" w:space="0" w:color="auto"/>
                                    <w:left w:val="none" w:sz="0" w:space="0" w:color="auto"/>
                                    <w:bottom w:val="none" w:sz="0" w:space="0" w:color="auto"/>
                                    <w:right w:val="none" w:sz="0" w:space="0" w:color="auto"/>
                                  </w:divBdr>
                                </w:div>
                                <w:div w:id="522401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525100">
      <w:bodyDiv w:val="1"/>
      <w:marLeft w:val="0"/>
      <w:marRight w:val="0"/>
      <w:marTop w:val="0"/>
      <w:marBottom w:val="0"/>
      <w:divBdr>
        <w:top w:val="none" w:sz="0" w:space="0" w:color="auto"/>
        <w:left w:val="none" w:sz="0" w:space="0" w:color="auto"/>
        <w:bottom w:val="none" w:sz="0" w:space="0" w:color="auto"/>
        <w:right w:val="none" w:sz="0" w:space="0" w:color="auto"/>
      </w:divBdr>
    </w:div>
    <w:div w:id="1926693837">
      <w:bodyDiv w:val="1"/>
      <w:marLeft w:val="0"/>
      <w:marRight w:val="0"/>
      <w:marTop w:val="0"/>
      <w:marBottom w:val="0"/>
      <w:divBdr>
        <w:top w:val="none" w:sz="0" w:space="0" w:color="auto"/>
        <w:left w:val="none" w:sz="0" w:space="0" w:color="auto"/>
        <w:bottom w:val="none" w:sz="0" w:space="0" w:color="auto"/>
        <w:right w:val="none" w:sz="0" w:space="0" w:color="auto"/>
      </w:divBdr>
      <w:divsChild>
        <w:div w:id="1021467821">
          <w:marLeft w:val="0"/>
          <w:marRight w:val="0"/>
          <w:marTop w:val="0"/>
          <w:marBottom w:val="0"/>
          <w:divBdr>
            <w:top w:val="none" w:sz="0" w:space="0" w:color="auto"/>
            <w:left w:val="none" w:sz="0" w:space="0" w:color="auto"/>
            <w:bottom w:val="none" w:sz="0" w:space="0" w:color="auto"/>
            <w:right w:val="none" w:sz="0" w:space="0" w:color="auto"/>
          </w:divBdr>
        </w:div>
      </w:divsChild>
    </w:div>
    <w:div w:id="1931423514">
      <w:bodyDiv w:val="1"/>
      <w:marLeft w:val="0"/>
      <w:marRight w:val="0"/>
      <w:marTop w:val="0"/>
      <w:marBottom w:val="0"/>
      <w:divBdr>
        <w:top w:val="none" w:sz="0" w:space="0" w:color="auto"/>
        <w:left w:val="none" w:sz="0" w:space="0" w:color="auto"/>
        <w:bottom w:val="none" w:sz="0" w:space="0" w:color="auto"/>
        <w:right w:val="none" w:sz="0" w:space="0" w:color="auto"/>
      </w:divBdr>
      <w:divsChild>
        <w:div w:id="623660587">
          <w:marLeft w:val="0"/>
          <w:marRight w:val="0"/>
          <w:marTop w:val="0"/>
          <w:marBottom w:val="0"/>
          <w:divBdr>
            <w:top w:val="none" w:sz="0" w:space="0" w:color="auto"/>
            <w:left w:val="none" w:sz="0" w:space="0" w:color="auto"/>
            <w:bottom w:val="none" w:sz="0" w:space="0" w:color="auto"/>
            <w:right w:val="none" w:sz="0" w:space="0" w:color="auto"/>
          </w:divBdr>
        </w:div>
      </w:divsChild>
    </w:div>
    <w:div w:id="1959485392">
      <w:bodyDiv w:val="1"/>
      <w:marLeft w:val="0"/>
      <w:marRight w:val="0"/>
      <w:marTop w:val="0"/>
      <w:marBottom w:val="0"/>
      <w:divBdr>
        <w:top w:val="none" w:sz="0" w:space="0" w:color="auto"/>
        <w:left w:val="none" w:sz="0" w:space="0" w:color="auto"/>
        <w:bottom w:val="none" w:sz="0" w:space="0" w:color="auto"/>
        <w:right w:val="none" w:sz="0" w:space="0" w:color="auto"/>
      </w:divBdr>
      <w:divsChild>
        <w:div w:id="1364549391">
          <w:marLeft w:val="250"/>
          <w:marRight w:val="250"/>
          <w:marTop w:val="250"/>
          <w:marBottom w:val="626"/>
          <w:divBdr>
            <w:top w:val="none" w:sz="0" w:space="0" w:color="auto"/>
            <w:left w:val="none" w:sz="0" w:space="0" w:color="auto"/>
            <w:bottom w:val="none" w:sz="0" w:space="0" w:color="auto"/>
            <w:right w:val="none" w:sz="0" w:space="0" w:color="auto"/>
          </w:divBdr>
          <w:divsChild>
            <w:div w:id="95567622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976569619">
      <w:bodyDiv w:val="1"/>
      <w:marLeft w:val="0"/>
      <w:marRight w:val="0"/>
      <w:marTop w:val="0"/>
      <w:marBottom w:val="0"/>
      <w:divBdr>
        <w:top w:val="none" w:sz="0" w:space="0" w:color="auto"/>
        <w:left w:val="none" w:sz="0" w:space="0" w:color="auto"/>
        <w:bottom w:val="none" w:sz="0" w:space="0" w:color="auto"/>
        <w:right w:val="none" w:sz="0" w:space="0" w:color="auto"/>
      </w:divBdr>
      <w:divsChild>
        <w:div w:id="1866097464">
          <w:marLeft w:val="0"/>
          <w:marRight w:val="0"/>
          <w:marTop w:val="0"/>
          <w:marBottom w:val="0"/>
          <w:divBdr>
            <w:top w:val="none" w:sz="0" w:space="0" w:color="auto"/>
            <w:left w:val="none" w:sz="0" w:space="0" w:color="auto"/>
            <w:bottom w:val="none" w:sz="0" w:space="0" w:color="auto"/>
            <w:right w:val="none" w:sz="0" w:space="0" w:color="auto"/>
          </w:divBdr>
        </w:div>
      </w:divsChild>
    </w:div>
    <w:div w:id="2008050243">
      <w:bodyDiv w:val="1"/>
      <w:marLeft w:val="0"/>
      <w:marRight w:val="0"/>
      <w:marTop w:val="0"/>
      <w:marBottom w:val="0"/>
      <w:divBdr>
        <w:top w:val="none" w:sz="0" w:space="0" w:color="auto"/>
        <w:left w:val="none" w:sz="0" w:space="0" w:color="auto"/>
        <w:bottom w:val="none" w:sz="0" w:space="0" w:color="auto"/>
        <w:right w:val="none" w:sz="0" w:space="0" w:color="auto"/>
      </w:divBdr>
    </w:div>
    <w:div w:id="2008702076">
      <w:bodyDiv w:val="1"/>
      <w:marLeft w:val="0"/>
      <w:marRight w:val="0"/>
      <w:marTop w:val="0"/>
      <w:marBottom w:val="0"/>
      <w:divBdr>
        <w:top w:val="none" w:sz="0" w:space="0" w:color="auto"/>
        <w:left w:val="none" w:sz="0" w:space="0" w:color="auto"/>
        <w:bottom w:val="none" w:sz="0" w:space="0" w:color="auto"/>
        <w:right w:val="none" w:sz="0" w:space="0" w:color="auto"/>
      </w:divBdr>
    </w:div>
    <w:div w:id="2029679729">
      <w:bodyDiv w:val="1"/>
      <w:marLeft w:val="0"/>
      <w:marRight w:val="0"/>
      <w:marTop w:val="0"/>
      <w:marBottom w:val="0"/>
      <w:divBdr>
        <w:top w:val="none" w:sz="0" w:space="0" w:color="auto"/>
        <w:left w:val="none" w:sz="0" w:space="0" w:color="auto"/>
        <w:bottom w:val="none" w:sz="0" w:space="0" w:color="auto"/>
        <w:right w:val="none" w:sz="0" w:space="0" w:color="auto"/>
      </w:divBdr>
      <w:divsChild>
        <w:div w:id="989596332">
          <w:marLeft w:val="0"/>
          <w:marRight w:val="0"/>
          <w:marTop w:val="0"/>
          <w:marBottom w:val="0"/>
          <w:divBdr>
            <w:top w:val="none" w:sz="0" w:space="0" w:color="auto"/>
            <w:left w:val="none" w:sz="0" w:space="0" w:color="auto"/>
            <w:bottom w:val="none" w:sz="0" w:space="0" w:color="auto"/>
            <w:right w:val="none" w:sz="0" w:space="0" w:color="auto"/>
          </w:divBdr>
          <w:divsChild>
            <w:div w:id="678313216">
              <w:marLeft w:val="0"/>
              <w:marRight w:val="0"/>
              <w:marTop w:val="0"/>
              <w:marBottom w:val="0"/>
              <w:divBdr>
                <w:top w:val="none" w:sz="0" w:space="0" w:color="auto"/>
                <w:left w:val="none" w:sz="0" w:space="0" w:color="auto"/>
                <w:bottom w:val="none" w:sz="0" w:space="0" w:color="auto"/>
                <w:right w:val="none" w:sz="0" w:space="0" w:color="auto"/>
              </w:divBdr>
              <w:divsChild>
                <w:div w:id="1583221461">
                  <w:marLeft w:val="0"/>
                  <w:marRight w:val="0"/>
                  <w:marTop w:val="0"/>
                  <w:marBottom w:val="0"/>
                  <w:divBdr>
                    <w:top w:val="none" w:sz="0" w:space="0" w:color="auto"/>
                    <w:left w:val="none" w:sz="0" w:space="0" w:color="auto"/>
                    <w:bottom w:val="none" w:sz="0" w:space="0" w:color="auto"/>
                    <w:right w:val="none" w:sz="0" w:space="0" w:color="auto"/>
                  </w:divBdr>
                  <w:divsChild>
                    <w:div w:id="1736196480">
                      <w:marLeft w:val="0"/>
                      <w:marRight w:val="0"/>
                      <w:marTop w:val="0"/>
                      <w:marBottom w:val="0"/>
                      <w:divBdr>
                        <w:top w:val="none" w:sz="0" w:space="0" w:color="auto"/>
                        <w:left w:val="none" w:sz="0" w:space="0" w:color="auto"/>
                        <w:bottom w:val="none" w:sz="0" w:space="0" w:color="auto"/>
                        <w:right w:val="none" w:sz="0" w:space="0" w:color="auto"/>
                      </w:divBdr>
                      <w:divsChild>
                        <w:div w:id="1850945739">
                          <w:marLeft w:val="0"/>
                          <w:marRight w:val="0"/>
                          <w:marTop w:val="0"/>
                          <w:marBottom w:val="0"/>
                          <w:divBdr>
                            <w:top w:val="none" w:sz="0" w:space="0" w:color="auto"/>
                            <w:left w:val="none" w:sz="0" w:space="0" w:color="auto"/>
                            <w:bottom w:val="none" w:sz="0" w:space="0" w:color="auto"/>
                            <w:right w:val="none" w:sz="0" w:space="0" w:color="auto"/>
                          </w:divBdr>
                          <w:divsChild>
                            <w:div w:id="1063411651">
                              <w:marLeft w:val="0"/>
                              <w:marRight w:val="0"/>
                              <w:marTop w:val="0"/>
                              <w:marBottom w:val="0"/>
                              <w:divBdr>
                                <w:top w:val="none" w:sz="0" w:space="0" w:color="auto"/>
                                <w:left w:val="none" w:sz="0" w:space="0" w:color="auto"/>
                                <w:bottom w:val="none" w:sz="0" w:space="0" w:color="auto"/>
                                <w:right w:val="none" w:sz="0" w:space="0" w:color="auto"/>
                              </w:divBdr>
                              <w:divsChild>
                                <w:div w:id="102493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732789">
      <w:bodyDiv w:val="1"/>
      <w:marLeft w:val="0"/>
      <w:marRight w:val="0"/>
      <w:marTop w:val="0"/>
      <w:marBottom w:val="0"/>
      <w:divBdr>
        <w:top w:val="none" w:sz="0" w:space="0" w:color="auto"/>
        <w:left w:val="none" w:sz="0" w:space="0" w:color="auto"/>
        <w:bottom w:val="none" w:sz="0" w:space="0" w:color="auto"/>
        <w:right w:val="none" w:sz="0" w:space="0" w:color="auto"/>
      </w:divBdr>
    </w:div>
    <w:div w:id="2037998082">
      <w:bodyDiv w:val="1"/>
      <w:marLeft w:val="0"/>
      <w:marRight w:val="0"/>
      <w:marTop w:val="0"/>
      <w:marBottom w:val="0"/>
      <w:divBdr>
        <w:top w:val="none" w:sz="0" w:space="0" w:color="auto"/>
        <w:left w:val="none" w:sz="0" w:space="0" w:color="auto"/>
        <w:bottom w:val="none" w:sz="0" w:space="0" w:color="auto"/>
        <w:right w:val="none" w:sz="0" w:space="0" w:color="auto"/>
      </w:divBdr>
      <w:divsChild>
        <w:div w:id="1917399026">
          <w:marLeft w:val="0"/>
          <w:marRight w:val="0"/>
          <w:marTop w:val="0"/>
          <w:marBottom w:val="0"/>
          <w:divBdr>
            <w:top w:val="none" w:sz="0" w:space="0" w:color="auto"/>
            <w:left w:val="none" w:sz="0" w:space="0" w:color="auto"/>
            <w:bottom w:val="none" w:sz="0" w:space="0" w:color="auto"/>
            <w:right w:val="none" w:sz="0" w:space="0" w:color="auto"/>
          </w:divBdr>
          <w:divsChild>
            <w:div w:id="6528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60395">
      <w:bodyDiv w:val="1"/>
      <w:marLeft w:val="0"/>
      <w:marRight w:val="0"/>
      <w:marTop w:val="0"/>
      <w:marBottom w:val="0"/>
      <w:divBdr>
        <w:top w:val="none" w:sz="0" w:space="0" w:color="auto"/>
        <w:left w:val="none" w:sz="0" w:space="0" w:color="auto"/>
        <w:bottom w:val="none" w:sz="0" w:space="0" w:color="auto"/>
        <w:right w:val="none" w:sz="0" w:space="0" w:color="auto"/>
      </w:divBdr>
      <w:divsChild>
        <w:div w:id="1786733348">
          <w:marLeft w:val="0"/>
          <w:marRight w:val="0"/>
          <w:marTop w:val="0"/>
          <w:marBottom w:val="0"/>
          <w:divBdr>
            <w:top w:val="none" w:sz="0" w:space="0" w:color="auto"/>
            <w:left w:val="none" w:sz="0" w:space="0" w:color="auto"/>
            <w:bottom w:val="none" w:sz="0" w:space="0" w:color="auto"/>
            <w:right w:val="none" w:sz="0" w:space="0" w:color="auto"/>
          </w:divBdr>
          <w:divsChild>
            <w:div w:id="1442185225">
              <w:marLeft w:val="0"/>
              <w:marRight w:val="0"/>
              <w:marTop w:val="0"/>
              <w:marBottom w:val="0"/>
              <w:divBdr>
                <w:top w:val="none" w:sz="0" w:space="0" w:color="auto"/>
                <w:left w:val="none" w:sz="0" w:space="0" w:color="auto"/>
                <w:bottom w:val="none" w:sz="0" w:space="0" w:color="auto"/>
                <w:right w:val="none" w:sz="0" w:space="0" w:color="auto"/>
              </w:divBdr>
              <w:divsChild>
                <w:div w:id="595209448">
                  <w:marLeft w:val="0"/>
                  <w:marRight w:val="0"/>
                  <w:marTop w:val="0"/>
                  <w:marBottom w:val="0"/>
                  <w:divBdr>
                    <w:top w:val="none" w:sz="0" w:space="0" w:color="auto"/>
                    <w:left w:val="none" w:sz="0" w:space="0" w:color="auto"/>
                    <w:bottom w:val="none" w:sz="0" w:space="0" w:color="auto"/>
                    <w:right w:val="none" w:sz="0" w:space="0" w:color="auto"/>
                  </w:divBdr>
                  <w:divsChild>
                    <w:div w:id="786394974">
                      <w:marLeft w:val="0"/>
                      <w:marRight w:val="-180"/>
                      <w:marTop w:val="0"/>
                      <w:marBottom w:val="0"/>
                      <w:divBdr>
                        <w:top w:val="none" w:sz="0" w:space="0" w:color="auto"/>
                        <w:left w:val="none" w:sz="0" w:space="0" w:color="auto"/>
                        <w:bottom w:val="none" w:sz="0" w:space="0" w:color="auto"/>
                        <w:right w:val="none" w:sz="0" w:space="0" w:color="auto"/>
                      </w:divBdr>
                      <w:divsChild>
                        <w:div w:id="235476034">
                          <w:marLeft w:val="240"/>
                          <w:marRight w:val="240"/>
                          <w:marTop w:val="240"/>
                          <w:marBottom w:val="240"/>
                          <w:divBdr>
                            <w:top w:val="none" w:sz="0" w:space="0" w:color="auto"/>
                            <w:left w:val="none" w:sz="0" w:space="0" w:color="auto"/>
                            <w:bottom w:val="none" w:sz="0" w:space="0" w:color="auto"/>
                            <w:right w:val="none" w:sz="0" w:space="0" w:color="auto"/>
                          </w:divBdr>
                          <w:divsChild>
                            <w:div w:id="1415859950">
                              <w:marLeft w:val="0"/>
                              <w:marRight w:val="0"/>
                              <w:marTop w:val="0"/>
                              <w:marBottom w:val="0"/>
                              <w:divBdr>
                                <w:top w:val="none" w:sz="0" w:space="0" w:color="auto"/>
                                <w:left w:val="none" w:sz="0" w:space="0" w:color="auto"/>
                                <w:bottom w:val="none" w:sz="0" w:space="0" w:color="auto"/>
                                <w:right w:val="none" w:sz="0" w:space="0" w:color="auto"/>
                              </w:divBdr>
                              <w:divsChild>
                                <w:div w:id="559875100">
                                  <w:marLeft w:val="0"/>
                                  <w:marRight w:val="0"/>
                                  <w:marTop w:val="0"/>
                                  <w:marBottom w:val="0"/>
                                  <w:divBdr>
                                    <w:top w:val="none" w:sz="0" w:space="0" w:color="auto"/>
                                    <w:left w:val="none" w:sz="0" w:space="0" w:color="auto"/>
                                    <w:bottom w:val="none" w:sz="0" w:space="0" w:color="auto"/>
                                    <w:right w:val="none" w:sz="0" w:space="0" w:color="auto"/>
                                  </w:divBdr>
                                </w:div>
                                <w:div w:id="921716894">
                                  <w:marLeft w:val="0"/>
                                  <w:marRight w:val="0"/>
                                  <w:marTop w:val="0"/>
                                  <w:marBottom w:val="120"/>
                                  <w:divBdr>
                                    <w:top w:val="none" w:sz="0" w:space="0" w:color="auto"/>
                                    <w:left w:val="none" w:sz="0" w:space="0" w:color="auto"/>
                                    <w:bottom w:val="none" w:sz="0" w:space="0" w:color="auto"/>
                                    <w:right w:val="none" w:sz="0" w:space="0" w:color="auto"/>
                                  </w:divBdr>
                                </w:div>
                                <w:div w:id="1062563453">
                                  <w:marLeft w:val="0"/>
                                  <w:marRight w:val="0"/>
                                  <w:marTop w:val="0"/>
                                  <w:marBottom w:val="0"/>
                                  <w:divBdr>
                                    <w:top w:val="none" w:sz="0" w:space="0" w:color="auto"/>
                                    <w:left w:val="none" w:sz="0" w:space="0" w:color="auto"/>
                                    <w:bottom w:val="none" w:sz="0" w:space="0" w:color="auto"/>
                                    <w:right w:val="none" w:sz="0" w:space="0" w:color="auto"/>
                                  </w:divBdr>
                                  <w:divsChild>
                                    <w:div w:id="1322196572">
                                      <w:marLeft w:val="60"/>
                                      <w:marRight w:val="60"/>
                                      <w:marTop w:val="120"/>
                                      <w:marBottom w:val="0"/>
                                      <w:divBdr>
                                        <w:top w:val="none" w:sz="0" w:space="0" w:color="auto"/>
                                        <w:left w:val="none" w:sz="0" w:space="0" w:color="auto"/>
                                        <w:bottom w:val="none" w:sz="0" w:space="0" w:color="auto"/>
                                        <w:right w:val="none" w:sz="0" w:space="0" w:color="auto"/>
                                      </w:divBdr>
                                      <w:divsChild>
                                        <w:div w:id="467170277">
                                          <w:marLeft w:val="0"/>
                                          <w:marRight w:val="0"/>
                                          <w:marTop w:val="0"/>
                                          <w:marBottom w:val="0"/>
                                          <w:divBdr>
                                            <w:top w:val="none" w:sz="0" w:space="0" w:color="auto"/>
                                            <w:left w:val="none" w:sz="0" w:space="0" w:color="auto"/>
                                            <w:bottom w:val="none" w:sz="0" w:space="0" w:color="auto"/>
                                            <w:right w:val="none" w:sz="0" w:space="0" w:color="auto"/>
                                          </w:divBdr>
                                          <w:divsChild>
                                            <w:div w:id="100539452">
                                              <w:marLeft w:val="0"/>
                                              <w:marRight w:val="0"/>
                                              <w:marTop w:val="0"/>
                                              <w:marBottom w:val="0"/>
                                              <w:divBdr>
                                                <w:top w:val="none" w:sz="0" w:space="0" w:color="auto"/>
                                                <w:left w:val="none" w:sz="0" w:space="0" w:color="auto"/>
                                                <w:bottom w:val="none" w:sz="0" w:space="0" w:color="auto"/>
                                                <w:right w:val="none" w:sz="0" w:space="0" w:color="auto"/>
                                              </w:divBdr>
                                            </w:div>
                                            <w:div w:id="865485022">
                                              <w:marLeft w:val="0"/>
                                              <w:marRight w:val="0"/>
                                              <w:marTop w:val="0"/>
                                              <w:marBottom w:val="0"/>
                                              <w:divBdr>
                                                <w:top w:val="none" w:sz="0" w:space="0" w:color="auto"/>
                                                <w:left w:val="none" w:sz="0" w:space="0" w:color="auto"/>
                                                <w:bottom w:val="none" w:sz="0" w:space="0" w:color="auto"/>
                                                <w:right w:val="none" w:sz="0" w:space="0" w:color="auto"/>
                                              </w:divBdr>
                                              <w:divsChild>
                                                <w:div w:id="8738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7102">
      <w:bodyDiv w:val="1"/>
      <w:marLeft w:val="0"/>
      <w:marRight w:val="0"/>
      <w:marTop w:val="0"/>
      <w:marBottom w:val="0"/>
      <w:divBdr>
        <w:top w:val="none" w:sz="0" w:space="0" w:color="auto"/>
        <w:left w:val="none" w:sz="0" w:space="0" w:color="auto"/>
        <w:bottom w:val="none" w:sz="0" w:space="0" w:color="auto"/>
        <w:right w:val="none" w:sz="0" w:space="0" w:color="auto"/>
      </w:divBdr>
      <w:divsChild>
        <w:div w:id="155654422">
          <w:marLeft w:val="0"/>
          <w:marRight w:val="0"/>
          <w:marTop w:val="0"/>
          <w:marBottom w:val="0"/>
          <w:divBdr>
            <w:top w:val="none" w:sz="0" w:space="0" w:color="auto"/>
            <w:left w:val="none" w:sz="0" w:space="0" w:color="auto"/>
            <w:bottom w:val="none" w:sz="0" w:space="0" w:color="auto"/>
            <w:right w:val="none" w:sz="0" w:space="0" w:color="auto"/>
          </w:divBdr>
          <w:divsChild>
            <w:div w:id="41368777">
              <w:marLeft w:val="0"/>
              <w:marRight w:val="0"/>
              <w:marTop w:val="0"/>
              <w:marBottom w:val="0"/>
              <w:divBdr>
                <w:top w:val="none" w:sz="0" w:space="0" w:color="auto"/>
                <w:left w:val="none" w:sz="0" w:space="0" w:color="auto"/>
                <w:bottom w:val="none" w:sz="0" w:space="0" w:color="auto"/>
                <w:right w:val="none" w:sz="0" w:space="0" w:color="auto"/>
              </w:divBdr>
              <w:divsChild>
                <w:div w:id="1294404342">
                  <w:marLeft w:val="0"/>
                  <w:marRight w:val="0"/>
                  <w:marTop w:val="0"/>
                  <w:marBottom w:val="0"/>
                  <w:divBdr>
                    <w:top w:val="none" w:sz="0" w:space="0" w:color="auto"/>
                    <w:left w:val="none" w:sz="0" w:space="0" w:color="auto"/>
                    <w:bottom w:val="none" w:sz="0" w:space="0" w:color="auto"/>
                    <w:right w:val="none" w:sz="0" w:space="0" w:color="auto"/>
                  </w:divBdr>
                  <w:divsChild>
                    <w:div w:id="1030104452">
                      <w:marLeft w:val="0"/>
                      <w:marRight w:val="0"/>
                      <w:marTop w:val="0"/>
                      <w:marBottom w:val="0"/>
                      <w:divBdr>
                        <w:top w:val="none" w:sz="0" w:space="0" w:color="auto"/>
                        <w:left w:val="none" w:sz="0" w:space="0" w:color="auto"/>
                        <w:bottom w:val="none" w:sz="0" w:space="0" w:color="auto"/>
                        <w:right w:val="none" w:sz="0" w:space="0" w:color="auto"/>
                      </w:divBdr>
                      <w:divsChild>
                        <w:div w:id="81534142">
                          <w:marLeft w:val="300"/>
                          <w:marRight w:val="300"/>
                          <w:marTop w:val="300"/>
                          <w:marBottom w:val="300"/>
                          <w:divBdr>
                            <w:top w:val="none" w:sz="0" w:space="0" w:color="auto"/>
                            <w:left w:val="none" w:sz="0" w:space="0" w:color="auto"/>
                            <w:bottom w:val="none" w:sz="0" w:space="0" w:color="auto"/>
                            <w:right w:val="none" w:sz="0" w:space="0" w:color="auto"/>
                          </w:divBdr>
                          <w:divsChild>
                            <w:div w:id="79838779">
                              <w:marLeft w:val="0"/>
                              <w:marRight w:val="0"/>
                              <w:marTop w:val="0"/>
                              <w:marBottom w:val="0"/>
                              <w:divBdr>
                                <w:top w:val="none" w:sz="0" w:space="0" w:color="auto"/>
                                <w:left w:val="none" w:sz="0" w:space="0" w:color="auto"/>
                                <w:bottom w:val="none" w:sz="0" w:space="0" w:color="auto"/>
                                <w:right w:val="none" w:sz="0" w:space="0" w:color="auto"/>
                              </w:divBdr>
                              <w:divsChild>
                                <w:div w:id="1937444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400144">
      <w:bodyDiv w:val="1"/>
      <w:marLeft w:val="0"/>
      <w:marRight w:val="0"/>
      <w:marTop w:val="0"/>
      <w:marBottom w:val="0"/>
      <w:divBdr>
        <w:top w:val="none" w:sz="0" w:space="0" w:color="auto"/>
        <w:left w:val="none" w:sz="0" w:space="0" w:color="auto"/>
        <w:bottom w:val="none" w:sz="0" w:space="0" w:color="auto"/>
        <w:right w:val="none" w:sz="0" w:space="0" w:color="auto"/>
      </w:divBdr>
      <w:divsChild>
        <w:div w:id="50464802">
          <w:marLeft w:val="0"/>
          <w:marRight w:val="0"/>
          <w:marTop w:val="0"/>
          <w:marBottom w:val="0"/>
          <w:divBdr>
            <w:top w:val="none" w:sz="0" w:space="0" w:color="auto"/>
            <w:left w:val="none" w:sz="0" w:space="0" w:color="auto"/>
            <w:bottom w:val="none" w:sz="0" w:space="0" w:color="auto"/>
            <w:right w:val="none" w:sz="0" w:space="0" w:color="auto"/>
          </w:divBdr>
          <w:divsChild>
            <w:div w:id="879905123">
              <w:marLeft w:val="0"/>
              <w:marRight w:val="0"/>
              <w:marTop w:val="0"/>
              <w:marBottom w:val="0"/>
              <w:divBdr>
                <w:top w:val="none" w:sz="0" w:space="0" w:color="auto"/>
                <w:left w:val="none" w:sz="0" w:space="0" w:color="auto"/>
                <w:bottom w:val="none" w:sz="0" w:space="0" w:color="auto"/>
                <w:right w:val="none" w:sz="0" w:space="0" w:color="auto"/>
              </w:divBdr>
              <w:divsChild>
                <w:div w:id="1387101317">
                  <w:marLeft w:val="0"/>
                  <w:marRight w:val="0"/>
                  <w:marTop w:val="0"/>
                  <w:marBottom w:val="0"/>
                  <w:divBdr>
                    <w:top w:val="none" w:sz="0" w:space="0" w:color="auto"/>
                    <w:left w:val="none" w:sz="0" w:space="0" w:color="auto"/>
                    <w:bottom w:val="none" w:sz="0" w:space="0" w:color="auto"/>
                    <w:right w:val="none" w:sz="0" w:space="0" w:color="auto"/>
                  </w:divBdr>
                  <w:divsChild>
                    <w:div w:id="1341616074">
                      <w:marLeft w:val="0"/>
                      <w:marRight w:val="0"/>
                      <w:marTop w:val="0"/>
                      <w:marBottom w:val="0"/>
                      <w:divBdr>
                        <w:top w:val="none" w:sz="0" w:space="0" w:color="auto"/>
                        <w:left w:val="none" w:sz="0" w:space="0" w:color="auto"/>
                        <w:bottom w:val="none" w:sz="0" w:space="0" w:color="auto"/>
                        <w:right w:val="none" w:sz="0" w:space="0" w:color="auto"/>
                      </w:divBdr>
                      <w:divsChild>
                        <w:div w:id="1499612123">
                          <w:marLeft w:val="240"/>
                          <w:marRight w:val="240"/>
                          <w:marTop w:val="120"/>
                          <w:marBottom w:val="120"/>
                          <w:divBdr>
                            <w:top w:val="none" w:sz="0" w:space="0" w:color="auto"/>
                            <w:left w:val="none" w:sz="0" w:space="0" w:color="auto"/>
                            <w:bottom w:val="none" w:sz="0" w:space="0" w:color="auto"/>
                            <w:right w:val="none" w:sz="0" w:space="0" w:color="auto"/>
                          </w:divBdr>
                          <w:divsChild>
                            <w:div w:id="11929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417332">
      <w:bodyDiv w:val="1"/>
      <w:marLeft w:val="0"/>
      <w:marRight w:val="0"/>
      <w:marTop w:val="0"/>
      <w:marBottom w:val="0"/>
      <w:divBdr>
        <w:top w:val="none" w:sz="0" w:space="0" w:color="auto"/>
        <w:left w:val="none" w:sz="0" w:space="0" w:color="auto"/>
        <w:bottom w:val="none" w:sz="0" w:space="0" w:color="auto"/>
        <w:right w:val="none" w:sz="0" w:space="0" w:color="auto"/>
      </w:divBdr>
    </w:div>
    <w:div w:id="2068601641">
      <w:bodyDiv w:val="1"/>
      <w:marLeft w:val="0"/>
      <w:marRight w:val="0"/>
      <w:marTop w:val="0"/>
      <w:marBottom w:val="0"/>
      <w:divBdr>
        <w:top w:val="none" w:sz="0" w:space="0" w:color="auto"/>
        <w:left w:val="none" w:sz="0" w:space="0" w:color="auto"/>
        <w:bottom w:val="none" w:sz="0" w:space="0" w:color="auto"/>
        <w:right w:val="none" w:sz="0" w:space="0" w:color="auto"/>
      </w:divBdr>
      <w:divsChild>
        <w:div w:id="699740220">
          <w:marLeft w:val="0"/>
          <w:marRight w:val="0"/>
          <w:marTop w:val="0"/>
          <w:marBottom w:val="0"/>
          <w:divBdr>
            <w:top w:val="none" w:sz="0" w:space="0" w:color="auto"/>
            <w:left w:val="none" w:sz="0" w:space="0" w:color="auto"/>
            <w:bottom w:val="none" w:sz="0" w:space="0" w:color="auto"/>
            <w:right w:val="none" w:sz="0" w:space="0" w:color="auto"/>
          </w:divBdr>
          <w:divsChild>
            <w:div w:id="1378120650">
              <w:marLeft w:val="0"/>
              <w:marRight w:val="0"/>
              <w:marTop w:val="135"/>
              <w:marBottom w:val="0"/>
              <w:divBdr>
                <w:top w:val="none" w:sz="0" w:space="0" w:color="auto"/>
                <w:left w:val="none" w:sz="0" w:space="0" w:color="auto"/>
                <w:bottom w:val="none" w:sz="0" w:space="0" w:color="auto"/>
                <w:right w:val="none" w:sz="0" w:space="0" w:color="auto"/>
              </w:divBdr>
            </w:div>
            <w:div w:id="612590588">
              <w:marLeft w:val="0"/>
              <w:marRight w:val="0"/>
              <w:marTop w:val="0"/>
              <w:marBottom w:val="0"/>
              <w:divBdr>
                <w:top w:val="none" w:sz="0" w:space="0" w:color="auto"/>
                <w:left w:val="none" w:sz="0" w:space="0" w:color="auto"/>
                <w:bottom w:val="none" w:sz="0" w:space="0" w:color="auto"/>
                <w:right w:val="none" w:sz="0" w:space="0" w:color="auto"/>
              </w:divBdr>
            </w:div>
            <w:div w:id="13798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0748">
      <w:bodyDiv w:val="1"/>
      <w:marLeft w:val="0"/>
      <w:marRight w:val="0"/>
      <w:marTop w:val="0"/>
      <w:marBottom w:val="0"/>
      <w:divBdr>
        <w:top w:val="none" w:sz="0" w:space="0" w:color="auto"/>
        <w:left w:val="none" w:sz="0" w:space="0" w:color="auto"/>
        <w:bottom w:val="none" w:sz="0" w:space="0" w:color="auto"/>
        <w:right w:val="none" w:sz="0" w:space="0" w:color="auto"/>
      </w:divBdr>
      <w:divsChild>
        <w:div w:id="1950964154">
          <w:marLeft w:val="0"/>
          <w:marRight w:val="0"/>
          <w:marTop w:val="0"/>
          <w:marBottom w:val="0"/>
          <w:divBdr>
            <w:top w:val="single" w:sz="2" w:space="1" w:color="999999"/>
            <w:left w:val="single" w:sz="2" w:space="0" w:color="999999"/>
            <w:bottom w:val="single" w:sz="2" w:space="0" w:color="999999"/>
            <w:right w:val="single" w:sz="4" w:space="0" w:color="999999"/>
          </w:divBdr>
          <w:divsChild>
            <w:div w:id="215093315">
              <w:marLeft w:val="0"/>
              <w:marRight w:val="0"/>
              <w:marTop w:val="0"/>
              <w:marBottom w:val="0"/>
              <w:divBdr>
                <w:top w:val="none" w:sz="0" w:space="0" w:color="auto"/>
                <w:left w:val="none" w:sz="0" w:space="0" w:color="auto"/>
                <w:bottom w:val="none" w:sz="0" w:space="0" w:color="auto"/>
                <w:right w:val="none" w:sz="0" w:space="0" w:color="auto"/>
              </w:divBdr>
              <w:divsChild>
                <w:div w:id="1461873306">
                  <w:marLeft w:val="24"/>
                  <w:marRight w:val="24"/>
                  <w:marTop w:val="0"/>
                  <w:marBottom w:val="0"/>
                  <w:divBdr>
                    <w:top w:val="single" w:sz="4" w:space="1" w:color="F1F1F1"/>
                    <w:left w:val="single" w:sz="4" w:space="4" w:color="F1F1F1"/>
                    <w:bottom w:val="single" w:sz="4" w:space="2" w:color="F1F1F1"/>
                    <w:right w:val="single" w:sz="4" w:space="9" w:color="F1F1F1"/>
                  </w:divBdr>
                </w:div>
                <w:div w:id="781612831">
                  <w:marLeft w:val="24"/>
                  <w:marRight w:val="24"/>
                  <w:marTop w:val="0"/>
                  <w:marBottom w:val="0"/>
                  <w:divBdr>
                    <w:top w:val="single" w:sz="4" w:space="1" w:color="F1F1F1"/>
                    <w:left w:val="single" w:sz="4" w:space="4" w:color="F1F1F1"/>
                    <w:bottom w:val="single" w:sz="4" w:space="2" w:color="F1F1F1"/>
                    <w:right w:val="single" w:sz="4" w:space="9" w:color="F1F1F1"/>
                  </w:divBdr>
                </w:div>
                <w:div w:id="2127577451">
                  <w:marLeft w:val="24"/>
                  <w:marRight w:val="24"/>
                  <w:marTop w:val="0"/>
                  <w:marBottom w:val="0"/>
                  <w:divBdr>
                    <w:top w:val="single" w:sz="4" w:space="1" w:color="F1F1F1"/>
                    <w:left w:val="single" w:sz="4" w:space="4" w:color="F1F1F1"/>
                    <w:bottom w:val="single" w:sz="4" w:space="2" w:color="F1F1F1"/>
                    <w:right w:val="single" w:sz="4" w:space="9" w:color="F1F1F1"/>
                  </w:divBdr>
                </w:div>
                <w:div w:id="1086346548">
                  <w:marLeft w:val="24"/>
                  <w:marRight w:val="24"/>
                  <w:marTop w:val="0"/>
                  <w:marBottom w:val="0"/>
                  <w:divBdr>
                    <w:top w:val="single" w:sz="4" w:space="1" w:color="F1F1F1"/>
                    <w:left w:val="single" w:sz="4" w:space="4" w:color="F1F1F1"/>
                    <w:bottom w:val="single" w:sz="4" w:space="2" w:color="F1F1F1"/>
                    <w:right w:val="single" w:sz="4" w:space="9" w:color="F1F1F1"/>
                  </w:divBdr>
                </w:div>
                <w:div w:id="1479110897">
                  <w:marLeft w:val="24"/>
                  <w:marRight w:val="24"/>
                  <w:marTop w:val="0"/>
                  <w:marBottom w:val="0"/>
                  <w:divBdr>
                    <w:top w:val="single" w:sz="4" w:space="1" w:color="F1F1F1"/>
                    <w:left w:val="single" w:sz="4" w:space="4" w:color="F1F1F1"/>
                    <w:bottom w:val="single" w:sz="4" w:space="2" w:color="F1F1F1"/>
                    <w:right w:val="single" w:sz="4" w:space="9" w:color="F1F1F1"/>
                  </w:divBdr>
                </w:div>
                <w:div w:id="161629140">
                  <w:marLeft w:val="24"/>
                  <w:marRight w:val="24"/>
                  <w:marTop w:val="0"/>
                  <w:marBottom w:val="0"/>
                  <w:divBdr>
                    <w:top w:val="single" w:sz="4" w:space="1" w:color="F1F1F1"/>
                    <w:left w:val="single" w:sz="4" w:space="4" w:color="F1F1F1"/>
                    <w:bottom w:val="single" w:sz="4" w:space="2" w:color="F1F1F1"/>
                    <w:right w:val="single" w:sz="4" w:space="9" w:color="F1F1F1"/>
                  </w:divBdr>
                </w:div>
                <w:div w:id="953053226">
                  <w:marLeft w:val="24"/>
                  <w:marRight w:val="24"/>
                  <w:marTop w:val="0"/>
                  <w:marBottom w:val="0"/>
                  <w:divBdr>
                    <w:top w:val="single" w:sz="4" w:space="1" w:color="F1F1F1"/>
                    <w:left w:val="single" w:sz="4" w:space="4" w:color="F1F1F1"/>
                    <w:bottom w:val="single" w:sz="4" w:space="2" w:color="F1F1F1"/>
                    <w:right w:val="single" w:sz="4" w:space="9" w:color="F1F1F1"/>
                  </w:divBdr>
                </w:div>
                <w:div w:id="411464740">
                  <w:marLeft w:val="24"/>
                  <w:marRight w:val="24"/>
                  <w:marTop w:val="0"/>
                  <w:marBottom w:val="0"/>
                  <w:divBdr>
                    <w:top w:val="single" w:sz="4" w:space="1" w:color="F1F1F1"/>
                    <w:left w:val="single" w:sz="4" w:space="4" w:color="F1F1F1"/>
                    <w:bottom w:val="single" w:sz="4" w:space="2" w:color="F1F1F1"/>
                    <w:right w:val="single" w:sz="4" w:space="9" w:color="F1F1F1"/>
                  </w:divBdr>
                </w:div>
                <w:div w:id="632367017">
                  <w:marLeft w:val="24"/>
                  <w:marRight w:val="24"/>
                  <w:marTop w:val="0"/>
                  <w:marBottom w:val="0"/>
                  <w:divBdr>
                    <w:top w:val="single" w:sz="4" w:space="1" w:color="F1F1F1"/>
                    <w:left w:val="single" w:sz="4" w:space="4" w:color="F1F1F1"/>
                    <w:bottom w:val="single" w:sz="4" w:space="2" w:color="F1F1F1"/>
                    <w:right w:val="single" w:sz="4" w:space="9" w:color="F1F1F1"/>
                  </w:divBdr>
                </w:div>
                <w:div w:id="28993031">
                  <w:marLeft w:val="24"/>
                  <w:marRight w:val="24"/>
                  <w:marTop w:val="0"/>
                  <w:marBottom w:val="0"/>
                  <w:divBdr>
                    <w:top w:val="single" w:sz="4" w:space="1" w:color="F1F1F1"/>
                    <w:left w:val="single" w:sz="4" w:space="4" w:color="F1F1F1"/>
                    <w:bottom w:val="single" w:sz="4" w:space="2" w:color="F1F1F1"/>
                    <w:right w:val="single" w:sz="4" w:space="9" w:color="F1F1F1"/>
                  </w:divBdr>
                </w:div>
                <w:div w:id="791828858">
                  <w:marLeft w:val="0"/>
                  <w:marRight w:val="0"/>
                  <w:marTop w:val="0"/>
                  <w:marBottom w:val="0"/>
                  <w:divBdr>
                    <w:top w:val="none" w:sz="0" w:space="0" w:color="auto"/>
                    <w:left w:val="none" w:sz="0" w:space="0" w:color="auto"/>
                    <w:bottom w:val="none" w:sz="0" w:space="0" w:color="auto"/>
                    <w:right w:val="none" w:sz="0" w:space="0" w:color="auto"/>
                  </w:divBdr>
                </w:div>
                <w:div w:id="1088386540">
                  <w:marLeft w:val="24"/>
                  <w:marRight w:val="24"/>
                  <w:marTop w:val="0"/>
                  <w:marBottom w:val="0"/>
                  <w:divBdr>
                    <w:top w:val="single" w:sz="4" w:space="1" w:color="F1F1F1"/>
                    <w:left w:val="single" w:sz="4" w:space="4" w:color="F1F1F1"/>
                    <w:bottom w:val="single" w:sz="4" w:space="2" w:color="F1F1F1"/>
                    <w:right w:val="single" w:sz="4" w:space="9" w:color="F1F1F1"/>
                  </w:divBdr>
                </w:div>
                <w:div w:id="2006978821">
                  <w:marLeft w:val="24"/>
                  <w:marRight w:val="24"/>
                  <w:marTop w:val="0"/>
                  <w:marBottom w:val="0"/>
                  <w:divBdr>
                    <w:top w:val="single" w:sz="4" w:space="1" w:color="F1F1F1"/>
                    <w:left w:val="single" w:sz="4" w:space="4" w:color="F1F1F1"/>
                    <w:bottom w:val="single" w:sz="4" w:space="2" w:color="F1F1F1"/>
                    <w:right w:val="single" w:sz="4" w:space="9" w:color="F1F1F1"/>
                  </w:divBdr>
                </w:div>
                <w:div w:id="1746101024">
                  <w:marLeft w:val="24"/>
                  <w:marRight w:val="24"/>
                  <w:marTop w:val="0"/>
                  <w:marBottom w:val="0"/>
                  <w:divBdr>
                    <w:top w:val="single" w:sz="4" w:space="1" w:color="F1F1F1"/>
                    <w:left w:val="single" w:sz="4" w:space="4" w:color="F1F1F1"/>
                    <w:bottom w:val="single" w:sz="4" w:space="2" w:color="F1F1F1"/>
                    <w:right w:val="single" w:sz="4" w:space="9" w:color="F1F1F1"/>
                  </w:divBdr>
                </w:div>
                <w:div w:id="2038969037">
                  <w:marLeft w:val="24"/>
                  <w:marRight w:val="24"/>
                  <w:marTop w:val="0"/>
                  <w:marBottom w:val="0"/>
                  <w:divBdr>
                    <w:top w:val="single" w:sz="4" w:space="1" w:color="F1F1F1"/>
                    <w:left w:val="single" w:sz="4" w:space="4" w:color="F1F1F1"/>
                    <w:bottom w:val="single" w:sz="4" w:space="2" w:color="F1F1F1"/>
                    <w:right w:val="single" w:sz="4" w:space="9" w:color="F1F1F1"/>
                  </w:divBdr>
                </w:div>
                <w:div w:id="183909947">
                  <w:marLeft w:val="24"/>
                  <w:marRight w:val="24"/>
                  <w:marTop w:val="0"/>
                  <w:marBottom w:val="0"/>
                  <w:divBdr>
                    <w:top w:val="single" w:sz="4" w:space="1" w:color="F1F1F1"/>
                    <w:left w:val="single" w:sz="4" w:space="4" w:color="F1F1F1"/>
                    <w:bottom w:val="single" w:sz="4" w:space="2" w:color="F1F1F1"/>
                    <w:right w:val="single" w:sz="4" w:space="9" w:color="F1F1F1"/>
                  </w:divBdr>
                </w:div>
                <w:div w:id="2071345489">
                  <w:marLeft w:val="24"/>
                  <w:marRight w:val="24"/>
                  <w:marTop w:val="0"/>
                  <w:marBottom w:val="0"/>
                  <w:divBdr>
                    <w:top w:val="single" w:sz="4" w:space="1" w:color="F1F1F1"/>
                    <w:left w:val="single" w:sz="4" w:space="4" w:color="F1F1F1"/>
                    <w:bottom w:val="single" w:sz="4" w:space="2" w:color="F1F1F1"/>
                    <w:right w:val="single" w:sz="4" w:space="9" w:color="F1F1F1"/>
                  </w:divBdr>
                </w:div>
                <w:div w:id="1781024674">
                  <w:marLeft w:val="24"/>
                  <w:marRight w:val="24"/>
                  <w:marTop w:val="0"/>
                  <w:marBottom w:val="0"/>
                  <w:divBdr>
                    <w:top w:val="single" w:sz="4" w:space="1" w:color="F1F1F1"/>
                    <w:left w:val="single" w:sz="4" w:space="4" w:color="F1F1F1"/>
                    <w:bottom w:val="single" w:sz="4" w:space="2" w:color="F1F1F1"/>
                    <w:right w:val="single" w:sz="4" w:space="9" w:color="F1F1F1"/>
                  </w:divBdr>
                </w:div>
                <w:div w:id="660542297">
                  <w:marLeft w:val="24"/>
                  <w:marRight w:val="24"/>
                  <w:marTop w:val="0"/>
                  <w:marBottom w:val="0"/>
                  <w:divBdr>
                    <w:top w:val="single" w:sz="4" w:space="1" w:color="F1F1F1"/>
                    <w:left w:val="single" w:sz="4" w:space="4" w:color="F1F1F1"/>
                    <w:bottom w:val="single" w:sz="4" w:space="2" w:color="F1F1F1"/>
                    <w:right w:val="single" w:sz="4" w:space="9" w:color="F1F1F1"/>
                  </w:divBdr>
                </w:div>
                <w:div w:id="1236356739">
                  <w:marLeft w:val="24"/>
                  <w:marRight w:val="24"/>
                  <w:marTop w:val="0"/>
                  <w:marBottom w:val="0"/>
                  <w:divBdr>
                    <w:top w:val="single" w:sz="4" w:space="1" w:color="F1F1F1"/>
                    <w:left w:val="single" w:sz="4" w:space="4" w:color="F1F1F1"/>
                    <w:bottom w:val="single" w:sz="4" w:space="2" w:color="F1F1F1"/>
                    <w:right w:val="single" w:sz="4" w:space="9" w:color="F1F1F1"/>
                  </w:divBdr>
                </w:div>
                <w:div w:id="167596149">
                  <w:marLeft w:val="24"/>
                  <w:marRight w:val="24"/>
                  <w:marTop w:val="0"/>
                  <w:marBottom w:val="0"/>
                  <w:divBdr>
                    <w:top w:val="single" w:sz="4" w:space="1" w:color="F1F1F1"/>
                    <w:left w:val="single" w:sz="4" w:space="4" w:color="F1F1F1"/>
                    <w:bottom w:val="single" w:sz="4" w:space="2" w:color="F1F1F1"/>
                    <w:right w:val="single" w:sz="4" w:space="9" w:color="F1F1F1"/>
                  </w:divBdr>
                </w:div>
                <w:div w:id="639845624">
                  <w:marLeft w:val="24"/>
                  <w:marRight w:val="24"/>
                  <w:marTop w:val="0"/>
                  <w:marBottom w:val="0"/>
                  <w:divBdr>
                    <w:top w:val="single" w:sz="4" w:space="1" w:color="F1F1F1"/>
                    <w:left w:val="single" w:sz="4" w:space="4" w:color="F1F1F1"/>
                    <w:bottom w:val="single" w:sz="4" w:space="2" w:color="F1F1F1"/>
                    <w:right w:val="single" w:sz="4" w:space="9" w:color="F1F1F1"/>
                  </w:divBdr>
                </w:div>
                <w:div w:id="2092194659">
                  <w:marLeft w:val="0"/>
                  <w:marRight w:val="0"/>
                  <w:marTop w:val="0"/>
                  <w:marBottom w:val="0"/>
                  <w:divBdr>
                    <w:top w:val="none" w:sz="0" w:space="0" w:color="auto"/>
                    <w:left w:val="none" w:sz="0" w:space="0" w:color="auto"/>
                    <w:bottom w:val="none" w:sz="0" w:space="0" w:color="auto"/>
                    <w:right w:val="none" w:sz="0" w:space="0" w:color="auto"/>
                  </w:divBdr>
                </w:div>
                <w:div w:id="212078696">
                  <w:marLeft w:val="24"/>
                  <w:marRight w:val="24"/>
                  <w:marTop w:val="0"/>
                  <w:marBottom w:val="0"/>
                  <w:divBdr>
                    <w:top w:val="single" w:sz="4" w:space="1" w:color="F1F1F1"/>
                    <w:left w:val="single" w:sz="4" w:space="4" w:color="F1F1F1"/>
                    <w:bottom w:val="single" w:sz="4" w:space="2" w:color="F1F1F1"/>
                    <w:right w:val="single" w:sz="4" w:space="9" w:color="F1F1F1"/>
                  </w:divBdr>
                </w:div>
                <w:div w:id="1798521743">
                  <w:marLeft w:val="24"/>
                  <w:marRight w:val="24"/>
                  <w:marTop w:val="0"/>
                  <w:marBottom w:val="0"/>
                  <w:divBdr>
                    <w:top w:val="single" w:sz="4" w:space="1" w:color="F1F1F1"/>
                    <w:left w:val="single" w:sz="4" w:space="4" w:color="F1F1F1"/>
                    <w:bottom w:val="single" w:sz="4" w:space="2" w:color="F1F1F1"/>
                    <w:right w:val="single" w:sz="4" w:space="9" w:color="F1F1F1"/>
                  </w:divBdr>
                </w:div>
                <w:div w:id="1456868714">
                  <w:marLeft w:val="24"/>
                  <w:marRight w:val="24"/>
                  <w:marTop w:val="0"/>
                  <w:marBottom w:val="0"/>
                  <w:divBdr>
                    <w:top w:val="single" w:sz="4" w:space="1" w:color="F1F1F1"/>
                    <w:left w:val="single" w:sz="4" w:space="4" w:color="F1F1F1"/>
                    <w:bottom w:val="single" w:sz="4" w:space="2" w:color="F1F1F1"/>
                    <w:right w:val="single" w:sz="4" w:space="9" w:color="F1F1F1"/>
                  </w:divBdr>
                </w:div>
                <w:div w:id="426392303">
                  <w:marLeft w:val="0"/>
                  <w:marRight w:val="0"/>
                  <w:marTop w:val="0"/>
                  <w:marBottom w:val="0"/>
                  <w:divBdr>
                    <w:top w:val="none" w:sz="0" w:space="0" w:color="auto"/>
                    <w:left w:val="none" w:sz="0" w:space="0" w:color="auto"/>
                    <w:bottom w:val="none" w:sz="0" w:space="0" w:color="auto"/>
                    <w:right w:val="none" w:sz="0" w:space="0" w:color="auto"/>
                  </w:divBdr>
                </w:div>
                <w:div w:id="91365019">
                  <w:marLeft w:val="24"/>
                  <w:marRight w:val="24"/>
                  <w:marTop w:val="0"/>
                  <w:marBottom w:val="0"/>
                  <w:divBdr>
                    <w:top w:val="single" w:sz="4" w:space="1" w:color="F1F1F1"/>
                    <w:left w:val="single" w:sz="4" w:space="4" w:color="F1F1F1"/>
                    <w:bottom w:val="single" w:sz="4" w:space="2" w:color="F1F1F1"/>
                    <w:right w:val="single" w:sz="4" w:space="9" w:color="F1F1F1"/>
                  </w:divBdr>
                </w:div>
                <w:div w:id="881868357">
                  <w:marLeft w:val="0"/>
                  <w:marRight w:val="0"/>
                  <w:marTop w:val="0"/>
                  <w:marBottom w:val="0"/>
                  <w:divBdr>
                    <w:top w:val="none" w:sz="0" w:space="0" w:color="auto"/>
                    <w:left w:val="none" w:sz="0" w:space="0" w:color="auto"/>
                    <w:bottom w:val="none" w:sz="0" w:space="0" w:color="auto"/>
                    <w:right w:val="none" w:sz="0" w:space="0" w:color="auto"/>
                  </w:divBdr>
                </w:div>
                <w:div w:id="2120878941">
                  <w:marLeft w:val="24"/>
                  <w:marRight w:val="24"/>
                  <w:marTop w:val="0"/>
                  <w:marBottom w:val="0"/>
                  <w:divBdr>
                    <w:top w:val="single" w:sz="4" w:space="1" w:color="F1F1F1"/>
                    <w:left w:val="single" w:sz="4" w:space="4" w:color="F1F1F1"/>
                    <w:bottom w:val="single" w:sz="4" w:space="2" w:color="F1F1F1"/>
                    <w:right w:val="single" w:sz="4" w:space="9" w:color="F1F1F1"/>
                  </w:divBdr>
                </w:div>
              </w:divsChild>
            </w:div>
          </w:divsChild>
        </w:div>
        <w:div w:id="1734548602">
          <w:marLeft w:val="242"/>
          <w:marRight w:val="242"/>
          <w:marTop w:val="242"/>
          <w:marBottom w:val="605"/>
          <w:divBdr>
            <w:top w:val="none" w:sz="0" w:space="0" w:color="auto"/>
            <w:left w:val="none" w:sz="0" w:space="0" w:color="auto"/>
            <w:bottom w:val="none" w:sz="0" w:space="0" w:color="auto"/>
            <w:right w:val="none" w:sz="0" w:space="0" w:color="auto"/>
          </w:divBdr>
          <w:divsChild>
            <w:div w:id="458039461">
              <w:marLeft w:val="0"/>
              <w:marRight w:val="0"/>
              <w:marTop w:val="0"/>
              <w:marBottom w:val="194"/>
              <w:divBdr>
                <w:top w:val="none" w:sz="0" w:space="0" w:color="auto"/>
                <w:left w:val="none" w:sz="0" w:space="0" w:color="auto"/>
                <w:bottom w:val="none" w:sz="0" w:space="0" w:color="auto"/>
                <w:right w:val="none" w:sz="0" w:space="0" w:color="auto"/>
              </w:divBdr>
            </w:div>
          </w:divsChild>
        </w:div>
      </w:divsChild>
    </w:div>
    <w:div w:id="2101371997">
      <w:bodyDiv w:val="1"/>
      <w:marLeft w:val="0"/>
      <w:marRight w:val="0"/>
      <w:marTop w:val="0"/>
      <w:marBottom w:val="0"/>
      <w:divBdr>
        <w:top w:val="none" w:sz="0" w:space="0" w:color="auto"/>
        <w:left w:val="none" w:sz="0" w:space="0" w:color="auto"/>
        <w:bottom w:val="none" w:sz="0" w:space="0" w:color="auto"/>
        <w:right w:val="none" w:sz="0" w:space="0" w:color="auto"/>
      </w:divBdr>
    </w:div>
    <w:div w:id="2104571296">
      <w:bodyDiv w:val="1"/>
      <w:marLeft w:val="0"/>
      <w:marRight w:val="0"/>
      <w:marTop w:val="0"/>
      <w:marBottom w:val="0"/>
      <w:divBdr>
        <w:top w:val="none" w:sz="0" w:space="0" w:color="auto"/>
        <w:left w:val="none" w:sz="0" w:space="0" w:color="auto"/>
        <w:bottom w:val="none" w:sz="0" w:space="0" w:color="auto"/>
        <w:right w:val="none" w:sz="0" w:space="0" w:color="auto"/>
      </w:divBdr>
    </w:div>
    <w:div w:id="2106025799">
      <w:bodyDiv w:val="1"/>
      <w:marLeft w:val="0"/>
      <w:marRight w:val="0"/>
      <w:marTop w:val="0"/>
      <w:marBottom w:val="0"/>
      <w:divBdr>
        <w:top w:val="none" w:sz="0" w:space="0" w:color="auto"/>
        <w:left w:val="none" w:sz="0" w:space="0" w:color="auto"/>
        <w:bottom w:val="none" w:sz="0" w:space="0" w:color="auto"/>
        <w:right w:val="none" w:sz="0" w:space="0" w:color="auto"/>
      </w:divBdr>
      <w:divsChild>
        <w:div w:id="292293943">
          <w:marLeft w:val="0"/>
          <w:marRight w:val="0"/>
          <w:marTop w:val="0"/>
          <w:marBottom w:val="0"/>
          <w:divBdr>
            <w:top w:val="none" w:sz="0" w:space="0" w:color="auto"/>
            <w:left w:val="none" w:sz="0" w:space="0" w:color="auto"/>
            <w:bottom w:val="none" w:sz="0" w:space="0" w:color="auto"/>
            <w:right w:val="none" w:sz="0" w:space="0" w:color="auto"/>
          </w:divBdr>
          <w:divsChild>
            <w:div w:id="1301957814">
              <w:marLeft w:val="0"/>
              <w:marRight w:val="0"/>
              <w:marTop w:val="0"/>
              <w:marBottom w:val="0"/>
              <w:divBdr>
                <w:top w:val="none" w:sz="0" w:space="0" w:color="auto"/>
                <w:left w:val="none" w:sz="0" w:space="0" w:color="auto"/>
                <w:bottom w:val="none" w:sz="0" w:space="0" w:color="auto"/>
                <w:right w:val="none" w:sz="0" w:space="0" w:color="auto"/>
              </w:divBdr>
              <w:divsChild>
                <w:div w:id="2080209917">
                  <w:marLeft w:val="0"/>
                  <w:marRight w:val="-141"/>
                  <w:marTop w:val="0"/>
                  <w:marBottom w:val="0"/>
                  <w:divBdr>
                    <w:top w:val="none" w:sz="0" w:space="0" w:color="auto"/>
                    <w:left w:val="none" w:sz="0" w:space="0" w:color="auto"/>
                    <w:bottom w:val="none" w:sz="0" w:space="0" w:color="auto"/>
                    <w:right w:val="none" w:sz="0" w:space="0" w:color="auto"/>
                  </w:divBdr>
                  <w:divsChild>
                    <w:div w:id="1961759568">
                      <w:marLeft w:val="188"/>
                      <w:marRight w:val="188"/>
                      <w:marTop w:val="188"/>
                      <w:marBottom w:val="188"/>
                      <w:divBdr>
                        <w:top w:val="none" w:sz="0" w:space="0" w:color="auto"/>
                        <w:left w:val="none" w:sz="0" w:space="0" w:color="auto"/>
                        <w:bottom w:val="none" w:sz="0" w:space="0" w:color="auto"/>
                        <w:right w:val="none" w:sz="0" w:space="0" w:color="auto"/>
                      </w:divBdr>
                      <w:divsChild>
                        <w:div w:id="921649330">
                          <w:marLeft w:val="0"/>
                          <w:marRight w:val="0"/>
                          <w:marTop w:val="0"/>
                          <w:marBottom w:val="0"/>
                          <w:divBdr>
                            <w:top w:val="none" w:sz="0" w:space="0" w:color="auto"/>
                            <w:left w:val="none" w:sz="0" w:space="0" w:color="auto"/>
                            <w:bottom w:val="none" w:sz="0" w:space="0" w:color="auto"/>
                            <w:right w:val="none" w:sz="0" w:space="0" w:color="auto"/>
                          </w:divBdr>
                          <w:divsChild>
                            <w:div w:id="105780897">
                              <w:marLeft w:val="0"/>
                              <w:marRight w:val="0"/>
                              <w:marTop w:val="0"/>
                              <w:marBottom w:val="0"/>
                              <w:divBdr>
                                <w:top w:val="none" w:sz="0" w:space="0" w:color="auto"/>
                                <w:left w:val="none" w:sz="0" w:space="0" w:color="auto"/>
                                <w:bottom w:val="none" w:sz="0" w:space="0" w:color="auto"/>
                                <w:right w:val="none" w:sz="0" w:space="0" w:color="auto"/>
                              </w:divBdr>
                              <w:divsChild>
                                <w:div w:id="1820027905">
                                  <w:marLeft w:val="0"/>
                                  <w:marRight w:val="0"/>
                                  <w:marTop w:val="0"/>
                                  <w:marBottom w:val="9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312985">
      <w:bodyDiv w:val="1"/>
      <w:marLeft w:val="0"/>
      <w:marRight w:val="0"/>
      <w:marTop w:val="0"/>
      <w:marBottom w:val="0"/>
      <w:divBdr>
        <w:top w:val="none" w:sz="0" w:space="0" w:color="auto"/>
        <w:left w:val="none" w:sz="0" w:space="0" w:color="auto"/>
        <w:bottom w:val="none" w:sz="0" w:space="0" w:color="auto"/>
        <w:right w:val="none" w:sz="0" w:space="0" w:color="auto"/>
      </w:divBdr>
    </w:div>
    <w:div w:id="2115126925">
      <w:bodyDiv w:val="1"/>
      <w:marLeft w:val="0"/>
      <w:marRight w:val="0"/>
      <w:marTop w:val="0"/>
      <w:marBottom w:val="0"/>
      <w:divBdr>
        <w:top w:val="none" w:sz="0" w:space="0" w:color="auto"/>
        <w:left w:val="none" w:sz="0" w:space="0" w:color="auto"/>
        <w:bottom w:val="none" w:sz="0" w:space="0" w:color="auto"/>
        <w:right w:val="none" w:sz="0" w:space="0" w:color="auto"/>
      </w:divBdr>
    </w:div>
    <w:div w:id="2115324311">
      <w:bodyDiv w:val="1"/>
      <w:marLeft w:val="0"/>
      <w:marRight w:val="0"/>
      <w:marTop w:val="0"/>
      <w:marBottom w:val="0"/>
      <w:divBdr>
        <w:top w:val="none" w:sz="0" w:space="0" w:color="auto"/>
        <w:left w:val="none" w:sz="0" w:space="0" w:color="auto"/>
        <w:bottom w:val="none" w:sz="0" w:space="0" w:color="auto"/>
        <w:right w:val="none" w:sz="0" w:space="0" w:color="auto"/>
      </w:divBdr>
      <w:divsChild>
        <w:div w:id="1885364724">
          <w:marLeft w:val="0"/>
          <w:marRight w:val="0"/>
          <w:marTop w:val="0"/>
          <w:marBottom w:val="0"/>
          <w:divBdr>
            <w:top w:val="none" w:sz="0" w:space="0" w:color="auto"/>
            <w:left w:val="none" w:sz="0" w:space="0" w:color="auto"/>
            <w:bottom w:val="none" w:sz="0" w:space="0" w:color="auto"/>
            <w:right w:val="none" w:sz="0" w:space="0" w:color="auto"/>
          </w:divBdr>
          <w:divsChild>
            <w:div w:id="1742288993">
              <w:marLeft w:val="0"/>
              <w:marRight w:val="0"/>
              <w:marTop w:val="0"/>
              <w:marBottom w:val="0"/>
              <w:divBdr>
                <w:top w:val="none" w:sz="0" w:space="0" w:color="auto"/>
                <w:left w:val="none" w:sz="0" w:space="0" w:color="auto"/>
                <w:bottom w:val="none" w:sz="0" w:space="0" w:color="auto"/>
                <w:right w:val="none" w:sz="0" w:space="0" w:color="auto"/>
              </w:divBdr>
              <w:divsChild>
                <w:div w:id="257636692">
                  <w:marLeft w:val="0"/>
                  <w:marRight w:val="0"/>
                  <w:marTop w:val="0"/>
                  <w:marBottom w:val="0"/>
                  <w:divBdr>
                    <w:top w:val="none" w:sz="0" w:space="0" w:color="auto"/>
                    <w:left w:val="none" w:sz="0" w:space="0" w:color="auto"/>
                    <w:bottom w:val="none" w:sz="0" w:space="0" w:color="auto"/>
                    <w:right w:val="none" w:sz="0" w:space="0" w:color="auto"/>
                  </w:divBdr>
                  <w:divsChild>
                    <w:div w:id="1855072756">
                      <w:marLeft w:val="0"/>
                      <w:marRight w:val="0"/>
                      <w:marTop w:val="0"/>
                      <w:marBottom w:val="0"/>
                      <w:divBdr>
                        <w:top w:val="none" w:sz="0" w:space="0" w:color="auto"/>
                        <w:left w:val="none" w:sz="0" w:space="0" w:color="auto"/>
                        <w:bottom w:val="none" w:sz="0" w:space="0" w:color="auto"/>
                        <w:right w:val="none" w:sz="0" w:space="0" w:color="auto"/>
                      </w:divBdr>
                      <w:divsChild>
                        <w:div w:id="486016657">
                          <w:marLeft w:val="300"/>
                          <w:marRight w:val="300"/>
                          <w:marTop w:val="150"/>
                          <w:marBottom w:val="150"/>
                          <w:divBdr>
                            <w:top w:val="none" w:sz="0" w:space="0" w:color="auto"/>
                            <w:left w:val="none" w:sz="0" w:space="0" w:color="auto"/>
                            <w:bottom w:val="none" w:sz="0" w:space="0" w:color="auto"/>
                            <w:right w:val="none" w:sz="0" w:space="0" w:color="auto"/>
                          </w:divBdr>
                          <w:divsChild>
                            <w:div w:id="12291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200154">
      <w:bodyDiv w:val="1"/>
      <w:marLeft w:val="0"/>
      <w:marRight w:val="0"/>
      <w:marTop w:val="0"/>
      <w:marBottom w:val="0"/>
      <w:divBdr>
        <w:top w:val="none" w:sz="0" w:space="0" w:color="auto"/>
        <w:left w:val="none" w:sz="0" w:space="0" w:color="auto"/>
        <w:bottom w:val="none" w:sz="0" w:space="0" w:color="auto"/>
        <w:right w:val="none" w:sz="0" w:space="0" w:color="auto"/>
      </w:divBdr>
      <w:divsChild>
        <w:div w:id="1326007167">
          <w:marLeft w:val="0"/>
          <w:marRight w:val="0"/>
          <w:marTop w:val="0"/>
          <w:marBottom w:val="0"/>
          <w:divBdr>
            <w:top w:val="none" w:sz="0" w:space="0" w:color="auto"/>
            <w:left w:val="none" w:sz="0" w:space="0" w:color="auto"/>
            <w:bottom w:val="none" w:sz="0" w:space="0" w:color="auto"/>
            <w:right w:val="none" w:sz="0" w:space="0" w:color="auto"/>
          </w:divBdr>
          <w:divsChild>
            <w:div w:id="1093475078">
              <w:marLeft w:val="0"/>
              <w:marRight w:val="0"/>
              <w:marTop w:val="0"/>
              <w:marBottom w:val="0"/>
              <w:divBdr>
                <w:top w:val="none" w:sz="0" w:space="0" w:color="auto"/>
                <w:left w:val="none" w:sz="0" w:space="0" w:color="auto"/>
                <w:bottom w:val="none" w:sz="0" w:space="0" w:color="auto"/>
                <w:right w:val="none" w:sz="0" w:space="0" w:color="auto"/>
              </w:divBdr>
              <w:divsChild>
                <w:div w:id="430856864">
                  <w:marLeft w:val="0"/>
                  <w:marRight w:val="0"/>
                  <w:marTop w:val="0"/>
                  <w:marBottom w:val="0"/>
                  <w:divBdr>
                    <w:top w:val="none" w:sz="0" w:space="0" w:color="auto"/>
                    <w:left w:val="none" w:sz="0" w:space="0" w:color="auto"/>
                    <w:bottom w:val="none" w:sz="0" w:space="0" w:color="auto"/>
                    <w:right w:val="none" w:sz="0" w:space="0" w:color="auto"/>
                  </w:divBdr>
                  <w:divsChild>
                    <w:div w:id="1029187057">
                      <w:marLeft w:val="0"/>
                      <w:marRight w:val="0"/>
                      <w:marTop w:val="0"/>
                      <w:marBottom w:val="0"/>
                      <w:divBdr>
                        <w:top w:val="none" w:sz="0" w:space="0" w:color="auto"/>
                        <w:left w:val="none" w:sz="0" w:space="0" w:color="auto"/>
                        <w:bottom w:val="none" w:sz="0" w:space="0" w:color="auto"/>
                        <w:right w:val="none" w:sz="0" w:space="0" w:color="auto"/>
                      </w:divBdr>
                      <w:divsChild>
                        <w:div w:id="1580751540">
                          <w:marLeft w:val="300"/>
                          <w:marRight w:val="300"/>
                          <w:marTop w:val="300"/>
                          <w:marBottom w:val="300"/>
                          <w:divBdr>
                            <w:top w:val="none" w:sz="0" w:space="0" w:color="auto"/>
                            <w:left w:val="none" w:sz="0" w:space="0" w:color="auto"/>
                            <w:bottom w:val="none" w:sz="0" w:space="0" w:color="auto"/>
                            <w:right w:val="none" w:sz="0" w:space="0" w:color="auto"/>
                          </w:divBdr>
                          <w:divsChild>
                            <w:div w:id="850341350">
                              <w:marLeft w:val="0"/>
                              <w:marRight w:val="0"/>
                              <w:marTop w:val="0"/>
                              <w:marBottom w:val="0"/>
                              <w:divBdr>
                                <w:top w:val="none" w:sz="0" w:space="0" w:color="auto"/>
                                <w:left w:val="none" w:sz="0" w:space="0" w:color="auto"/>
                                <w:bottom w:val="none" w:sz="0" w:space="0" w:color="auto"/>
                                <w:right w:val="none" w:sz="0" w:space="0" w:color="auto"/>
                              </w:divBdr>
                              <w:divsChild>
                                <w:div w:id="992217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logs.msdn.com/crm/" TargetMode="External"/><Relationship Id="rId21" Type="http://schemas.openxmlformats.org/officeDocument/2006/relationships/hyperlink" Target="mailto:entfeed@microsoft.com" TargetMode="External"/><Relationship Id="rId34" Type="http://schemas.openxmlformats.org/officeDocument/2006/relationships/hyperlink" Target="http://www.microsoft.com/dynamics/crm/using/configure/improvesync.mspx" TargetMode="External"/><Relationship Id="rId42" Type="http://schemas.openxmlformats.org/officeDocument/2006/relationships/hyperlink" Target="http://technet2.microsoft.com/windowsserver2008/en/library/7e17a3be-f24e-4fdd-9e38-a88e2c8fb4d81033.mspx?mfr=true" TargetMode="External"/><Relationship Id="rId47" Type="http://schemas.openxmlformats.org/officeDocument/2006/relationships/hyperlink" Target="http://www.microsoft.com/technet/prodtechnol/WindowsServer2003/Library/IIS/71490aae-f444-443c-8b2a-520c2961408e.mspx?mfr=true" TargetMode="External"/><Relationship Id="rId50" Type="http://schemas.openxmlformats.org/officeDocument/2006/relationships/hyperlink" Target="http://msdn2.microsoft.com/en-us/library/ms998549.aspx" TargetMode="External"/><Relationship Id="rId55" Type="http://schemas.openxmlformats.org/officeDocument/2006/relationships/hyperlink" Target="http://www.microsoft.com/downloads/details.aspx?FamilyId=1CEB5E01-DE9F-48C0-8CE2-51633EBF4714&amp;displaylang=en" TargetMode="External"/><Relationship Id="rId63" Type="http://schemas.openxmlformats.org/officeDocument/2006/relationships/hyperlink" Target="http://msdn2.microsoft.com/en-us/library/ms159809.aspx" TargetMode="External"/><Relationship Id="rId68" Type="http://schemas.openxmlformats.org/officeDocument/2006/relationships/hyperlink" Target="http://msdn2.microsoft.com/en-us/library/ms188284.aspx" TargetMode="External"/><Relationship Id="rId76" Type="http://schemas.openxmlformats.org/officeDocument/2006/relationships/hyperlink" Target="http://msdn2.microsoft.com/en-us/library/ms177411.aspx" TargetMode="External"/><Relationship Id="rId84" Type="http://schemas.openxmlformats.org/officeDocument/2006/relationships/hyperlink" Target="http://msdn2.microsoft.com/en-us/dynamics/crm/default.aspx" TargetMode="External"/><Relationship Id="rId89" Type="http://schemas.openxmlformats.org/officeDocument/2006/relationships/hyperlink" Target="https://partner.microsoft.com/global/40023009" TargetMode="External"/><Relationship Id="rId97" Type="http://schemas.openxmlformats.org/officeDocument/2006/relationships/header" Target="header9.xml"/><Relationship Id="rId7" Type="http://schemas.openxmlformats.org/officeDocument/2006/relationships/settings" Target="settings.xml"/><Relationship Id="rId71" Type="http://schemas.openxmlformats.org/officeDocument/2006/relationships/hyperlink" Target="http://msdn2.microsoft.com/en-us/library/ms173763.aspx" TargetMode="External"/><Relationship Id="rId92" Type="http://schemas.openxmlformats.org/officeDocument/2006/relationships/hyperlink" Target="mailto:ukcrmc@microsoft.com"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msdn.microsoft.com/msdnmag/issues/05/08/AutomaticProxyDetection/default.aspx" TargetMode="External"/><Relationship Id="rId11" Type="http://schemas.openxmlformats.org/officeDocument/2006/relationships/image" Target="media/image1.jpeg"/><Relationship Id="rId24" Type="http://schemas.openxmlformats.org/officeDocument/2006/relationships/oleObject" Target="embeddings/oleObject1.bin"/><Relationship Id="rId32" Type="http://schemas.openxmlformats.org/officeDocument/2006/relationships/hyperlink" Target="http://technet.microsoft.com/en-us/library/aa996078(EXCHG.65).aspx" TargetMode="External"/><Relationship Id="rId37" Type="http://schemas.openxmlformats.org/officeDocument/2006/relationships/hyperlink" Target="http://www.microsoft.com/downloads/details.aspx?FamilyId=1CEB5E01-DE9F-48C0-8CE2-51633EBF4714&amp;displaylang=en" TargetMode="External"/><Relationship Id="rId40" Type="http://schemas.openxmlformats.org/officeDocument/2006/relationships/hyperlink" Target="http://support.microsoft.com/default.aspx/kb/196271" TargetMode="External"/><Relationship Id="rId45" Type="http://schemas.openxmlformats.org/officeDocument/2006/relationships/hyperlink" Target="http://msdn2.microsoft.com/en-us/library/w8f5kw2e.aspx" TargetMode="External"/><Relationship Id="rId53" Type="http://schemas.openxmlformats.org/officeDocument/2006/relationships/hyperlink" Target="http://support.microsoft.com/default.aspx?scid=kb%3BEN-US%3Bq313064" TargetMode="External"/><Relationship Id="rId58" Type="http://schemas.openxmlformats.org/officeDocument/2006/relationships/footer" Target="footer4.xml"/><Relationship Id="rId66" Type="http://schemas.openxmlformats.org/officeDocument/2006/relationships/hyperlink" Target="http://www.microsoft.com/downloads/details.aspx?FamilyId=DA0531E4-E94C-4991-82FA-F0E3FBD05E63&amp;displaylang=en" TargetMode="External"/><Relationship Id="rId74" Type="http://schemas.openxmlformats.org/officeDocument/2006/relationships/hyperlink" Target="http://msdn2.microsoft.com/en-us/library/ms181007.aspx" TargetMode="External"/><Relationship Id="rId79" Type="http://schemas.openxmlformats.org/officeDocument/2006/relationships/hyperlink" Target="http://msdn2.microsoft.com/en-us/library/ms190910.aspx" TargetMode="External"/><Relationship Id="rId87" Type="http://schemas.openxmlformats.org/officeDocument/2006/relationships/hyperlink" Target="http://www.microsoft.com/downloads/details.aspx?familyid=1a25db7c-5060-417c-86db-6377a84ee650&amp;displaylang=en" TargetMode="External"/><Relationship Id="rId5" Type="http://schemas.openxmlformats.org/officeDocument/2006/relationships/numbering" Target="numbering.xml"/><Relationship Id="rId61" Type="http://schemas.openxmlformats.org/officeDocument/2006/relationships/hyperlink" Target="http://go.microsoft.com/fwlink/?LinkID=70650" TargetMode="External"/><Relationship Id="rId82" Type="http://schemas.openxmlformats.org/officeDocument/2006/relationships/hyperlink" Target="http://www.microsoft.com/downloads/details.aspx?FamilyId=82E632A7-FAF9-41E0-8EC1-A2662AAE9DFB&amp;displaylang=en" TargetMode="External"/><Relationship Id="rId90" Type="http://schemas.openxmlformats.org/officeDocument/2006/relationships/hyperlink" Target="mailto:MBSProfessionalServices@microsoft.com" TargetMode="External"/><Relationship Id="rId95" Type="http://schemas.openxmlformats.org/officeDocument/2006/relationships/footer" Target="footer6.xml"/><Relationship Id="rId19" Type="http://schemas.openxmlformats.org/officeDocument/2006/relationships/hyperlink" Target="mailto:entfeed@microsoft.com" TargetMode="External"/><Relationship Id="rId14" Type="http://schemas.openxmlformats.org/officeDocument/2006/relationships/header" Target="header2.xml"/><Relationship Id="rId22" Type="http://schemas.openxmlformats.org/officeDocument/2006/relationships/hyperlink" Target="http://www.microsoft.com/dynamics" TargetMode="External"/><Relationship Id="rId27" Type="http://schemas.openxmlformats.org/officeDocument/2006/relationships/hyperlink" Target="http://www.microsoft.com/downloads/details.aspx?FamilyID=1ceb5e01-de9f-48c0-8ce2-51633ebf4714&amp;DisplayLang=en" TargetMode="External"/><Relationship Id="rId30" Type="http://schemas.openxmlformats.org/officeDocument/2006/relationships/hyperlink" Target="http://support.microsoft.com/kb/271361" TargetMode="External"/><Relationship Id="rId35" Type="http://schemas.openxmlformats.org/officeDocument/2006/relationships/hyperlink" Target="http://www.microsoft.com/dynamics/crm/using/sales/localdatagroup.mspx" TargetMode="External"/><Relationship Id="rId43" Type="http://schemas.openxmlformats.org/officeDocument/2006/relationships/hyperlink" Target="http://msdn2.microsoft.com/en-us/library/ms998547.aspx" TargetMode="External"/><Relationship Id="rId48" Type="http://schemas.openxmlformats.org/officeDocument/2006/relationships/hyperlink" Target="http://www.microsoft.com/technet/prodtechnol/WindowsServer2003/Library/IIS/dcec9cb2-9270-4ea5-8556-46528fea058d.mspx?mfr=true" TargetMode="External"/><Relationship Id="rId56" Type="http://schemas.openxmlformats.org/officeDocument/2006/relationships/header" Target="header4.xml"/><Relationship Id="rId64" Type="http://schemas.openxmlformats.org/officeDocument/2006/relationships/hyperlink" Target="http://msdn2.microsoft.com/en-us/library/ms159206(SQL.100).aspx" TargetMode="External"/><Relationship Id="rId69" Type="http://schemas.openxmlformats.org/officeDocument/2006/relationships/hyperlink" Target="http://blogs.msdn.com/sqlperf/" TargetMode="External"/><Relationship Id="rId77" Type="http://schemas.openxmlformats.org/officeDocument/2006/relationships/hyperlink" Target="http://msdn2.microsoft.com/en-us/library/ms188722.aspx" TargetMode="External"/><Relationship Id="rId8" Type="http://schemas.openxmlformats.org/officeDocument/2006/relationships/webSettings" Target="webSettings.xml"/><Relationship Id="rId51" Type="http://schemas.openxmlformats.org/officeDocument/2006/relationships/hyperlink" Target="http://msdn2.microsoft.com/en-us/library/Aa480507.aspx" TargetMode="External"/><Relationship Id="rId72" Type="http://schemas.openxmlformats.org/officeDocument/2006/relationships/hyperlink" Target="http://msdn2.microsoft.com/en-us/library/ms189542.aspx" TargetMode="External"/><Relationship Id="rId80" Type="http://schemas.openxmlformats.org/officeDocument/2006/relationships/hyperlink" Target="http://msdn2.microsoft.com/en-us/library/ms188388.aspx" TargetMode="External"/><Relationship Id="rId85" Type="http://schemas.openxmlformats.org/officeDocument/2006/relationships/hyperlink" Target="http://www.microsoft.com/downloads/details.aspx?FamilyId=1DB2D16D-7885-4561-A461-20B948913B3F&amp;displaylang=en" TargetMode="External"/><Relationship Id="rId93" Type="http://schemas.openxmlformats.org/officeDocument/2006/relationships/header" Target="header7.xm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yperlink" Target="http://technet2.microsoft.com/windowsserver/en/library/204bb1a3-713b-4ba3-9a9b-98ca46a3076b1033.mspx?mfr=true" TargetMode="External"/><Relationship Id="rId33" Type="http://schemas.openxmlformats.org/officeDocument/2006/relationships/hyperlink" Target="http://technet.microsoft.com/en-us/library/bb201735(EXCHG.80).aspx" TargetMode="External"/><Relationship Id="rId38" Type="http://schemas.openxmlformats.org/officeDocument/2006/relationships/hyperlink" Target="http://www.microsoft.com/windowsserver2003/evaluation/performance/default.mspx" TargetMode="External"/><Relationship Id="rId46" Type="http://schemas.openxmlformats.org/officeDocument/2006/relationships/hyperlink" Target="http://technet2.microsoft.com/windowsserver/en/library/0b792d7c-30ca-4349-af4c-e000643aa6f31033.mspx?mfr=true" TargetMode="External"/><Relationship Id="rId59" Type="http://schemas.openxmlformats.org/officeDocument/2006/relationships/footer" Target="footer5.xml"/><Relationship Id="rId67" Type="http://schemas.openxmlformats.org/officeDocument/2006/relationships/hyperlink" Target="http://technet.microsoft.com/en-us/sqlserver/default.aspx" TargetMode="External"/><Relationship Id="rId20" Type="http://schemas.openxmlformats.org/officeDocument/2006/relationships/image" Target="media/image3.png"/><Relationship Id="rId41" Type="http://schemas.openxmlformats.org/officeDocument/2006/relationships/hyperlink" Target="http://technet2.microsoft.com/windowsserver/en/library/8e9e5b72-13af-4525-9b60-52864b9d49b21033.mspx?mfr=true" TargetMode="External"/><Relationship Id="rId54" Type="http://schemas.openxmlformats.org/officeDocument/2006/relationships/hyperlink" Target="http://www.microsoft.com/downloads/details.aspx?FamilyId=1CEB5E01-DE9F-48C0-8CE2-51633EBF4714&amp;displaylang=en" TargetMode="External"/><Relationship Id="rId62" Type="http://schemas.openxmlformats.org/officeDocument/2006/relationships/hyperlink" Target="http://msdn2.microsoft.com/en-us/library/aa964139.aspx" TargetMode="External"/><Relationship Id="rId70" Type="http://schemas.openxmlformats.org/officeDocument/2006/relationships/hyperlink" Target="http://msdn2.microsoft.com/en-us/library/aa998219(EXCHG.80).aspx" TargetMode="External"/><Relationship Id="rId75" Type="http://schemas.openxmlformats.org/officeDocument/2006/relationships/hyperlink" Target="http://msdn2.microsoft.com/en-us/library/ms189094.aspx" TargetMode="External"/><Relationship Id="rId83" Type="http://schemas.openxmlformats.org/officeDocument/2006/relationships/hyperlink" Target="http://www.microsoft.com/downloads/details.aspx?FamilyId=1CEB5E01-DE9F-48C0-8CE2-51633EBF4714&amp;displaylang=en" TargetMode="External"/><Relationship Id="rId88" Type="http://schemas.openxmlformats.org/officeDocument/2006/relationships/hyperlink" Target="http://blogs.msdn.com/crm/" TargetMode="External"/><Relationship Id="rId91" Type="http://schemas.openxmlformats.org/officeDocument/2006/relationships/hyperlink" Target="https://partner.microsoft.com/US/40029785" TargetMode="External"/><Relationship Id="rId9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hyperlink" Target="http://technet2.microsoft.com/windowsserver/en/library/1f2bad68-8caf-4613-bf4d-c4f6a7d6acf81033.mspx?mfr=true" TargetMode="External"/><Relationship Id="rId36" Type="http://schemas.openxmlformats.org/officeDocument/2006/relationships/hyperlink" Target="http://rc.crm.dynamics.com/rc/regcont/en_us/OP/articles/localdatagroup.aspx" TargetMode="External"/><Relationship Id="rId49" Type="http://schemas.openxmlformats.org/officeDocument/2006/relationships/hyperlink" Target="http://support.microsoft.com/kb/821268" TargetMode="External"/><Relationship Id="rId57" Type="http://schemas.openxmlformats.org/officeDocument/2006/relationships/header" Target="header5.xml"/><Relationship Id="rId10" Type="http://schemas.openxmlformats.org/officeDocument/2006/relationships/endnotes" Target="endnotes.xml"/><Relationship Id="rId31" Type="http://schemas.openxmlformats.org/officeDocument/2006/relationships/hyperlink" Target="http://support.microsoft.com/kb/832161" TargetMode="External"/><Relationship Id="rId44" Type="http://schemas.openxmlformats.org/officeDocument/2006/relationships/hyperlink" Target="http://msdn2.microsoft.com/en-us/library/ms979052.aspx" TargetMode="External"/><Relationship Id="rId52" Type="http://schemas.openxmlformats.org/officeDocument/2006/relationships/hyperlink" Target="http://technet2.microsoft.com/windowsserver/en/library/0e6a0151-bf62-4d52-89ad-59cc0ae6da4c1033.mspx?mfr=true" TargetMode="External"/><Relationship Id="rId60" Type="http://schemas.openxmlformats.org/officeDocument/2006/relationships/header" Target="header6.xml"/><Relationship Id="rId65" Type="http://schemas.openxmlformats.org/officeDocument/2006/relationships/hyperlink" Target="http://www.microsoft.com/downloads/details.aspx?familyid=1D3A4A0D-7E0C-4730-8204-E419218C1EFC&amp;displaylang=en" TargetMode="External"/><Relationship Id="rId73" Type="http://schemas.openxmlformats.org/officeDocument/2006/relationships/hyperlink" Target="http://msdn2.microsoft.com/en-us/library/ms175909.aspx" TargetMode="External"/><Relationship Id="rId78" Type="http://schemas.openxmlformats.org/officeDocument/2006/relationships/hyperlink" Target="http://msdn2.microsoft.com/en-us/library/ms191425.aspx" TargetMode="External"/><Relationship Id="rId81" Type="http://schemas.openxmlformats.org/officeDocument/2006/relationships/hyperlink" Target="http://msdn2.microsoft.com/en-us/library/ms177442.aspx" TargetMode="External"/><Relationship Id="rId86" Type="http://schemas.openxmlformats.org/officeDocument/2006/relationships/hyperlink" Target="http://www.microsoft.com/downloads/details.aspx?FamilyId=18D51D2E-F82B-46CF-8CAC-DF06A5F6555F&amp;displaylang=en" TargetMode="External"/><Relationship Id="rId94" Type="http://schemas.openxmlformats.org/officeDocument/2006/relationships/header" Target="header8.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upport.microsoft.com/?scid=ph;en-us;3198"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footer5.xml.rels><?xml version="1.0" encoding="UTF-8" standalone="yes"?>
<Relationships xmlns="http://schemas.openxmlformats.org/package/2006/relationships"><Relationship Id="rId1" Type="http://schemas.openxmlformats.org/officeDocument/2006/relationships/image" Target="media/image6.jpeg"/></Relationships>
</file>

<file path=word/_rels/footer6.xml.rels><?xml version="1.0" encoding="UTF-8" standalone="yes"?>
<Relationships xmlns="http://schemas.openxmlformats.org/package/2006/relationships"><Relationship Id="rId1" Type="http://schemas.openxmlformats.org/officeDocument/2006/relationships/image" Target="media/image6.jpeg"/></Relationships>
</file>

<file path=word/_rels/footer7.xml.rels><?xml version="1.0" encoding="UTF-8" standalone="yes"?>
<Relationships xmlns="http://schemas.openxmlformats.org/package/2006/relationships"><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header7.xml.rels><?xml version="1.0" encoding="UTF-8" standalone="yes"?>
<Relationships xmlns="http://schemas.openxmlformats.org/package/2006/relationships"><Relationship Id="rId1" Type="http://schemas.openxmlformats.org/officeDocument/2006/relationships/image" Target="media/image5.jpeg"/></Relationships>
</file>

<file path=word/_rels/header8.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CDEA7674FAE34884D4354E38CC7673" ma:contentTypeVersion="0" ma:contentTypeDescription="Create a new document." ma:contentTypeScope="" ma:versionID="bea040c066d3a0912fb41ac1d1c6799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AE147-8082-447D-83C3-3D18845D87C1}">
  <ds:schemaRefs>
    <ds:schemaRef ds:uri="http://schemas.microsoft.com/sharepoint/v3/contenttype/forms"/>
  </ds:schemaRefs>
</ds:datastoreItem>
</file>

<file path=customXml/itemProps2.xml><?xml version="1.0" encoding="utf-8"?>
<ds:datastoreItem xmlns:ds="http://schemas.openxmlformats.org/officeDocument/2006/customXml" ds:itemID="{A19CE6AD-8721-4E3C-AED7-D129037171F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C034D6E8-EC32-4D8A-8045-8C2C11CBF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6FC9BB2-97FA-4DD8-82D2-16BBBEFA2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12504</Words>
  <Characters>83989</Characters>
  <Application>Microsoft Office Word</Application>
  <DocSecurity>0</DocSecurity>
  <PresentationFormat/>
  <Lines>699</Lines>
  <Paragraphs>192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Optimizing CRM4</vt:lpstr>
    </vt:vector>
  </TitlesOfParts>
  <LinksUpToDate>false</LinksUpToDate>
  <CharactersWithSpaces>96301</CharactersWithSpaces>
  <SharedDoc>false</SharedDoc>
  <HyperlinkBase/>
  <HLinks>
    <vt:vector size="1134" baseType="variant">
      <vt:variant>
        <vt:i4>1441833</vt:i4>
      </vt:variant>
      <vt:variant>
        <vt:i4>885</vt:i4>
      </vt:variant>
      <vt:variant>
        <vt:i4>0</vt:i4>
      </vt:variant>
      <vt:variant>
        <vt:i4>5</vt:i4>
      </vt:variant>
      <vt:variant>
        <vt:lpwstr>mailto:ukcrmc@microsoft.com</vt:lpwstr>
      </vt:variant>
      <vt:variant>
        <vt:lpwstr/>
      </vt:variant>
      <vt:variant>
        <vt:i4>5832773</vt:i4>
      </vt:variant>
      <vt:variant>
        <vt:i4>882</vt:i4>
      </vt:variant>
      <vt:variant>
        <vt:i4>0</vt:i4>
      </vt:variant>
      <vt:variant>
        <vt:i4>5</vt:i4>
      </vt:variant>
      <vt:variant>
        <vt:lpwstr>https://partner.microsoft.com/US/40029785</vt:lpwstr>
      </vt:variant>
      <vt:variant>
        <vt:lpwstr/>
      </vt:variant>
      <vt:variant>
        <vt:i4>458797</vt:i4>
      </vt:variant>
      <vt:variant>
        <vt:i4>879</vt:i4>
      </vt:variant>
      <vt:variant>
        <vt:i4>0</vt:i4>
      </vt:variant>
      <vt:variant>
        <vt:i4>5</vt:i4>
      </vt:variant>
      <vt:variant>
        <vt:lpwstr>mailto:MBSProfessionalServices@microsoft.com</vt:lpwstr>
      </vt:variant>
      <vt:variant>
        <vt:lpwstr/>
      </vt:variant>
      <vt:variant>
        <vt:i4>4849758</vt:i4>
      </vt:variant>
      <vt:variant>
        <vt:i4>876</vt:i4>
      </vt:variant>
      <vt:variant>
        <vt:i4>0</vt:i4>
      </vt:variant>
      <vt:variant>
        <vt:i4>5</vt:i4>
      </vt:variant>
      <vt:variant>
        <vt:lpwstr>https://partner.microsoft.com/global/40023009</vt:lpwstr>
      </vt:variant>
      <vt:variant>
        <vt:lpwstr/>
      </vt:variant>
      <vt:variant>
        <vt:i4>7340152</vt:i4>
      </vt:variant>
      <vt:variant>
        <vt:i4>873</vt:i4>
      </vt:variant>
      <vt:variant>
        <vt:i4>0</vt:i4>
      </vt:variant>
      <vt:variant>
        <vt:i4>5</vt:i4>
      </vt:variant>
      <vt:variant>
        <vt:lpwstr>http://www.microsoft.com/sql/techinfo/whitepapers/advantages-64bit-environment.mspx</vt:lpwstr>
      </vt:variant>
      <vt:variant>
        <vt:lpwstr/>
      </vt:variant>
      <vt:variant>
        <vt:i4>6553658</vt:i4>
      </vt:variant>
      <vt:variant>
        <vt:i4>870</vt:i4>
      </vt:variant>
      <vt:variant>
        <vt:i4>0</vt:i4>
      </vt:variant>
      <vt:variant>
        <vt:i4>5</vt:i4>
      </vt:variant>
      <vt:variant>
        <vt:lpwstr>http://www.microsoft.com/technet/prodtechnol/sql/2005/tsprfprb.mspx</vt:lpwstr>
      </vt:variant>
      <vt:variant>
        <vt:lpwstr/>
      </vt:variant>
      <vt:variant>
        <vt:i4>5636183</vt:i4>
      </vt:variant>
      <vt:variant>
        <vt:i4>867</vt:i4>
      </vt:variant>
      <vt:variant>
        <vt:i4>0</vt:i4>
      </vt:variant>
      <vt:variant>
        <vt:i4>5</vt:i4>
      </vt:variant>
      <vt:variant>
        <vt:lpwstr>http://www.microsoft.com/sql/prodinfo/features/top30features.mspx</vt:lpwstr>
      </vt:variant>
      <vt:variant>
        <vt:lpwstr/>
      </vt:variant>
      <vt:variant>
        <vt:i4>7602289</vt:i4>
      </vt:variant>
      <vt:variant>
        <vt:i4>864</vt:i4>
      </vt:variant>
      <vt:variant>
        <vt:i4>0</vt:i4>
      </vt:variant>
      <vt:variant>
        <vt:i4>5</vt:i4>
      </vt:variant>
      <vt:variant>
        <vt:lpwstr>http://www.microsoft.com/technet/prodtechnol/sql/2000/maintain/default.mspx</vt:lpwstr>
      </vt:variant>
      <vt:variant>
        <vt:lpwstr/>
      </vt:variant>
      <vt:variant>
        <vt:i4>327765</vt:i4>
      </vt:variant>
      <vt:variant>
        <vt:i4>861</vt:i4>
      </vt:variant>
      <vt:variant>
        <vt:i4>0</vt:i4>
      </vt:variant>
      <vt:variant>
        <vt:i4>5</vt:i4>
      </vt:variant>
      <vt:variant>
        <vt:lpwstr>http://www.microsoft.com/technet/prodtechnol/sql/2000/maintain/ss2kidbp.mspx</vt:lpwstr>
      </vt:variant>
      <vt:variant>
        <vt:lpwstr/>
      </vt:variant>
      <vt:variant>
        <vt:i4>6226007</vt:i4>
      </vt:variant>
      <vt:variant>
        <vt:i4>858</vt:i4>
      </vt:variant>
      <vt:variant>
        <vt:i4>0</vt:i4>
      </vt:variant>
      <vt:variant>
        <vt:i4>5</vt:i4>
      </vt:variant>
      <vt:variant>
        <vt:lpwstr>http://www.microsoft.com/downloads/details.aspx?familyid=E835C764-AE63-4876-87DA-786464EE7269&amp;displaylang=en</vt:lpwstr>
      </vt:variant>
      <vt:variant>
        <vt:lpwstr/>
      </vt:variant>
      <vt:variant>
        <vt:i4>983053</vt:i4>
      </vt:variant>
      <vt:variant>
        <vt:i4>855</vt:i4>
      </vt:variant>
      <vt:variant>
        <vt:i4>0</vt:i4>
      </vt:variant>
      <vt:variant>
        <vt:i4>5</vt:i4>
      </vt:variant>
      <vt:variant>
        <vt:lpwstr>http://www.microsoft.com/downloads/details.aspx?familyid=1a25db7c-5060-417c-86db-6377a84ee650&amp;displaylang=en</vt:lpwstr>
      </vt:variant>
      <vt:variant>
        <vt:lpwstr/>
      </vt:variant>
      <vt:variant>
        <vt:i4>2752575</vt:i4>
      </vt:variant>
      <vt:variant>
        <vt:i4>852</vt:i4>
      </vt:variant>
      <vt:variant>
        <vt:i4>0</vt:i4>
      </vt:variant>
      <vt:variant>
        <vt:i4>5</vt:i4>
      </vt:variant>
      <vt:variant>
        <vt:lpwstr>http://support.microsoft.com/default.aspx?scid=kb;EN-US;913462</vt:lpwstr>
      </vt:variant>
      <vt:variant>
        <vt:lpwstr/>
      </vt:variant>
      <vt:variant>
        <vt:i4>3997801</vt:i4>
      </vt:variant>
      <vt:variant>
        <vt:i4>849</vt:i4>
      </vt:variant>
      <vt:variant>
        <vt:i4>0</vt:i4>
      </vt:variant>
      <vt:variant>
        <vt:i4>5</vt:i4>
      </vt:variant>
      <vt:variant>
        <vt:lpwstr>http://support.microsoft.com/kb/927854</vt:lpwstr>
      </vt:variant>
      <vt:variant>
        <vt:lpwstr/>
      </vt:variant>
      <vt:variant>
        <vt:i4>3866726</vt:i4>
      </vt:variant>
      <vt:variant>
        <vt:i4>846</vt:i4>
      </vt:variant>
      <vt:variant>
        <vt:i4>0</vt:i4>
      </vt:variant>
      <vt:variant>
        <vt:i4>5</vt:i4>
      </vt:variant>
      <vt:variant>
        <vt:lpwstr>http://support.microsoft.com/kb/908951</vt:lpwstr>
      </vt:variant>
      <vt:variant>
        <vt:lpwstr/>
      </vt:variant>
      <vt:variant>
        <vt:i4>2031703</vt:i4>
      </vt:variant>
      <vt:variant>
        <vt:i4>843</vt:i4>
      </vt:variant>
      <vt:variant>
        <vt:i4>0</vt:i4>
      </vt:variant>
      <vt:variant>
        <vt:i4>5</vt:i4>
      </vt:variant>
      <vt:variant>
        <vt:lpwstr>http://msdn.microsoft.com/library/default.asp?url=/library/en-us/dnpag/html/scalenet.asp</vt:lpwstr>
      </vt:variant>
      <vt:variant>
        <vt:lpwstr/>
      </vt:variant>
      <vt:variant>
        <vt:i4>2031703</vt:i4>
      </vt:variant>
      <vt:variant>
        <vt:i4>840</vt:i4>
      </vt:variant>
      <vt:variant>
        <vt:i4>0</vt:i4>
      </vt:variant>
      <vt:variant>
        <vt:i4>5</vt:i4>
      </vt:variant>
      <vt:variant>
        <vt:lpwstr>http://msdn.microsoft.com/library/default.asp?url=/library/en-us/dnpag/html/scalenet.asp</vt:lpwstr>
      </vt:variant>
      <vt:variant>
        <vt:lpwstr/>
      </vt:variant>
      <vt:variant>
        <vt:i4>7995432</vt:i4>
      </vt:variant>
      <vt:variant>
        <vt:i4>837</vt:i4>
      </vt:variant>
      <vt:variant>
        <vt:i4>0</vt:i4>
      </vt:variant>
      <vt:variant>
        <vt:i4>5</vt:i4>
      </vt:variant>
      <vt:variant>
        <vt:lpwstr>http://msdn.microsoft.com/library/default.asp?url=/library/en-us/dnpag/html/scalenetchapt15.asp</vt:lpwstr>
      </vt:variant>
      <vt:variant>
        <vt:lpwstr/>
      </vt:variant>
      <vt:variant>
        <vt:i4>8060968</vt:i4>
      </vt:variant>
      <vt:variant>
        <vt:i4>834</vt:i4>
      </vt:variant>
      <vt:variant>
        <vt:i4>0</vt:i4>
      </vt:variant>
      <vt:variant>
        <vt:i4>5</vt:i4>
      </vt:variant>
      <vt:variant>
        <vt:lpwstr>http://msdn.microsoft.com/library/default.asp?url=/library/en-us/dnpag/html/scalenetchapt05.asp</vt:lpwstr>
      </vt:variant>
      <vt:variant>
        <vt:lpwstr/>
      </vt:variant>
      <vt:variant>
        <vt:i4>3276908</vt:i4>
      </vt:variant>
      <vt:variant>
        <vt:i4>831</vt:i4>
      </vt:variant>
      <vt:variant>
        <vt:i4>0</vt:i4>
      </vt:variant>
      <vt:variant>
        <vt:i4>5</vt:i4>
      </vt:variant>
      <vt:variant>
        <vt:lpwstr>http://www.microsoft.com/dynamics/crm/using/deploy/clusteringmscrmservers.mspx</vt:lpwstr>
      </vt:variant>
      <vt:variant>
        <vt:lpwstr/>
      </vt:variant>
      <vt:variant>
        <vt:i4>4653149</vt:i4>
      </vt:variant>
      <vt:variant>
        <vt:i4>828</vt:i4>
      </vt:variant>
      <vt:variant>
        <vt:i4>0</vt:i4>
      </vt:variant>
      <vt:variant>
        <vt:i4>5</vt:i4>
      </vt:variant>
      <vt:variant>
        <vt:lpwstr>http://www.microsoft.com/windowsserver2003/evaluation/performance/tuning.mspx</vt:lpwstr>
      </vt:variant>
      <vt:variant>
        <vt:lpwstr/>
      </vt:variant>
      <vt:variant>
        <vt:i4>1507331</vt:i4>
      </vt:variant>
      <vt:variant>
        <vt:i4>825</vt:i4>
      </vt:variant>
      <vt:variant>
        <vt:i4>0</vt:i4>
      </vt:variant>
      <vt:variant>
        <vt:i4>5</vt:i4>
      </vt:variant>
      <vt:variant>
        <vt:lpwstr>http://www.microsoft.com/windows2000/techinfo/reskit/</vt:lpwstr>
      </vt:variant>
      <vt:variant>
        <vt:lpwstr/>
      </vt:variant>
      <vt:variant>
        <vt:i4>3997800</vt:i4>
      </vt:variant>
      <vt:variant>
        <vt:i4>822</vt:i4>
      </vt:variant>
      <vt:variant>
        <vt:i4>0</vt:i4>
      </vt:variant>
      <vt:variant>
        <vt:i4>5</vt:i4>
      </vt:variant>
      <vt:variant>
        <vt:lpwstr>http://support.microsoft.com/kb/240389</vt:lpwstr>
      </vt:variant>
      <vt:variant>
        <vt:lpwstr/>
      </vt:variant>
      <vt:variant>
        <vt:i4>2293817</vt:i4>
      </vt:variant>
      <vt:variant>
        <vt:i4>819</vt:i4>
      </vt:variant>
      <vt:variant>
        <vt:i4>0</vt:i4>
      </vt:variant>
      <vt:variant>
        <vt:i4>5</vt:i4>
      </vt:variant>
      <vt:variant>
        <vt:lpwstr>http://support.microsoft.com/default.aspx?scid=kb;EN-US;240389</vt:lpwstr>
      </vt:variant>
      <vt:variant>
        <vt:lpwstr/>
      </vt:variant>
      <vt:variant>
        <vt:i4>3539051</vt:i4>
      </vt:variant>
      <vt:variant>
        <vt:i4>816</vt:i4>
      </vt:variant>
      <vt:variant>
        <vt:i4>0</vt:i4>
      </vt:variant>
      <vt:variant>
        <vt:i4>5</vt:i4>
      </vt:variant>
      <vt:variant>
        <vt:lpwstr>http://support.microsoft.com/kb/243283</vt:lpwstr>
      </vt:variant>
      <vt:variant>
        <vt:lpwstr/>
      </vt:variant>
      <vt:variant>
        <vt:i4>7012463</vt:i4>
      </vt:variant>
      <vt:variant>
        <vt:i4>813</vt:i4>
      </vt:variant>
      <vt:variant>
        <vt:i4>0</vt:i4>
      </vt:variant>
      <vt:variant>
        <vt:i4>5</vt:i4>
      </vt:variant>
      <vt:variant>
        <vt:lpwstr>http://support.microsoft.com/default.aspx?scid=kb;en-us;243283&amp;sd=tech</vt:lpwstr>
      </vt:variant>
      <vt:variant>
        <vt:lpwstr/>
      </vt:variant>
      <vt:variant>
        <vt:i4>2818107</vt:i4>
      </vt:variant>
      <vt:variant>
        <vt:i4>810</vt:i4>
      </vt:variant>
      <vt:variant>
        <vt:i4>0</vt:i4>
      </vt:variant>
      <vt:variant>
        <vt:i4>5</vt:i4>
      </vt:variant>
      <vt:variant>
        <vt:lpwstr>http://support.microsoft.com/default.aspx?scid=kb;en-us;815156</vt:lpwstr>
      </vt:variant>
      <vt:variant>
        <vt:lpwstr/>
      </vt:variant>
      <vt:variant>
        <vt:i4>7340089</vt:i4>
      </vt:variant>
      <vt:variant>
        <vt:i4>807</vt:i4>
      </vt:variant>
      <vt:variant>
        <vt:i4>0</vt:i4>
      </vt:variant>
      <vt:variant>
        <vt:i4>5</vt:i4>
      </vt:variant>
      <vt:variant>
        <vt:lpwstr>http://msdn.microsoft.com/library/default.asp?url=/library/en-us/dnpag/html/scalenetchapt17.asp?frame=true</vt:lpwstr>
      </vt:variant>
      <vt:variant>
        <vt:lpwstr/>
      </vt:variant>
      <vt:variant>
        <vt:i4>7340089</vt:i4>
      </vt:variant>
      <vt:variant>
        <vt:i4>804</vt:i4>
      </vt:variant>
      <vt:variant>
        <vt:i4>0</vt:i4>
      </vt:variant>
      <vt:variant>
        <vt:i4>5</vt:i4>
      </vt:variant>
      <vt:variant>
        <vt:lpwstr>http://msdn.microsoft.com/library/default.asp?url=/library/en-us/dnpag/html/scalenetchapt17.asp?frame=true</vt:lpwstr>
      </vt:variant>
      <vt:variant>
        <vt:lpwstr/>
      </vt:variant>
      <vt:variant>
        <vt:i4>8060971</vt:i4>
      </vt:variant>
      <vt:variant>
        <vt:i4>801</vt:i4>
      </vt:variant>
      <vt:variant>
        <vt:i4>0</vt:i4>
      </vt:variant>
      <vt:variant>
        <vt:i4>5</vt:i4>
      </vt:variant>
      <vt:variant>
        <vt:lpwstr>http://msdn.microsoft.com/library/default.asp?url=/library/en-us/dnpag/html/scalenetchapt06.asp</vt:lpwstr>
      </vt:variant>
      <vt:variant>
        <vt:lpwstr/>
      </vt:variant>
      <vt:variant>
        <vt:i4>8060971</vt:i4>
      </vt:variant>
      <vt:variant>
        <vt:i4>798</vt:i4>
      </vt:variant>
      <vt:variant>
        <vt:i4>0</vt:i4>
      </vt:variant>
      <vt:variant>
        <vt:i4>5</vt:i4>
      </vt:variant>
      <vt:variant>
        <vt:lpwstr>http://msdn.microsoft.com/library/default.asp?url=/library/en-us/dnpag/html/scalenetchapt06.asp</vt:lpwstr>
      </vt:variant>
      <vt:variant>
        <vt:lpwstr/>
      </vt:variant>
      <vt:variant>
        <vt:i4>3866733</vt:i4>
      </vt:variant>
      <vt:variant>
        <vt:i4>795</vt:i4>
      </vt:variant>
      <vt:variant>
        <vt:i4>0</vt:i4>
      </vt:variant>
      <vt:variant>
        <vt:i4>5</vt:i4>
      </vt:variant>
      <vt:variant>
        <vt:lpwstr>http://support.microsoft.com/kb/821268</vt:lpwstr>
      </vt:variant>
      <vt:variant>
        <vt:lpwstr/>
      </vt:variant>
      <vt:variant>
        <vt:i4>2883683</vt:i4>
      </vt:variant>
      <vt:variant>
        <vt:i4>792</vt:i4>
      </vt:variant>
      <vt:variant>
        <vt:i4>0</vt:i4>
      </vt:variant>
      <vt:variant>
        <vt:i4>5</vt:i4>
      </vt:variant>
      <vt:variant>
        <vt:lpwstr>http://msdn.microsoft.com/library/default.asp?url=/library/en-us/dnservice/html/service07222003.asp</vt:lpwstr>
      </vt:variant>
      <vt:variant>
        <vt:lpwstr/>
      </vt:variant>
      <vt:variant>
        <vt:i4>3080280</vt:i4>
      </vt:variant>
      <vt:variant>
        <vt:i4>789</vt:i4>
      </vt:variant>
      <vt:variant>
        <vt:i4>0</vt:i4>
      </vt:variant>
      <vt:variant>
        <vt:i4>5</vt:i4>
      </vt:variant>
      <vt:variant>
        <vt:lpwstr>http://msdn.microsoft.com/library/default.asp?url=/library/en-us/CrmSdk3_0/htm/v3d0microsoftcrmv3d0sdk.asp</vt:lpwstr>
      </vt:variant>
      <vt:variant>
        <vt:lpwstr/>
      </vt:variant>
      <vt:variant>
        <vt:i4>7929895</vt:i4>
      </vt:variant>
      <vt:variant>
        <vt:i4>786</vt:i4>
      </vt:variant>
      <vt:variant>
        <vt:i4>0</vt:i4>
      </vt:variant>
      <vt:variant>
        <vt:i4>5</vt:i4>
      </vt:variant>
      <vt:variant>
        <vt:lpwstr>http://www.microsoft.com/dynamics/crm/using/configure/improvesync.mspx</vt:lpwstr>
      </vt:variant>
      <vt:variant>
        <vt:lpwstr/>
      </vt:variant>
      <vt:variant>
        <vt:i4>4915218</vt:i4>
      </vt:variant>
      <vt:variant>
        <vt:i4>783</vt:i4>
      </vt:variant>
      <vt:variant>
        <vt:i4>0</vt:i4>
      </vt:variant>
      <vt:variant>
        <vt:i4>5</vt:i4>
      </vt:variant>
      <vt:variant>
        <vt:lpwstr>http://www.microsoft.com/dynamics/crm/using/sales/localdatagroup.mspx</vt:lpwstr>
      </vt:variant>
      <vt:variant>
        <vt:lpwstr/>
      </vt:variant>
      <vt:variant>
        <vt:i4>786439</vt:i4>
      </vt:variant>
      <vt:variant>
        <vt:i4>780</vt:i4>
      </vt:variant>
      <vt:variant>
        <vt:i4>0</vt:i4>
      </vt:variant>
      <vt:variant>
        <vt:i4>5</vt:i4>
      </vt:variant>
      <vt:variant>
        <vt:lpwstr>http://www.microsoft.com/downloads/details.aspx?familyid=1ff067f8-4f77-40f0-ae9c-68ada7d4f16a&amp;displaylang=en</vt:lpwstr>
      </vt:variant>
      <vt:variant>
        <vt:lpwstr/>
      </vt:variant>
      <vt:variant>
        <vt:i4>786439</vt:i4>
      </vt:variant>
      <vt:variant>
        <vt:i4>777</vt:i4>
      </vt:variant>
      <vt:variant>
        <vt:i4>0</vt:i4>
      </vt:variant>
      <vt:variant>
        <vt:i4>5</vt:i4>
      </vt:variant>
      <vt:variant>
        <vt:lpwstr>http://www.microsoft.com/downloads/details.aspx?familyid=1ff067f8-4f77-40f0-ae9c-68ada7d4f16a&amp;displaylang=en</vt:lpwstr>
      </vt:variant>
      <vt:variant>
        <vt:lpwstr/>
      </vt:variant>
      <vt:variant>
        <vt:i4>4587520</vt:i4>
      </vt:variant>
      <vt:variant>
        <vt:i4>774</vt:i4>
      </vt:variant>
      <vt:variant>
        <vt:i4>0</vt:i4>
      </vt:variant>
      <vt:variant>
        <vt:i4>5</vt:i4>
      </vt:variant>
      <vt:variant>
        <vt:lpwstr>http://www.microsoft.com/dynamics/crm/using/reporting/multentity.mspx</vt:lpwstr>
      </vt:variant>
      <vt:variant>
        <vt:lpwstr/>
      </vt:variant>
      <vt:variant>
        <vt:i4>5177376</vt:i4>
      </vt:variant>
      <vt:variant>
        <vt:i4>771</vt:i4>
      </vt:variant>
      <vt:variant>
        <vt:i4>0</vt:i4>
      </vt:variant>
      <vt:variant>
        <vt:i4>5</vt:i4>
      </vt:variant>
      <vt:variant>
        <vt:lpwstr>http://msdn.microsoft.com/library/default.asp?url=/library/en-us/CrmSdk3_0/htm/v3d0usingfiltersinareport.asp</vt:lpwstr>
      </vt:variant>
      <vt:variant>
        <vt:lpwstr/>
      </vt:variant>
      <vt:variant>
        <vt:i4>5177376</vt:i4>
      </vt:variant>
      <vt:variant>
        <vt:i4>768</vt:i4>
      </vt:variant>
      <vt:variant>
        <vt:i4>0</vt:i4>
      </vt:variant>
      <vt:variant>
        <vt:i4>5</vt:i4>
      </vt:variant>
      <vt:variant>
        <vt:lpwstr>http://msdn.microsoft.com/library/default.asp?url=/library/en-us/CrmSdk3_0/htm/v3d0usingfiltersinareport.asp</vt:lpwstr>
      </vt:variant>
      <vt:variant>
        <vt:lpwstr/>
      </vt:variant>
      <vt:variant>
        <vt:i4>3145825</vt:i4>
      </vt:variant>
      <vt:variant>
        <vt:i4>765</vt:i4>
      </vt:variant>
      <vt:variant>
        <vt:i4>0</vt:i4>
      </vt:variant>
      <vt:variant>
        <vt:i4>5</vt:i4>
      </vt:variant>
      <vt:variant>
        <vt:lpwstr>http://www.microsoft.com/dynamics/crm/using/customizing/reporttutorial.mspx</vt:lpwstr>
      </vt:variant>
      <vt:variant>
        <vt:lpwstr/>
      </vt:variant>
      <vt:variant>
        <vt:i4>2097184</vt:i4>
      </vt:variant>
      <vt:variant>
        <vt:i4>762</vt:i4>
      </vt:variant>
      <vt:variant>
        <vt:i4>0</vt:i4>
      </vt:variant>
      <vt:variant>
        <vt:i4>5</vt:i4>
      </vt:variant>
      <vt:variant>
        <vt:lpwstr>Preparing to Add Parameters to Your Reports</vt:lpwstr>
      </vt:variant>
      <vt:variant>
        <vt:lpwstr/>
      </vt:variant>
      <vt:variant>
        <vt:i4>5963858</vt:i4>
      </vt:variant>
      <vt:variant>
        <vt:i4>759</vt:i4>
      </vt:variant>
      <vt:variant>
        <vt:i4>0</vt:i4>
      </vt:variant>
      <vt:variant>
        <vt:i4>5</vt:i4>
      </vt:variant>
      <vt:variant>
        <vt:lpwstr>http://www.microsoft.com/downloads/details.aspx?FamilyID=51bf9f20-bd00-4759-8378-b38eefda7b99&amp;DisplayLang=en</vt:lpwstr>
      </vt:variant>
      <vt:variant>
        <vt:lpwstr/>
      </vt:variant>
      <vt:variant>
        <vt:i4>5439576</vt:i4>
      </vt:variant>
      <vt:variant>
        <vt:i4>756</vt:i4>
      </vt:variant>
      <vt:variant>
        <vt:i4>0</vt:i4>
      </vt:variant>
      <vt:variant>
        <vt:i4>5</vt:i4>
      </vt:variant>
      <vt:variant>
        <vt:lpwstr>http://www.microsoft.com/downloads/details.aspx?FamilyID=c82dfbe2-db8f-4a78-92b2-7c866057cde6&amp;DisplayLang=en</vt:lpwstr>
      </vt:variant>
      <vt:variant>
        <vt:lpwstr/>
      </vt:variant>
      <vt:variant>
        <vt:i4>5636100</vt:i4>
      </vt:variant>
      <vt:variant>
        <vt:i4>753</vt:i4>
      </vt:variant>
      <vt:variant>
        <vt:i4>0</vt:i4>
      </vt:variant>
      <vt:variant>
        <vt:i4>5</vt:i4>
      </vt:variant>
      <vt:variant>
        <vt:lpwstr>http://www.microsoft.com/downloads/details.aspx?FamilyID=9c178b68-3a06-4898-bc83-bd14b74308c5&amp;DisplayLang=en</vt:lpwstr>
      </vt:variant>
      <vt:variant>
        <vt:lpwstr/>
      </vt:variant>
      <vt:variant>
        <vt:i4>5505104</vt:i4>
      </vt:variant>
      <vt:variant>
        <vt:i4>750</vt:i4>
      </vt:variant>
      <vt:variant>
        <vt:i4>0</vt:i4>
      </vt:variant>
      <vt:variant>
        <vt:i4>5</vt:i4>
      </vt:variant>
      <vt:variant>
        <vt:lpwstr>http://www.microsoft.com/downloads/details.aspx?FamilyID=a101d4d9-6463-4a45-899b-3c3ee979c4d0&amp;DisplayLang=en</vt:lpwstr>
      </vt:variant>
      <vt:variant>
        <vt:lpwstr/>
      </vt:variant>
      <vt:variant>
        <vt:i4>1835039</vt:i4>
      </vt:variant>
      <vt:variant>
        <vt:i4>747</vt:i4>
      </vt:variant>
      <vt:variant>
        <vt:i4>0</vt:i4>
      </vt:variant>
      <vt:variant>
        <vt:i4>5</vt:i4>
      </vt:variant>
      <vt:variant>
        <vt:lpwstr>http://support.microsoft.com/default.aspx?scid=kb;%5bLN%5d;916163</vt:lpwstr>
      </vt:variant>
      <vt:variant>
        <vt:lpwstr/>
      </vt:variant>
      <vt:variant>
        <vt:i4>2424890</vt:i4>
      </vt:variant>
      <vt:variant>
        <vt:i4>744</vt:i4>
      </vt:variant>
      <vt:variant>
        <vt:i4>0</vt:i4>
      </vt:variant>
      <vt:variant>
        <vt:i4>5</vt:i4>
      </vt:variant>
      <vt:variant>
        <vt:lpwstr>http://support.microsoft.com/default.aspx?scid=kb;EN-US;916168</vt:lpwstr>
      </vt:variant>
      <vt:variant>
        <vt:lpwstr/>
      </vt:variant>
      <vt:variant>
        <vt:i4>1572876</vt:i4>
      </vt:variant>
      <vt:variant>
        <vt:i4>741</vt:i4>
      </vt:variant>
      <vt:variant>
        <vt:i4>0</vt:i4>
      </vt:variant>
      <vt:variant>
        <vt:i4>5</vt:i4>
      </vt:variant>
      <vt:variant>
        <vt:lpwstr>http://go.microsoft.com/fwlink/?LinkId=57546</vt:lpwstr>
      </vt:variant>
      <vt:variant>
        <vt:lpwstr/>
      </vt:variant>
      <vt:variant>
        <vt:i4>5963858</vt:i4>
      </vt:variant>
      <vt:variant>
        <vt:i4>738</vt:i4>
      </vt:variant>
      <vt:variant>
        <vt:i4>0</vt:i4>
      </vt:variant>
      <vt:variant>
        <vt:i4>5</vt:i4>
      </vt:variant>
      <vt:variant>
        <vt:lpwstr>http://www.microsoft.com/downloads/details.aspx?FamilyID=51bf9f20-bd00-4759-8378-b38eefda7b99&amp;DisplayLang=en</vt:lpwstr>
      </vt:variant>
      <vt:variant>
        <vt:lpwstr/>
      </vt:variant>
      <vt:variant>
        <vt:i4>262154</vt:i4>
      </vt:variant>
      <vt:variant>
        <vt:i4>735</vt:i4>
      </vt:variant>
      <vt:variant>
        <vt:i4>0</vt:i4>
      </vt:variant>
      <vt:variant>
        <vt:i4>5</vt:i4>
      </vt:variant>
      <vt:variant>
        <vt:lpwstr>http://www.microsoft.com/downloads/details.aspx?familyid=cebf3c7c-7ca5-408f-88b7-f9c79b7306c0&amp;displaylang=en</vt:lpwstr>
      </vt:variant>
      <vt:variant>
        <vt:lpwstr/>
      </vt:variant>
      <vt:variant>
        <vt:i4>524375</vt:i4>
      </vt:variant>
      <vt:variant>
        <vt:i4>732</vt:i4>
      </vt:variant>
      <vt:variant>
        <vt:i4>0</vt:i4>
      </vt:variant>
      <vt:variant>
        <vt:i4>5</vt:i4>
      </vt:variant>
      <vt:variant>
        <vt:lpwstr>http://www.microsoft.com/downloads/details.aspx?familyid=1EA70814-7E6C-46E5-8C8C-3C439A732E9F&amp;displaylang=en</vt:lpwstr>
      </vt:variant>
      <vt:variant>
        <vt:lpwstr/>
      </vt:variant>
      <vt:variant>
        <vt:i4>589834</vt:i4>
      </vt:variant>
      <vt:variant>
        <vt:i4>729</vt:i4>
      </vt:variant>
      <vt:variant>
        <vt:i4>0</vt:i4>
      </vt:variant>
      <vt:variant>
        <vt:i4>5</vt:i4>
      </vt:variant>
      <vt:variant>
        <vt:lpwstr>http://www.microsoft.com/downloads/details.aspx?familyid=23870A87-8422-408C-9375-2D9AAF939FA3&amp;displaylang=en</vt:lpwstr>
      </vt:variant>
      <vt:variant>
        <vt:lpwstr/>
      </vt:variant>
      <vt:variant>
        <vt:i4>5963852</vt:i4>
      </vt:variant>
      <vt:variant>
        <vt:i4>726</vt:i4>
      </vt:variant>
      <vt:variant>
        <vt:i4>0</vt:i4>
      </vt:variant>
      <vt:variant>
        <vt:i4>5</vt:i4>
      </vt:variant>
      <vt:variant>
        <vt:lpwstr>http://support.microsoft.com/default.aspx?kbid=899761</vt:lpwstr>
      </vt:variant>
      <vt:variant>
        <vt:lpwstr/>
      </vt:variant>
      <vt:variant>
        <vt:i4>3539049</vt:i4>
      </vt:variant>
      <vt:variant>
        <vt:i4>723</vt:i4>
      </vt:variant>
      <vt:variant>
        <vt:i4>0</vt:i4>
      </vt:variant>
      <vt:variant>
        <vt:i4>5</vt:i4>
      </vt:variant>
      <vt:variant>
        <vt:lpwstr>http://support.microsoft.com/kb/925473</vt:lpwstr>
      </vt:variant>
      <vt:variant>
        <vt:lpwstr/>
      </vt:variant>
      <vt:variant>
        <vt:i4>3866730</vt:i4>
      </vt:variant>
      <vt:variant>
        <vt:i4>720</vt:i4>
      </vt:variant>
      <vt:variant>
        <vt:i4>0</vt:i4>
      </vt:variant>
      <vt:variant>
        <vt:i4>5</vt:i4>
      </vt:variant>
      <vt:variant>
        <vt:lpwstr>http://support.microsoft.com/kb/918990</vt:lpwstr>
      </vt:variant>
      <vt:variant>
        <vt:lpwstr/>
      </vt:variant>
      <vt:variant>
        <vt:i4>3539046</vt:i4>
      </vt:variant>
      <vt:variant>
        <vt:i4>717</vt:i4>
      </vt:variant>
      <vt:variant>
        <vt:i4>0</vt:i4>
      </vt:variant>
      <vt:variant>
        <vt:i4>5</vt:i4>
      </vt:variant>
      <vt:variant>
        <vt:lpwstr>http://support.microsoft.com/kb/925780/</vt:lpwstr>
      </vt:variant>
      <vt:variant>
        <vt:lpwstr/>
      </vt:variant>
      <vt:variant>
        <vt:i4>3539049</vt:i4>
      </vt:variant>
      <vt:variant>
        <vt:i4>714</vt:i4>
      </vt:variant>
      <vt:variant>
        <vt:i4>0</vt:i4>
      </vt:variant>
      <vt:variant>
        <vt:i4>5</vt:i4>
      </vt:variant>
      <vt:variant>
        <vt:lpwstr>http://support.microsoft.com/kb/925473</vt:lpwstr>
      </vt:variant>
      <vt:variant>
        <vt:lpwstr/>
      </vt:variant>
      <vt:variant>
        <vt:i4>3145837</vt:i4>
      </vt:variant>
      <vt:variant>
        <vt:i4>711</vt:i4>
      </vt:variant>
      <vt:variant>
        <vt:i4>0</vt:i4>
      </vt:variant>
      <vt:variant>
        <vt:i4>5</vt:i4>
      </vt:variant>
      <vt:variant>
        <vt:lpwstr>http://support.microsoft.com/kb/924425</vt:lpwstr>
      </vt:variant>
      <vt:variant>
        <vt:lpwstr/>
      </vt:variant>
      <vt:variant>
        <vt:i4>3145837</vt:i4>
      </vt:variant>
      <vt:variant>
        <vt:i4>708</vt:i4>
      </vt:variant>
      <vt:variant>
        <vt:i4>0</vt:i4>
      </vt:variant>
      <vt:variant>
        <vt:i4>5</vt:i4>
      </vt:variant>
      <vt:variant>
        <vt:lpwstr>http://support.microsoft.com/kb/924425</vt:lpwstr>
      </vt:variant>
      <vt:variant>
        <vt:lpwstr/>
      </vt:variant>
      <vt:variant>
        <vt:i4>3997801</vt:i4>
      </vt:variant>
      <vt:variant>
        <vt:i4>705</vt:i4>
      </vt:variant>
      <vt:variant>
        <vt:i4>0</vt:i4>
      </vt:variant>
      <vt:variant>
        <vt:i4>5</vt:i4>
      </vt:variant>
      <vt:variant>
        <vt:lpwstr>http://support.microsoft.com/kb/927854</vt:lpwstr>
      </vt:variant>
      <vt:variant>
        <vt:lpwstr/>
      </vt:variant>
      <vt:variant>
        <vt:i4>2752574</vt:i4>
      </vt:variant>
      <vt:variant>
        <vt:i4>702</vt:i4>
      </vt:variant>
      <vt:variant>
        <vt:i4>0</vt:i4>
      </vt:variant>
      <vt:variant>
        <vt:i4>5</vt:i4>
      </vt:variant>
      <vt:variant>
        <vt:lpwstr>http://support.microsoft.com/default.aspx?scid=kb;EN-US;921653</vt:lpwstr>
      </vt:variant>
      <vt:variant>
        <vt:lpwstr/>
      </vt:variant>
      <vt:variant>
        <vt:i4>2621496</vt:i4>
      </vt:variant>
      <vt:variant>
        <vt:i4>699</vt:i4>
      </vt:variant>
      <vt:variant>
        <vt:i4>0</vt:i4>
      </vt:variant>
      <vt:variant>
        <vt:i4>5</vt:i4>
      </vt:variant>
      <vt:variant>
        <vt:lpwstr>http://support.microsoft.com/default.aspx?scid=kb;EN-US;921235</vt:lpwstr>
      </vt:variant>
      <vt:variant>
        <vt:lpwstr/>
      </vt:variant>
      <vt:variant>
        <vt:i4>2752573</vt:i4>
      </vt:variant>
      <vt:variant>
        <vt:i4>696</vt:i4>
      </vt:variant>
      <vt:variant>
        <vt:i4>0</vt:i4>
      </vt:variant>
      <vt:variant>
        <vt:i4>5</vt:i4>
      </vt:variant>
      <vt:variant>
        <vt:lpwstr>http://support.microsoft.com/default.aspx?scid=kb;EN-US;921065</vt:lpwstr>
      </vt:variant>
      <vt:variant>
        <vt:lpwstr/>
      </vt:variant>
      <vt:variant>
        <vt:i4>2359358</vt:i4>
      </vt:variant>
      <vt:variant>
        <vt:i4>693</vt:i4>
      </vt:variant>
      <vt:variant>
        <vt:i4>0</vt:i4>
      </vt:variant>
      <vt:variant>
        <vt:i4>5</vt:i4>
      </vt:variant>
      <vt:variant>
        <vt:lpwstr>http://support.microsoft.com/default.aspx?scid=kb;EN-US;917830</vt:lpwstr>
      </vt:variant>
      <vt:variant>
        <vt:lpwstr/>
      </vt:variant>
      <vt:variant>
        <vt:i4>2490431</vt:i4>
      </vt:variant>
      <vt:variant>
        <vt:i4>690</vt:i4>
      </vt:variant>
      <vt:variant>
        <vt:i4>0</vt:i4>
      </vt:variant>
      <vt:variant>
        <vt:i4>5</vt:i4>
      </vt:variant>
      <vt:variant>
        <vt:lpwstr>http://support.microsoft.com/default.aspx?scid=kb;EN-US;917822</vt:lpwstr>
      </vt:variant>
      <vt:variant>
        <vt:lpwstr/>
      </vt:variant>
      <vt:variant>
        <vt:i4>2687037</vt:i4>
      </vt:variant>
      <vt:variant>
        <vt:i4>687</vt:i4>
      </vt:variant>
      <vt:variant>
        <vt:i4>0</vt:i4>
      </vt:variant>
      <vt:variant>
        <vt:i4>5</vt:i4>
      </vt:variant>
      <vt:variant>
        <vt:lpwstr>http://support.microsoft.com/default.aspx?scid=kb;EN-US;915722</vt:lpwstr>
      </vt:variant>
      <vt:variant>
        <vt:lpwstr/>
      </vt:variant>
      <vt:variant>
        <vt:i4>2883643</vt:i4>
      </vt:variant>
      <vt:variant>
        <vt:i4>684</vt:i4>
      </vt:variant>
      <vt:variant>
        <vt:i4>0</vt:i4>
      </vt:variant>
      <vt:variant>
        <vt:i4>5</vt:i4>
      </vt:variant>
      <vt:variant>
        <vt:lpwstr>http://support.microsoft.com/default.aspx?scid=kb;EN-US;915343</vt:lpwstr>
      </vt:variant>
      <vt:variant>
        <vt:lpwstr/>
      </vt:variant>
      <vt:variant>
        <vt:i4>2490425</vt:i4>
      </vt:variant>
      <vt:variant>
        <vt:i4>681</vt:i4>
      </vt:variant>
      <vt:variant>
        <vt:i4>0</vt:i4>
      </vt:variant>
      <vt:variant>
        <vt:i4>5</vt:i4>
      </vt:variant>
      <vt:variant>
        <vt:lpwstr>http://support.microsoft.com/default.aspx?scid=kb;EN-US;913802</vt:lpwstr>
      </vt:variant>
      <vt:variant>
        <vt:lpwstr/>
      </vt:variant>
      <vt:variant>
        <vt:i4>2752575</vt:i4>
      </vt:variant>
      <vt:variant>
        <vt:i4>678</vt:i4>
      </vt:variant>
      <vt:variant>
        <vt:i4>0</vt:i4>
      </vt:variant>
      <vt:variant>
        <vt:i4>5</vt:i4>
      </vt:variant>
      <vt:variant>
        <vt:lpwstr>http://support.microsoft.com/default.aspx?scid=kb;EN-US;913462</vt:lpwstr>
      </vt:variant>
      <vt:variant>
        <vt:lpwstr/>
      </vt:variant>
      <vt:variant>
        <vt:i4>3014713</vt:i4>
      </vt:variant>
      <vt:variant>
        <vt:i4>675</vt:i4>
      </vt:variant>
      <vt:variant>
        <vt:i4>0</vt:i4>
      </vt:variant>
      <vt:variant>
        <vt:i4>5</vt:i4>
      </vt:variant>
      <vt:variant>
        <vt:lpwstr>http://support.microsoft.com/default.aspx?scid=kb;EN-US;912210</vt:lpwstr>
      </vt:variant>
      <vt:variant>
        <vt:lpwstr/>
      </vt:variant>
      <vt:variant>
        <vt:i4>3932264</vt:i4>
      </vt:variant>
      <vt:variant>
        <vt:i4>672</vt:i4>
      </vt:variant>
      <vt:variant>
        <vt:i4>0</vt:i4>
      </vt:variant>
      <vt:variant>
        <vt:i4>5</vt:i4>
      </vt:variant>
      <vt:variant>
        <vt:lpwstr>http://support.microsoft.com/kb/922815</vt:lpwstr>
      </vt:variant>
      <vt:variant>
        <vt:lpwstr/>
      </vt:variant>
      <vt:variant>
        <vt:i4>3866726</vt:i4>
      </vt:variant>
      <vt:variant>
        <vt:i4>669</vt:i4>
      </vt:variant>
      <vt:variant>
        <vt:i4>0</vt:i4>
      </vt:variant>
      <vt:variant>
        <vt:i4>5</vt:i4>
      </vt:variant>
      <vt:variant>
        <vt:lpwstr>http://support.microsoft.com/kb/908951</vt:lpwstr>
      </vt:variant>
      <vt:variant>
        <vt:lpwstr/>
      </vt:variant>
      <vt:variant>
        <vt:i4>983120</vt:i4>
      </vt:variant>
      <vt:variant>
        <vt:i4>666</vt:i4>
      </vt:variant>
      <vt:variant>
        <vt:i4>0</vt:i4>
      </vt:variant>
      <vt:variant>
        <vt:i4>5</vt:i4>
      </vt:variant>
      <vt:variant>
        <vt:lpwstr>http://www.microsoft.com/dynamics/crm/using/downloads/crmconnectorforgp.mspx</vt:lpwstr>
      </vt:variant>
      <vt:variant>
        <vt:lpwstr/>
      </vt:variant>
      <vt:variant>
        <vt:i4>7995433</vt:i4>
      </vt:variant>
      <vt:variant>
        <vt:i4>663</vt:i4>
      </vt:variant>
      <vt:variant>
        <vt:i4>0</vt:i4>
      </vt:variant>
      <vt:variant>
        <vt:i4>5</vt:i4>
      </vt:variant>
      <vt:variant>
        <vt:lpwstr>http://msdn.microsoft.com/library/default.asp?url=/library/en-us/dnpag/html/scalenetchapt14.asp</vt:lpwstr>
      </vt:variant>
      <vt:variant>
        <vt:lpwstr/>
      </vt:variant>
      <vt:variant>
        <vt:i4>7995433</vt:i4>
      </vt:variant>
      <vt:variant>
        <vt:i4>660</vt:i4>
      </vt:variant>
      <vt:variant>
        <vt:i4>0</vt:i4>
      </vt:variant>
      <vt:variant>
        <vt:i4>5</vt:i4>
      </vt:variant>
      <vt:variant>
        <vt:lpwstr>http://msdn.microsoft.com/library/default.asp?url=/library/en-us/dnpag/html/scalenetchapt14.asp</vt:lpwstr>
      </vt:variant>
      <vt:variant>
        <vt:lpwstr/>
      </vt:variant>
      <vt:variant>
        <vt:i4>2752570</vt:i4>
      </vt:variant>
      <vt:variant>
        <vt:i4>657</vt:i4>
      </vt:variant>
      <vt:variant>
        <vt:i4>0</vt:i4>
      </vt:variant>
      <vt:variant>
        <vt:i4>5</vt:i4>
      </vt:variant>
      <vt:variant>
        <vt:lpwstr>http://support.microsoft.com/default.aspx?scid=kb;en-us;168001</vt:lpwstr>
      </vt:variant>
      <vt:variant>
        <vt:lpwstr/>
      </vt:variant>
      <vt:variant>
        <vt:i4>2818100</vt:i4>
      </vt:variant>
      <vt:variant>
        <vt:i4>654</vt:i4>
      </vt:variant>
      <vt:variant>
        <vt:i4>0</vt:i4>
      </vt:variant>
      <vt:variant>
        <vt:i4>5</vt:i4>
      </vt:variant>
      <vt:variant>
        <vt:lpwstr>http://support.microsoft.com/default.aspx?scid=kb;en-us;246133</vt:lpwstr>
      </vt:variant>
      <vt:variant>
        <vt:lpwstr/>
      </vt:variant>
      <vt:variant>
        <vt:i4>2293821</vt:i4>
      </vt:variant>
      <vt:variant>
        <vt:i4>651</vt:i4>
      </vt:variant>
      <vt:variant>
        <vt:i4>0</vt:i4>
      </vt:variant>
      <vt:variant>
        <vt:i4>5</vt:i4>
      </vt:variant>
      <vt:variant>
        <vt:lpwstr>http://support.microsoft.com/default.aspx?scid=kb;en-us;274188</vt:lpwstr>
      </vt:variant>
      <vt:variant>
        <vt:lpwstr/>
      </vt:variant>
      <vt:variant>
        <vt:i4>3342453</vt:i4>
      </vt:variant>
      <vt:variant>
        <vt:i4>648</vt:i4>
      </vt:variant>
      <vt:variant>
        <vt:i4>0</vt:i4>
      </vt:variant>
      <vt:variant>
        <vt:i4>5</vt:i4>
      </vt:variant>
      <vt:variant>
        <vt:lpwstr>http://msdn2.microsoft.com/en-us/library/ms186354.aspx</vt:lpwstr>
      </vt:variant>
      <vt:variant>
        <vt:lpwstr/>
      </vt:variant>
      <vt:variant>
        <vt:i4>3342453</vt:i4>
      </vt:variant>
      <vt:variant>
        <vt:i4>645</vt:i4>
      </vt:variant>
      <vt:variant>
        <vt:i4>0</vt:i4>
      </vt:variant>
      <vt:variant>
        <vt:i4>5</vt:i4>
      </vt:variant>
      <vt:variant>
        <vt:lpwstr>http://msdn2.microsoft.com/en-us/library/ms186354.aspx</vt:lpwstr>
      </vt:variant>
      <vt:variant>
        <vt:lpwstr/>
      </vt:variant>
      <vt:variant>
        <vt:i4>4390917</vt:i4>
      </vt:variant>
      <vt:variant>
        <vt:i4>642</vt:i4>
      </vt:variant>
      <vt:variant>
        <vt:i4>0</vt:i4>
      </vt:variant>
      <vt:variant>
        <vt:i4>5</vt:i4>
      </vt:variant>
      <vt:variant>
        <vt:lpwstr>http://msdn.microsoft.com/library/default.asp?url=/library/en-us/createdb/cm_8_des_05_8185.asp</vt:lpwstr>
      </vt:variant>
      <vt:variant>
        <vt:lpwstr/>
      </vt:variant>
      <vt:variant>
        <vt:i4>4390917</vt:i4>
      </vt:variant>
      <vt:variant>
        <vt:i4>639</vt:i4>
      </vt:variant>
      <vt:variant>
        <vt:i4>0</vt:i4>
      </vt:variant>
      <vt:variant>
        <vt:i4>5</vt:i4>
      </vt:variant>
      <vt:variant>
        <vt:lpwstr>http://msdn.microsoft.com/library/default.asp?url=/library/en-us/createdb/cm_8_des_05_8185.asp</vt:lpwstr>
      </vt:variant>
      <vt:variant>
        <vt:lpwstr/>
      </vt:variant>
      <vt:variant>
        <vt:i4>4915287</vt:i4>
      </vt:variant>
      <vt:variant>
        <vt:i4>636</vt:i4>
      </vt:variant>
      <vt:variant>
        <vt:i4>0</vt:i4>
      </vt:variant>
      <vt:variant>
        <vt:i4>5</vt:i4>
      </vt:variant>
      <vt:variant>
        <vt:lpwstr>http://msdn.microsoft.com/library/default.asp?url=/library/en-us/createdb/cm_8_des_05_0cbo.asp</vt:lpwstr>
      </vt:variant>
      <vt:variant>
        <vt:lpwstr/>
      </vt:variant>
      <vt:variant>
        <vt:i4>4915287</vt:i4>
      </vt:variant>
      <vt:variant>
        <vt:i4>633</vt:i4>
      </vt:variant>
      <vt:variant>
        <vt:i4>0</vt:i4>
      </vt:variant>
      <vt:variant>
        <vt:i4>5</vt:i4>
      </vt:variant>
      <vt:variant>
        <vt:lpwstr>http://msdn.microsoft.com/library/default.asp?url=/library/en-us/createdb/cm_8_des_05_0cbo.asp</vt:lpwstr>
      </vt:variant>
      <vt:variant>
        <vt:lpwstr/>
      </vt:variant>
      <vt:variant>
        <vt:i4>2818149</vt:i4>
      </vt:variant>
      <vt:variant>
        <vt:i4>630</vt:i4>
      </vt:variant>
      <vt:variant>
        <vt:i4>0</vt:i4>
      </vt:variant>
      <vt:variant>
        <vt:i4>5</vt:i4>
      </vt:variant>
      <vt:variant>
        <vt:lpwstr>http://msdn.microsoft.com/library/default.asp?url=/library/en-us/dnsql2k/html/indexedviews1.asp</vt:lpwstr>
      </vt:variant>
      <vt:variant>
        <vt:lpwstr/>
      </vt:variant>
      <vt:variant>
        <vt:i4>2818149</vt:i4>
      </vt:variant>
      <vt:variant>
        <vt:i4>627</vt:i4>
      </vt:variant>
      <vt:variant>
        <vt:i4>0</vt:i4>
      </vt:variant>
      <vt:variant>
        <vt:i4>5</vt:i4>
      </vt:variant>
      <vt:variant>
        <vt:lpwstr>http://msdn.microsoft.com/library/default.asp?url=/library/en-us/dnsql2k/html/indexedviews1.asp</vt:lpwstr>
      </vt:variant>
      <vt:variant>
        <vt:lpwstr/>
      </vt:variant>
      <vt:variant>
        <vt:i4>4325445</vt:i4>
      </vt:variant>
      <vt:variant>
        <vt:i4>624</vt:i4>
      </vt:variant>
      <vt:variant>
        <vt:i4>0</vt:i4>
      </vt:variant>
      <vt:variant>
        <vt:i4>5</vt:i4>
      </vt:variant>
      <vt:variant>
        <vt:lpwstr>http://msdn.microsoft.com/library/default.asp?url=/library/en-us/createdb/cm_8_des_05_30s5.asp</vt:lpwstr>
      </vt:variant>
      <vt:variant>
        <vt:lpwstr/>
      </vt:variant>
      <vt:variant>
        <vt:i4>4325445</vt:i4>
      </vt:variant>
      <vt:variant>
        <vt:i4>621</vt:i4>
      </vt:variant>
      <vt:variant>
        <vt:i4>0</vt:i4>
      </vt:variant>
      <vt:variant>
        <vt:i4>5</vt:i4>
      </vt:variant>
      <vt:variant>
        <vt:lpwstr>http://msdn.microsoft.com/library/default.asp?url=/library/en-us/createdb/cm_8_des_05_30s5.asp</vt:lpwstr>
      </vt:variant>
      <vt:variant>
        <vt:lpwstr/>
      </vt:variant>
      <vt:variant>
        <vt:i4>7340156</vt:i4>
      </vt:variant>
      <vt:variant>
        <vt:i4>618</vt:i4>
      </vt:variant>
      <vt:variant>
        <vt:i4>0</vt:i4>
      </vt:variant>
      <vt:variant>
        <vt:i4>5</vt:i4>
      </vt:variant>
      <vt:variant>
        <vt:lpwstr>http://msdn.microsoft.com/library/default.asp?url=/library/en-us/tsqlref/ts_dbcc_94mw.asp</vt:lpwstr>
      </vt:variant>
      <vt:variant>
        <vt:lpwstr/>
      </vt:variant>
      <vt:variant>
        <vt:i4>7864374</vt:i4>
      </vt:variant>
      <vt:variant>
        <vt:i4>615</vt:i4>
      </vt:variant>
      <vt:variant>
        <vt:i4>0</vt:i4>
      </vt:variant>
      <vt:variant>
        <vt:i4>5</vt:i4>
      </vt:variant>
      <vt:variant>
        <vt:lpwstr>http://msdn.microsoft.com/library/default.asp?url=/library/en-us/tsqlref/ts_dbcc_30o9.asp</vt:lpwstr>
      </vt:variant>
      <vt:variant>
        <vt:lpwstr/>
      </vt:variant>
      <vt:variant>
        <vt:i4>7536743</vt:i4>
      </vt:variant>
      <vt:variant>
        <vt:i4>612</vt:i4>
      </vt:variant>
      <vt:variant>
        <vt:i4>0</vt:i4>
      </vt:variant>
      <vt:variant>
        <vt:i4>5</vt:i4>
      </vt:variant>
      <vt:variant>
        <vt:lpwstr>http://msdn.microsoft.com/library/default.asp?url=/library/en-us/tsqlref/ts_dbcc_46cn.asp</vt:lpwstr>
      </vt:variant>
      <vt:variant>
        <vt:lpwstr/>
      </vt:variant>
      <vt:variant>
        <vt:i4>7536743</vt:i4>
      </vt:variant>
      <vt:variant>
        <vt:i4>609</vt:i4>
      </vt:variant>
      <vt:variant>
        <vt:i4>0</vt:i4>
      </vt:variant>
      <vt:variant>
        <vt:i4>5</vt:i4>
      </vt:variant>
      <vt:variant>
        <vt:lpwstr>http://msdn.microsoft.com/library/default.asp?url=/library/en-us/tsqlref/ts_dbcc_46cn.asp</vt:lpwstr>
      </vt:variant>
      <vt:variant>
        <vt:lpwstr/>
      </vt:variant>
      <vt:variant>
        <vt:i4>3145849</vt:i4>
      </vt:variant>
      <vt:variant>
        <vt:i4>597</vt:i4>
      </vt:variant>
      <vt:variant>
        <vt:i4>0</vt:i4>
      </vt:variant>
      <vt:variant>
        <vt:i4>5</vt:i4>
      </vt:variant>
      <vt:variant>
        <vt:lpwstr>http://msdn2.microsoft.com/en-us/library/ms188388.aspx</vt:lpwstr>
      </vt:variant>
      <vt:variant>
        <vt:lpwstr/>
      </vt:variant>
      <vt:variant>
        <vt:i4>3145849</vt:i4>
      </vt:variant>
      <vt:variant>
        <vt:i4>594</vt:i4>
      </vt:variant>
      <vt:variant>
        <vt:i4>0</vt:i4>
      </vt:variant>
      <vt:variant>
        <vt:i4>5</vt:i4>
      </vt:variant>
      <vt:variant>
        <vt:lpwstr>http://msdn2.microsoft.com/en-us/library/ms188388.aspx</vt:lpwstr>
      </vt:variant>
      <vt:variant>
        <vt:lpwstr/>
      </vt:variant>
      <vt:variant>
        <vt:i4>5111836</vt:i4>
      </vt:variant>
      <vt:variant>
        <vt:i4>585</vt:i4>
      </vt:variant>
      <vt:variant>
        <vt:i4>0</vt:i4>
      </vt:variant>
      <vt:variant>
        <vt:i4>5</vt:i4>
      </vt:variant>
      <vt:variant>
        <vt:lpwstr>http://www.microsoft.com/dynamics/crm/using/deploy/clusteringSQLservers.mspx</vt:lpwstr>
      </vt:variant>
      <vt:variant>
        <vt:lpwstr/>
      </vt:variant>
      <vt:variant>
        <vt:i4>5111836</vt:i4>
      </vt:variant>
      <vt:variant>
        <vt:i4>582</vt:i4>
      </vt:variant>
      <vt:variant>
        <vt:i4>0</vt:i4>
      </vt:variant>
      <vt:variant>
        <vt:i4>5</vt:i4>
      </vt:variant>
      <vt:variant>
        <vt:lpwstr>http://www.microsoft.com/dynamics/crm/using/deploy/clusteringSQLservers.mspx</vt:lpwstr>
      </vt:variant>
      <vt:variant>
        <vt:lpwstr/>
      </vt:variant>
      <vt:variant>
        <vt:i4>1769520</vt:i4>
      </vt:variant>
      <vt:variant>
        <vt:i4>539</vt:i4>
      </vt:variant>
      <vt:variant>
        <vt:i4>0</vt:i4>
      </vt:variant>
      <vt:variant>
        <vt:i4>5</vt:i4>
      </vt:variant>
      <vt:variant>
        <vt:lpwstr/>
      </vt:variant>
      <vt:variant>
        <vt:lpwstr>_Toc162775487</vt:lpwstr>
      </vt:variant>
      <vt:variant>
        <vt:i4>1769520</vt:i4>
      </vt:variant>
      <vt:variant>
        <vt:i4>533</vt:i4>
      </vt:variant>
      <vt:variant>
        <vt:i4>0</vt:i4>
      </vt:variant>
      <vt:variant>
        <vt:i4>5</vt:i4>
      </vt:variant>
      <vt:variant>
        <vt:lpwstr/>
      </vt:variant>
      <vt:variant>
        <vt:lpwstr>_Toc162775486</vt:lpwstr>
      </vt:variant>
      <vt:variant>
        <vt:i4>1769520</vt:i4>
      </vt:variant>
      <vt:variant>
        <vt:i4>527</vt:i4>
      </vt:variant>
      <vt:variant>
        <vt:i4>0</vt:i4>
      </vt:variant>
      <vt:variant>
        <vt:i4>5</vt:i4>
      </vt:variant>
      <vt:variant>
        <vt:lpwstr/>
      </vt:variant>
      <vt:variant>
        <vt:lpwstr>_Toc162775485</vt:lpwstr>
      </vt:variant>
      <vt:variant>
        <vt:i4>1769520</vt:i4>
      </vt:variant>
      <vt:variant>
        <vt:i4>521</vt:i4>
      </vt:variant>
      <vt:variant>
        <vt:i4>0</vt:i4>
      </vt:variant>
      <vt:variant>
        <vt:i4>5</vt:i4>
      </vt:variant>
      <vt:variant>
        <vt:lpwstr/>
      </vt:variant>
      <vt:variant>
        <vt:lpwstr>_Toc162775484</vt:lpwstr>
      </vt:variant>
      <vt:variant>
        <vt:i4>1769520</vt:i4>
      </vt:variant>
      <vt:variant>
        <vt:i4>515</vt:i4>
      </vt:variant>
      <vt:variant>
        <vt:i4>0</vt:i4>
      </vt:variant>
      <vt:variant>
        <vt:i4>5</vt:i4>
      </vt:variant>
      <vt:variant>
        <vt:lpwstr/>
      </vt:variant>
      <vt:variant>
        <vt:lpwstr>_Toc162775483</vt:lpwstr>
      </vt:variant>
      <vt:variant>
        <vt:i4>1769520</vt:i4>
      </vt:variant>
      <vt:variant>
        <vt:i4>509</vt:i4>
      </vt:variant>
      <vt:variant>
        <vt:i4>0</vt:i4>
      </vt:variant>
      <vt:variant>
        <vt:i4>5</vt:i4>
      </vt:variant>
      <vt:variant>
        <vt:lpwstr/>
      </vt:variant>
      <vt:variant>
        <vt:lpwstr>_Toc162775482</vt:lpwstr>
      </vt:variant>
      <vt:variant>
        <vt:i4>1769520</vt:i4>
      </vt:variant>
      <vt:variant>
        <vt:i4>503</vt:i4>
      </vt:variant>
      <vt:variant>
        <vt:i4>0</vt:i4>
      </vt:variant>
      <vt:variant>
        <vt:i4>5</vt:i4>
      </vt:variant>
      <vt:variant>
        <vt:lpwstr/>
      </vt:variant>
      <vt:variant>
        <vt:lpwstr>_Toc162775481</vt:lpwstr>
      </vt:variant>
      <vt:variant>
        <vt:i4>1769520</vt:i4>
      </vt:variant>
      <vt:variant>
        <vt:i4>497</vt:i4>
      </vt:variant>
      <vt:variant>
        <vt:i4>0</vt:i4>
      </vt:variant>
      <vt:variant>
        <vt:i4>5</vt:i4>
      </vt:variant>
      <vt:variant>
        <vt:lpwstr/>
      </vt:variant>
      <vt:variant>
        <vt:lpwstr>_Toc162775480</vt:lpwstr>
      </vt:variant>
      <vt:variant>
        <vt:i4>1310768</vt:i4>
      </vt:variant>
      <vt:variant>
        <vt:i4>491</vt:i4>
      </vt:variant>
      <vt:variant>
        <vt:i4>0</vt:i4>
      </vt:variant>
      <vt:variant>
        <vt:i4>5</vt:i4>
      </vt:variant>
      <vt:variant>
        <vt:lpwstr/>
      </vt:variant>
      <vt:variant>
        <vt:lpwstr>_Toc162775479</vt:lpwstr>
      </vt:variant>
      <vt:variant>
        <vt:i4>1310768</vt:i4>
      </vt:variant>
      <vt:variant>
        <vt:i4>485</vt:i4>
      </vt:variant>
      <vt:variant>
        <vt:i4>0</vt:i4>
      </vt:variant>
      <vt:variant>
        <vt:i4>5</vt:i4>
      </vt:variant>
      <vt:variant>
        <vt:lpwstr/>
      </vt:variant>
      <vt:variant>
        <vt:lpwstr>_Toc162775478</vt:lpwstr>
      </vt:variant>
      <vt:variant>
        <vt:i4>1310768</vt:i4>
      </vt:variant>
      <vt:variant>
        <vt:i4>479</vt:i4>
      </vt:variant>
      <vt:variant>
        <vt:i4>0</vt:i4>
      </vt:variant>
      <vt:variant>
        <vt:i4>5</vt:i4>
      </vt:variant>
      <vt:variant>
        <vt:lpwstr/>
      </vt:variant>
      <vt:variant>
        <vt:lpwstr>_Toc162775477</vt:lpwstr>
      </vt:variant>
      <vt:variant>
        <vt:i4>1310768</vt:i4>
      </vt:variant>
      <vt:variant>
        <vt:i4>473</vt:i4>
      </vt:variant>
      <vt:variant>
        <vt:i4>0</vt:i4>
      </vt:variant>
      <vt:variant>
        <vt:i4>5</vt:i4>
      </vt:variant>
      <vt:variant>
        <vt:lpwstr/>
      </vt:variant>
      <vt:variant>
        <vt:lpwstr>_Toc162775476</vt:lpwstr>
      </vt:variant>
      <vt:variant>
        <vt:i4>1310768</vt:i4>
      </vt:variant>
      <vt:variant>
        <vt:i4>467</vt:i4>
      </vt:variant>
      <vt:variant>
        <vt:i4>0</vt:i4>
      </vt:variant>
      <vt:variant>
        <vt:i4>5</vt:i4>
      </vt:variant>
      <vt:variant>
        <vt:lpwstr/>
      </vt:variant>
      <vt:variant>
        <vt:lpwstr>_Toc162775475</vt:lpwstr>
      </vt:variant>
      <vt:variant>
        <vt:i4>1310768</vt:i4>
      </vt:variant>
      <vt:variant>
        <vt:i4>461</vt:i4>
      </vt:variant>
      <vt:variant>
        <vt:i4>0</vt:i4>
      </vt:variant>
      <vt:variant>
        <vt:i4>5</vt:i4>
      </vt:variant>
      <vt:variant>
        <vt:lpwstr/>
      </vt:variant>
      <vt:variant>
        <vt:lpwstr>_Toc162775474</vt:lpwstr>
      </vt:variant>
      <vt:variant>
        <vt:i4>1310768</vt:i4>
      </vt:variant>
      <vt:variant>
        <vt:i4>455</vt:i4>
      </vt:variant>
      <vt:variant>
        <vt:i4>0</vt:i4>
      </vt:variant>
      <vt:variant>
        <vt:i4>5</vt:i4>
      </vt:variant>
      <vt:variant>
        <vt:lpwstr/>
      </vt:variant>
      <vt:variant>
        <vt:lpwstr>_Toc162775473</vt:lpwstr>
      </vt:variant>
      <vt:variant>
        <vt:i4>1310768</vt:i4>
      </vt:variant>
      <vt:variant>
        <vt:i4>449</vt:i4>
      </vt:variant>
      <vt:variant>
        <vt:i4>0</vt:i4>
      </vt:variant>
      <vt:variant>
        <vt:i4>5</vt:i4>
      </vt:variant>
      <vt:variant>
        <vt:lpwstr/>
      </vt:variant>
      <vt:variant>
        <vt:lpwstr>_Toc162775472</vt:lpwstr>
      </vt:variant>
      <vt:variant>
        <vt:i4>1310768</vt:i4>
      </vt:variant>
      <vt:variant>
        <vt:i4>443</vt:i4>
      </vt:variant>
      <vt:variant>
        <vt:i4>0</vt:i4>
      </vt:variant>
      <vt:variant>
        <vt:i4>5</vt:i4>
      </vt:variant>
      <vt:variant>
        <vt:lpwstr/>
      </vt:variant>
      <vt:variant>
        <vt:lpwstr>_Toc162775471</vt:lpwstr>
      </vt:variant>
      <vt:variant>
        <vt:i4>1310768</vt:i4>
      </vt:variant>
      <vt:variant>
        <vt:i4>437</vt:i4>
      </vt:variant>
      <vt:variant>
        <vt:i4>0</vt:i4>
      </vt:variant>
      <vt:variant>
        <vt:i4>5</vt:i4>
      </vt:variant>
      <vt:variant>
        <vt:lpwstr/>
      </vt:variant>
      <vt:variant>
        <vt:lpwstr>_Toc162775470</vt:lpwstr>
      </vt:variant>
      <vt:variant>
        <vt:i4>1376304</vt:i4>
      </vt:variant>
      <vt:variant>
        <vt:i4>431</vt:i4>
      </vt:variant>
      <vt:variant>
        <vt:i4>0</vt:i4>
      </vt:variant>
      <vt:variant>
        <vt:i4>5</vt:i4>
      </vt:variant>
      <vt:variant>
        <vt:lpwstr/>
      </vt:variant>
      <vt:variant>
        <vt:lpwstr>_Toc162775469</vt:lpwstr>
      </vt:variant>
      <vt:variant>
        <vt:i4>1376304</vt:i4>
      </vt:variant>
      <vt:variant>
        <vt:i4>425</vt:i4>
      </vt:variant>
      <vt:variant>
        <vt:i4>0</vt:i4>
      </vt:variant>
      <vt:variant>
        <vt:i4>5</vt:i4>
      </vt:variant>
      <vt:variant>
        <vt:lpwstr/>
      </vt:variant>
      <vt:variant>
        <vt:lpwstr>_Toc162775468</vt:lpwstr>
      </vt:variant>
      <vt:variant>
        <vt:i4>1376304</vt:i4>
      </vt:variant>
      <vt:variant>
        <vt:i4>419</vt:i4>
      </vt:variant>
      <vt:variant>
        <vt:i4>0</vt:i4>
      </vt:variant>
      <vt:variant>
        <vt:i4>5</vt:i4>
      </vt:variant>
      <vt:variant>
        <vt:lpwstr/>
      </vt:variant>
      <vt:variant>
        <vt:lpwstr>_Toc162775467</vt:lpwstr>
      </vt:variant>
      <vt:variant>
        <vt:i4>1376304</vt:i4>
      </vt:variant>
      <vt:variant>
        <vt:i4>413</vt:i4>
      </vt:variant>
      <vt:variant>
        <vt:i4>0</vt:i4>
      </vt:variant>
      <vt:variant>
        <vt:i4>5</vt:i4>
      </vt:variant>
      <vt:variant>
        <vt:lpwstr/>
      </vt:variant>
      <vt:variant>
        <vt:lpwstr>_Toc162775466</vt:lpwstr>
      </vt:variant>
      <vt:variant>
        <vt:i4>1376304</vt:i4>
      </vt:variant>
      <vt:variant>
        <vt:i4>407</vt:i4>
      </vt:variant>
      <vt:variant>
        <vt:i4>0</vt:i4>
      </vt:variant>
      <vt:variant>
        <vt:i4>5</vt:i4>
      </vt:variant>
      <vt:variant>
        <vt:lpwstr/>
      </vt:variant>
      <vt:variant>
        <vt:lpwstr>_Toc162775465</vt:lpwstr>
      </vt:variant>
      <vt:variant>
        <vt:i4>1376304</vt:i4>
      </vt:variant>
      <vt:variant>
        <vt:i4>401</vt:i4>
      </vt:variant>
      <vt:variant>
        <vt:i4>0</vt:i4>
      </vt:variant>
      <vt:variant>
        <vt:i4>5</vt:i4>
      </vt:variant>
      <vt:variant>
        <vt:lpwstr/>
      </vt:variant>
      <vt:variant>
        <vt:lpwstr>_Toc162775464</vt:lpwstr>
      </vt:variant>
      <vt:variant>
        <vt:i4>1376304</vt:i4>
      </vt:variant>
      <vt:variant>
        <vt:i4>395</vt:i4>
      </vt:variant>
      <vt:variant>
        <vt:i4>0</vt:i4>
      </vt:variant>
      <vt:variant>
        <vt:i4>5</vt:i4>
      </vt:variant>
      <vt:variant>
        <vt:lpwstr/>
      </vt:variant>
      <vt:variant>
        <vt:lpwstr>_Toc162775463</vt:lpwstr>
      </vt:variant>
      <vt:variant>
        <vt:i4>1376304</vt:i4>
      </vt:variant>
      <vt:variant>
        <vt:i4>389</vt:i4>
      </vt:variant>
      <vt:variant>
        <vt:i4>0</vt:i4>
      </vt:variant>
      <vt:variant>
        <vt:i4>5</vt:i4>
      </vt:variant>
      <vt:variant>
        <vt:lpwstr/>
      </vt:variant>
      <vt:variant>
        <vt:lpwstr>_Toc162775462</vt:lpwstr>
      </vt:variant>
      <vt:variant>
        <vt:i4>1376304</vt:i4>
      </vt:variant>
      <vt:variant>
        <vt:i4>383</vt:i4>
      </vt:variant>
      <vt:variant>
        <vt:i4>0</vt:i4>
      </vt:variant>
      <vt:variant>
        <vt:i4>5</vt:i4>
      </vt:variant>
      <vt:variant>
        <vt:lpwstr/>
      </vt:variant>
      <vt:variant>
        <vt:lpwstr>_Toc162775461</vt:lpwstr>
      </vt:variant>
      <vt:variant>
        <vt:i4>1376304</vt:i4>
      </vt:variant>
      <vt:variant>
        <vt:i4>377</vt:i4>
      </vt:variant>
      <vt:variant>
        <vt:i4>0</vt:i4>
      </vt:variant>
      <vt:variant>
        <vt:i4>5</vt:i4>
      </vt:variant>
      <vt:variant>
        <vt:lpwstr/>
      </vt:variant>
      <vt:variant>
        <vt:lpwstr>_Toc162775460</vt:lpwstr>
      </vt:variant>
      <vt:variant>
        <vt:i4>1441840</vt:i4>
      </vt:variant>
      <vt:variant>
        <vt:i4>371</vt:i4>
      </vt:variant>
      <vt:variant>
        <vt:i4>0</vt:i4>
      </vt:variant>
      <vt:variant>
        <vt:i4>5</vt:i4>
      </vt:variant>
      <vt:variant>
        <vt:lpwstr/>
      </vt:variant>
      <vt:variant>
        <vt:lpwstr>_Toc162775459</vt:lpwstr>
      </vt:variant>
      <vt:variant>
        <vt:i4>1441840</vt:i4>
      </vt:variant>
      <vt:variant>
        <vt:i4>365</vt:i4>
      </vt:variant>
      <vt:variant>
        <vt:i4>0</vt:i4>
      </vt:variant>
      <vt:variant>
        <vt:i4>5</vt:i4>
      </vt:variant>
      <vt:variant>
        <vt:lpwstr/>
      </vt:variant>
      <vt:variant>
        <vt:lpwstr>_Toc162775458</vt:lpwstr>
      </vt:variant>
      <vt:variant>
        <vt:i4>1441840</vt:i4>
      </vt:variant>
      <vt:variant>
        <vt:i4>359</vt:i4>
      </vt:variant>
      <vt:variant>
        <vt:i4>0</vt:i4>
      </vt:variant>
      <vt:variant>
        <vt:i4>5</vt:i4>
      </vt:variant>
      <vt:variant>
        <vt:lpwstr/>
      </vt:variant>
      <vt:variant>
        <vt:lpwstr>_Toc162775457</vt:lpwstr>
      </vt:variant>
      <vt:variant>
        <vt:i4>1441840</vt:i4>
      </vt:variant>
      <vt:variant>
        <vt:i4>353</vt:i4>
      </vt:variant>
      <vt:variant>
        <vt:i4>0</vt:i4>
      </vt:variant>
      <vt:variant>
        <vt:i4>5</vt:i4>
      </vt:variant>
      <vt:variant>
        <vt:lpwstr/>
      </vt:variant>
      <vt:variant>
        <vt:lpwstr>_Toc162775456</vt:lpwstr>
      </vt:variant>
      <vt:variant>
        <vt:i4>1441840</vt:i4>
      </vt:variant>
      <vt:variant>
        <vt:i4>347</vt:i4>
      </vt:variant>
      <vt:variant>
        <vt:i4>0</vt:i4>
      </vt:variant>
      <vt:variant>
        <vt:i4>5</vt:i4>
      </vt:variant>
      <vt:variant>
        <vt:lpwstr/>
      </vt:variant>
      <vt:variant>
        <vt:lpwstr>_Toc162775455</vt:lpwstr>
      </vt:variant>
      <vt:variant>
        <vt:i4>1441840</vt:i4>
      </vt:variant>
      <vt:variant>
        <vt:i4>341</vt:i4>
      </vt:variant>
      <vt:variant>
        <vt:i4>0</vt:i4>
      </vt:variant>
      <vt:variant>
        <vt:i4>5</vt:i4>
      </vt:variant>
      <vt:variant>
        <vt:lpwstr/>
      </vt:variant>
      <vt:variant>
        <vt:lpwstr>_Toc162775454</vt:lpwstr>
      </vt:variant>
      <vt:variant>
        <vt:i4>1441840</vt:i4>
      </vt:variant>
      <vt:variant>
        <vt:i4>335</vt:i4>
      </vt:variant>
      <vt:variant>
        <vt:i4>0</vt:i4>
      </vt:variant>
      <vt:variant>
        <vt:i4>5</vt:i4>
      </vt:variant>
      <vt:variant>
        <vt:lpwstr/>
      </vt:variant>
      <vt:variant>
        <vt:lpwstr>_Toc162775453</vt:lpwstr>
      </vt:variant>
      <vt:variant>
        <vt:i4>1441840</vt:i4>
      </vt:variant>
      <vt:variant>
        <vt:i4>329</vt:i4>
      </vt:variant>
      <vt:variant>
        <vt:i4>0</vt:i4>
      </vt:variant>
      <vt:variant>
        <vt:i4>5</vt:i4>
      </vt:variant>
      <vt:variant>
        <vt:lpwstr/>
      </vt:variant>
      <vt:variant>
        <vt:lpwstr>_Toc162775452</vt:lpwstr>
      </vt:variant>
      <vt:variant>
        <vt:i4>1441840</vt:i4>
      </vt:variant>
      <vt:variant>
        <vt:i4>323</vt:i4>
      </vt:variant>
      <vt:variant>
        <vt:i4>0</vt:i4>
      </vt:variant>
      <vt:variant>
        <vt:i4>5</vt:i4>
      </vt:variant>
      <vt:variant>
        <vt:lpwstr/>
      </vt:variant>
      <vt:variant>
        <vt:lpwstr>_Toc162775451</vt:lpwstr>
      </vt:variant>
      <vt:variant>
        <vt:i4>1441840</vt:i4>
      </vt:variant>
      <vt:variant>
        <vt:i4>317</vt:i4>
      </vt:variant>
      <vt:variant>
        <vt:i4>0</vt:i4>
      </vt:variant>
      <vt:variant>
        <vt:i4>5</vt:i4>
      </vt:variant>
      <vt:variant>
        <vt:lpwstr/>
      </vt:variant>
      <vt:variant>
        <vt:lpwstr>_Toc162775450</vt:lpwstr>
      </vt:variant>
      <vt:variant>
        <vt:i4>1507376</vt:i4>
      </vt:variant>
      <vt:variant>
        <vt:i4>311</vt:i4>
      </vt:variant>
      <vt:variant>
        <vt:i4>0</vt:i4>
      </vt:variant>
      <vt:variant>
        <vt:i4>5</vt:i4>
      </vt:variant>
      <vt:variant>
        <vt:lpwstr/>
      </vt:variant>
      <vt:variant>
        <vt:lpwstr>_Toc162775449</vt:lpwstr>
      </vt:variant>
      <vt:variant>
        <vt:i4>1507376</vt:i4>
      </vt:variant>
      <vt:variant>
        <vt:i4>305</vt:i4>
      </vt:variant>
      <vt:variant>
        <vt:i4>0</vt:i4>
      </vt:variant>
      <vt:variant>
        <vt:i4>5</vt:i4>
      </vt:variant>
      <vt:variant>
        <vt:lpwstr/>
      </vt:variant>
      <vt:variant>
        <vt:lpwstr>_Toc162775448</vt:lpwstr>
      </vt:variant>
      <vt:variant>
        <vt:i4>1507376</vt:i4>
      </vt:variant>
      <vt:variant>
        <vt:i4>299</vt:i4>
      </vt:variant>
      <vt:variant>
        <vt:i4>0</vt:i4>
      </vt:variant>
      <vt:variant>
        <vt:i4>5</vt:i4>
      </vt:variant>
      <vt:variant>
        <vt:lpwstr/>
      </vt:variant>
      <vt:variant>
        <vt:lpwstr>_Toc162775447</vt:lpwstr>
      </vt:variant>
      <vt:variant>
        <vt:i4>1507376</vt:i4>
      </vt:variant>
      <vt:variant>
        <vt:i4>293</vt:i4>
      </vt:variant>
      <vt:variant>
        <vt:i4>0</vt:i4>
      </vt:variant>
      <vt:variant>
        <vt:i4>5</vt:i4>
      </vt:variant>
      <vt:variant>
        <vt:lpwstr/>
      </vt:variant>
      <vt:variant>
        <vt:lpwstr>_Toc162775446</vt:lpwstr>
      </vt:variant>
      <vt:variant>
        <vt:i4>1507376</vt:i4>
      </vt:variant>
      <vt:variant>
        <vt:i4>287</vt:i4>
      </vt:variant>
      <vt:variant>
        <vt:i4>0</vt:i4>
      </vt:variant>
      <vt:variant>
        <vt:i4>5</vt:i4>
      </vt:variant>
      <vt:variant>
        <vt:lpwstr/>
      </vt:variant>
      <vt:variant>
        <vt:lpwstr>_Toc162775445</vt:lpwstr>
      </vt:variant>
      <vt:variant>
        <vt:i4>1507376</vt:i4>
      </vt:variant>
      <vt:variant>
        <vt:i4>281</vt:i4>
      </vt:variant>
      <vt:variant>
        <vt:i4>0</vt:i4>
      </vt:variant>
      <vt:variant>
        <vt:i4>5</vt:i4>
      </vt:variant>
      <vt:variant>
        <vt:lpwstr/>
      </vt:variant>
      <vt:variant>
        <vt:lpwstr>_Toc162775444</vt:lpwstr>
      </vt:variant>
      <vt:variant>
        <vt:i4>1507376</vt:i4>
      </vt:variant>
      <vt:variant>
        <vt:i4>275</vt:i4>
      </vt:variant>
      <vt:variant>
        <vt:i4>0</vt:i4>
      </vt:variant>
      <vt:variant>
        <vt:i4>5</vt:i4>
      </vt:variant>
      <vt:variant>
        <vt:lpwstr/>
      </vt:variant>
      <vt:variant>
        <vt:lpwstr>_Toc162775443</vt:lpwstr>
      </vt:variant>
      <vt:variant>
        <vt:i4>1507376</vt:i4>
      </vt:variant>
      <vt:variant>
        <vt:i4>269</vt:i4>
      </vt:variant>
      <vt:variant>
        <vt:i4>0</vt:i4>
      </vt:variant>
      <vt:variant>
        <vt:i4>5</vt:i4>
      </vt:variant>
      <vt:variant>
        <vt:lpwstr/>
      </vt:variant>
      <vt:variant>
        <vt:lpwstr>_Toc162775442</vt:lpwstr>
      </vt:variant>
      <vt:variant>
        <vt:i4>1507376</vt:i4>
      </vt:variant>
      <vt:variant>
        <vt:i4>263</vt:i4>
      </vt:variant>
      <vt:variant>
        <vt:i4>0</vt:i4>
      </vt:variant>
      <vt:variant>
        <vt:i4>5</vt:i4>
      </vt:variant>
      <vt:variant>
        <vt:lpwstr/>
      </vt:variant>
      <vt:variant>
        <vt:lpwstr>_Toc162775441</vt:lpwstr>
      </vt:variant>
      <vt:variant>
        <vt:i4>1507376</vt:i4>
      </vt:variant>
      <vt:variant>
        <vt:i4>257</vt:i4>
      </vt:variant>
      <vt:variant>
        <vt:i4>0</vt:i4>
      </vt:variant>
      <vt:variant>
        <vt:i4>5</vt:i4>
      </vt:variant>
      <vt:variant>
        <vt:lpwstr/>
      </vt:variant>
      <vt:variant>
        <vt:lpwstr>_Toc162775440</vt:lpwstr>
      </vt:variant>
      <vt:variant>
        <vt:i4>1048624</vt:i4>
      </vt:variant>
      <vt:variant>
        <vt:i4>251</vt:i4>
      </vt:variant>
      <vt:variant>
        <vt:i4>0</vt:i4>
      </vt:variant>
      <vt:variant>
        <vt:i4>5</vt:i4>
      </vt:variant>
      <vt:variant>
        <vt:lpwstr/>
      </vt:variant>
      <vt:variant>
        <vt:lpwstr>_Toc162775439</vt:lpwstr>
      </vt:variant>
      <vt:variant>
        <vt:i4>1048624</vt:i4>
      </vt:variant>
      <vt:variant>
        <vt:i4>245</vt:i4>
      </vt:variant>
      <vt:variant>
        <vt:i4>0</vt:i4>
      </vt:variant>
      <vt:variant>
        <vt:i4>5</vt:i4>
      </vt:variant>
      <vt:variant>
        <vt:lpwstr/>
      </vt:variant>
      <vt:variant>
        <vt:lpwstr>_Toc162775438</vt:lpwstr>
      </vt:variant>
      <vt:variant>
        <vt:i4>1048624</vt:i4>
      </vt:variant>
      <vt:variant>
        <vt:i4>239</vt:i4>
      </vt:variant>
      <vt:variant>
        <vt:i4>0</vt:i4>
      </vt:variant>
      <vt:variant>
        <vt:i4>5</vt:i4>
      </vt:variant>
      <vt:variant>
        <vt:lpwstr/>
      </vt:variant>
      <vt:variant>
        <vt:lpwstr>_Toc162775437</vt:lpwstr>
      </vt:variant>
      <vt:variant>
        <vt:i4>1048624</vt:i4>
      </vt:variant>
      <vt:variant>
        <vt:i4>233</vt:i4>
      </vt:variant>
      <vt:variant>
        <vt:i4>0</vt:i4>
      </vt:variant>
      <vt:variant>
        <vt:i4>5</vt:i4>
      </vt:variant>
      <vt:variant>
        <vt:lpwstr/>
      </vt:variant>
      <vt:variant>
        <vt:lpwstr>_Toc162775436</vt:lpwstr>
      </vt:variant>
      <vt:variant>
        <vt:i4>1048624</vt:i4>
      </vt:variant>
      <vt:variant>
        <vt:i4>227</vt:i4>
      </vt:variant>
      <vt:variant>
        <vt:i4>0</vt:i4>
      </vt:variant>
      <vt:variant>
        <vt:i4>5</vt:i4>
      </vt:variant>
      <vt:variant>
        <vt:lpwstr/>
      </vt:variant>
      <vt:variant>
        <vt:lpwstr>_Toc162775435</vt:lpwstr>
      </vt:variant>
      <vt:variant>
        <vt:i4>1048624</vt:i4>
      </vt:variant>
      <vt:variant>
        <vt:i4>221</vt:i4>
      </vt:variant>
      <vt:variant>
        <vt:i4>0</vt:i4>
      </vt:variant>
      <vt:variant>
        <vt:i4>5</vt:i4>
      </vt:variant>
      <vt:variant>
        <vt:lpwstr/>
      </vt:variant>
      <vt:variant>
        <vt:lpwstr>_Toc162775434</vt:lpwstr>
      </vt:variant>
      <vt:variant>
        <vt:i4>1048624</vt:i4>
      </vt:variant>
      <vt:variant>
        <vt:i4>215</vt:i4>
      </vt:variant>
      <vt:variant>
        <vt:i4>0</vt:i4>
      </vt:variant>
      <vt:variant>
        <vt:i4>5</vt:i4>
      </vt:variant>
      <vt:variant>
        <vt:lpwstr/>
      </vt:variant>
      <vt:variant>
        <vt:lpwstr>_Toc162775433</vt:lpwstr>
      </vt:variant>
      <vt:variant>
        <vt:i4>1048624</vt:i4>
      </vt:variant>
      <vt:variant>
        <vt:i4>209</vt:i4>
      </vt:variant>
      <vt:variant>
        <vt:i4>0</vt:i4>
      </vt:variant>
      <vt:variant>
        <vt:i4>5</vt:i4>
      </vt:variant>
      <vt:variant>
        <vt:lpwstr/>
      </vt:variant>
      <vt:variant>
        <vt:lpwstr>_Toc162775432</vt:lpwstr>
      </vt:variant>
      <vt:variant>
        <vt:i4>1048624</vt:i4>
      </vt:variant>
      <vt:variant>
        <vt:i4>203</vt:i4>
      </vt:variant>
      <vt:variant>
        <vt:i4>0</vt:i4>
      </vt:variant>
      <vt:variant>
        <vt:i4>5</vt:i4>
      </vt:variant>
      <vt:variant>
        <vt:lpwstr/>
      </vt:variant>
      <vt:variant>
        <vt:lpwstr>_Toc162775431</vt:lpwstr>
      </vt:variant>
      <vt:variant>
        <vt:i4>1048624</vt:i4>
      </vt:variant>
      <vt:variant>
        <vt:i4>197</vt:i4>
      </vt:variant>
      <vt:variant>
        <vt:i4>0</vt:i4>
      </vt:variant>
      <vt:variant>
        <vt:i4>5</vt:i4>
      </vt:variant>
      <vt:variant>
        <vt:lpwstr/>
      </vt:variant>
      <vt:variant>
        <vt:lpwstr>_Toc162775430</vt:lpwstr>
      </vt:variant>
      <vt:variant>
        <vt:i4>1114160</vt:i4>
      </vt:variant>
      <vt:variant>
        <vt:i4>191</vt:i4>
      </vt:variant>
      <vt:variant>
        <vt:i4>0</vt:i4>
      </vt:variant>
      <vt:variant>
        <vt:i4>5</vt:i4>
      </vt:variant>
      <vt:variant>
        <vt:lpwstr/>
      </vt:variant>
      <vt:variant>
        <vt:lpwstr>_Toc162775429</vt:lpwstr>
      </vt:variant>
      <vt:variant>
        <vt:i4>1114160</vt:i4>
      </vt:variant>
      <vt:variant>
        <vt:i4>185</vt:i4>
      </vt:variant>
      <vt:variant>
        <vt:i4>0</vt:i4>
      </vt:variant>
      <vt:variant>
        <vt:i4>5</vt:i4>
      </vt:variant>
      <vt:variant>
        <vt:lpwstr/>
      </vt:variant>
      <vt:variant>
        <vt:lpwstr>_Toc162775428</vt:lpwstr>
      </vt:variant>
      <vt:variant>
        <vt:i4>1114160</vt:i4>
      </vt:variant>
      <vt:variant>
        <vt:i4>179</vt:i4>
      </vt:variant>
      <vt:variant>
        <vt:i4>0</vt:i4>
      </vt:variant>
      <vt:variant>
        <vt:i4>5</vt:i4>
      </vt:variant>
      <vt:variant>
        <vt:lpwstr/>
      </vt:variant>
      <vt:variant>
        <vt:lpwstr>_Toc162775427</vt:lpwstr>
      </vt:variant>
      <vt:variant>
        <vt:i4>1114160</vt:i4>
      </vt:variant>
      <vt:variant>
        <vt:i4>173</vt:i4>
      </vt:variant>
      <vt:variant>
        <vt:i4>0</vt:i4>
      </vt:variant>
      <vt:variant>
        <vt:i4>5</vt:i4>
      </vt:variant>
      <vt:variant>
        <vt:lpwstr/>
      </vt:variant>
      <vt:variant>
        <vt:lpwstr>_Toc162775426</vt:lpwstr>
      </vt:variant>
      <vt:variant>
        <vt:i4>1114160</vt:i4>
      </vt:variant>
      <vt:variant>
        <vt:i4>167</vt:i4>
      </vt:variant>
      <vt:variant>
        <vt:i4>0</vt:i4>
      </vt:variant>
      <vt:variant>
        <vt:i4>5</vt:i4>
      </vt:variant>
      <vt:variant>
        <vt:lpwstr/>
      </vt:variant>
      <vt:variant>
        <vt:lpwstr>_Toc162775425</vt:lpwstr>
      </vt:variant>
      <vt:variant>
        <vt:i4>1114160</vt:i4>
      </vt:variant>
      <vt:variant>
        <vt:i4>161</vt:i4>
      </vt:variant>
      <vt:variant>
        <vt:i4>0</vt:i4>
      </vt:variant>
      <vt:variant>
        <vt:i4>5</vt:i4>
      </vt:variant>
      <vt:variant>
        <vt:lpwstr/>
      </vt:variant>
      <vt:variant>
        <vt:lpwstr>_Toc162775424</vt:lpwstr>
      </vt:variant>
      <vt:variant>
        <vt:i4>1114160</vt:i4>
      </vt:variant>
      <vt:variant>
        <vt:i4>155</vt:i4>
      </vt:variant>
      <vt:variant>
        <vt:i4>0</vt:i4>
      </vt:variant>
      <vt:variant>
        <vt:i4>5</vt:i4>
      </vt:variant>
      <vt:variant>
        <vt:lpwstr/>
      </vt:variant>
      <vt:variant>
        <vt:lpwstr>_Toc162775423</vt:lpwstr>
      </vt:variant>
      <vt:variant>
        <vt:i4>1114160</vt:i4>
      </vt:variant>
      <vt:variant>
        <vt:i4>149</vt:i4>
      </vt:variant>
      <vt:variant>
        <vt:i4>0</vt:i4>
      </vt:variant>
      <vt:variant>
        <vt:i4>5</vt:i4>
      </vt:variant>
      <vt:variant>
        <vt:lpwstr/>
      </vt:variant>
      <vt:variant>
        <vt:lpwstr>_Toc162775422</vt:lpwstr>
      </vt:variant>
      <vt:variant>
        <vt:i4>1114160</vt:i4>
      </vt:variant>
      <vt:variant>
        <vt:i4>143</vt:i4>
      </vt:variant>
      <vt:variant>
        <vt:i4>0</vt:i4>
      </vt:variant>
      <vt:variant>
        <vt:i4>5</vt:i4>
      </vt:variant>
      <vt:variant>
        <vt:lpwstr/>
      </vt:variant>
      <vt:variant>
        <vt:lpwstr>_Toc162775421</vt:lpwstr>
      </vt:variant>
      <vt:variant>
        <vt:i4>1114160</vt:i4>
      </vt:variant>
      <vt:variant>
        <vt:i4>137</vt:i4>
      </vt:variant>
      <vt:variant>
        <vt:i4>0</vt:i4>
      </vt:variant>
      <vt:variant>
        <vt:i4>5</vt:i4>
      </vt:variant>
      <vt:variant>
        <vt:lpwstr/>
      </vt:variant>
      <vt:variant>
        <vt:lpwstr>_Toc162775420</vt:lpwstr>
      </vt:variant>
      <vt:variant>
        <vt:i4>1179696</vt:i4>
      </vt:variant>
      <vt:variant>
        <vt:i4>131</vt:i4>
      </vt:variant>
      <vt:variant>
        <vt:i4>0</vt:i4>
      </vt:variant>
      <vt:variant>
        <vt:i4>5</vt:i4>
      </vt:variant>
      <vt:variant>
        <vt:lpwstr/>
      </vt:variant>
      <vt:variant>
        <vt:lpwstr>_Toc162775419</vt:lpwstr>
      </vt:variant>
      <vt:variant>
        <vt:i4>1179696</vt:i4>
      </vt:variant>
      <vt:variant>
        <vt:i4>125</vt:i4>
      </vt:variant>
      <vt:variant>
        <vt:i4>0</vt:i4>
      </vt:variant>
      <vt:variant>
        <vt:i4>5</vt:i4>
      </vt:variant>
      <vt:variant>
        <vt:lpwstr/>
      </vt:variant>
      <vt:variant>
        <vt:lpwstr>_Toc162775418</vt:lpwstr>
      </vt:variant>
      <vt:variant>
        <vt:i4>1179696</vt:i4>
      </vt:variant>
      <vt:variant>
        <vt:i4>119</vt:i4>
      </vt:variant>
      <vt:variant>
        <vt:i4>0</vt:i4>
      </vt:variant>
      <vt:variant>
        <vt:i4>5</vt:i4>
      </vt:variant>
      <vt:variant>
        <vt:lpwstr/>
      </vt:variant>
      <vt:variant>
        <vt:lpwstr>_Toc162775417</vt:lpwstr>
      </vt:variant>
      <vt:variant>
        <vt:i4>1179696</vt:i4>
      </vt:variant>
      <vt:variant>
        <vt:i4>113</vt:i4>
      </vt:variant>
      <vt:variant>
        <vt:i4>0</vt:i4>
      </vt:variant>
      <vt:variant>
        <vt:i4>5</vt:i4>
      </vt:variant>
      <vt:variant>
        <vt:lpwstr/>
      </vt:variant>
      <vt:variant>
        <vt:lpwstr>_Toc162775416</vt:lpwstr>
      </vt:variant>
      <vt:variant>
        <vt:i4>1179696</vt:i4>
      </vt:variant>
      <vt:variant>
        <vt:i4>107</vt:i4>
      </vt:variant>
      <vt:variant>
        <vt:i4>0</vt:i4>
      </vt:variant>
      <vt:variant>
        <vt:i4>5</vt:i4>
      </vt:variant>
      <vt:variant>
        <vt:lpwstr/>
      </vt:variant>
      <vt:variant>
        <vt:lpwstr>_Toc162775415</vt:lpwstr>
      </vt:variant>
      <vt:variant>
        <vt:i4>1179696</vt:i4>
      </vt:variant>
      <vt:variant>
        <vt:i4>101</vt:i4>
      </vt:variant>
      <vt:variant>
        <vt:i4>0</vt:i4>
      </vt:variant>
      <vt:variant>
        <vt:i4>5</vt:i4>
      </vt:variant>
      <vt:variant>
        <vt:lpwstr/>
      </vt:variant>
      <vt:variant>
        <vt:lpwstr>_Toc162775414</vt:lpwstr>
      </vt:variant>
      <vt:variant>
        <vt:i4>1179696</vt:i4>
      </vt:variant>
      <vt:variant>
        <vt:i4>95</vt:i4>
      </vt:variant>
      <vt:variant>
        <vt:i4>0</vt:i4>
      </vt:variant>
      <vt:variant>
        <vt:i4>5</vt:i4>
      </vt:variant>
      <vt:variant>
        <vt:lpwstr/>
      </vt:variant>
      <vt:variant>
        <vt:lpwstr>_Toc162775413</vt:lpwstr>
      </vt:variant>
      <vt:variant>
        <vt:i4>1179696</vt:i4>
      </vt:variant>
      <vt:variant>
        <vt:i4>89</vt:i4>
      </vt:variant>
      <vt:variant>
        <vt:i4>0</vt:i4>
      </vt:variant>
      <vt:variant>
        <vt:i4>5</vt:i4>
      </vt:variant>
      <vt:variant>
        <vt:lpwstr/>
      </vt:variant>
      <vt:variant>
        <vt:lpwstr>_Toc162775412</vt:lpwstr>
      </vt:variant>
      <vt:variant>
        <vt:i4>1179696</vt:i4>
      </vt:variant>
      <vt:variant>
        <vt:i4>83</vt:i4>
      </vt:variant>
      <vt:variant>
        <vt:i4>0</vt:i4>
      </vt:variant>
      <vt:variant>
        <vt:i4>5</vt:i4>
      </vt:variant>
      <vt:variant>
        <vt:lpwstr/>
      </vt:variant>
      <vt:variant>
        <vt:lpwstr>_Toc162775411</vt:lpwstr>
      </vt:variant>
      <vt:variant>
        <vt:i4>1179696</vt:i4>
      </vt:variant>
      <vt:variant>
        <vt:i4>77</vt:i4>
      </vt:variant>
      <vt:variant>
        <vt:i4>0</vt:i4>
      </vt:variant>
      <vt:variant>
        <vt:i4>5</vt:i4>
      </vt:variant>
      <vt:variant>
        <vt:lpwstr/>
      </vt:variant>
      <vt:variant>
        <vt:lpwstr>_Toc162775410</vt:lpwstr>
      </vt:variant>
      <vt:variant>
        <vt:i4>1245232</vt:i4>
      </vt:variant>
      <vt:variant>
        <vt:i4>71</vt:i4>
      </vt:variant>
      <vt:variant>
        <vt:i4>0</vt:i4>
      </vt:variant>
      <vt:variant>
        <vt:i4>5</vt:i4>
      </vt:variant>
      <vt:variant>
        <vt:lpwstr/>
      </vt:variant>
      <vt:variant>
        <vt:lpwstr>_Toc162775409</vt:lpwstr>
      </vt:variant>
      <vt:variant>
        <vt:i4>1245232</vt:i4>
      </vt:variant>
      <vt:variant>
        <vt:i4>65</vt:i4>
      </vt:variant>
      <vt:variant>
        <vt:i4>0</vt:i4>
      </vt:variant>
      <vt:variant>
        <vt:i4>5</vt:i4>
      </vt:variant>
      <vt:variant>
        <vt:lpwstr/>
      </vt:variant>
      <vt:variant>
        <vt:lpwstr>_Toc162775408</vt:lpwstr>
      </vt:variant>
      <vt:variant>
        <vt:i4>1245232</vt:i4>
      </vt:variant>
      <vt:variant>
        <vt:i4>59</vt:i4>
      </vt:variant>
      <vt:variant>
        <vt:i4>0</vt:i4>
      </vt:variant>
      <vt:variant>
        <vt:i4>5</vt:i4>
      </vt:variant>
      <vt:variant>
        <vt:lpwstr/>
      </vt:variant>
      <vt:variant>
        <vt:lpwstr>_Toc162775407</vt:lpwstr>
      </vt:variant>
      <vt:variant>
        <vt:i4>1245232</vt:i4>
      </vt:variant>
      <vt:variant>
        <vt:i4>53</vt:i4>
      </vt:variant>
      <vt:variant>
        <vt:i4>0</vt:i4>
      </vt:variant>
      <vt:variant>
        <vt:i4>5</vt:i4>
      </vt:variant>
      <vt:variant>
        <vt:lpwstr/>
      </vt:variant>
      <vt:variant>
        <vt:lpwstr>_Toc162775406</vt:lpwstr>
      </vt:variant>
      <vt:variant>
        <vt:i4>1245232</vt:i4>
      </vt:variant>
      <vt:variant>
        <vt:i4>47</vt:i4>
      </vt:variant>
      <vt:variant>
        <vt:i4>0</vt:i4>
      </vt:variant>
      <vt:variant>
        <vt:i4>5</vt:i4>
      </vt:variant>
      <vt:variant>
        <vt:lpwstr/>
      </vt:variant>
      <vt:variant>
        <vt:lpwstr>_Toc162775405</vt:lpwstr>
      </vt:variant>
      <vt:variant>
        <vt:i4>1245232</vt:i4>
      </vt:variant>
      <vt:variant>
        <vt:i4>41</vt:i4>
      </vt:variant>
      <vt:variant>
        <vt:i4>0</vt:i4>
      </vt:variant>
      <vt:variant>
        <vt:i4>5</vt:i4>
      </vt:variant>
      <vt:variant>
        <vt:lpwstr/>
      </vt:variant>
      <vt:variant>
        <vt:lpwstr>_Toc162775404</vt:lpwstr>
      </vt:variant>
      <vt:variant>
        <vt:i4>1245232</vt:i4>
      </vt:variant>
      <vt:variant>
        <vt:i4>35</vt:i4>
      </vt:variant>
      <vt:variant>
        <vt:i4>0</vt:i4>
      </vt:variant>
      <vt:variant>
        <vt:i4>5</vt:i4>
      </vt:variant>
      <vt:variant>
        <vt:lpwstr/>
      </vt:variant>
      <vt:variant>
        <vt:lpwstr>_Toc162775403</vt:lpwstr>
      </vt:variant>
      <vt:variant>
        <vt:i4>1245232</vt:i4>
      </vt:variant>
      <vt:variant>
        <vt:i4>29</vt:i4>
      </vt:variant>
      <vt:variant>
        <vt:i4>0</vt:i4>
      </vt:variant>
      <vt:variant>
        <vt:i4>5</vt:i4>
      </vt:variant>
      <vt:variant>
        <vt:lpwstr/>
      </vt:variant>
      <vt:variant>
        <vt:lpwstr>_Toc162775402</vt:lpwstr>
      </vt:variant>
      <vt:variant>
        <vt:i4>1245232</vt:i4>
      </vt:variant>
      <vt:variant>
        <vt:i4>23</vt:i4>
      </vt:variant>
      <vt:variant>
        <vt:i4>0</vt:i4>
      </vt:variant>
      <vt:variant>
        <vt:i4>5</vt:i4>
      </vt:variant>
      <vt:variant>
        <vt:lpwstr/>
      </vt:variant>
      <vt:variant>
        <vt:lpwstr>_Toc162775401</vt:lpwstr>
      </vt:variant>
      <vt:variant>
        <vt:i4>1245232</vt:i4>
      </vt:variant>
      <vt:variant>
        <vt:i4>17</vt:i4>
      </vt:variant>
      <vt:variant>
        <vt:i4>0</vt:i4>
      </vt:variant>
      <vt:variant>
        <vt:i4>5</vt:i4>
      </vt:variant>
      <vt:variant>
        <vt:lpwstr/>
      </vt:variant>
      <vt:variant>
        <vt:lpwstr>_Toc162775400</vt:lpwstr>
      </vt:variant>
      <vt:variant>
        <vt:i4>1703991</vt:i4>
      </vt:variant>
      <vt:variant>
        <vt:i4>11</vt:i4>
      </vt:variant>
      <vt:variant>
        <vt:i4>0</vt:i4>
      </vt:variant>
      <vt:variant>
        <vt:i4>5</vt:i4>
      </vt:variant>
      <vt:variant>
        <vt:lpwstr/>
      </vt:variant>
      <vt:variant>
        <vt:lpwstr>_Toc162775399</vt:lpwstr>
      </vt:variant>
      <vt:variant>
        <vt:i4>1703991</vt:i4>
      </vt:variant>
      <vt:variant>
        <vt:i4>5</vt:i4>
      </vt:variant>
      <vt:variant>
        <vt:i4>0</vt:i4>
      </vt:variant>
      <vt:variant>
        <vt:i4>5</vt:i4>
      </vt:variant>
      <vt:variant>
        <vt:lpwstr/>
      </vt:variant>
      <vt:variant>
        <vt:lpwstr>_Toc162775398</vt:lpwstr>
      </vt:variant>
      <vt:variant>
        <vt:i4>1638414</vt:i4>
      </vt:variant>
      <vt:variant>
        <vt:i4>0</vt:i4>
      </vt:variant>
      <vt:variant>
        <vt:i4>0</vt:i4>
      </vt:variant>
      <vt:variant>
        <vt:i4>5</vt:i4>
      </vt:variant>
      <vt:variant>
        <vt:lpwstr>http://go.microsoft.com/fwlink/?LinkId=80916</vt:lpwstr>
      </vt:variant>
      <vt:variant>
        <vt:lpwstr/>
      </vt:variant>
      <vt:variant>
        <vt:i4>5963841</vt:i4>
      </vt:variant>
      <vt:variant>
        <vt:i4>0</vt:i4>
      </vt:variant>
      <vt:variant>
        <vt:i4>0</vt:i4>
      </vt:variant>
      <vt:variant>
        <vt:i4>5</vt:i4>
      </vt:variant>
      <vt:variant>
        <vt:lpwstr>http://www.microsoft.com/dynamics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Optimizing CRM4</dc:title>
  <dc:creator/>
  <cp:lastModifiedBy/>
  <cp:revision>1</cp:revision>
  <dcterms:created xsi:type="dcterms:W3CDTF">2008-02-21T17:02:00Z</dcterms:created>
  <dcterms:modified xsi:type="dcterms:W3CDTF">2008-02-25T18:29:00Z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0x010100B8CDEA7674FAE34884D4354E38CC7673</vt:lpwstr>
  </property>
</Properties>
</file>