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rsidTr="00A95AEB">
        <w:trPr>
          <w:cantSplit/>
          <w:trHeight w:hRule="exact" w:val="851"/>
        </w:trPr>
        <w:tc>
          <w:tcPr>
            <w:tcW w:w="4253" w:type="dxa"/>
            <w:gridSpan w:val="2"/>
            <w:vMerge w:val="restart"/>
          </w:tcPr>
          <w:p w:rsidR="00A95AEB" w:rsidRDefault="00A95AEB" w:rsidP="00A95AEB"/>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rsidTr="00EE2FFD">
        <w:trPr>
          <w:cantSplit/>
          <w:trHeight w:val="922"/>
        </w:trPr>
        <w:tc>
          <w:tcPr>
            <w:tcW w:w="4253" w:type="dxa"/>
            <w:gridSpan w:val="2"/>
            <w:vMerge/>
          </w:tcPr>
          <w:p w:rsidR="00A95AEB" w:rsidRDefault="00A95AEB" w:rsidP="00A95AEB"/>
        </w:tc>
        <w:tc>
          <w:tcPr>
            <w:tcW w:w="284" w:type="dxa"/>
            <w:vMerge/>
          </w:tcPr>
          <w:p w:rsidR="00A95AEB" w:rsidRDefault="00A95AEB" w:rsidP="00A95AEB"/>
        </w:tc>
        <w:tc>
          <w:tcPr>
            <w:tcW w:w="6379" w:type="dxa"/>
            <w:vAlign w:val="bottom"/>
          </w:tcPr>
          <w:p w:rsidR="00A95AEB" w:rsidRPr="00557725" w:rsidRDefault="00557725" w:rsidP="00A95AEB">
            <w:pPr>
              <w:pStyle w:val="Casestudydescription"/>
            </w:pPr>
            <w:bookmarkStart w:id="0" w:name="ProductTitle"/>
            <w:r w:rsidRPr="00557725">
              <w:t>Windows 7</w:t>
            </w:r>
          </w:p>
          <w:p w:rsidR="00A95AEB" w:rsidRDefault="00A95AEB" w:rsidP="00A95AEB">
            <w:pPr>
              <w:pStyle w:val="Casestudydescription"/>
            </w:pPr>
            <w:r w:rsidRPr="00557725">
              <w:t>C</w:t>
            </w:r>
            <w:r w:rsidR="00557725" w:rsidRPr="00557725">
              <w:t>ustomer Solution Case Study</w:t>
            </w:r>
            <w:bookmarkEnd w:id="0"/>
          </w:p>
        </w:tc>
      </w:tr>
      <w:tr w:rsidR="00A95AEB" w:rsidTr="00EE2FFD">
        <w:trPr>
          <w:cantSplit/>
          <w:trHeight w:val="1134"/>
        </w:trPr>
        <w:tc>
          <w:tcPr>
            <w:tcW w:w="4253" w:type="dxa"/>
            <w:gridSpan w:val="2"/>
            <w:vMerge/>
          </w:tcPr>
          <w:p w:rsidR="00A95AEB" w:rsidRDefault="00A95AEB" w:rsidP="00A95AEB"/>
        </w:tc>
        <w:tc>
          <w:tcPr>
            <w:tcW w:w="284" w:type="dxa"/>
          </w:tcPr>
          <w:p w:rsidR="00A95AEB" w:rsidRDefault="00A95AEB" w:rsidP="00A95AEB"/>
        </w:tc>
        <w:tc>
          <w:tcPr>
            <w:tcW w:w="6379" w:type="dxa"/>
          </w:tcPr>
          <w:p w:rsidR="00A95AEB" w:rsidRDefault="00A95AEB" w:rsidP="00A95AEB">
            <w:pPr>
              <w:spacing w:after="80"/>
              <w:jc w:val="right"/>
              <w:rPr>
                <w:color w:val="FF9900"/>
              </w:rPr>
            </w:pPr>
          </w:p>
        </w:tc>
      </w:tr>
      <w:tr w:rsidR="00A95AEB" w:rsidTr="00A95AEB">
        <w:trPr>
          <w:cantSplit/>
          <w:trHeight w:hRule="exact" w:val="938"/>
        </w:trPr>
        <w:tc>
          <w:tcPr>
            <w:tcW w:w="860" w:type="dxa"/>
            <w:vMerge w:val="restart"/>
          </w:tcPr>
          <w:p w:rsidR="00A95AEB" w:rsidRDefault="00A95AEB" w:rsidP="00A95AEB"/>
        </w:tc>
        <w:tc>
          <w:tcPr>
            <w:tcW w:w="3393" w:type="dxa"/>
            <w:vMerge w:val="restart"/>
          </w:tcPr>
          <w:p w:rsidR="00A95AEB" w:rsidRDefault="00A95AEB" w:rsidP="00A95AEB">
            <w:pPr>
              <w:rPr>
                <w:sz w:val="8"/>
              </w:rPr>
            </w:pPr>
          </w:p>
          <w:p w:rsidR="00A95AEB" w:rsidRDefault="00F64419" w:rsidP="00F64419">
            <w:r>
              <w:rPr>
                <w:noProof/>
                <w:lang w:val="en-US"/>
              </w:rPr>
              <w:drawing>
                <wp:inline distT="0" distB="0" distL="0" distR="0" wp14:anchorId="45CE9B2A" wp14:editId="22237C57">
                  <wp:extent cx="2141220" cy="381000"/>
                  <wp:effectExtent l="19050" t="0" r="0" b="0"/>
                  <wp:docPr id="12" name="Picture 2" descr="cont_logo_baagener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_logo_baageneric.gif"/>
                          <pic:cNvPicPr>
                            <a:picLocks noChangeAspect="1" noChangeArrowheads="1"/>
                          </pic:cNvPicPr>
                        </pic:nvPicPr>
                        <pic:blipFill>
                          <a:blip r:embed="rId8" cstate="print"/>
                          <a:srcRect/>
                          <a:stretch>
                            <a:fillRect/>
                          </a:stretch>
                        </pic:blipFill>
                        <pic:spPr bwMode="auto">
                          <a:xfrm>
                            <a:off x="0" y="0"/>
                            <a:ext cx="2141220" cy="381000"/>
                          </a:xfrm>
                          <a:prstGeom prst="rect">
                            <a:avLst/>
                          </a:prstGeom>
                          <a:noFill/>
                          <a:ln w="9525">
                            <a:noFill/>
                            <a:miter lim="800000"/>
                            <a:headEnd/>
                            <a:tailEnd/>
                          </a:ln>
                        </pic:spPr>
                      </pic:pic>
                    </a:graphicData>
                  </a:graphic>
                </wp:inline>
              </w:drawing>
            </w:r>
            <w:r w:rsidRPr="00944E9C">
              <w:rPr>
                <w:spacing w:val="-2"/>
                <w:sz w:val="30"/>
                <w:szCs w:val="28"/>
              </w:rPr>
              <w:t xml:space="preserve"> </w:t>
            </w:r>
          </w:p>
        </w:tc>
        <w:tc>
          <w:tcPr>
            <w:tcW w:w="284" w:type="dxa"/>
            <w:tcBorders>
              <w:left w:val="nil"/>
            </w:tcBorders>
          </w:tcPr>
          <w:p w:rsidR="00A95AEB" w:rsidRDefault="00A95AEB" w:rsidP="00A95AEB"/>
        </w:tc>
        <w:tc>
          <w:tcPr>
            <w:tcW w:w="6379" w:type="dxa"/>
          </w:tcPr>
          <w:p w:rsidR="00A95AEB" w:rsidRDefault="00F64419" w:rsidP="00A95AEB">
            <w:pPr>
              <w:pStyle w:val="DocumentTitle"/>
            </w:pPr>
            <w:bookmarkStart w:id="1" w:name="DocumentTitle"/>
            <w:bookmarkEnd w:id="1"/>
            <w:r w:rsidRPr="00944E9C">
              <w:rPr>
                <w:spacing w:val="-2"/>
                <w:sz w:val="30"/>
                <w:szCs w:val="28"/>
              </w:rPr>
              <w:t xml:space="preserve">BAA Will Improve Desktop Power and Agility; </w:t>
            </w:r>
            <w:r w:rsidRPr="00944E9C">
              <w:rPr>
                <w:spacing w:val="-2"/>
                <w:sz w:val="30"/>
                <w:szCs w:val="28"/>
              </w:rPr>
              <w:br/>
              <w:t>Enhance Security and Increase Cost-</w:t>
            </w:r>
            <w:r w:rsidRPr="00944E9C">
              <w:rPr>
                <w:spacing w:val="-2"/>
                <w:sz w:val="30"/>
              </w:rPr>
              <w:t>Effectiveness</w:t>
            </w:r>
            <w:r>
              <w:rPr>
                <w:noProof/>
              </w:rPr>
              <w:drawing>
                <wp:anchor distT="0" distB="0" distL="114300" distR="114300" simplePos="0" relativeHeight="251661824" behindDoc="1" locked="0" layoutInCell="0" allowOverlap="1" wp14:anchorId="4665E687" wp14:editId="4E49A97A">
                  <wp:simplePos x="0" y="0"/>
                  <wp:positionH relativeFrom="page">
                    <wp:posOffset>0</wp:posOffset>
                  </wp:positionH>
                  <wp:positionV relativeFrom="page">
                    <wp:posOffset>0</wp:posOffset>
                  </wp:positionV>
                  <wp:extent cx="7772400" cy="1532890"/>
                  <wp:effectExtent l="19050" t="0" r="0" b="0"/>
                  <wp:wrapNone/>
                  <wp:docPr id="129" name="Picture 129" descr="Win Generi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in Generic Header"/>
                          <pic:cNvPicPr>
                            <a:picLocks noChangeAspect="1" noChangeArrowheads="1"/>
                          </pic:cNvPicPr>
                        </pic:nvPicPr>
                        <pic:blipFill>
                          <a:blip r:embed="rId9" cstate="print"/>
                          <a:srcRect/>
                          <a:stretch>
                            <a:fillRect/>
                          </a:stretch>
                        </pic:blipFill>
                        <pic:spPr bwMode="auto">
                          <a:xfrm>
                            <a:off x="0" y="0"/>
                            <a:ext cx="7772400" cy="1532890"/>
                          </a:xfrm>
                          <a:prstGeom prst="rect">
                            <a:avLst/>
                          </a:prstGeom>
                          <a:noFill/>
                          <a:ln w="9525">
                            <a:noFill/>
                            <a:miter lim="800000"/>
                            <a:headEnd/>
                            <a:tailEnd/>
                          </a:ln>
                        </pic:spPr>
                      </pic:pic>
                    </a:graphicData>
                  </a:graphic>
                </wp:anchor>
              </w:drawing>
            </w:r>
          </w:p>
        </w:tc>
      </w:tr>
      <w:tr w:rsidR="00A95AEB" w:rsidTr="00932E8E">
        <w:trPr>
          <w:cantSplit/>
          <w:trHeight w:val="827"/>
        </w:trPr>
        <w:tc>
          <w:tcPr>
            <w:tcW w:w="860" w:type="dxa"/>
            <w:vMerge/>
          </w:tcPr>
          <w:p w:rsidR="00A95AEB" w:rsidRDefault="00A95AEB" w:rsidP="00A95AEB"/>
        </w:tc>
        <w:tc>
          <w:tcPr>
            <w:tcW w:w="3393" w:type="dxa"/>
            <w:vMerge/>
            <w:tcBorders>
              <w:top w:val="single" w:sz="4" w:space="0" w:color="auto"/>
            </w:tcBorders>
          </w:tcPr>
          <w:p w:rsidR="00A95AEB" w:rsidRDefault="00A95AEB" w:rsidP="00A95AEB"/>
        </w:tc>
        <w:tc>
          <w:tcPr>
            <w:tcW w:w="284" w:type="dxa"/>
            <w:tcBorders>
              <w:left w:val="nil"/>
            </w:tcBorders>
          </w:tcPr>
          <w:p w:rsidR="00A95AEB" w:rsidRDefault="00A95AEB" w:rsidP="00A95AEB">
            <w:pPr>
              <w:rPr>
                <w:noProof/>
                <w:sz w:val="20"/>
                <w:lang w:val="en-US"/>
              </w:rPr>
            </w:pPr>
          </w:p>
        </w:tc>
        <w:tc>
          <w:tcPr>
            <w:tcW w:w="6379" w:type="dxa"/>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p>
          <w:p w:rsidR="00A95AEB" w:rsidRDefault="00A95AEB" w:rsidP="00A95AEB">
            <w:pPr>
              <w:pStyle w:val="StandFirstIntroduction"/>
            </w:pPr>
          </w:p>
        </w:tc>
      </w:tr>
    </w:tbl>
    <w:p w:rsidR="00A95AEB" w:rsidRDefault="00A95AEB" w:rsidP="00A95AEB">
      <w:pPr>
        <w:pStyle w:val="Header"/>
        <w:rPr>
          <w:sz w:val="14"/>
        </w:rPr>
      </w:pPr>
    </w:p>
    <w:tbl>
      <w:tblPr>
        <w:tblW w:w="10619" w:type="dxa"/>
        <w:tblLayout w:type="fixed"/>
        <w:tblCellMar>
          <w:left w:w="0" w:type="dxa"/>
          <w:right w:w="0" w:type="dxa"/>
        </w:tblCellMar>
        <w:tblLook w:val="0000" w:firstRow="0" w:lastRow="0" w:firstColumn="0" w:lastColumn="0" w:noHBand="0" w:noVBand="0"/>
      </w:tblPr>
      <w:tblGrid>
        <w:gridCol w:w="3140"/>
        <w:gridCol w:w="286"/>
        <w:gridCol w:w="286"/>
        <w:gridCol w:w="6907"/>
      </w:tblGrid>
      <w:tr w:rsidR="003119F1" w:rsidTr="004C35E4">
        <w:trPr>
          <w:cantSplit/>
          <w:trHeight w:hRule="exact" w:val="1900"/>
        </w:trPr>
        <w:tc>
          <w:tcPr>
            <w:tcW w:w="3140" w:type="dxa"/>
            <w:vMerge w:val="restart"/>
          </w:tcPr>
          <w:p w:rsidR="003119F1" w:rsidRDefault="003119F1" w:rsidP="0077065E">
            <w:pPr>
              <w:pStyle w:val="SectionHeading"/>
              <w:spacing w:before="120"/>
            </w:pPr>
            <w:bookmarkStart w:id="2" w:name="TableColumn" w:colFirst="1" w:colLast="1"/>
            <w:r>
              <w:t>Overview</w:t>
            </w:r>
          </w:p>
          <w:p w:rsidR="003119F1" w:rsidRDefault="003119F1">
            <w:pPr>
              <w:pStyle w:val="Bodycopy"/>
            </w:pPr>
            <w:r w:rsidRPr="000E56E4">
              <w:rPr>
                <w:b/>
                <w:szCs w:val="17"/>
              </w:rPr>
              <w:t>Country</w:t>
            </w:r>
            <w:r w:rsidR="006E5542" w:rsidRPr="000E56E4">
              <w:rPr>
                <w:b/>
                <w:szCs w:val="17"/>
              </w:rPr>
              <w:t xml:space="preserve"> or Region</w:t>
            </w:r>
            <w:r w:rsidRPr="000E56E4">
              <w:rPr>
                <w:b/>
                <w:szCs w:val="17"/>
              </w:rPr>
              <w:t>:</w:t>
            </w:r>
            <w:r>
              <w:t xml:space="preserve"> </w:t>
            </w:r>
            <w:bookmarkStart w:id="3" w:name="OverviewCountry"/>
            <w:bookmarkEnd w:id="3"/>
            <w:r w:rsidR="00175A45">
              <w:t>United Kingdom</w:t>
            </w:r>
          </w:p>
          <w:p w:rsidR="003119F1" w:rsidRDefault="003119F1">
            <w:pPr>
              <w:pStyle w:val="Bodycopy"/>
            </w:pPr>
            <w:r w:rsidRPr="000E56E4">
              <w:rPr>
                <w:b/>
                <w:szCs w:val="17"/>
              </w:rPr>
              <w:t>Industry:</w:t>
            </w:r>
            <w:r>
              <w:t xml:space="preserve"> </w:t>
            </w:r>
            <w:bookmarkStart w:id="4" w:name="OverviewIndustry"/>
            <w:bookmarkEnd w:id="4"/>
            <w:r w:rsidR="00175A45" w:rsidRPr="004C1461">
              <w:t>Commercial aviation</w:t>
            </w:r>
          </w:p>
          <w:p w:rsidR="003119F1" w:rsidRDefault="003119F1" w:rsidP="00D33D14">
            <w:pPr>
              <w:pStyle w:val="Bodycopyheading"/>
              <w:spacing w:before="120" w:line="230" w:lineRule="exact"/>
            </w:pPr>
            <w:r>
              <w:t>Customer Profile</w:t>
            </w:r>
          </w:p>
          <w:p w:rsidR="00D1222B" w:rsidRDefault="00D1222B" w:rsidP="00D33D14">
            <w:pPr>
              <w:pStyle w:val="Bodycopy"/>
              <w:spacing w:line="220" w:lineRule="exact"/>
            </w:pPr>
            <w:bookmarkStart w:id="5" w:name="OverviewCustomerProfile"/>
            <w:bookmarkEnd w:id="5"/>
            <w:r>
              <w:t xml:space="preserve">BAA Limited owns and operates six commercial airports located throughout </w:t>
            </w:r>
          </w:p>
          <w:p w:rsidR="003119F1" w:rsidRDefault="00D1222B" w:rsidP="00D33D14">
            <w:pPr>
              <w:pStyle w:val="Bodycopy"/>
              <w:spacing w:line="220" w:lineRule="exact"/>
            </w:pPr>
            <w:proofErr w:type="gramStart"/>
            <w:r>
              <w:t>the</w:t>
            </w:r>
            <w:proofErr w:type="gramEnd"/>
            <w:r>
              <w:t xml:space="preserve"> United Kingdom.</w:t>
            </w:r>
          </w:p>
          <w:p w:rsidR="003119F1" w:rsidRDefault="003119F1" w:rsidP="00D33D14">
            <w:pPr>
              <w:pStyle w:val="Bodycopyheading"/>
              <w:spacing w:before="120" w:line="220" w:lineRule="exact"/>
            </w:pPr>
            <w:r>
              <w:t>Business Situation</w:t>
            </w:r>
          </w:p>
          <w:p w:rsidR="003119F1" w:rsidRDefault="00B23CF5" w:rsidP="00D33D14">
            <w:pPr>
              <w:pStyle w:val="Bodycopy"/>
              <w:spacing w:line="220" w:lineRule="exact"/>
            </w:pPr>
            <w:bookmarkStart w:id="6" w:name="OverviewBusinessSituation"/>
            <w:bookmarkEnd w:id="6"/>
            <w:r w:rsidRPr="004C1461">
              <w:t>BAA needed to modernize and operate its airports as more efficient</w:t>
            </w:r>
            <w:r>
              <w:t>,</w:t>
            </w:r>
            <w:r w:rsidRPr="004C1461">
              <w:t xml:space="preserve"> independent businesses while also enabling greater employee agility and reducing IT costs</w:t>
            </w:r>
            <w:r>
              <w:t>.</w:t>
            </w:r>
          </w:p>
          <w:p w:rsidR="003119F1" w:rsidRDefault="003119F1" w:rsidP="00D33D14">
            <w:pPr>
              <w:pStyle w:val="Bodycopyheading"/>
              <w:spacing w:before="120" w:line="220" w:lineRule="exact"/>
            </w:pPr>
            <w:r>
              <w:t>Solution</w:t>
            </w:r>
          </w:p>
          <w:p w:rsidR="003119F1" w:rsidRPr="00175A45" w:rsidRDefault="00CA1E1C" w:rsidP="00D33D14">
            <w:pPr>
              <w:pStyle w:val="Bodycopy"/>
              <w:spacing w:line="220" w:lineRule="exact"/>
              <w:rPr>
                <w:spacing w:val="-4"/>
              </w:rPr>
            </w:pPr>
            <w:bookmarkStart w:id="7" w:name="OverviewSolution"/>
            <w:bookmarkEnd w:id="7"/>
            <w:r w:rsidRPr="004C1461">
              <w:rPr>
                <w:spacing w:val="-4"/>
              </w:rPr>
              <w:t xml:space="preserve">Microsoft® Windows® 7 </w:t>
            </w:r>
            <w:r w:rsidR="003E0E7F">
              <w:rPr>
                <w:spacing w:val="-4"/>
              </w:rPr>
              <w:t xml:space="preserve">will improve user </w:t>
            </w:r>
            <w:r w:rsidRPr="004C1461">
              <w:rPr>
                <w:spacing w:val="-4"/>
              </w:rPr>
              <w:t>network access, security, and deployment capabilities</w:t>
            </w:r>
            <w:r w:rsidR="003E0E7F">
              <w:rPr>
                <w:spacing w:val="-4"/>
              </w:rPr>
              <w:t xml:space="preserve">. </w:t>
            </w:r>
            <w:r w:rsidRPr="004C1461">
              <w:rPr>
                <w:spacing w:val="-4"/>
              </w:rPr>
              <w:t xml:space="preserve"> Application</w:t>
            </w:r>
            <w:r>
              <w:rPr>
                <w:spacing w:val="-4"/>
              </w:rPr>
              <w:t xml:space="preserve"> </w:t>
            </w:r>
            <w:r w:rsidRPr="004C1461">
              <w:rPr>
                <w:spacing w:val="-4"/>
              </w:rPr>
              <w:t>Virtualization (an MDOP technology) will enable BAA to improve PC user productivity, reduce IT costs, and help make its IT operations more secure, responsive, and efficient.</w:t>
            </w:r>
          </w:p>
          <w:p w:rsidR="003119F1" w:rsidRDefault="003119F1" w:rsidP="00D33D14">
            <w:pPr>
              <w:pStyle w:val="Bodycopyheading"/>
              <w:spacing w:before="120" w:line="230" w:lineRule="exact"/>
            </w:pPr>
            <w:r>
              <w:t>Benefits</w:t>
            </w:r>
          </w:p>
          <w:p w:rsidR="00D62DD7" w:rsidRDefault="00D62DD7" w:rsidP="00D33D14">
            <w:pPr>
              <w:pStyle w:val="Bullet"/>
              <w:spacing w:line="220" w:lineRule="exact"/>
              <w:ind w:left="187" w:hanging="187"/>
            </w:pPr>
            <w:bookmarkStart w:id="8" w:name="OverviewBenefits"/>
            <w:bookmarkEnd w:id="8"/>
            <w:r>
              <w:t xml:space="preserve">Annual deployment cost savings estimated at £22 (USD$36) per PC </w:t>
            </w:r>
          </w:p>
          <w:p w:rsidR="00D62DD7" w:rsidRPr="00FA1CC2" w:rsidRDefault="00D62DD7" w:rsidP="00D33D14">
            <w:pPr>
              <w:pStyle w:val="Bullet"/>
              <w:spacing w:line="220" w:lineRule="exact"/>
              <w:ind w:left="187" w:hanging="187"/>
              <w:rPr>
                <w:spacing w:val="-4"/>
              </w:rPr>
            </w:pPr>
            <w:r w:rsidRPr="00FA1CC2">
              <w:rPr>
                <w:spacing w:val="-4"/>
              </w:rPr>
              <w:t>Annual application management cost savings estimated at £52 (USD$85) per PC</w:t>
            </w:r>
          </w:p>
          <w:p w:rsidR="00D62DD7" w:rsidRPr="00FA1CC2" w:rsidRDefault="00D62DD7" w:rsidP="00D33D14">
            <w:pPr>
              <w:pStyle w:val="Bullet"/>
              <w:spacing w:line="220" w:lineRule="exact"/>
              <w:ind w:left="187" w:hanging="187"/>
              <w:rPr>
                <w:spacing w:val="-3"/>
              </w:rPr>
            </w:pPr>
            <w:r w:rsidRPr="00FA1CC2">
              <w:rPr>
                <w:spacing w:val="-3"/>
              </w:rPr>
              <w:t xml:space="preserve">Annual desktop management </w:t>
            </w:r>
            <w:r w:rsidR="00123597">
              <w:rPr>
                <w:spacing w:val="-3"/>
              </w:rPr>
              <w:t xml:space="preserve">cost </w:t>
            </w:r>
            <w:r w:rsidRPr="00FA1CC2">
              <w:rPr>
                <w:spacing w:val="-3"/>
              </w:rPr>
              <w:t xml:space="preserve">savings </w:t>
            </w:r>
            <w:r w:rsidR="00123597">
              <w:rPr>
                <w:spacing w:val="-3"/>
              </w:rPr>
              <w:t>of abou</w:t>
            </w:r>
            <w:r w:rsidRPr="00FA1CC2">
              <w:rPr>
                <w:spacing w:val="-3"/>
              </w:rPr>
              <w:t>t £27 (USD$44) per PC</w:t>
            </w:r>
          </w:p>
          <w:p w:rsidR="00D62DD7" w:rsidRDefault="00D62DD7" w:rsidP="00D33D14">
            <w:pPr>
              <w:pStyle w:val="Bullet"/>
              <w:spacing w:line="220" w:lineRule="exact"/>
              <w:ind w:left="187" w:hanging="187"/>
            </w:pPr>
            <w:r>
              <w:t>Annual help desk costs savings estimated at £62 (USD$102) per PC</w:t>
            </w:r>
          </w:p>
          <w:p w:rsidR="003119F1" w:rsidRDefault="00D62DD7" w:rsidP="00D62DD7">
            <w:pPr>
              <w:pStyle w:val="Bullet"/>
            </w:pPr>
            <w:r>
              <w:t>Annual PC power savings estimated at £49 (USD$81) per PC</w:t>
            </w:r>
          </w:p>
          <w:p w:rsidR="003119F1" w:rsidRDefault="003119F1">
            <w:pPr>
              <w:pStyle w:val="Bodycopy"/>
            </w:pPr>
          </w:p>
        </w:tc>
        <w:tc>
          <w:tcPr>
            <w:tcW w:w="286" w:type="dxa"/>
            <w:tcBorders>
              <w:left w:val="nil"/>
              <w:right w:val="single" w:sz="8" w:space="0" w:color="A0A0A0"/>
            </w:tcBorders>
          </w:tcPr>
          <w:p w:rsidR="003119F1" w:rsidRDefault="003119F1"/>
        </w:tc>
        <w:tc>
          <w:tcPr>
            <w:tcW w:w="286" w:type="dxa"/>
            <w:tcBorders>
              <w:left w:val="single" w:sz="8" w:space="0" w:color="A0A0A0"/>
            </w:tcBorders>
          </w:tcPr>
          <w:p w:rsidR="003119F1" w:rsidRDefault="003119F1"/>
        </w:tc>
        <w:tc>
          <w:tcPr>
            <w:tcW w:w="6907" w:type="dxa"/>
          </w:tcPr>
          <w:p w:rsidR="009B35AC" w:rsidRDefault="00BC51D9" w:rsidP="009B35AC">
            <w:pPr>
              <w:pStyle w:val="Pullquote"/>
              <w:spacing w:line="360" w:lineRule="exact"/>
            </w:pPr>
            <w:bookmarkStart w:id="9" w:name="DocumentIntroduction"/>
            <w:bookmarkEnd w:id="9"/>
            <w:r>
              <w:t>"</w:t>
            </w:r>
            <w:r w:rsidRPr="004D5B4E">
              <w:t>Our Windows 7 deployment will provide us with technologies and tools that help our PC users to be more productive and our IT operations to become more secure, agile, and efficient...”</w:t>
            </w:r>
          </w:p>
          <w:p w:rsidR="003119F1" w:rsidRDefault="009B35AC" w:rsidP="009B35AC">
            <w:pPr>
              <w:pStyle w:val="Pullquote"/>
              <w:spacing w:line="300" w:lineRule="exact"/>
            </w:pPr>
            <w:r w:rsidRPr="009B35AC">
              <w:rPr>
                <w:sz w:val="17"/>
                <w:szCs w:val="17"/>
              </w:rPr>
              <w:t xml:space="preserve">Philip </w:t>
            </w:r>
            <w:proofErr w:type="spellStart"/>
            <w:r w:rsidRPr="009B35AC">
              <w:rPr>
                <w:sz w:val="17"/>
                <w:szCs w:val="17"/>
              </w:rPr>
              <w:t>Langsdale</w:t>
            </w:r>
            <w:proofErr w:type="spellEnd"/>
            <w:r w:rsidRPr="009B35AC">
              <w:rPr>
                <w:sz w:val="17"/>
                <w:szCs w:val="17"/>
              </w:rPr>
              <w:t>, Chief Information Officer, BAA Limited</w:t>
            </w:r>
          </w:p>
          <w:p w:rsidR="003119F1" w:rsidRDefault="003119F1" w:rsidP="009B35AC">
            <w:pPr>
              <w:pStyle w:val="PullQuotecredit"/>
              <w:spacing w:line="400" w:lineRule="exact"/>
            </w:pPr>
            <w:bookmarkStart w:id="10" w:name="DocumentIntroductionCredit"/>
            <w:bookmarkEnd w:id="10"/>
          </w:p>
          <w:p w:rsidR="003119F1" w:rsidRDefault="003119F1" w:rsidP="009B35AC">
            <w:pPr>
              <w:spacing w:after="80" w:line="400" w:lineRule="exact"/>
              <w:jc w:val="right"/>
              <w:rPr>
                <w:color w:val="FF9900"/>
              </w:rPr>
            </w:pPr>
          </w:p>
        </w:tc>
      </w:tr>
      <w:tr w:rsidR="003119F1" w:rsidTr="004C35E4">
        <w:trPr>
          <w:cantSplit/>
          <w:trHeight w:hRule="exact" w:val="6172"/>
        </w:trPr>
        <w:tc>
          <w:tcPr>
            <w:tcW w:w="3140" w:type="dxa"/>
            <w:vMerge/>
          </w:tcPr>
          <w:p w:rsidR="003119F1" w:rsidRDefault="003119F1">
            <w:pPr>
              <w:pStyle w:val="Bodycopy"/>
            </w:pPr>
          </w:p>
        </w:tc>
        <w:tc>
          <w:tcPr>
            <w:tcW w:w="286" w:type="dxa"/>
            <w:tcBorders>
              <w:left w:val="nil"/>
              <w:right w:val="single" w:sz="8" w:space="0" w:color="A0A0A0"/>
            </w:tcBorders>
          </w:tcPr>
          <w:p w:rsidR="003119F1" w:rsidRDefault="003119F1">
            <w:pPr>
              <w:pStyle w:val="Bodycopy"/>
            </w:pPr>
          </w:p>
        </w:tc>
        <w:tc>
          <w:tcPr>
            <w:tcW w:w="286" w:type="dxa"/>
            <w:tcBorders>
              <w:left w:val="single" w:sz="8" w:space="0" w:color="A0A0A0"/>
            </w:tcBorders>
          </w:tcPr>
          <w:p w:rsidR="003119F1" w:rsidRDefault="003119F1">
            <w:pPr>
              <w:pStyle w:val="Bodycopy"/>
            </w:pPr>
          </w:p>
        </w:tc>
        <w:tc>
          <w:tcPr>
            <w:tcW w:w="6907" w:type="dxa"/>
          </w:tcPr>
          <w:p w:rsidR="009B35AC" w:rsidRDefault="009B35AC" w:rsidP="009B35AC">
            <w:pPr>
              <w:pStyle w:val="StandFirstIntroduction"/>
              <w:spacing w:after="80" w:line="250" w:lineRule="atLeast"/>
              <w:rPr>
                <w:sz w:val="20"/>
                <w:szCs w:val="20"/>
              </w:rPr>
            </w:pPr>
            <w:r w:rsidRPr="00C44B2E">
              <w:rPr>
                <w:spacing w:val="-2"/>
                <w:sz w:val="20"/>
                <w:szCs w:val="20"/>
              </w:rPr>
              <w:t>BAA, a leader in commercial airport operations, has begun to transform its IT infrastructure to enable each of its six airports to function more independently as agile and efficient businesses</w:t>
            </w:r>
            <w:r w:rsidRPr="00D91C83">
              <w:rPr>
                <w:sz w:val="20"/>
                <w:szCs w:val="20"/>
              </w:rPr>
              <w:t xml:space="preserve">. </w:t>
            </w:r>
          </w:p>
          <w:p w:rsidR="009B35AC" w:rsidRPr="00D91C83" w:rsidRDefault="009B35AC" w:rsidP="009B35AC">
            <w:pPr>
              <w:pStyle w:val="StandFirstIntroduction"/>
              <w:spacing w:after="80" w:line="250" w:lineRule="atLeast"/>
              <w:rPr>
                <w:sz w:val="20"/>
                <w:szCs w:val="20"/>
              </w:rPr>
            </w:pPr>
            <w:r w:rsidRPr="00D91C83">
              <w:rPr>
                <w:sz w:val="20"/>
                <w:szCs w:val="20"/>
              </w:rPr>
              <w:t>The Microsoft</w:t>
            </w:r>
            <w:r w:rsidRPr="00803143">
              <w:rPr>
                <w:sz w:val="20"/>
                <w:szCs w:val="20"/>
                <w:vertAlign w:val="superscript"/>
              </w:rPr>
              <w:t>®</w:t>
            </w:r>
            <w:r w:rsidRPr="00D91C83">
              <w:rPr>
                <w:sz w:val="20"/>
                <w:szCs w:val="20"/>
              </w:rPr>
              <w:t xml:space="preserve"> Windows</w:t>
            </w:r>
            <w:r w:rsidRPr="00803143">
              <w:rPr>
                <w:sz w:val="20"/>
                <w:szCs w:val="20"/>
                <w:vertAlign w:val="superscript"/>
              </w:rPr>
              <w:t>®</w:t>
            </w:r>
            <w:r w:rsidRPr="00D91C83">
              <w:rPr>
                <w:sz w:val="20"/>
                <w:szCs w:val="20"/>
              </w:rPr>
              <w:t xml:space="preserve"> </w:t>
            </w:r>
            <w:proofErr w:type="gramStart"/>
            <w:r w:rsidRPr="00D91C83">
              <w:rPr>
                <w:sz w:val="20"/>
                <w:szCs w:val="20"/>
              </w:rPr>
              <w:t>7 desktop operating system</w:t>
            </w:r>
            <w:proofErr w:type="gramEnd"/>
            <w:r w:rsidRPr="00D91C83">
              <w:rPr>
                <w:sz w:val="20"/>
                <w:szCs w:val="20"/>
              </w:rPr>
              <w:t xml:space="preserve"> and the Microsoft Desktop Optimization Pack for Software Assurance (MDOP) are cornerstones of the BAA infrastructure upgrade process. Windows 7 provides technologies and automated tools such as </w:t>
            </w:r>
            <w:proofErr w:type="spellStart"/>
            <w:r w:rsidRPr="00D91C83">
              <w:rPr>
                <w:sz w:val="20"/>
                <w:szCs w:val="20"/>
              </w:rPr>
              <w:t>DirectAccess</w:t>
            </w:r>
            <w:proofErr w:type="spellEnd"/>
            <w:r w:rsidRPr="00D91C83">
              <w:rPr>
                <w:sz w:val="20"/>
                <w:szCs w:val="20"/>
              </w:rPr>
              <w:t xml:space="preserve">™ and Windows BitLocker™. Together with Microsoft Application Virtualization™ (App-V) and other MDOP technologies, these capabilities will provide BAA with increased flexibility, an improved user experience, </w:t>
            </w:r>
            <w:r>
              <w:rPr>
                <w:sz w:val="20"/>
                <w:szCs w:val="20"/>
              </w:rPr>
              <w:t xml:space="preserve">and </w:t>
            </w:r>
            <w:r w:rsidRPr="00D91C83">
              <w:rPr>
                <w:sz w:val="20"/>
                <w:szCs w:val="20"/>
              </w:rPr>
              <w:t>new business capabilities and will help to decrease desktop operational costs.</w:t>
            </w:r>
          </w:p>
          <w:p w:rsidR="009B35AC" w:rsidRPr="00D91C83" w:rsidRDefault="009B35AC" w:rsidP="009B35AC">
            <w:pPr>
              <w:pStyle w:val="StandFirstIntroduction"/>
              <w:spacing w:after="80" w:line="250" w:lineRule="atLeast"/>
              <w:rPr>
                <w:sz w:val="20"/>
                <w:szCs w:val="20"/>
              </w:rPr>
            </w:pPr>
            <w:r w:rsidRPr="00D91C83">
              <w:rPr>
                <w:sz w:val="20"/>
                <w:szCs w:val="20"/>
              </w:rPr>
              <w:t>A business value analysis projects an ROI of 102%, an IRR of 65%, and a payback period within 15 months. Anticipated benefits include:</w:t>
            </w:r>
          </w:p>
          <w:p w:rsidR="009B35AC" w:rsidRPr="00D91C83" w:rsidRDefault="009B35AC" w:rsidP="009B35AC">
            <w:pPr>
              <w:pStyle w:val="StandFirstIntroduction"/>
              <w:numPr>
                <w:ilvl w:val="0"/>
                <w:numId w:val="18"/>
              </w:numPr>
              <w:spacing w:after="80" w:line="250" w:lineRule="atLeast"/>
              <w:rPr>
                <w:sz w:val="20"/>
                <w:szCs w:val="20"/>
              </w:rPr>
            </w:pPr>
            <w:r w:rsidRPr="00D91C83">
              <w:rPr>
                <w:sz w:val="20"/>
                <w:szCs w:val="20"/>
              </w:rPr>
              <w:t xml:space="preserve">IT </w:t>
            </w:r>
            <w:proofErr w:type="spellStart"/>
            <w:r w:rsidR="003E0E7F">
              <w:rPr>
                <w:sz w:val="20"/>
                <w:szCs w:val="20"/>
              </w:rPr>
              <w:t>labor</w:t>
            </w:r>
            <w:proofErr w:type="spellEnd"/>
            <w:r w:rsidR="003E0E7F">
              <w:rPr>
                <w:sz w:val="20"/>
                <w:szCs w:val="20"/>
              </w:rPr>
              <w:t xml:space="preserve"> </w:t>
            </w:r>
            <w:r w:rsidRPr="00D91C83">
              <w:rPr>
                <w:sz w:val="20"/>
                <w:szCs w:val="20"/>
              </w:rPr>
              <w:t xml:space="preserve">and </w:t>
            </w:r>
            <w:r w:rsidR="003E0E7F">
              <w:rPr>
                <w:sz w:val="20"/>
                <w:szCs w:val="20"/>
              </w:rPr>
              <w:t>direct</w:t>
            </w:r>
            <w:r w:rsidRPr="00D91C83">
              <w:rPr>
                <w:sz w:val="20"/>
                <w:szCs w:val="20"/>
              </w:rPr>
              <w:t xml:space="preserve"> cost savings estimated at £163 (USD$268) per PC per year, made possible by automated network access, improved security, power savings, and better PC management tools.</w:t>
            </w:r>
          </w:p>
          <w:p w:rsidR="00932E8E" w:rsidRPr="00932E8E" w:rsidRDefault="009B35AC" w:rsidP="009B35AC">
            <w:pPr>
              <w:pStyle w:val="StandFirstIntroduction"/>
              <w:numPr>
                <w:ilvl w:val="0"/>
                <w:numId w:val="18"/>
              </w:numPr>
              <w:spacing w:after="80" w:line="250" w:lineRule="atLeast"/>
            </w:pPr>
            <w:r w:rsidRPr="00D91C83">
              <w:rPr>
                <w:spacing w:val="-3"/>
                <w:sz w:val="20"/>
                <w:szCs w:val="20"/>
              </w:rPr>
              <w:t xml:space="preserve">PC user productivity benefits estimated at 14 hours per user per year. Productivity improvement estimates were based on PC users acquiring improved mobile PC capabilities, less time spent in PC support and self-help tasks, and faster search and access </w:t>
            </w:r>
            <w:r w:rsidR="003E0E7F">
              <w:rPr>
                <w:spacing w:val="-3"/>
                <w:sz w:val="20"/>
                <w:szCs w:val="20"/>
              </w:rPr>
              <w:t>through</w:t>
            </w:r>
            <w:r w:rsidRPr="00D91C83">
              <w:rPr>
                <w:spacing w:val="-3"/>
                <w:sz w:val="20"/>
                <w:szCs w:val="20"/>
              </w:rPr>
              <w:t xml:space="preserve"> the user interface.</w:t>
            </w:r>
          </w:p>
          <w:p w:rsidR="003119F1" w:rsidRDefault="009B35AC" w:rsidP="00BB4442">
            <w:pPr>
              <w:pStyle w:val="StandFirstIntroduction"/>
              <w:spacing w:after="80" w:line="250" w:lineRule="atLeast"/>
            </w:pPr>
            <w:r w:rsidRPr="00B772C4">
              <w:rPr>
                <w:spacing w:val="-4"/>
                <w:sz w:val="20"/>
                <w:szCs w:val="20"/>
              </w:rPr>
              <w:t xml:space="preserve">BAA expects that 90% of its PCs will </w:t>
            </w:r>
            <w:r w:rsidR="00BB4442">
              <w:rPr>
                <w:spacing w:val="-4"/>
                <w:sz w:val="20"/>
                <w:szCs w:val="20"/>
              </w:rPr>
              <w:t>run Windows</w:t>
            </w:r>
            <w:r w:rsidRPr="00B772C4">
              <w:rPr>
                <w:spacing w:val="-4"/>
                <w:sz w:val="20"/>
                <w:szCs w:val="20"/>
              </w:rPr>
              <w:t xml:space="preserve"> 7 by September</w:t>
            </w:r>
            <w:r w:rsidR="00BB4442">
              <w:rPr>
                <w:spacing w:val="-4"/>
                <w:sz w:val="20"/>
                <w:szCs w:val="20"/>
              </w:rPr>
              <w:t xml:space="preserve">, </w:t>
            </w:r>
            <w:r w:rsidRPr="00B772C4">
              <w:rPr>
                <w:spacing w:val="-4"/>
                <w:sz w:val="20"/>
                <w:szCs w:val="20"/>
              </w:rPr>
              <w:t>2011.</w:t>
            </w:r>
          </w:p>
        </w:tc>
      </w:tr>
      <w:tr w:rsidR="003119F1" w:rsidTr="004C35E4">
        <w:trPr>
          <w:cantSplit/>
          <w:trHeight w:hRule="exact" w:val="91"/>
        </w:trPr>
        <w:tc>
          <w:tcPr>
            <w:tcW w:w="3140" w:type="dxa"/>
          </w:tcPr>
          <w:p w:rsidR="003119F1" w:rsidRDefault="003119F1"/>
        </w:tc>
        <w:tc>
          <w:tcPr>
            <w:tcW w:w="286" w:type="dxa"/>
            <w:tcBorders>
              <w:left w:val="nil"/>
              <w:right w:val="single" w:sz="8" w:space="0" w:color="A0A0A0"/>
            </w:tcBorders>
          </w:tcPr>
          <w:p w:rsidR="003119F1" w:rsidRDefault="003119F1"/>
        </w:tc>
        <w:tc>
          <w:tcPr>
            <w:tcW w:w="286" w:type="dxa"/>
            <w:tcBorders>
              <w:left w:val="single" w:sz="8" w:space="0" w:color="A0A0A0"/>
            </w:tcBorders>
          </w:tcPr>
          <w:p w:rsidR="003119F1" w:rsidRDefault="003119F1"/>
        </w:tc>
        <w:tc>
          <w:tcPr>
            <w:tcW w:w="6907" w:type="dxa"/>
          </w:tcPr>
          <w:p w:rsidR="003119F1" w:rsidRDefault="003119F1">
            <w:pPr>
              <w:spacing w:after="80"/>
              <w:jc w:val="right"/>
              <w:rPr>
                <w:color w:val="FF9900"/>
              </w:rPr>
            </w:pPr>
          </w:p>
        </w:tc>
      </w:tr>
      <w:bookmarkEnd w:id="2"/>
    </w:tbl>
    <w:p w:rsidR="003119F1" w:rsidRDefault="003119F1">
      <w:pPr>
        <w:rPr>
          <w:sz w:val="2"/>
        </w:rPr>
        <w:sectPr w:rsidR="003119F1" w:rsidSect="00A95AEB">
          <w:footerReference w:type="default" r:id="rId10"/>
          <w:pgSz w:w="12242" w:h="15842" w:code="1"/>
          <w:pgMar w:top="0" w:right="851" w:bottom="199" w:left="851" w:header="0" w:footer="301" w:gutter="0"/>
          <w:cols w:space="227"/>
          <w:docGrid w:linePitch="360"/>
        </w:sectPr>
      </w:pPr>
    </w:p>
    <w:p w:rsidR="003119F1" w:rsidRDefault="00135364">
      <w:pPr>
        <w:pStyle w:val="SectionHeading"/>
      </w:pPr>
      <w:r>
        <w:rPr>
          <w:noProof/>
        </w:rPr>
        <w:lastRenderedPageBreak/>
        <mc:AlternateContent>
          <mc:Choice Requires="wps">
            <w:drawing>
              <wp:anchor distT="0" distB="0" distL="114300" distR="114300" simplePos="0" relativeHeight="251671040" behindDoc="0" locked="1" layoutInCell="1" allowOverlap="0">
                <wp:simplePos x="0" y="0"/>
                <wp:positionH relativeFrom="column">
                  <wp:posOffset>-2442210</wp:posOffset>
                </wp:positionH>
                <wp:positionV relativeFrom="page">
                  <wp:posOffset>2033270</wp:posOffset>
                </wp:positionV>
                <wp:extent cx="2247900" cy="4314190"/>
                <wp:effectExtent l="0" t="0" r="0" b="0"/>
                <wp:wrapNone/>
                <wp:docPr id="4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1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2CF" w:rsidRPr="00C40FFA" w:rsidRDefault="006E72CF" w:rsidP="006E72CF">
                            <w:pPr>
                              <w:pStyle w:val="Pullquote"/>
                              <w:rPr>
                                <w:noProof/>
                                <w:spacing w:val="-5"/>
                              </w:rPr>
                            </w:pPr>
                            <w:r w:rsidRPr="00C40FFA">
                              <w:rPr>
                                <w:spacing w:val="-5"/>
                              </w:rPr>
                              <w:t xml:space="preserve">“Windows 7 and MDOP </w:t>
                            </w:r>
                            <w:r>
                              <w:rPr>
                                <w:spacing w:val="-5"/>
                              </w:rPr>
                              <w:t xml:space="preserve">will </w:t>
                            </w:r>
                            <w:r w:rsidRPr="00C40FFA">
                              <w:rPr>
                                <w:spacing w:val="-5"/>
                              </w:rPr>
                              <w:t xml:space="preserve">enable us to achieve </w:t>
                            </w:r>
                            <w:r>
                              <w:rPr>
                                <w:spacing w:val="-5"/>
                              </w:rPr>
                              <w:t xml:space="preserve">more </w:t>
                            </w:r>
                            <w:r w:rsidRPr="00C40FFA">
                              <w:rPr>
                                <w:spacing w:val="-5"/>
                              </w:rPr>
                              <w:t xml:space="preserve">powerful </w:t>
                            </w:r>
                            <w:r>
                              <w:rPr>
                                <w:spacing w:val="-5"/>
                              </w:rPr>
                              <w:t xml:space="preserve">PC management </w:t>
                            </w:r>
                            <w:r w:rsidRPr="00C40FFA">
                              <w:rPr>
                                <w:spacing w:val="-5"/>
                              </w:rPr>
                              <w:t>capabilities</w:t>
                            </w:r>
                            <w:r>
                              <w:rPr>
                                <w:spacing w:val="-5"/>
                              </w:rPr>
                              <w:t>,</w:t>
                            </w:r>
                            <w:r w:rsidRPr="00C40FFA">
                              <w:rPr>
                                <w:spacing w:val="-5"/>
                              </w:rPr>
                              <w:t xml:space="preserve"> </w:t>
                            </w:r>
                            <w:r>
                              <w:rPr>
                                <w:spacing w:val="-5"/>
                              </w:rPr>
                              <w:t>while enhancing</w:t>
                            </w:r>
                            <w:r w:rsidRPr="00C40FFA">
                              <w:rPr>
                                <w:spacing w:val="-5"/>
                              </w:rPr>
                              <w:t xml:space="preserve"> the business value that is important to us. </w:t>
                            </w:r>
                            <w:r>
                              <w:rPr>
                                <w:spacing w:val="-5"/>
                              </w:rPr>
                              <w:t>T</w:t>
                            </w:r>
                            <w:r w:rsidRPr="00C40FFA">
                              <w:rPr>
                                <w:spacing w:val="-5"/>
                              </w:rPr>
                              <w:t>wo</w:t>
                            </w:r>
                            <w:r>
                              <w:rPr>
                                <w:spacing w:val="-5"/>
                              </w:rPr>
                              <w:t xml:space="preserve"> important</w:t>
                            </w:r>
                            <w:r w:rsidRPr="00C40FFA">
                              <w:rPr>
                                <w:spacing w:val="-5"/>
                              </w:rPr>
                              <w:t xml:space="preserve"> examples </w:t>
                            </w:r>
                            <w:r>
                              <w:rPr>
                                <w:spacing w:val="-5"/>
                              </w:rPr>
                              <w:t>are more</w:t>
                            </w:r>
                            <w:r w:rsidRPr="00C40FFA">
                              <w:rPr>
                                <w:spacing w:val="-5"/>
                              </w:rPr>
                              <w:t xml:space="preserve"> efficient</w:t>
                            </w:r>
                            <w:r>
                              <w:rPr>
                                <w:spacing w:val="-5"/>
                              </w:rPr>
                              <w:t xml:space="preserve"> and cost-effective</w:t>
                            </w:r>
                            <w:r w:rsidRPr="00C40FFA">
                              <w:rPr>
                                <w:spacing w:val="-5"/>
                              </w:rPr>
                              <w:t xml:space="preserve"> IT support processes and flexible</w:t>
                            </w:r>
                            <w:r>
                              <w:rPr>
                                <w:spacing w:val="-5"/>
                              </w:rPr>
                              <w:t xml:space="preserve">, </w:t>
                            </w:r>
                            <w:r w:rsidRPr="00C40FFA">
                              <w:rPr>
                                <w:spacing w:val="-5"/>
                              </w:rPr>
                              <w:t>remote computing capabilities that don’t sacrifice security.”</w:t>
                            </w:r>
                          </w:p>
                          <w:p w:rsidR="00285138" w:rsidRDefault="006E72CF" w:rsidP="00803143">
                            <w:pPr>
                              <w:pStyle w:val="PullQuotecredit"/>
                              <w:spacing w:before="0" w:line="240" w:lineRule="auto"/>
                              <w:jc w:val="left"/>
                              <w:rPr>
                                <w:spacing w:val="-3"/>
                              </w:rPr>
                            </w:pPr>
                            <w:r>
                              <w:rPr>
                                <w:spacing w:val="-3"/>
                              </w:rPr>
                              <w:br/>
                              <w:t>Tim Matthew</w:t>
                            </w:r>
                          </w:p>
                          <w:p w:rsidR="00285138" w:rsidRDefault="006E72CF" w:rsidP="00803143">
                            <w:pPr>
                              <w:pStyle w:val="PullQuotecredit"/>
                              <w:spacing w:before="0" w:line="240" w:lineRule="auto"/>
                              <w:jc w:val="left"/>
                              <w:rPr>
                                <w:spacing w:val="-3"/>
                              </w:rPr>
                            </w:pPr>
                            <w:r>
                              <w:rPr>
                                <w:spacing w:val="-3"/>
                              </w:rPr>
                              <w:t xml:space="preserve">Head of </w:t>
                            </w:r>
                            <w:proofErr w:type="gramStart"/>
                            <w:r>
                              <w:rPr>
                                <w:spacing w:val="-3"/>
                              </w:rPr>
                              <w:t>IT</w:t>
                            </w:r>
                            <w:proofErr w:type="gramEnd"/>
                            <w:r>
                              <w:rPr>
                                <w:spacing w:val="-3"/>
                              </w:rPr>
                              <w:t xml:space="preserve"> Architecture</w:t>
                            </w:r>
                          </w:p>
                          <w:p w:rsidR="00285138" w:rsidRDefault="006E72CF" w:rsidP="00803143">
                            <w:pPr>
                              <w:pStyle w:val="PullQuotecredit"/>
                              <w:spacing w:before="0" w:line="240" w:lineRule="auto"/>
                              <w:jc w:val="left"/>
                              <w:rPr>
                                <w:szCs w:val="17"/>
                              </w:rPr>
                            </w:pPr>
                            <w:r>
                              <w:rPr>
                                <w:spacing w:val="-3"/>
                              </w:rPr>
                              <w:t>BAA Limited</w:t>
                            </w:r>
                          </w:p>
                          <w:p w:rsidR="006E72CF" w:rsidRPr="0089274E" w:rsidRDefault="006E72CF" w:rsidP="006E72CF">
                            <w:pPr>
                              <w:pStyle w:val="SolutionHeadline1"/>
                              <w:tabs>
                                <w:tab w:val="left" w:pos="2776"/>
                              </w:tabs>
                              <w:spacing w:before="120" w:after="60"/>
                              <w:ind w:right="-14"/>
                              <w:jc w:val="left"/>
                              <w:rPr>
                                <w:rFonts w:ascii="arial bold" w:hAnsi="arial bold"/>
                                <w:b/>
                                <w:color w:val="66CC33"/>
                                <w:sz w:val="16"/>
                                <w:szCs w:val="16"/>
                              </w:rPr>
                            </w:pPr>
                          </w:p>
                          <w:p w:rsidR="006E72CF" w:rsidRPr="004E7010" w:rsidRDefault="006E72CF" w:rsidP="006E72CF">
                            <w:pPr>
                              <w:spacing w:line="240" w:lineRule="exact"/>
                              <w:rPr>
                                <w:rFonts w:cs="Arial"/>
                                <w:b/>
                                <w:szCs w:val="17"/>
                                <w:u w:val="single"/>
                              </w:rPr>
                            </w:pPr>
                          </w:p>
                          <w:p w:rsidR="006E72CF" w:rsidRDefault="006E72CF" w:rsidP="006E72CF">
                            <w:pPr>
                              <w:jc w:val="center"/>
                              <w:rPr>
                                <w:rFonts w:ascii="Arial" w:hAnsi="Arial" w:cs="Arial"/>
                                <w:b/>
                                <w:color w:val="808080"/>
                                <w:sz w:val="24"/>
                                <w:u w:val="single"/>
                              </w:rPr>
                            </w:pPr>
                            <w:r>
                              <w:rPr>
                                <w:rFonts w:ascii="Arial" w:hAnsi="Arial" w:cs="Arial"/>
                                <w:b/>
                                <w:color w:val="808080"/>
                                <w:sz w:val="24"/>
                                <w:u w:val="single"/>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margin-left:-192.3pt;margin-top:160.1pt;width:177pt;height:33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" o:allowoverlap="f" stroked="f">
                <v:textbox>
                  <w:txbxContent>
                    <w:p w:rsidR="006E72CF" w:rsidRPr="00C40FFA" w:rsidRDefault="006E72CF" w:rsidP="006E72CF">
                      <w:pPr>
                        <w:pStyle w:val="Pullquote"/>
                        <w:rPr>
                          <w:noProof/>
                          <w:spacing w:val="-5"/>
                        </w:rPr>
                      </w:pPr>
                      <w:r w:rsidRPr="00C40FFA">
                        <w:rPr>
                          <w:spacing w:val="-5"/>
                        </w:rPr>
                        <w:t xml:space="preserve">“Windows 7 and MDOP </w:t>
                      </w:r>
                      <w:r>
                        <w:rPr>
                          <w:spacing w:val="-5"/>
                        </w:rPr>
                        <w:t xml:space="preserve">will </w:t>
                      </w:r>
                      <w:r w:rsidRPr="00C40FFA">
                        <w:rPr>
                          <w:spacing w:val="-5"/>
                        </w:rPr>
                        <w:t xml:space="preserve">enable us to achieve </w:t>
                      </w:r>
                      <w:r>
                        <w:rPr>
                          <w:spacing w:val="-5"/>
                        </w:rPr>
                        <w:t xml:space="preserve">more </w:t>
                      </w:r>
                      <w:r w:rsidRPr="00C40FFA">
                        <w:rPr>
                          <w:spacing w:val="-5"/>
                        </w:rPr>
                        <w:t xml:space="preserve">powerful </w:t>
                      </w:r>
                      <w:r>
                        <w:rPr>
                          <w:spacing w:val="-5"/>
                        </w:rPr>
                        <w:t xml:space="preserve">PC management </w:t>
                      </w:r>
                      <w:r w:rsidRPr="00C40FFA">
                        <w:rPr>
                          <w:spacing w:val="-5"/>
                        </w:rPr>
                        <w:t>capabilities</w:t>
                      </w:r>
                      <w:r>
                        <w:rPr>
                          <w:spacing w:val="-5"/>
                        </w:rPr>
                        <w:t>,</w:t>
                      </w:r>
                      <w:r w:rsidRPr="00C40FFA">
                        <w:rPr>
                          <w:spacing w:val="-5"/>
                        </w:rPr>
                        <w:t xml:space="preserve"> </w:t>
                      </w:r>
                      <w:r>
                        <w:rPr>
                          <w:spacing w:val="-5"/>
                        </w:rPr>
                        <w:t>while enhancing</w:t>
                      </w:r>
                      <w:r w:rsidRPr="00C40FFA">
                        <w:rPr>
                          <w:spacing w:val="-5"/>
                        </w:rPr>
                        <w:t xml:space="preserve"> the business value that is important to us. </w:t>
                      </w:r>
                      <w:r>
                        <w:rPr>
                          <w:spacing w:val="-5"/>
                        </w:rPr>
                        <w:t>T</w:t>
                      </w:r>
                      <w:r w:rsidRPr="00C40FFA">
                        <w:rPr>
                          <w:spacing w:val="-5"/>
                        </w:rPr>
                        <w:t>wo</w:t>
                      </w:r>
                      <w:r>
                        <w:rPr>
                          <w:spacing w:val="-5"/>
                        </w:rPr>
                        <w:t xml:space="preserve"> important</w:t>
                      </w:r>
                      <w:r w:rsidRPr="00C40FFA">
                        <w:rPr>
                          <w:spacing w:val="-5"/>
                        </w:rPr>
                        <w:t xml:space="preserve"> examples </w:t>
                      </w:r>
                      <w:r>
                        <w:rPr>
                          <w:spacing w:val="-5"/>
                        </w:rPr>
                        <w:t>are more</w:t>
                      </w:r>
                      <w:r w:rsidRPr="00C40FFA">
                        <w:rPr>
                          <w:spacing w:val="-5"/>
                        </w:rPr>
                        <w:t xml:space="preserve"> efficient</w:t>
                      </w:r>
                      <w:r>
                        <w:rPr>
                          <w:spacing w:val="-5"/>
                        </w:rPr>
                        <w:t xml:space="preserve"> and cost-effective</w:t>
                      </w:r>
                      <w:r w:rsidRPr="00C40FFA">
                        <w:rPr>
                          <w:spacing w:val="-5"/>
                        </w:rPr>
                        <w:t xml:space="preserve"> IT support processes and flexible</w:t>
                      </w:r>
                      <w:r>
                        <w:rPr>
                          <w:spacing w:val="-5"/>
                        </w:rPr>
                        <w:t xml:space="preserve">, </w:t>
                      </w:r>
                      <w:r w:rsidRPr="00C40FFA">
                        <w:rPr>
                          <w:spacing w:val="-5"/>
                        </w:rPr>
                        <w:t>remote computing capabilities that don’t sacrifice security.”</w:t>
                      </w:r>
                    </w:p>
                    <w:p w:rsidR="00285138" w:rsidRDefault="006E72CF" w:rsidP="00803143">
                      <w:pPr>
                        <w:pStyle w:val="PullQuotecredit"/>
                        <w:spacing w:before="0" w:line="240" w:lineRule="auto"/>
                        <w:jc w:val="left"/>
                        <w:rPr>
                          <w:spacing w:val="-3"/>
                        </w:rPr>
                      </w:pPr>
                      <w:r>
                        <w:rPr>
                          <w:spacing w:val="-3"/>
                        </w:rPr>
                        <w:br/>
                        <w:t>Tim Matthew</w:t>
                      </w:r>
                    </w:p>
                    <w:p w:rsidR="00285138" w:rsidRDefault="006E72CF" w:rsidP="00803143">
                      <w:pPr>
                        <w:pStyle w:val="PullQuotecredit"/>
                        <w:spacing w:before="0" w:line="240" w:lineRule="auto"/>
                        <w:jc w:val="left"/>
                        <w:rPr>
                          <w:spacing w:val="-3"/>
                        </w:rPr>
                      </w:pPr>
                      <w:r>
                        <w:rPr>
                          <w:spacing w:val="-3"/>
                        </w:rPr>
                        <w:t>Head of IT Architecture</w:t>
                      </w:r>
                    </w:p>
                    <w:p w:rsidR="00285138" w:rsidRDefault="006E72CF" w:rsidP="00803143">
                      <w:pPr>
                        <w:pStyle w:val="PullQuotecredit"/>
                        <w:spacing w:before="0" w:line="240" w:lineRule="auto"/>
                        <w:jc w:val="left"/>
                        <w:rPr>
                          <w:szCs w:val="17"/>
                        </w:rPr>
                      </w:pPr>
                      <w:r>
                        <w:rPr>
                          <w:spacing w:val="-3"/>
                        </w:rPr>
                        <w:t>BAA Limited</w:t>
                      </w:r>
                    </w:p>
                    <w:p w:rsidR="006E72CF" w:rsidRPr="0089274E" w:rsidRDefault="006E72CF" w:rsidP="006E72CF">
                      <w:pPr>
                        <w:pStyle w:val="SolutionHeadline1"/>
                        <w:tabs>
                          <w:tab w:val="left" w:pos="2776"/>
                        </w:tabs>
                        <w:spacing w:before="120" w:after="60"/>
                        <w:ind w:right="-14"/>
                        <w:jc w:val="left"/>
                        <w:rPr>
                          <w:rFonts w:ascii="arial bold" w:hAnsi="arial bold"/>
                          <w:b/>
                          <w:color w:val="66CC33"/>
                          <w:sz w:val="16"/>
                          <w:szCs w:val="16"/>
                        </w:rPr>
                      </w:pPr>
                    </w:p>
                    <w:p w:rsidR="006E72CF" w:rsidRPr="004E7010" w:rsidRDefault="006E72CF" w:rsidP="006E72CF">
                      <w:pPr>
                        <w:spacing w:line="240" w:lineRule="exact"/>
                        <w:rPr>
                          <w:rFonts w:cs="Arial"/>
                          <w:b/>
                          <w:szCs w:val="17"/>
                          <w:u w:val="single"/>
                        </w:rPr>
                      </w:pPr>
                    </w:p>
                    <w:p w:rsidR="006E72CF" w:rsidRDefault="006E72CF" w:rsidP="006E72CF">
                      <w:pPr>
                        <w:jc w:val="center"/>
                        <w:rPr>
                          <w:rFonts w:ascii="Arial" w:hAnsi="Arial" w:cs="Arial"/>
                          <w:b/>
                          <w:color w:val="808080"/>
                          <w:sz w:val="24"/>
                          <w:u w:val="single"/>
                        </w:rPr>
                      </w:pPr>
                      <w:r>
                        <w:rPr>
                          <w:rFonts w:ascii="Arial" w:hAnsi="Arial" w:cs="Arial"/>
                          <w:b/>
                          <w:color w:val="808080"/>
                          <w:sz w:val="24"/>
                          <w:u w:val="single"/>
                        </w:rPr>
                        <w:br/>
                      </w:r>
                    </w:p>
                  </w:txbxContent>
                </v:textbox>
                <w10:wrap anchory="page"/>
                <w10:anchorlock/>
              </v:shape>
            </w:pict>
          </mc:Fallback>
        </mc:AlternateContent>
      </w:r>
      <w:r w:rsidR="003119F1">
        <w:t>Situation</w:t>
      </w:r>
    </w:p>
    <w:p w:rsidR="00EA77DA" w:rsidRDefault="00EA77DA" w:rsidP="00D10EC9">
      <w:pPr>
        <w:pStyle w:val="Bodycopy"/>
      </w:pPr>
      <w:bookmarkStart w:id="11" w:name="DocumentSituation"/>
      <w:bookmarkEnd w:id="11"/>
      <w:r>
        <w:t>Based in the United Kingdom, BAA operates six UK airports in a highly dynamic, often unpredictable business environment. Fluctuating demand for air travel is a factor challenging BAA to respond quickly to market changes, control costs, and ensure the satisfaction of airline operators and air travelers.</w:t>
      </w:r>
    </w:p>
    <w:p w:rsidR="00EA77DA" w:rsidRDefault="00EA77DA" w:rsidP="00D10EC9">
      <w:pPr>
        <w:pStyle w:val="Bodycopy"/>
      </w:pPr>
    </w:p>
    <w:p w:rsidR="00EA77DA" w:rsidRDefault="00EA77DA" w:rsidP="00D10EC9">
      <w:pPr>
        <w:pStyle w:val="Bodycopy"/>
      </w:pPr>
      <w:r>
        <w:t xml:space="preserve">More than 6,000 BAA staff members use PCs as they support airport operations which touch 13 million arriving passengers monthly and 1,700 flights that leave BAA airports every day. </w:t>
      </w:r>
    </w:p>
    <w:p w:rsidR="00EA77DA" w:rsidRDefault="00EA77DA" w:rsidP="00D10EC9">
      <w:pPr>
        <w:pStyle w:val="Bodycopy"/>
      </w:pPr>
    </w:p>
    <w:p w:rsidR="00EA77DA" w:rsidRDefault="00EA77DA" w:rsidP="00D10EC9">
      <w:pPr>
        <w:pStyle w:val="Bodycopy"/>
      </w:pPr>
      <w:r>
        <w:t>Within this dynamic environment, BAA faces challenges such as aging infrastructure, inflexible centralized processes, and rigorous security requirements, which combine to constrain user flexibility.</w:t>
      </w:r>
    </w:p>
    <w:p w:rsidR="00EA77DA" w:rsidRDefault="00EA77DA" w:rsidP="00D10EC9">
      <w:pPr>
        <w:pStyle w:val="Bodycopy"/>
      </w:pPr>
    </w:p>
    <w:p w:rsidR="00EA77DA" w:rsidRDefault="00EA77DA" w:rsidP="00D10EC9">
      <w:pPr>
        <w:pStyle w:val="Bodycopy"/>
      </w:pPr>
      <w:r>
        <w:t xml:space="preserve">To meet these challenges, BAA is currently </w:t>
      </w:r>
      <w:r w:rsidR="003E0E7F">
        <w:t>undergoing</w:t>
      </w:r>
      <w:r>
        <w:t xml:space="preserve"> a modernization program to improve IT p</w:t>
      </w:r>
      <w:r w:rsidR="003E0E7F">
        <w:t>erformance at its airports. The</w:t>
      </w:r>
      <w:r>
        <w:t xml:space="preserve"> process was motivated by the need for PC users to have more flexib</w:t>
      </w:r>
      <w:r w:rsidR="003E0E7F">
        <w:t xml:space="preserve">ility in their PC-related work which, in turn, </w:t>
      </w:r>
      <w:r>
        <w:t xml:space="preserve">created a need for a modern PC environment and supporting infrastructure that would enable BAA to meet its business goals. </w:t>
      </w:r>
    </w:p>
    <w:p w:rsidR="00EA77DA" w:rsidRDefault="00EA77DA" w:rsidP="00D10EC9">
      <w:pPr>
        <w:pStyle w:val="Bodycopy"/>
      </w:pPr>
    </w:p>
    <w:p w:rsidR="00EA77DA" w:rsidRDefault="00EA77DA" w:rsidP="00D10EC9">
      <w:pPr>
        <w:pStyle w:val="Bodycopy"/>
      </w:pPr>
      <w:r>
        <w:t>The company’s IT department views migration to the Microsoft® Windows® 7 desktop operating system as a significant part of achieving these goals. BAA IT managers wanted a solution that could:</w:t>
      </w:r>
    </w:p>
    <w:p w:rsidR="00EA77DA" w:rsidRDefault="00EA77DA" w:rsidP="00D10EC9">
      <w:pPr>
        <w:pStyle w:val="BulletLevel2"/>
        <w:numPr>
          <w:ilvl w:val="0"/>
          <w:numId w:val="23"/>
        </w:numPr>
      </w:pPr>
      <w:r>
        <w:t>Reduce time spent deploying PC desktops.</w:t>
      </w:r>
    </w:p>
    <w:p w:rsidR="00EA77DA" w:rsidRDefault="00EA77DA" w:rsidP="003E0E7F">
      <w:pPr>
        <w:pStyle w:val="BulletLevel2"/>
        <w:numPr>
          <w:ilvl w:val="0"/>
          <w:numId w:val="23"/>
        </w:numPr>
        <w:ind w:left="374" w:hanging="187"/>
      </w:pPr>
      <w:r>
        <w:t xml:space="preserve">Reduce time the IT staff spends in routine application and desktop management tasks. </w:t>
      </w:r>
    </w:p>
    <w:p w:rsidR="00EA77DA" w:rsidRDefault="00EA77DA" w:rsidP="006721AD">
      <w:pPr>
        <w:pStyle w:val="BulletLevel2"/>
        <w:numPr>
          <w:ilvl w:val="0"/>
          <w:numId w:val="23"/>
        </w:numPr>
        <w:spacing w:after="80"/>
      </w:pPr>
      <w:r>
        <w:t>Reduce service desk costs.</w:t>
      </w:r>
    </w:p>
    <w:p w:rsidR="00EA77DA" w:rsidRDefault="00EA77DA" w:rsidP="004C35E4">
      <w:pPr>
        <w:pStyle w:val="BulletLevel2"/>
        <w:numPr>
          <w:ilvl w:val="0"/>
          <w:numId w:val="0"/>
        </w:numPr>
        <w:spacing w:after="80"/>
        <w:ind w:left="360"/>
      </w:pPr>
      <w:r>
        <w:t>.</w:t>
      </w:r>
    </w:p>
    <w:p w:rsidR="004C35E4" w:rsidRDefault="004C35E4" w:rsidP="006721AD">
      <w:pPr>
        <w:pStyle w:val="BulletLevel2"/>
        <w:numPr>
          <w:ilvl w:val="0"/>
          <w:numId w:val="22"/>
        </w:numPr>
      </w:pPr>
      <w:r>
        <w:t>Reduce the time and money spent in security-related tasks.</w:t>
      </w:r>
    </w:p>
    <w:p w:rsidR="00EA77DA" w:rsidRDefault="00EA77DA" w:rsidP="006721AD">
      <w:pPr>
        <w:pStyle w:val="BulletLevel2"/>
        <w:numPr>
          <w:ilvl w:val="0"/>
          <w:numId w:val="22"/>
        </w:numPr>
      </w:pPr>
      <w:r>
        <w:t>Provide flexible IT services that give PC users more control of where and how they work, without compromising security.</w:t>
      </w:r>
    </w:p>
    <w:p w:rsidR="00EA77DA" w:rsidRDefault="00EA77DA" w:rsidP="006721AD">
      <w:pPr>
        <w:pStyle w:val="BulletLevel2"/>
        <w:numPr>
          <w:ilvl w:val="0"/>
          <w:numId w:val="22"/>
        </w:numPr>
      </w:pPr>
      <w:r>
        <w:t>Provide rapid remote connectivity services that promote PC user productivity.</w:t>
      </w:r>
    </w:p>
    <w:p w:rsidR="00EA77DA" w:rsidRDefault="00EA77DA" w:rsidP="006721AD">
      <w:pPr>
        <w:pStyle w:val="BulletLevel2"/>
        <w:numPr>
          <w:ilvl w:val="0"/>
          <w:numId w:val="22"/>
        </w:numPr>
      </w:pPr>
      <w:r>
        <w:t>Reduce time that PC users spend in PC self-support and self-help tasks.</w:t>
      </w:r>
    </w:p>
    <w:p w:rsidR="00EA77DA" w:rsidRDefault="00EA77DA" w:rsidP="00EA77DA">
      <w:pPr>
        <w:pStyle w:val="Bodycopy"/>
      </w:pPr>
    </w:p>
    <w:p w:rsidR="003119F1" w:rsidRDefault="00EA77DA">
      <w:pPr>
        <w:pStyle w:val="Bodycopy"/>
      </w:pPr>
      <w:r>
        <w:t xml:space="preserve">Tim Matthew, Head of IT Architecture at </w:t>
      </w:r>
      <w:r w:rsidRPr="005721F9">
        <w:rPr>
          <w:spacing w:val="-2"/>
        </w:rPr>
        <w:t>BAA commented, “As we undertake work to change our IT infrastructure, we are beginning to see a very positive trend: Windows 7 and MDOP [Microsoft Desktop Optimization Pack] will enable us to achieve more powerful PC management capabilities</w:t>
      </w:r>
      <w:r>
        <w:rPr>
          <w:spacing w:val="-2"/>
        </w:rPr>
        <w:t>,</w:t>
      </w:r>
      <w:r w:rsidRPr="005721F9">
        <w:rPr>
          <w:spacing w:val="-2"/>
        </w:rPr>
        <w:t xml:space="preserve"> while enhancing the business value that is important to us. Two important examples are more efficient and cost-effective IT support processes and flexible</w:t>
      </w:r>
      <w:r>
        <w:rPr>
          <w:spacing w:val="-2"/>
        </w:rPr>
        <w:t>,</w:t>
      </w:r>
      <w:r w:rsidRPr="005721F9">
        <w:rPr>
          <w:spacing w:val="-2"/>
        </w:rPr>
        <w:t xml:space="preserve"> remote computing capabilities that don’t sacrifice security.”</w:t>
      </w:r>
    </w:p>
    <w:p w:rsidR="003119F1" w:rsidRDefault="003119F1">
      <w:pPr>
        <w:pStyle w:val="Bodycopy"/>
      </w:pPr>
    </w:p>
    <w:p w:rsidR="003119F1" w:rsidRDefault="003119F1">
      <w:pPr>
        <w:pStyle w:val="SectionHeading"/>
      </w:pPr>
      <w:r>
        <w:t>Solution</w:t>
      </w:r>
    </w:p>
    <w:p w:rsidR="00D77A86" w:rsidRDefault="00D77A86" w:rsidP="00D10EC9">
      <w:pPr>
        <w:pStyle w:val="Bodycopy"/>
      </w:pPr>
      <w:bookmarkStart w:id="12" w:name="DocumentSolution"/>
      <w:bookmarkEnd w:id="12"/>
      <w:r>
        <w:t>BAA operates a highly centralized, policy-driven IT infrastructure. In this environment, software policies used throughout the company restricted where and how PCs are used and led some PC users to configure their PCs in non-standard ways; these work-</w:t>
      </w:r>
      <w:proofErr w:type="spellStart"/>
      <w:r>
        <w:t>arounds</w:t>
      </w:r>
      <w:proofErr w:type="spellEnd"/>
      <w:r>
        <w:t xml:space="preserve"> added to help desk costs.</w:t>
      </w:r>
    </w:p>
    <w:p w:rsidR="00D77A86" w:rsidRDefault="00D77A86" w:rsidP="00D10EC9">
      <w:pPr>
        <w:pStyle w:val="Bodycopy"/>
      </w:pPr>
    </w:p>
    <w:p w:rsidR="004C35E4" w:rsidRDefault="00D77A86" w:rsidP="00D10EC9">
      <w:pPr>
        <w:pStyle w:val="Bodycopy"/>
        <w:rPr>
          <w:spacing w:val="-2"/>
        </w:rPr>
      </w:pPr>
      <w:r w:rsidRPr="009E4104">
        <w:rPr>
          <w:spacing w:val="-2"/>
        </w:rPr>
        <w:t>Company IT managers wanted to move toward a more flexible, less centralized IT infrastructure. The ideal desktop solution would provide users with greater PC functionality, provide more flexible security and desktop management, and enable each BAA airport to operate more independently, without changing the overall structure of the company’s IT infrastructure.</w:t>
      </w:r>
    </w:p>
    <w:p w:rsidR="004C35E4" w:rsidRDefault="004C35E4">
      <w:pPr>
        <w:rPr>
          <w:color w:val="323232"/>
          <w:spacing w:val="-2"/>
          <w:lang w:val="en-US"/>
        </w:rPr>
      </w:pPr>
      <w:r>
        <w:rPr>
          <w:spacing w:val="-2"/>
        </w:rPr>
        <w:br w:type="page"/>
      </w:r>
    </w:p>
    <w:p w:rsidR="00D77A86" w:rsidRDefault="004C35E4" w:rsidP="00D10EC9">
      <w:pPr>
        <w:pStyle w:val="Bodycopy"/>
      </w:pPr>
      <w:r>
        <w:t xml:space="preserve">Although still engaged in their desktop pilot program, once the supporting </w:t>
      </w:r>
      <w:r w:rsidR="00D77A86">
        <w:t xml:space="preserve">infrastructure is in place, BAA plans to “turn </w:t>
      </w:r>
    </w:p>
    <w:p w:rsidR="00D77A86" w:rsidRDefault="00135364" w:rsidP="00D10EC9">
      <w:pPr>
        <w:pStyle w:val="Bodycopy"/>
      </w:pPr>
      <w:r>
        <w:rPr>
          <w:noProof/>
        </w:rPr>
        <mc:AlternateContent>
          <mc:Choice Requires="wps">
            <w:drawing>
              <wp:anchor distT="0" distB="0" distL="114300" distR="114300" simplePos="0" relativeHeight="251665920" behindDoc="0" locked="0" layoutInCell="1" allowOverlap="0">
                <wp:simplePos x="0" y="0"/>
                <wp:positionH relativeFrom="column">
                  <wp:posOffset>-2521585</wp:posOffset>
                </wp:positionH>
                <wp:positionV relativeFrom="paragraph">
                  <wp:posOffset>-119380</wp:posOffset>
                </wp:positionV>
                <wp:extent cx="2295525" cy="2618740"/>
                <wp:effectExtent l="0" t="0" r="28575" b="10160"/>
                <wp:wrapNone/>
                <wp:docPr id="3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618740"/>
                        </a:xfrm>
                        <a:prstGeom prst="rect">
                          <a:avLst/>
                        </a:prstGeom>
                        <a:solidFill>
                          <a:srgbClr val="FFFFFF"/>
                        </a:solidFill>
                        <a:ln w="9525">
                          <a:solidFill>
                            <a:schemeClr val="bg1">
                              <a:lumMod val="100000"/>
                              <a:lumOff val="0"/>
                            </a:schemeClr>
                          </a:solidFill>
                          <a:miter lim="800000"/>
                          <a:headEnd/>
                          <a:tailEnd/>
                        </a:ln>
                      </wps:spPr>
                      <wps:txbx>
                        <w:txbxContent>
                          <w:p w:rsidR="00D77A86" w:rsidRPr="00B54DFD" w:rsidRDefault="00D77A86" w:rsidP="00D77A86">
                            <w:pPr>
                              <w:pStyle w:val="Pullquote"/>
                              <w:rPr>
                                <w:noProof/>
                              </w:rPr>
                            </w:pPr>
                            <w:r w:rsidRPr="00E107D9">
                              <w:rPr>
                                <w:noProof/>
                                <w:spacing w:val="-6"/>
                              </w:rPr>
                              <w:t>“</w:t>
                            </w:r>
                            <w:r>
                              <w:rPr>
                                <w:rStyle w:val="apple-style-span"/>
                                <w:spacing w:val="-4"/>
                                <w:szCs w:val="18"/>
                              </w:rPr>
                              <w:t xml:space="preserve">Advanced </w:t>
                            </w:r>
                            <w:r w:rsidRPr="008F0986">
                              <w:rPr>
                                <w:rStyle w:val="apple-style-span"/>
                                <w:spacing w:val="-4"/>
                                <w:szCs w:val="18"/>
                              </w:rPr>
                              <w:t>Windows 7 reliability, diagnostic, and troubleshooting</w:t>
                            </w:r>
                            <w:r w:rsidRPr="008F0986">
                              <w:rPr>
                                <w:spacing w:val="-4"/>
                              </w:rPr>
                              <w:t xml:space="preserve"> capabilities </w:t>
                            </w:r>
                            <w:r>
                              <w:rPr>
                                <w:spacing w:val="-4"/>
                              </w:rPr>
                              <w:t xml:space="preserve">should help </w:t>
                            </w:r>
                            <w:r w:rsidRPr="008F0986">
                              <w:rPr>
                                <w:spacing w:val="-4"/>
                              </w:rPr>
                              <w:t>reduce help desk-related IT effort</w:t>
                            </w:r>
                            <w:r>
                              <w:rPr>
                                <w:spacing w:val="-4"/>
                              </w:rPr>
                              <w:t>, and time spent resolving calls logged for desktop issues</w:t>
                            </w:r>
                            <w:r w:rsidRPr="008F0986">
                              <w:rPr>
                                <w:spacing w:val="-4"/>
                              </w:rPr>
                              <w:t>.</w:t>
                            </w:r>
                            <w:r>
                              <w:rPr>
                                <w:spacing w:val="-4"/>
                              </w:rPr>
                              <w:t>”</w:t>
                            </w:r>
                          </w:p>
                          <w:p w:rsidR="00285138" w:rsidRDefault="00D77A86" w:rsidP="00803143">
                            <w:pPr>
                              <w:pStyle w:val="PullQuotecredit"/>
                              <w:spacing w:line="240" w:lineRule="auto"/>
                              <w:jc w:val="left"/>
                              <w:rPr>
                                <w:szCs w:val="17"/>
                              </w:rPr>
                            </w:pPr>
                            <w:r>
                              <w:t>Neil Jenkins</w:t>
                            </w:r>
                            <w:r>
                              <w:br/>
                            </w:r>
                            <w:r>
                              <w:rPr>
                                <w:spacing w:val="-3"/>
                              </w:rPr>
                              <w:t xml:space="preserve">Technical Architect </w:t>
                            </w:r>
                            <w:r>
                              <w:rPr>
                                <w:spacing w:val="-3"/>
                              </w:rPr>
                              <w:br/>
                              <w:t>BAA Limited</w:t>
                            </w:r>
                          </w:p>
                          <w:p w:rsidR="00D77A86" w:rsidRDefault="00D77A86" w:rsidP="00D77A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27" type="#_x0000_t202" style="position:absolute;margin-left:-198.55pt;margin-top:-9.4pt;width:180.75pt;height:20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" o:allowoverlap="f" strokecolor="white [3212]">
                <v:textbox>
                  <w:txbxContent>
                    <w:p w:rsidR="00D77A86" w:rsidRPr="00B54DFD" w:rsidRDefault="00D77A86" w:rsidP="00D77A86">
                      <w:pPr>
                        <w:pStyle w:val="Pullquote"/>
                        <w:rPr>
                          <w:noProof/>
                        </w:rPr>
                      </w:pPr>
                      <w:r w:rsidRPr="00E107D9">
                        <w:rPr>
                          <w:noProof/>
                          <w:spacing w:val="-6"/>
                        </w:rPr>
                        <w:t>“</w:t>
                      </w:r>
                      <w:r>
                        <w:rPr>
                          <w:rStyle w:val="apple-style-span"/>
                          <w:spacing w:val="-4"/>
                          <w:szCs w:val="18"/>
                        </w:rPr>
                        <w:t xml:space="preserve">Advanced </w:t>
                      </w:r>
                      <w:r w:rsidRPr="008F0986">
                        <w:rPr>
                          <w:rStyle w:val="apple-style-span"/>
                          <w:spacing w:val="-4"/>
                          <w:szCs w:val="18"/>
                        </w:rPr>
                        <w:t>Windows 7 reliability, diagnostic, and troubleshooting</w:t>
                      </w:r>
                      <w:r w:rsidRPr="008F0986">
                        <w:rPr>
                          <w:spacing w:val="-4"/>
                        </w:rPr>
                        <w:t xml:space="preserve"> capabilities </w:t>
                      </w:r>
                      <w:r>
                        <w:rPr>
                          <w:spacing w:val="-4"/>
                        </w:rPr>
                        <w:t xml:space="preserve">should help </w:t>
                      </w:r>
                      <w:r w:rsidRPr="008F0986">
                        <w:rPr>
                          <w:spacing w:val="-4"/>
                        </w:rPr>
                        <w:t>reduce help desk-related IT effort</w:t>
                      </w:r>
                      <w:r>
                        <w:rPr>
                          <w:spacing w:val="-4"/>
                        </w:rPr>
                        <w:t>, and time spent resolving calls logged for desktop issues</w:t>
                      </w:r>
                      <w:r w:rsidRPr="008F0986">
                        <w:rPr>
                          <w:spacing w:val="-4"/>
                        </w:rPr>
                        <w:t>.</w:t>
                      </w:r>
                      <w:r>
                        <w:rPr>
                          <w:spacing w:val="-4"/>
                        </w:rPr>
                        <w:t>”</w:t>
                      </w:r>
                    </w:p>
                    <w:p w:rsidR="00285138" w:rsidRDefault="00D77A86" w:rsidP="00803143">
                      <w:pPr>
                        <w:pStyle w:val="PullQuotecredit"/>
                        <w:spacing w:line="240" w:lineRule="auto"/>
                        <w:jc w:val="left"/>
                        <w:rPr>
                          <w:szCs w:val="17"/>
                        </w:rPr>
                      </w:pPr>
                      <w:r>
                        <w:t>Neil Jenkins</w:t>
                      </w:r>
                      <w:r>
                        <w:br/>
                      </w:r>
                      <w:r>
                        <w:rPr>
                          <w:spacing w:val="-3"/>
                        </w:rPr>
                        <w:t xml:space="preserve">Technical Architect </w:t>
                      </w:r>
                      <w:r>
                        <w:rPr>
                          <w:spacing w:val="-3"/>
                        </w:rPr>
                        <w:br/>
                        <w:t>BAA Limited</w:t>
                      </w:r>
                    </w:p>
                    <w:p w:rsidR="00D77A86" w:rsidRDefault="00D77A86" w:rsidP="00D77A86"/>
                  </w:txbxContent>
                </v:textbox>
              </v:shape>
            </w:pict>
          </mc:Fallback>
        </mc:AlternateContent>
      </w:r>
      <w:r w:rsidR="00D77A86">
        <w:t xml:space="preserve">up the volume” on their Windows 7 deployment, enabling end users to migrate to rich-client PCs running Windows 7 </w:t>
      </w:r>
      <w:r w:rsidR="003E0E7F">
        <w:t xml:space="preserve">beginning in </w:t>
      </w:r>
      <w:r w:rsidR="00D77A86">
        <w:t>J</w:t>
      </w:r>
      <w:r w:rsidR="003E0E7F">
        <w:t>une 2010.  W</w:t>
      </w:r>
      <w:r w:rsidR="00D77A86">
        <w:t>hen the rich-client deployment is complete, BAA may also choose to convert some or all of its existing thin-client users to a Windows 7 configuration as well.</w:t>
      </w:r>
    </w:p>
    <w:p w:rsidR="00D77A86" w:rsidRDefault="00D77A86" w:rsidP="00D10EC9">
      <w:pPr>
        <w:pStyle w:val="Bodycopy"/>
      </w:pPr>
    </w:p>
    <w:p w:rsidR="00D77A86" w:rsidRPr="00AD4EA9" w:rsidRDefault="00D77A86" w:rsidP="00D10EC9">
      <w:pPr>
        <w:pStyle w:val="Bodycopy"/>
        <w:rPr>
          <w:b/>
        </w:rPr>
      </w:pPr>
      <w:r w:rsidRPr="00AD4EA9">
        <w:rPr>
          <w:b/>
        </w:rPr>
        <w:t>Faster, Automated Deployments</w:t>
      </w:r>
    </w:p>
    <w:p w:rsidR="00D77A86" w:rsidRDefault="00D77A86" w:rsidP="00D10EC9">
      <w:pPr>
        <w:pStyle w:val="Bodycopy"/>
      </w:pPr>
      <w:r>
        <w:t xml:space="preserve">The IT group wanted a solution that was simpler, more flexible, and easier to deploy. </w:t>
      </w:r>
      <w:r>
        <w:cr/>
        <w:t xml:space="preserve">Before the Windows 7 pilot began, the IT staff built and maintained desktop images with third-party software and a team of scripting specialists. The Windows 7 pilot program has demonstrated that significant value can be achieved by using Dynamic Driver Provisioning, the Desktop Image Service Management (DISM) tool, and other capabilities of the Microsoft Deployment Toolkit (MDT 2010). </w:t>
      </w:r>
    </w:p>
    <w:p w:rsidR="00D77A86" w:rsidRDefault="00D77A86" w:rsidP="00D10EC9">
      <w:pPr>
        <w:pStyle w:val="Bodycopy"/>
      </w:pPr>
    </w:p>
    <w:p w:rsidR="00D77A86" w:rsidRDefault="00D77A86" w:rsidP="00D10EC9">
      <w:pPr>
        <w:pStyle w:val="Bodycopy"/>
      </w:pPr>
      <w:r>
        <w:t xml:space="preserve">At BAA, although the desktop image configuration and maintenance tasks had been developed into well-managed processes internally, they could on occasion be time-consuming to execute. </w:t>
      </w:r>
    </w:p>
    <w:p w:rsidR="00D77A86" w:rsidRDefault="00D77A86" w:rsidP="00D77A86">
      <w:pPr>
        <w:pStyle w:val="Bodycopy"/>
      </w:pPr>
    </w:p>
    <w:p w:rsidR="00D77A86" w:rsidRDefault="00D77A86" w:rsidP="00D77A86">
      <w:pPr>
        <w:pStyle w:val="Bodycopy"/>
      </w:pPr>
      <w:r>
        <w:t xml:space="preserve">Neil Jenkins said, “Used together, Windows 7 imaging capabilities should help simplify the image build process by providing automated deployment capabilities out of the box, reducing the reliance on scripting.” </w:t>
      </w:r>
    </w:p>
    <w:p w:rsidR="00D77A86" w:rsidRDefault="00D77A86" w:rsidP="00D77A86">
      <w:pPr>
        <w:pStyle w:val="Bodycopy"/>
      </w:pPr>
    </w:p>
    <w:p w:rsidR="00D77A86" w:rsidRPr="006C0DEE" w:rsidRDefault="00D77A86" w:rsidP="00D77A86">
      <w:pPr>
        <w:pStyle w:val="Bodycopy"/>
        <w:rPr>
          <w:spacing w:val="-3"/>
        </w:rPr>
      </w:pPr>
      <w:r>
        <w:t xml:space="preserve">Group Policy® </w:t>
      </w:r>
      <w:r w:rsidR="006E68CF">
        <w:t>functionality in</w:t>
      </w:r>
      <w:r>
        <w:t xml:space="preserve"> Windows Server® 2008 should also </w:t>
      </w:r>
      <w:r w:rsidRPr="006C0DEE">
        <w:rPr>
          <w:spacing w:val="-3"/>
        </w:rPr>
        <w:t xml:space="preserve">enable the IT staff to ensure that desktops remain in supported configurations, further reducing the complexity of managing the desktop environment. Improved power management configuration via </w:t>
      </w:r>
      <w:r w:rsidR="006E68CF">
        <w:rPr>
          <w:spacing w:val="-3"/>
        </w:rPr>
        <w:t xml:space="preserve">new </w:t>
      </w:r>
      <w:r w:rsidRPr="006C0DEE">
        <w:rPr>
          <w:spacing w:val="-3"/>
        </w:rPr>
        <w:t>Group Policy</w:t>
      </w:r>
      <w:r w:rsidR="006E68CF">
        <w:rPr>
          <w:spacing w:val="-3"/>
        </w:rPr>
        <w:t xml:space="preserve"> Preferences</w:t>
      </w:r>
      <w:r w:rsidRPr="006C0DEE">
        <w:rPr>
          <w:spacing w:val="-3"/>
        </w:rPr>
        <w:t xml:space="preserve"> is an example where BAA is</w:t>
      </w:r>
      <w:r w:rsidR="006E68CF">
        <w:rPr>
          <w:spacing w:val="-3"/>
        </w:rPr>
        <w:br w:type="column"/>
      </w:r>
      <w:r w:rsidRPr="006C0DEE">
        <w:rPr>
          <w:spacing w:val="-3"/>
        </w:rPr>
        <w:t>hoping to reduce power consumption for client devices.</w:t>
      </w:r>
      <w:r w:rsidR="006E68CF">
        <w:rPr>
          <w:spacing w:val="-3"/>
        </w:rPr>
        <w:br/>
      </w:r>
    </w:p>
    <w:p w:rsidR="00D77A86" w:rsidRDefault="00D77A86" w:rsidP="00D77A86">
      <w:pPr>
        <w:pStyle w:val="Bodycopyheading"/>
      </w:pPr>
      <w:r>
        <w:t>More Efficient Application Management</w:t>
      </w:r>
    </w:p>
    <w:p w:rsidR="00D77A86" w:rsidRDefault="00D77A86" w:rsidP="00D77A86">
      <w:pPr>
        <w:pStyle w:val="Bodycopy"/>
      </w:pPr>
      <w:r>
        <w:t>Before the Windows 7 pilot began, the IT staff performed many tasks by hand. Windows 7 will be a key enabler in the modernization by helping BAA to automate many of these processes. Analysis of IT tasks indicates that Windows 7 application management and desktop administration capabilities will enable the IT staff to spend an estimated 1.8 fewer hours per PC per year, providing improved application management services at lower cost.</w:t>
      </w:r>
    </w:p>
    <w:p w:rsidR="00D77A86" w:rsidRDefault="00D77A86" w:rsidP="00D77A86">
      <w:pPr>
        <w:pStyle w:val="Bodycopy"/>
      </w:pPr>
    </w:p>
    <w:p w:rsidR="00D77A86" w:rsidRDefault="00D77A86" w:rsidP="00D77A86">
      <w:pPr>
        <w:pStyle w:val="Bodycopy"/>
      </w:pPr>
      <w:r>
        <w:t>The BAA packaging process provides a striking example of how the Application Virtualization technology of MDOP will help BAA simplify and automate challenging tasks. IT managers see that by using Application Virtualization, they will be able to pilot applications more easily without putting the entire IT infrastructure at risk. Application Virtualization will decrease the amount of time required to test application-to-application compatibility and will enable the IT staff to reduce the time between requests and deliveries of new applications.</w:t>
      </w:r>
      <w:r w:rsidR="006E68CF">
        <w:t xml:space="preserve">  The reduction in packaging effort represents a potential IT labor improvement of 16% compared with current processes.</w:t>
      </w:r>
    </w:p>
    <w:p w:rsidR="00D77A86" w:rsidRDefault="00D77A86" w:rsidP="00D77A86">
      <w:pPr>
        <w:pStyle w:val="Bodycopy"/>
      </w:pPr>
    </w:p>
    <w:p w:rsidR="00D77A86" w:rsidRDefault="00D77A86" w:rsidP="00D77A86">
      <w:pPr>
        <w:pStyle w:val="Bodycopy"/>
      </w:pPr>
      <w:r>
        <w:t xml:space="preserve">Kevin Mercer, Head of IT Services at BAA commented about Application Virtualization, “Before the deployment pilot began, our application packaging process was complex, manual, and had an average delivery time of 10 weeks. After [our Windows 7 and App-V] deployment is complete, delivering application packages should take about one week.”  </w:t>
      </w:r>
    </w:p>
    <w:p w:rsidR="00D77A86" w:rsidRDefault="00D77A86" w:rsidP="00D77A86">
      <w:pPr>
        <w:pStyle w:val="Bodycopy"/>
      </w:pPr>
    </w:p>
    <w:p w:rsidR="00D77A86" w:rsidRDefault="00D77A86" w:rsidP="00D77A86">
      <w:pPr>
        <w:pStyle w:val="Bodycopy"/>
      </w:pPr>
    </w:p>
    <w:p w:rsidR="00D77A86" w:rsidRDefault="00D77A86" w:rsidP="00D77A86">
      <w:pPr>
        <w:pStyle w:val="Bodycopy"/>
      </w:pPr>
    </w:p>
    <w:p w:rsidR="00D77A86" w:rsidRDefault="00D77A86" w:rsidP="006E68CF">
      <w:pPr>
        <w:pStyle w:val="Bodycopy"/>
      </w:pPr>
      <w:r>
        <w:t>BAA notes that many of these predicted benefits depend on the supporting</w:t>
      </w:r>
      <w:r w:rsidR="006E68CF">
        <w:t xml:space="preserve"> </w:t>
      </w:r>
      <w:r>
        <w:t xml:space="preserve">infrastructure, particularly System Center Configuration Manager.  The ability to deploy and manage the Windows-7 </w:t>
      </w:r>
      <w:r w:rsidR="00135364">
        <w:rPr>
          <w:noProof/>
        </w:rPr>
        <mc:AlternateContent>
          <mc:Choice Requires="wps">
            <w:drawing>
              <wp:anchor distT="0" distB="0" distL="114300" distR="114300" simplePos="0" relativeHeight="251666944" behindDoc="0" locked="0" layoutInCell="1" allowOverlap="0">
                <wp:simplePos x="0" y="0"/>
                <wp:positionH relativeFrom="column">
                  <wp:posOffset>-2578735</wp:posOffset>
                </wp:positionH>
                <wp:positionV relativeFrom="paragraph">
                  <wp:posOffset>-30480</wp:posOffset>
                </wp:positionV>
                <wp:extent cx="2352675" cy="3507105"/>
                <wp:effectExtent l="0" t="0" r="28575" b="17145"/>
                <wp:wrapNone/>
                <wp:docPr id="3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507105"/>
                        </a:xfrm>
                        <a:prstGeom prst="rect">
                          <a:avLst/>
                        </a:prstGeom>
                        <a:solidFill>
                          <a:srgbClr val="FFFFFF"/>
                        </a:solidFill>
                        <a:ln w="9525">
                          <a:solidFill>
                            <a:schemeClr val="bg1">
                              <a:lumMod val="100000"/>
                              <a:lumOff val="0"/>
                            </a:schemeClr>
                          </a:solidFill>
                          <a:miter lim="800000"/>
                          <a:headEnd/>
                          <a:tailEnd/>
                        </a:ln>
                      </wps:spPr>
                      <wps:txbx>
                        <w:txbxContent>
                          <w:p w:rsidR="00D77A86" w:rsidRPr="00B54DFD" w:rsidRDefault="00D77A86" w:rsidP="00D77A86">
                            <w:pPr>
                              <w:pStyle w:val="Pullquote"/>
                              <w:rPr>
                                <w:noProof/>
                              </w:rPr>
                            </w:pPr>
                            <w:r w:rsidRPr="00E107D9">
                              <w:rPr>
                                <w:noProof/>
                                <w:spacing w:val="-6"/>
                              </w:rPr>
                              <w:t>“</w:t>
                            </w:r>
                            <w:r w:rsidRPr="00CC7B8F">
                              <w:rPr>
                                <w:spacing w:val="-5"/>
                              </w:rPr>
                              <w:t>As we undertake work to change our IT infrastructure, we are beginning to see a very positive trend: Windows 7 and MDOP will enable us to achieve more powerful PC management capabilities while enhancing the business value.”</w:t>
                            </w:r>
                          </w:p>
                          <w:p w:rsidR="00285138" w:rsidRDefault="00D77A86" w:rsidP="00285138">
                            <w:pPr>
                              <w:pStyle w:val="PullQuotecredit"/>
                              <w:spacing w:line="240" w:lineRule="auto"/>
                              <w:jc w:val="left"/>
                              <w:rPr>
                                <w:szCs w:val="17"/>
                              </w:rPr>
                            </w:pPr>
                            <w:r w:rsidRPr="00DD1084">
                              <w:t xml:space="preserve">Tim </w:t>
                            </w:r>
                            <w:r>
                              <w:t>Matthew</w:t>
                            </w:r>
                            <w:r>
                              <w:br/>
                            </w:r>
                            <w:r w:rsidRPr="00DD1084">
                              <w:t>Head of IT Architecture</w:t>
                            </w:r>
                            <w:r>
                              <w:rPr>
                                <w:spacing w:val="-3"/>
                              </w:rPr>
                              <w:br/>
                              <w:t>BAA Limited</w:t>
                            </w:r>
                          </w:p>
                          <w:p w:rsidR="00D77A86" w:rsidRDefault="00D77A86" w:rsidP="00D77A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28" type="#_x0000_t202" style="position:absolute;margin-left:-203.05pt;margin-top:-2.4pt;width:185.25pt;height:276.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" o:allowoverlap="f" strokecolor="white [3212]">
                <v:textbox>
                  <w:txbxContent>
                    <w:p w:rsidR="00D77A86" w:rsidRPr="00B54DFD" w:rsidRDefault="00D77A86" w:rsidP="00D77A86">
                      <w:pPr>
                        <w:pStyle w:val="Pullquote"/>
                        <w:rPr>
                          <w:noProof/>
                        </w:rPr>
                      </w:pPr>
                      <w:r w:rsidRPr="00E107D9">
                        <w:rPr>
                          <w:noProof/>
                          <w:spacing w:val="-6"/>
                        </w:rPr>
                        <w:t>“</w:t>
                      </w:r>
                      <w:r w:rsidRPr="00CC7B8F">
                        <w:rPr>
                          <w:spacing w:val="-5"/>
                        </w:rPr>
                        <w:t>As we undertake work to change our IT infrastructure, we are beginning to see a very positive trend: Windows 7 and MDOP will enable us to achieve more powerful PC management capabilities while enhancing the business value.”</w:t>
                      </w:r>
                    </w:p>
                    <w:p w:rsidR="00285138" w:rsidRDefault="00D77A86" w:rsidP="00285138">
                      <w:pPr>
                        <w:pStyle w:val="PullQuotecredit"/>
                        <w:spacing w:line="240" w:lineRule="auto"/>
                        <w:jc w:val="left"/>
                        <w:rPr>
                          <w:szCs w:val="17"/>
                        </w:rPr>
                      </w:pPr>
                      <w:r w:rsidRPr="00DD1084">
                        <w:t xml:space="preserve">Tim </w:t>
                      </w:r>
                      <w:r>
                        <w:t>Matthew</w:t>
                      </w:r>
                      <w:r>
                        <w:br/>
                      </w:r>
                      <w:r w:rsidRPr="00DD1084">
                        <w:t>Head of IT Architecture</w:t>
                      </w:r>
                      <w:r>
                        <w:rPr>
                          <w:spacing w:val="-3"/>
                        </w:rPr>
                        <w:br/>
                        <w:t>BAA Limited</w:t>
                      </w:r>
                    </w:p>
                    <w:p w:rsidR="00D77A86" w:rsidRDefault="00D77A86" w:rsidP="00D77A86"/>
                  </w:txbxContent>
                </v:textbox>
              </v:shape>
            </w:pict>
          </mc:Fallback>
        </mc:AlternateContent>
      </w:r>
      <w:r>
        <w:t>desktop environment through a single console is a key enabler for realizing future desktop benefits.</w:t>
      </w:r>
    </w:p>
    <w:p w:rsidR="00D77A86" w:rsidRDefault="00D77A86" w:rsidP="00D77A86">
      <w:pPr>
        <w:pStyle w:val="Bodycopy"/>
      </w:pPr>
    </w:p>
    <w:p w:rsidR="00D77A86" w:rsidRPr="00051BF9" w:rsidRDefault="00D77A86" w:rsidP="00D77A86">
      <w:pPr>
        <w:pStyle w:val="Bodycopy"/>
        <w:rPr>
          <w:b/>
        </w:rPr>
      </w:pPr>
      <w:r w:rsidRPr="00051BF9">
        <w:rPr>
          <w:b/>
        </w:rPr>
        <w:t xml:space="preserve">Fewer Calls to the Help Desk </w:t>
      </w:r>
    </w:p>
    <w:p w:rsidR="00D77A86" w:rsidRDefault="00D77A86" w:rsidP="00D77A86">
      <w:pPr>
        <w:pStyle w:val="Bodycopy"/>
      </w:pPr>
      <w:r>
        <w:t xml:space="preserve">At BAA, desktop help services are outsourced at a fixed price per contact. BAA expects that Windows 7 capabilities will help to save IT costs by reducing the number of calls to the help desk. </w:t>
      </w:r>
    </w:p>
    <w:p w:rsidR="00D77A86" w:rsidRDefault="006E68CF" w:rsidP="00D77A86">
      <w:pPr>
        <w:pStyle w:val="Bodycopy"/>
      </w:pPr>
      <w:r>
        <w:t>The Windows 7 operating system has improved fault tolerance, which should reduce the number of operating system-related calls to the service desk.  For example, Startup Repair and System Restore capabilities enable the operating system to handle many types of system issues without causing user downtime.</w:t>
      </w:r>
    </w:p>
    <w:p w:rsidR="00D77A86" w:rsidRDefault="00D77A86" w:rsidP="00D77A86">
      <w:pPr>
        <w:pStyle w:val="Bodycopy"/>
      </w:pPr>
    </w:p>
    <w:p w:rsidR="00D77A86" w:rsidRDefault="00D77A86" w:rsidP="00D77A86">
      <w:pPr>
        <w:pStyle w:val="Bodycopy"/>
      </w:pPr>
      <w:r>
        <w:t>BAA also expects that the Windows Troubleshooting Platform and the Action Center will significantly reduce the number of help desk calls and reduce help desk response time by enabling PC users to identify and resolve many problems quickly and easily without requiring a call to the help desk. In the event that help desk support is needed, the new Problem Steps Recorder will enable users to record their interactions with an application and provide the help desk staff with a detailed screen-by-screen view with accompanying information for help desk technicians.</w:t>
      </w:r>
    </w:p>
    <w:p w:rsidR="00D77A86" w:rsidRDefault="00D77A86" w:rsidP="00D77A86">
      <w:pPr>
        <w:pStyle w:val="Bodycopy"/>
      </w:pPr>
      <w:r>
        <w:t xml:space="preserve"> </w:t>
      </w:r>
    </w:p>
    <w:p w:rsidR="00D77A86" w:rsidRDefault="00D77A86" w:rsidP="00D77A86">
      <w:pPr>
        <w:pStyle w:val="Bodycopy"/>
      </w:pPr>
      <w:r>
        <w:t>Neil Jenkins noted, “Advanced Windows 7 reliability, diagnostic, and troubleshooting capabilities should help reduce help desk-related IT effort and improve time spent resolving calls logged for desktop issues.”</w:t>
      </w:r>
    </w:p>
    <w:p w:rsidR="00D77A86" w:rsidRDefault="00D77A86" w:rsidP="00D77A86">
      <w:pPr>
        <w:pStyle w:val="Bodycopy"/>
      </w:pPr>
    </w:p>
    <w:p w:rsidR="00D77A86" w:rsidRDefault="006E68CF" w:rsidP="00D77A86">
      <w:pPr>
        <w:pStyle w:val="Bodycopy"/>
      </w:pPr>
      <w:r>
        <w:rPr>
          <w:b/>
        </w:rPr>
        <w:br w:type="column"/>
      </w:r>
      <w:r w:rsidR="00D77A86" w:rsidRPr="00D13E7D">
        <w:rPr>
          <w:b/>
        </w:rPr>
        <w:t>Flexibility and Control for PC Users</w:t>
      </w:r>
    </w:p>
    <w:p w:rsidR="008606A5" w:rsidRDefault="008606A5" w:rsidP="008606A5">
      <w:pPr>
        <w:pStyle w:val="Bodycopy"/>
      </w:pPr>
      <w:r w:rsidRPr="00D13E7D">
        <w:rPr>
          <w:spacing w:val="-2"/>
        </w:rPr>
        <w:t>About 60% of BAA employees are task workers, who work within a very restricted desktop environment. Security and policy constraints tend to frustrate PC users, who want a more flexible PC experience which would enable them to optimize their work style. The remaining 40% of the BAA staff are information workers, who increasingly need to work at remote BAA offices or from home</w:t>
      </w:r>
      <w:r>
        <w:t>.</w:t>
      </w:r>
    </w:p>
    <w:p w:rsidR="008606A5" w:rsidRDefault="008606A5" w:rsidP="008606A5">
      <w:pPr>
        <w:pStyle w:val="Bodycopy"/>
      </w:pPr>
    </w:p>
    <w:p w:rsidR="008606A5" w:rsidRDefault="008606A5" w:rsidP="008606A5">
      <w:pPr>
        <w:pStyle w:val="Bodycopy"/>
      </w:pPr>
      <w:r w:rsidRPr="00F6295A">
        <w:t xml:space="preserve">Concerned with security vulnerabilities, BAA uses a tightly locked down desktop and strict security policies to ensure desktop safety. About 70% of </w:t>
      </w:r>
      <w:proofErr w:type="gramStart"/>
      <w:r w:rsidRPr="00F6295A">
        <w:t>company PCs were</w:t>
      </w:r>
      <w:proofErr w:type="gramEnd"/>
      <w:r w:rsidRPr="00F6295A">
        <w:t xml:space="preserve"> locked down</w:t>
      </w:r>
      <w:r w:rsidR="00E642E5">
        <w:t xml:space="preserve">, while </w:t>
      </w:r>
      <w:r w:rsidR="00E642E5" w:rsidRPr="00F6295A">
        <w:t xml:space="preserve">30% of the company’s PC users are granted administrator privileges, which are relatively costly to support. </w:t>
      </w:r>
      <w:r w:rsidR="00E642E5">
        <w:t xml:space="preserve"> </w:t>
      </w:r>
      <w:r w:rsidRPr="00F6295A">
        <w:t>Restricted desktop functionality and delays caused by double-password network authentication frustrated PC users</w:t>
      </w:r>
      <w:r>
        <w:t>.</w:t>
      </w:r>
    </w:p>
    <w:p w:rsidR="008606A5" w:rsidRPr="00F6295A" w:rsidRDefault="008606A5" w:rsidP="008606A5">
      <w:pPr>
        <w:pStyle w:val="Bodycopy"/>
      </w:pPr>
    </w:p>
    <w:p w:rsidR="006E4255" w:rsidRDefault="008606A5" w:rsidP="006E4255">
      <w:pPr>
        <w:spacing w:line="240" w:lineRule="exact"/>
        <w:rPr>
          <w:rStyle w:val="BodycopyChar"/>
        </w:rPr>
      </w:pPr>
      <w:r w:rsidRPr="00F6295A">
        <w:rPr>
          <w:rStyle w:val="BodycopyChar"/>
        </w:rPr>
        <w:t>User Account Control, BitLocker™ encryption, improved security, Group Policy</w:t>
      </w:r>
      <w:r w:rsidRPr="00F6295A">
        <w:rPr>
          <w:rStyle w:val="BodycopyChar"/>
          <w:vertAlign w:val="superscript"/>
        </w:rPr>
        <w:t>®</w:t>
      </w:r>
      <w:r w:rsidRPr="00F6295A">
        <w:rPr>
          <w:rStyle w:val="BodycopyChar"/>
        </w:rPr>
        <w:t xml:space="preserve">, and other Windows 7 features will enable users to have </w:t>
      </w:r>
      <w:r w:rsidR="00E642E5">
        <w:rPr>
          <w:rStyle w:val="BodycopyChar"/>
        </w:rPr>
        <w:t>a more flexible desktop experience</w:t>
      </w:r>
      <w:r w:rsidRPr="00F6295A">
        <w:rPr>
          <w:rStyle w:val="BodycopyChar"/>
        </w:rPr>
        <w:t xml:space="preserve"> and use previously restricted Internet capabilities</w:t>
      </w:r>
      <w:r w:rsidR="00E642E5">
        <w:rPr>
          <w:rStyle w:val="BodycopyChar"/>
        </w:rPr>
        <w:t>, without creating new security exposures</w:t>
      </w:r>
      <w:r>
        <w:rPr>
          <w:rStyle w:val="BodycopyChar"/>
        </w:rPr>
        <w:t>.</w:t>
      </w:r>
    </w:p>
    <w:p w:rsidR="008606A5" w:rsidRPr="00F6295A" w:rsidRDefault="008606A5" w:rsidP="006E4255">
      <w:pPr>
        <w:spacing w:line="240" w:lineRule="exact"/>
        <w:rPr>
          <w:rStyle w:val="BodycopyChar"/>
          <w:lang w:val="en-US"/>
        </w:rPr>
      </w:pPr>
      <w:r w:rsidRPr="00F6295A">
        <w:rPr>
          <w:rStyle w:val="BodycopyChar"/>
        </w:rPr>
        <w:t xml:space="preserve"> </w:t>
      </w:r>
    </w:p>
    <w:p w:rsidR="008606A5" w:rsidRPr="00F6295A" w:rsidRDefault="008606A5" w:rsidP="006E4255">
      <w:pPr>
        <w:spacing w:line="240" w:lineRule="exact"/>
      </w:pPr>
      <w:r w:rsidRPr="00F6295A">
        <w:rPr>
          <w:rStyle w:val="BodycopyChar"/>
        </w:rPr>
        <w:t xml:space="preserve">Tim </w:t>
      </w:r>
      <w:r>
        <w:rPr>
          <w:rStyle w:val="BodycopyChar"/>
        </w:rPr>
        <w:t>Matthew</w:t>
      </w:r>
      <w:r w:rsidRPr="00F6295A">
        <w:rPr>
          <w:rStyle w:val="BodycopyChar"/>
        </w:rPr>
        <w:t xml:space="preserve"> noted, “This</w:t>
      </w:r>
      <w:r w:rsidRPr="00F6295A">
        <w:rPr>
          <w:spacing w:val="-2"/>
        </w:rPr>
        <w:t xml:space="preserve"> approach is expected to </w:t>
      </w:r>
      <w:r w:rsidRPr="00F6295A">
        <w:t xml:space="preserve">reduce the number of users that run as administrators from 30% to 15%, and decrease PC-related security vulnerabilities by 50%.” </w:t>
      </w:r>
    </w:p>
    <w:p w:rsidR="00AD2757" w:rsidRDefault="00AD2757" w:rsidP="006E4255">
      <w:pPr>
        <w:pStyle w:val="Bodycopy"/>
      </w:pPr>
    </w:p>
    <w:p w:rsidR="00D77A86" w:rsidRDefault="00D77A86" w:rsidP="00D77A86">
      <w:pPr>
        <w:pStyle w:val="Bodycopy"/>
      </w:pPr>
      <w:r>
        <w:t xml:space="preserve">Following the implementation of Windows Server 2008 R2, </w:t>
      </w:r>
      <w:proofErr w:type="spellStart"/>
      <w:r>
        <w:t>DirectAccess</w:t>
      </w:r>
      <w:proofErr w:type="spellEnd"/>
      <w:r>
        <w:t xml:space="preserve"> will replace BAA’s current virtual private network (VPN) solution. Direct Access will enable IT administrators to manage remote PCs as if they were connected to the corporate network. Using Direct Access, the IT staff will be able to update Group Policy settings, apply application and operating </w:t>
      </w:r>
      <w:r w:rsidR="00E642E5">
        <w:br w:type="column"/>
      </w:r>
      <w:r>
        <w:t xml:space="preserve">system updates, monitor PCs, and troubleshoot network problems more quickly—any time the PC is </w:t>
      </w:r>
      <w:r w:rsidR="00E642E5">
        <w:t>online</w:t>
      </w:r>
      <w:r>
        <w:t>.</w:t>
      </w:r>
    </w:p>
    <w:p w:rsidR="00D77A86" w:rsidRDefault="00D77A86" w:rsidP="00D77A86">
      <w:pPr>
        <w:pStyle w:val="Bodycopy"/>
      </w:pPr>
    </w:p>
    <w:p w:rsidR="00D77A86" w:rsidRDefault="00D77A86" w:rsidP="00D77A86">
      <w:pPr>
        <w:pStyle w:val="Bodycopy"/>
      </w:pPr>
      <w:r>
        <w:t xml:space="preserve">Direct Access will also enable remote users to seamlessly access the corporate network </w:t>
      </w:r>
    </w:p>
    <w:p w:rsidR="00D77A86" w:rsidRDefault="00D77A86" w:rsidP="00D77A86">
      <w:pPr>
        <w:pStyle w:val="Bodycopy"/>
      </w:pPr>
      <w:proofErr w:type="gramStart"/>
      <w:r>
        <w:t>any</w:t>
      </w:r>
      <w:proofErr w:type="gramEnd"/>
      <w:r>
        <w:t xml:space="preserve"> time they have an Internet connection, without the extra step of initiating a VPN connection. In this way, </w:t>
      </w:r>
      <w:proofErr w:type="spellStart"/>
      <w:r>
        <w:t>DirectAccess</w:t>
      </w:r>
      <w:proofErr w:type="spellEnd"/>
      <w:r>
        <w:t xml:space="preserve"> will provide company PC users with a more satisfying and productive user experience.</w:t>
      </w:r>
    </w:p>
    <w:p w:rsidR="00D77A86" w:rsidRDefault="00D77A86" w:rsidP="00D77A86">
      <w:pPr>
        <w:pStyle w:val="Bodycopy"/>
      </w:pPr>
      <w:r>
        <w:t xml:space="preserve"> </w:t>
      </w:r>
    </w:p>
    <w:p w:rsidR="00D77A86" w:rsidRPr="00051BF9" w:rsidRDefault="00D77A86" w:rsidP="00D77A86">
      <w:pPr>
        <w:pStyle w:val="Bodycopy"/>
        <w:rPr>
          <w:b/>
        </w:rPr>
      </w:pPr>
      <w:r w:rsidRPr="00051BF9">
        <w:rPr>
          <w:b/>
        </w:rPr>
        <w:t>Less Time Spent Minding PCs</w:t>
      </w:r>
    </w:p>
    <w:p w:rsidR="003119F1" w:rsidRDefault="00D77A86" w:rsidP="00D77A86">
      <w:pPr>
        <w:pStyle w:val="Bodycopy"/>
      </w:pPr>
      <w:r>
        <w:t>Improved PC user productivity is expected to provide BAA with additional business value. After the Windows 7 deployment, BAA expects PC user time savings of 14 hours per user annually. These savings will be made possible by new mobile PC capabilities, less time spent in PC support and self-help tasks, and faster search and data access on the UI.</w:t>
      </w:r>
    </w:p>
    <w:p w:rsidR="003119F1" w:rsidRDefault="003119F1">
      <w:pPr>
        <w:pStyle w:val="Bodycopy"/>
      </w:pPr>
    </w:p>
    <w:p w:rsidR="003119F1" w:rsidRPr="006721AD" w:rsidRDefault="003119F1">
      <w:pPr>
        <w:pStyle w:val="SectionHeading"/>
      </w:pPr>
      <w:r w:rsidRPr="006721AD">
        <w:t>Benefits</w:t>
      </w:r>
    </w:p>
    <w:bookmarkStart w:id="13" w:name="DocumentBenefits"/>
    <w:bookmarkEnd w:id="13"/>
    <w:p w:rsidR="009E2048" w:rsidRDefault="00135364" w:rsidP="009E2048">
      <w:pPr>
        <w:pStyle w:val="Bodycopy"/>
      </w:pPr>
      <w:r>
        <w:rPr>
          <w:noProof/>
        </w:rPr>
        <mc:AlternateContent>
          <mc:Choice Requires="wps">
            <w:drawing>
              <wp:anchor distT="0" distB="0" distL="114300" distR="114300" simplePos="0" relativeHeight="251674112" behindDoc="0" locked="0" layoutInCell="1" allowOverlap="1">
                <wp:simplePos x="0" y="0"/>
                <wp:positionH relativeFrom="column">
                  <wp:posOffset>-2639695</wp:posOffset>
                </wp:positionH>
                <wp:positionV relativeFrom="paragraph">
                  <wp:posOffset>101600</wp:posOffset>
                </wp:positionV>
                <wp:extent cx="2400300" cy="2849880"/>
                <wp:effectExtent l="0" t="0" r="1270" b="1270"/>
                <wp:wrapNone/>
                <wp:docPr id="2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84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048" w:rsidRDefault="009E2048" w:rsidP="009E2048">
                            <w:r w:rsidRPr="001A1F1D">
                              <w:rPr>
                                <w:noProof/>
                                <w:lang w:val="en-US"/>
                              </w:rPr>
                              <w:drawing>
                                <wp:inline distT="0" distB="0" distL="0" distR="0">
                                  <wp:extent cx="2156883" cy="3293956"/>
                                  <wp:effectExtent l="57150" t="0" r="33867" b="39794"/>
                                  <wp:docPr id="1613"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29" type="#_x0000_t202" style="position:absolute;margin-left:-207.85pt;margin-top:8pt;width:189pt;height:22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" stroked="f">
                <v:textbox>
                  <w:txbxContent>
                    <w:p w:rsidR="009E2048" w:rsidRDefault="009E2048" w:rsidP="009E2048">
                      <w:r w:rsidRPr="001A1F1D">
                        <w:rPr>
                          <w:noProof/>
                          <w:lang w:val="en-US"/>
                        </w:rPr>
                        <w:drawing>
                          <wp:inline distT="0" distB="0" distL="0" distR="0">
                            <wp:extent cx="2156883" cy="3293956"/>
                            <wp:effectExtent l="57150" t="0" r="33867" b="39794"/>
                            <wp:docPr id="1613"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mc:Fallback>
        </mc:AlternateContent>
      </w:r>
      <w:r w:rsidR="009E2048">
        <w:t xml:space="preserve">Preliminary results of the deployment pilot program, based on analysis of IT labor </w:t>
      </w:r>
      <w:r>
        <w:rPr>
          <w:noProof/>
        </w:rPr>
        <mc:AlternateContent>
          <mc:Choice Requires="wps">
            <w:drawing>
              <wp:anchor distT="0" distB="0" distL="114300" distR="114300" simplePos="0" relativeHeight="251679232" behindDoc="0" locked="1" layoutInCell="1" allowOverlap="0">
                <wp:simplePos x="0" y="0"/>
                <wp:positionH relativeFrom="column">
                  <wp:posOffset>-2537460</wp:posOffset>
                </wp:positionH>
                <wp:positionV relativeFrom="paragraph">
                  <wp:posOffset>-2866390</wp:posOffset>
                </wp:positionV>
                <wp:extent cx="2298065" cy="2663190"/>
                <wp:effectExtent l="0" t="0" r="26035" b="22860"/>
                <wp:wrapNone/>
                <wp:docPr id="3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2663190"/>
                        </a:xfrm>
                        <a:prstGeom prst="rect">
                          <a:avLst/>
                        </a:prstGeom>
                        <a:solidFill>
                          <a:srgbClr val="FFFFFF"/>
                        </a:solidFill>
                        <a:ln w="9525">
                          <a:solidFill>
                            <a:schemeClr val="bg1">
                              <a:lumMod val="100000"/>
                              <a:lumOff val="0"/>
                            </a:schemeClr>
                          </a:solidFill>
                          <a:miter lim="800000"/>
                          <a:headEnd/>
                          <a:tailEnd/>
                        </a:ln>
                      </wps:spPr>
                      <wps:txbx>
                        <w:txbxContent>
                          <w:p w:rsidR="003A0EA3" w:rsidRPr="006454E0" w:rsidRDefault="003A0EA3" w:rsidP="003A0EA3">
                            <w:pPr>
                              <w:pStyle w:val="Pullquote"/>
                              <w:rPr>
                                <w:noProof/>
                                <w:spacing w:val="-4"/>
                              </w:rPr>
                            </w:pPr>
                            <w:r w:rsidRPr="006454E0">
                              <w:rPr>
                                <w:noProof/>
                                <w:spacing w:val="-4"/>
                              </w:rPr>
                              <w:t xml:space="preserve">“Used together, </w:t>
                            </w:r>
                            <w:r w:rsidRPr="006454E0">
                              <w:rPr>
                                <w:rStyle w:val="BodycopyChar"/>
                                <w:color w:val="209FC8"/>
                                <w:spacing w:val="-6"/>
                                <w:sz w:val="30"/>
                                <w:szCs w:val="30"/>
                              </w:rPr>
                              <w:t>Windows 7 imaging capabilities</w:t>
                            </w:r>
                            <w:r w:rsidRPr="006454E0">
                              <w:rPr>
                                <w:spacing w:val="-6"/>
                                <w:szCs w:val="30"/>
                              </w:rPr>
                              <w:t xml:space="preserve"> should help s</w:t>
                            </w:r>
                            <w:r w:rsidRPr="006454E0">
                              <w:rPr>
                                <w:rStyle w:val="BodycopyChar"/>
                                <w:color w:val="209FC8"/>
                                <w:spacing w:val="-6"/>
                                <w:sz w:val="30"/>
                                <w:szCs w:val="30"/>
                              </w:rPr>
                              <w:t xml:space="preserve">implify the image build process by providing automated deployment capabilities out of the box, </w:t>
                            </w:r>
                            <w:r w:rsidR="006832E9" w:rsidRPr="006454E0">
                              <w:rPr>
                                <w:rStyle w:val="BodycopyChar"/>
                                <w:color w:val="209FC8"/>
                                <w:spacing w:val="-6"/>
                                <w:sz w:val="30"/>
                                <w:szCs w:val="30"/>
                              </w:rPr>
                              <w:t>reducing the</w:t>
                            </w:r>
                            <w:r w:rsidRPr="006454E0">
                              <w:rPr>
                                <w:rStyle w:val="BodycopyChar"/>
                                <w:color w:val="209FC8"/>
                                <w:spacing w:val="-6"/>
                                <w:sz w:val="30"/>
                                <w:szCs w:val="30"/>
                              </w:rPr>
                              <w:t xml:space="preserve"> reliance on scripting.”</w:t>
                            </w:r>
                          </w:p>
                          <w:p w:rsidR="00823AC1" w:rsidRDefault="003A0EA3">
                            <w:pPr>
                              <w:pStyle w:val="PullQuotecredit"/>
                              <w:spacing w:line="240" w:lineRule="auto"/>
                              <w:jc w:val="left"/>
                              <w:rPr>
                                <w:szCs w:val="17"/>
                              </w:rPr>
                            </w:pPr>
                            <w:r>
                              <w:t>Neil Jenkins</w:t>
                            </w:r>
                            <w:r>
                              <w:br/>
                            </w:r>
                            <w:r>
                              <w:rPr>
                                <w:spacing w:val="-3"/>
                              </w:rPr>
                              <w:t xml:space="preserve">Technical Architect </w:t>
                            </w:r>
                            <w:r>
                              <w:rPr>
                                <w:spacing w:val="-3"/>
                              </w:rPr>
                              <w:br/>
                              <w:t>BAA Limited</w:t>
                            </w:r>
                          </w:p>
                          <w:p w:rsidR="003A0EA3" w:rsidRDefault="003A0EA3" w:rsidP="003A0E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0" o:spid="_x0000_s1030" type="#_x0000_t202" style="position:absolute;margin-left:-199.8pt;margin-top:-225.7pt;width:180.95pt;height:209.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" o:allowoverlap="f" strokecolor="white [3212]">
                <v:textbox>
                  <w:txbxContent>
                    <w:p w:rsidR="003A0EA3" w:rsidRPr="006454E0" w:rsidRDefault="003A0EA3" w:rsidP="003A0EA3">
                      <w:pPr>
                        <w:pStyle w:val="Pullquote"/>
                        <w:rPr>
                          <w:noProof/>
                          <w:spacing w:val="-4"/>
                        </w:rPr>
                      </w:pPr>
                      <w:r w:rsidRPr="006454E0">
                        <w:rPr>
                          <w:noProof/>
                          <w:spacing w:val="-4"/>
                        </w:rPr>
                        <w:t xml:space="preserve">“Used together, </w:t>
                      </w:r>
                      <w:r w:rsidRPr="006454E0">
                        <w:rPr>
                          <w:rStyle w:val="BodycopyChar"/>
                          <w:color w:val="209FC8"/>
                          <w:spacing w:val="-6"/>
                          <w:sz w:val="30"/>
                          <w:szCs w:val="30"/>
                        </w:rPr>
                        <w:t>Windows 7 imaging capabilities</w:t>
                      </w:r>
                      <w:r w:rsidRPr="006454E0">
                        <w:rPr>
                          <w:spacing w:val="-6"/>
                          <w:szCs w:val="30"/>
                        </w:rPr>
                        <w:t xml:space="preserve"> should help s</w:t>
                      </w:r>
                      <w:r w:rsidRPr="006454E0">
                        <w:rPr>
                          <w:rStyle w:val="BodycopyChar"/>
                          <w:color w:val="209FC8"/>
                          <w:spacing w:val="-6"/>
                          <w:sz w:val="30"/>
                          <w:szCs w:val="30"/>
                        </w:rPr>
                        <w:t xml:space="preserve">implify the image build process by providing automated deployment capabilities out of the box, </w:t>
                      </w:r>
                      <w:r w:rsidR="006832E9" w:rsidRPr="006454E0">
                        <w:rPr>
                          <w:rStyle w:val="BodycopyChar"/>
                          <w:color w:val="209FC8"/>
                          <w:spacing w:val="-6"/>
                          <w:sz w:val="30"/>
                          <w:szCs w:val="30"/>
                        </w:rPr>
                        <w:t>reducing the</w:t>
                      </w:r>
                      <w:r w:rsidRPr="006454E0">
                        <w:rPr>
                          <w:rStyle w:val="BodycopyChar"/>
                          <w:color w:val="209FC8"/>
                          <w:spacing w:val="-6"/>
                          <w:sz w:val="30"/>
                          <w:szCs w:val="30"/>
                        </w:rPr>
                        <w:t xml:space="preserve"> reliance on scripting.”</w:t>
                      </w:r>
                    </w:p>
                    <w:p w:rsidR="00823AC1" w:rsidRDefault="003A0EA3">
                      <w:pPr>
                        <w:pStyle w:val="PullQuotecredit"/>
                        <w:spacing w:line="240" w:lineRule="auto"/>
                        <w:jc w:val="left"/>
                        <w:rPr>
                          <w:szCs w:val="17"/>
                        </w:rPr>
                      </w:pPr>
                      <w:r>
                        <w:t>Neil Jenkins</w:t>
                      </w:r>
                      <w:r>
                        <w:br/>
                      </w:r>
                      <w:r>
                        <w:rPr>
                          <w:spacing w:val="-3"/>
                        </w:rPr>
                        <w:t xml:space="preserve">Technical Architect </w:t>
                      </w:r>
                      <w:r>
                        <w:rPr>
                          <w:spacing w:val="-3"/>
                        </w:rPr>
                        <w:br/>
                        <w:t>BAA Limited</w:t>
                      </w:r>
                    </w:p>
                    <w:p w:rsidR="003A0EA3" w:rsidRDefault="003A0EA3" w:rsidP="003A0EA3"/>
                  </w:txbxContent>
                </v:textbox>
                <w10:anchorlock/>
              </v:shape>
            </w:pict>
          </mc:Fallback>
        </mc:AlternateContent>
      </w:r>
      <w:r w:rsidR="009E2048">
        <w:t>estimates gained through interviews with key BAA IT staff, indicate that Windows 7 and MDOP capabilities will enable BAA to provide more efficient, responsive, and lower-cost IT services and help PC users work more productively.</w:t>
      </w:r>
    </w:p>
    <w:p w:rsidR="009E2048" w:rsidRDefault="009E2048" w:rsidP="009E2048">
      <w:pPr>
        <w:pStyle w:val="Bodycopy"/>
      </w:pPr>
    </w:p>
    <w:p w:rsidR="009E2048" w:rsidRDefault="009E2048" w:rsidP="009E2048">
      <w:pPr>
        <w:pStyle w:val="Bodycopy"/>
        <w:rPr>
          <w:spacing w:val="-2"/>
        </w:rPr>
      </w:pPr>
      <w:r w:rsidRPr="000206C2">
        <w:rPr>
          <w:spacing w:val="-2"/>
        </w:rPr>
        <w:t>Based solely on direct IT benefits (excluding user productivity benefits) extrapolated from early deployment pilot results, BAA expects to realize a return on investment (ROI) of 102% and an internal rate of return (IRR) of 65%, with a payback period of less than 15 months. The cumulative cash flow chart shows the expected break-even point for the three-year Windows 7 deployment project.</w:t>
      </w:r>
      <w:r w:rsidR="00E642E5">
        <w:rPr>
          <w:spacing w:val="-2"/>
        </w:rPr>
        <w:br/>
      </w:r>
    </w:p>
    <w:p w:rsidR="009E2048" w:rsidRPr="007A7119" w:rsidRDefault="00135364" w:rsidP="009E2048">
      <w:pPr>
        <w:pStyle w:val="Bodycopy"/>
      </w:pPr>
      <w:r>
        <w:rPr>
          <w:b/>
          <w:noProof/>
          <w:sz w:val="20"/>
          <w:szCs w:val="20"/>
        </w:rPr>
        <mc:AlternateContent>
          <mc:Choice Requires="wps">
            <w:drawing>
              <wp:anchor distT="0" distB="0" distL="114300" distR="114300" simplePos="0" relativeHeight="251675136" behindDoc="0" locked="1" layoutInCell="1" allowOverlap="0">
                <wp:simplePos x="0" y="0"/>
                <wp:positionH relativeFrom="column">
                  <wp:posOffset>-60325</wp:posOffset>
                </wp:positionH>
                <wp:positionV relativeFrom="page">
                  <wp:posOffset>7721600</wp:posOffset>
                </wp:positionV>
                <wp:extent cx="1927860" cy="1838325"/>
                <wp:effectExtent l="0" t="0" r="0" b="9525"/>
                <wp:wrapTopAndBottom/>
                <wp:docPr id="3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04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blBorders>
                              <w:shd w:val="clear" w:color="000000" w:fill="FFFFFF" w:themeFill="background1"/>
                              <w:tblLayout w:type="fixed"/>
                              <w:tblLook w:val="04A0" w:firstRow="1" w:lastRow="0" w:firstColumn="1" w:lastColumn="0" w:noHBand="0" w:noVBand="1"/>
                            </w:tblPr>
                            <w:tblGrid>
                              <w:gridCol w:w="1188"/>
                              <w:gridCol w:w="969"/>
                              <w:gridCol w:w="891"/>
                            </w:tblGrid>
                            <w:tr w:rsidR="009E2048" w:rsidRPr="008D3A34" w:rsidTr="00153C31">
                              <w:trPr>
                                <w:trHeight w:val="299"/>
                              </w:trPr>
                              <w:tc>
                                <w:tcPr>
                                  <w:tcW w:w="3048" w:type="dxa"/>
                                  <w:gridSpan w:val="3"/>
                                  <w:tcBorders>
                                    <w:top w:val="single" w:sz="4" w:space="0" w:color="76923C" w:themeColor="accent3" w:themeShade="BF"/>
                                    <w:bottom w:val="single" w:sz="4" w:space="0" w:color="C2D69B" w:themeColor="accent3" w:themeTint="99"/>
                                  </w:tcBorders>
                                  <w:shd w:val="clear" w:color="auto" w:fill="8DB3E2" w:themeFill="text2" w:themeFillTint="66"/>
                                  <w:vAlign w:val="center"/>
                                </w:tcPr>
                                <w:p w:rsidR="009E2048" w:rsidRPr="00B463EF" w:rsidRDefault="009E2048" w:rsidP="00BF3F41">
                                  <w:pPr>
                                    <w:spacing w:before="60" w:after="60"/>
                                    <w:jc w:val="center"/>
                                    <w:rPr>
                                      <w:rFonts w:ascii="Arial" w:hAnsi="Arial" w:cs="Arial"/>
                                      <w:b/>
                                      <w:sz w:val="18"/>
                                      <w:szCs w:val="18"/>
                                    </w:rPr>
                                  </w:pPr>
                                  <w:r w:rsidRPr="00B463EF">
                                    <w:rPr>
                                      <w:rFonts w:ascii="Arial" w:hAnsi="Arial" w:cs="Arial"/>
                                      <w:b/>
                                      <w:sz w:val="18"/>
                                      <w:szCs w:val="18"/>
                                    </w:rPr>
                                    <w:t xml:space="preserve">Direct </w:t>
                                  </w:r>
                                  <w:r>
                                    <w:rPr>
                                      <w:rFonts w:ascii="Arial" w:hAnsi="Arial" w:cs="Arial"/>
                                      <w:b/>
                                      <w:sz w:val="18"/>
                                      <w:szCs w:val="18"/>
                                    </w:rPr>
                                    <w:t xml:space="preserve">(IT </w:t>
                                  </w:r>
                                  <w:proofErr w:type="spellStart"/>
                                  <w:r>
                                    <w:rPr>
                                      <w:rFonts w:ascii="Arial" w:hAnsi="Arial" w:cs="Arial"/>
                                      <w:b/>
                                      <w:sz w:val="18"/>
                                      <w:szCs w:val="18"/>
                                    </w:rPr>
                                    <w:t>Labor</w:t>
                                  </w:r>
                                  <w:proofErr w:type="spellEnd"/>
                                  <w:r>
                                    <w:rPr>
                                      <w:rFonts w:ascii="Arial" w:hAnsi="Arial" w:cs="Arial"/>
                                      <w:b/>
                                      <w:sz w:val="18"/>
                                      <w:szCs w:val="18"/>
                                    </w:rPr>
                                    <w:t xml:space="preserve">) </w:t>
                                  </w:r>
                                  <w:r w:rsidRPr="00B463EF">
                                    <w:rPr>
                                      <w:rFonts w:ascii="Arial" w:hAnsi="Arial" w:cs="Arial"/>
                                      <w:b/>
                                      <w:sz w:val="18"/>
                                      <w:szCs w:val="18"/>
                                    </w:rPr>
                                    <w:t>Benefits</w:t>
                                  </w:r>
                                </w:p>
                              </w:tc>
                            </w:tr>
                            <w:tr w:rsidR="00153C31" w:rsidRPr="008D3A34" w:rsidTr="00153C31">
                              <w:trPr>
                                <w:trHeight w:val="299"/>
                              </w:trPr>
                              <w:tc>
                                <w:tcPr>
                                  <w:tcW w:w="118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auto" w:fill="DBE5F1" w:themeFill="accent1" w:themeFillTint="33"/>
                                  <w:vAlign w:val="center"/>
                                </w:tcPr>
                                <w:p w:rsidR="00153C31" w:rsidRPr="00613A18" w:rsidRDefault="00153C31" w:rsidP="00BF3F41">
                                  <w:pPr>
                                    <w:spacing w:before="40" w:after="40"/>
                                    <w:jc w:val="center"/>
                                    <w:rPr>
                                      <w:rFonts w:ascii="Arial" w:hAnsi="Arial" w:cs="Arial"/>
                                      <w:b/>
                                      <w:sz w:val="16"/>
                                      <w:szCs w:val="16"/>
                                    </w:rPr>
                                  </w:pPr>
                                  <w:r w:rsidRPr="00481DAF">
                                    <w:rPr>
                                      <w:rFonts w:ascii="Arial" w:hAnsi="Arial" w:cs="Arial"/>
                                      <w:b/>
                                      <w:sz w:val="16"/>
                                      <w:szCs w:val="16"/>
                                    </w:rPr>
                                    <w:t>Task</w:t>
                                  </w:r>
                                </w:p>
                              </w:tc>
                              <w:tc>
                                <w:tcPr>
                                  <w:tcW w:w="969" w:type="dxa"/>
                                  <w:tcBorders>
                                    <w:top w:val="single" w:sz="4" w:space="0" w:color="C2D69B" w:themeColor="accent3" w:themeTint="99"/>
                                    <w:left w:val="single" w:sz="4" w:space="0" w:color="C2D69B" w:themeColor="accent3" w:themeTint="99"/>
                                    <w:bottom w:val="single" w:sz="4" w:space="0" w:color="C2D69B" w:themeColor="accent3" w:themeTint="99"/>
                                  </w:tcBorders>
                                  <w:shd w:val="clear" w:color="auto" w:fill="DBE5F1" w:themeFill="accent1" w:themeFillTint="33"/>
                                  <w:vAlign w:val="center"/>
                                </w:tcPr>
                                <w:p w:rsidR="00153C31" w:rsidRPr="00613A18" w:rsidRDefault="00153C31" w:rsidP="00153C31">
                                  <w:pPr>
                                    <w:spacing w:before="40" w:after="40"/>
                                    <w:jc w:val="center"/>
                                    <w:rPr>
                                      <w:rFonts w:ascii="Arial" w:hAnsi="Arial" w:cs="Arial"/>
                                      <w:sz w:val="16"/>
                                      <w:szCs w:val="16"/>
                                    </w:rPr>
                                  </w:pPr>
                                  <w:r w:rsidRPr="00481DAF">
                                    <w:rPr>
                                      <w:rFonts w:ascii="Arial" w:hAnsi="Arial" w:cs="Arial"/>
                                      <w:b/>
                                      <w:sz w:val="16"/>
                                      <w:szCs w:val="16"/>
                                    </w:rPr>
                                    <w:t xml:space="preserve">Savings </w:t>
                                  </w:r>
                                  <w:r>
                                    <w:rPr>
                                      <w:rFonts w:ascii="Arial" w:hAnsi="Arial" w:cs="Arial"/>
                                      <w:sz w:val="16"/>
                                      <w:szCs w:val="16"/>
                                    </w:rPr>
                                    <w:br/>
                                    <w:t>(£/PC/</w:t>
                                  </w:r>
                                  <w:proofErr w:type="spellStart"/>
                                  <w:r>
                                    <w:rPr>
                                      <w:rFonts w:ascii="Arial" w:hAnsi="Arial" w:cs="Arial"/>
                                      <w:sz w:val="16"/>
                                      <w:szCs w:val="16"/>
                                    </w:rPr>
                                    <w:t>yr</w:t>
                                  </w:r>
                                  <w:proofErr w:type="spellEnd"/>
                                  <w:r w:rsidRPr="00481DAF">
                                    <w:rPr>
                                      <w:rFonts w:ascii="Arial" w:hAnsi="Arial" w:cs="Arial"/>
                                      <w:sz w:val="16"/>
                                      <w:szCs w:val="16"/>
                                    </w:rPr>
                                    <w:t>)</w:t>
                                  </w:r>
                                </w:p>
                              </w:tc>
                              <w:tc>
                                <w:tcPr>
                                  <w:tcW w:w="891" w:type="dxa"/>
                                  <w:tcBorders>
                                    <w:top w:val="single" w:sz="4" w:space="0" w:color="C2D69B" w:themeColor="accent3" w:themeTint="99"/>
                                    <w:left w:val="single" w:sz="4" w:space="0" w:color="C2D69B" w:themeColor="accent3" w:themeTint="99"/>
                                    <w:bottom w:val="single" w:sz="4" w:space="0" w:color="C2D69B" w:themeColor="accent3" w:themeTint="99"/>
                                  </w:tcBorders>
                                  <w:shd w:val="clear" w:color="auto" w:fill="DBE5F1" w:themeFill="accent1" w:themeFillTint="33"/>
                                  <w:vAlign w:val="center"/>
                                </w:tcPr>
                                <w:p w:rsidR="00153C31" w:rsidRPr="00613A18" w:rsidRDefault="00153C31" w:rsidP="00BF3F41">
                                  <w:pPr>
                                    <w:spacing w:before="40" w:after="40"/>
                                    <w:jc w:val="center"/>
                                    <w:rPr>
                                      <w:rFonts w:ascii="Arial" w:hAnsi="Arial" w:cs="Arial"/>
                                      <w:sz w:val="16"/>
                                      <w:szCs w:val="16"/>
                                    </w:rPr>
                                  </w:pPr>
                                  <w:r w:rsidRPr="00481DAF">
                                    <w:rPr>
                                      <w:rFonts w:ascii="Arial" w:hAnsi="Arial" w:cs="Arial"/>
                                      <w:b/>
                                      <w:sz w:val="16"/>
                                      <w:szCs w:val="16"/>
                                    </w:rPr>
                                    <w:t xml:space="preserve"> Savings </w:t>
                                  </w:r>
                                  <w:r>
                                    <w:rPr>
                                      <w:rFonts w:ascii="Arial" w:hAnsi="Arial" w:cs="Arial"/>
                                      <w:sz w:val="16"/>
                                      <w:szCs w:val="16"/>
                                    </w:rPr>
                                    <w:br/>
                                    <w:t>($/PC/</w:t>
                                  </w:r>
                                  <w:proofErr w:type="spellStart"/>
                                  <w:r>
                                    <w:rPr>
                                      <w:rFonts w:ascii="Arial" w:hAnsi="Arial" w:cs="Arial"/>
                                      <w:sz w:val="16"/>
                                      <w:szCs w:val="16"/>
                                    </w:rPr>
                                    <w:t>yr</w:t>
                                  </w:r>
                                  <w:proofErr w:type="spellEnd"/>
                                  <w:r w:rsidRPr="00481DAF">
                                    <w:rPr>
                                      <w:rFonts w:ascii="Arial" w:hAnsi="Arial" w:cs="Arial"/>
                                      <w:sz w:val="16"/>
                                      <w:szCs w:val="16"/>
                                    </w:rPr>
                                    <w:t>)</w:t>
                                  </w:r>
                                </w:p>
                              </w:tc>
                            </w:tr>
                            <w:tr w:rsidR="00153C31" w:rsidRPr="008D3A34" w:rsidTr="00153C31">
                              <w:trPr>
                                <w:trHeight w:val="299"/>
                              </w:trPr>
                              <w:tc>
                                <w:tcPr>
                                  <w:tcW w:w="118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153C31" w:rsidRPr="005E086C" w:rsidRDefault="00153C31" w:rsidP="00BF3F41">
                                  <w:pPr>
                                    <w:spacing w:before="40" w:after="40"/>
                                    <w:rPr>
                                      <w:rFonts w:ascii="Arial" w:hAnsi="Arial" w:cs="Arial"/>
                                      <w:color w:val="000000" w:themeColor="text1"/>
                                      <w:sz w:val="16"/>
                                      <w:szCs w:val="16"/>
                                    </w:rPr>
                                  </w:pPr>
                                  <w:r w:rsidRPr="005E086C">
                                    <w:rPr>
                                      <w:rFonts w:ascii="Arial" w:hAnsi="Arial" w:cs="Arial"/>
                                      <w:color w:val="000000" w:themeColor="text1"/>
                                      <w:sz w:val="16"/>
                                      <w:szCs w:val="16"/>
                                    </w:rPr>
                                    <w:t>Deployment</w:t>
                                  </w:r>
                                </w:p>
                              </w:tc>
                              <w:tc>
                                <w:tcPr>
                                  <w:tcW w:w="969"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153C31" w:rsidRPr="00F6295A" w:rsidRDefault="00153C31" w:rsidP="00A8655D">
                                  <w:pPr>
                                    <w:spacing w:before="40" w:after="40"/>
                                    <w:ind w:right="342"/>
                                    <w:jc w:val="right"/>
                                    <w:rPr>
                                      <w:rFonts w:ascii="Arial" w:hAnsi="Arial" w:cs="Arial"/>
                                      <w:sz w:val="16"/>
                                      <w:szCs w:val="16"/>
                                    </w:rPr>
                                  </w:pPr>
                                  <w:r w:rsidRPr="00F6295A">
                                    <w:rPr>
                                      <w:rFonts w:ascii="Arial" w:hAnsi="Arial" w:cs="Arial"/>
                                      <w:sz w:val="16"/>
                                      <w:szCs w:val="16"/>
                                    </w:rPr>
                                    <w:t>22</w:t>
                                  </w:r>
                                </w:p>
                              </w:tc>
                              <w:tc>
                                <w:tcPr>
                                  <w:tcW w:w="891"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153C31" w:rsidRPr="00F6295A" w:rsidRDefault="00153C31" w:rsidP="00153C31">
                                  <w:pPr>
                                    <w:spacing w:before="40" w:after="40"/>
                                    <w:ind w:right="342"/>
                                    <w:jc w:val="right"/>
                                    <w:rPr>
                                      <w:rFonts w:ascii="Arial" w:hAnsi="Arial" w:cs="Arial"/>
                                      <w:sz w:val="16"/>
                                      <w:szCs w:val="16"/>
                                    </w:rPr>
                                  </w:pPr>
                                  <w:r>
                                    <w:rPr>
                                      <w:rFonts w:ascii="Arial" w:hAnsi="Arial" w:cs="Arial"/>
                                      <w:sz w:val="16"/>
                                      <w:szCs w:val="16"/>
                                    </w:rPr>
                                    <w:t>37</w:t>
                                  </w:r>
                                </w:p>
                              </w:tc>
                            </w:tr>
                            <w:tr w:rsidR="00153C31" w:rsidRPr="008D3A34" w:rsidTr="00153C31">
                              <w:trPr>
                                <w:trHeight w:val="299"/>
                              </w:trPr>
                              <w:tc>
                                <w:tcPr>
                                  <w:tcW w:w="118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153C31" w:rsidRPr="00D14A5B" w:rsidRDefault="00153C31" w:rsidP="00BF3F41">
                                  <w:pPr>
                                    <w:spacing w:before="40" w:after="40"/>
                                    <w:rPr>
                                      <w:rFonts w:ascii="Arial" w:hAnsi="Arial" w:cs="Arial"/>
                                      <w:sz w:val="16"/>
                                      <w:szCs w:val="16"/>
                                    </w:rPr>
                                  </w:pPr>
                                  <w:r w:rsidRPr="00D14A5B">
                                    <w:rPr>
                                      <w:rFonts w:ascii="Arial" w:hAnsi="Arial" w:cs="Arial"/>
                                      <w:sz w:val="16"/>
                                      <w:szCs w:val="16"/>
                                    </w:rPr>
                                    <w:t xml:space="preserve">Application management </w:t>
                                  </w:r>
                                </w:p>
                              </w:tc>
                              <w:tc>
                                <w:tcPr>
                                  <w:tcW w:w="969"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153C31" w:rsidRPr="00F6295A" w:rsidRDefault="00153C31" w:rsidP="00153C31">
                                  <w:pPr>
                                    <w:spacing w:before="40" w:after="40"/>
                                    <w:ind w:right="342"/>
                                    <w:jc w:val="right"/>
                                    <w:rPr>
                                      <w:rFonts w:ascii="Arial" w:hAnsi="Arial" w:cs="Arial"/>
                                      <w:sz w:val="16"/>
                                      <w:szCs w:val="16"/>
                                    </w:rPr>
                                  </w:pPr>
                                  <w:r w:rsidRPr="00F6295A">
                                    <w:rPr>
                                      <w:rFonts w:ascii="Arial" w:hAnsi="Arial" w:cs="Arial"/>
                                      <w:sz w:val="16"/>
                                      <w:szCs w:val="16"/>
                                    </w:rPr>
                                    <w:t>52</w:t>
                                  </w:r>
                                </w:p>
                              </w:tc>
                              <w:tc>
                                <w:tcPr>
                                  <w:tcW w:w="891"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153C31" w:rsidRPr="00F6295A" w:rsidRDefault="00153C31" w:rsidP="00153C31">
                                  <w:pPr>
                                    <w:spacing w:before="40" w:after="40"/>
                                    <w:ind w:right="342"/>
                                    <w:jc w:val="right"/>
                                    <w:rPr>
                                      <w:rFonts w:ascii="Arial" w:hAnsi="Arial" w:cs="Arial"/>
                                      <w:sz w:val="16"/>
                                      <w:szCs w:val="16"/>
                                    </w:rPr>
                                  </w:pPr>
                                  <w:r>
                                    <w:rPr>
                                      <w:rFonts w:ascii="Arial" w:hAnsi="Arial" w:cs="Arial"/>
                                      <w:sz w:val="16"/>
                                      <w:szCs w:val="16"/>
                                    </w:rPr>
                                    <w:t>85</w:t>
                                  </w:r>
                                </w:p>
                              </w:tc>
                            </w:tr>
                            <w:tr w:rsidR="00153C31" w:rsidRPr="008D3A34" w:rsidTr="00153C31">
                              <w:trPr>
                                <w:trHeight w:val="315"/>
                              </w:trPr>
                              <w:tc>
                                <w:tcPr>
                                  <w:tcW w:w="118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153C31" w:rsidRPr="00D14A5B" w:rsidRDefault="00153C31" w:rsidP="00BF3F41">
                                  <w:pPr>
                                    <w:spacing w:before="40" w:after="40"/>
                                    <w:rPr>
                                      <w:rFonts w:ascii="Arial" w:hAnsi="Arial" w:cs="Arial"/>
                                      <w:sz w:val="16"/>
                                      <w:szCs w:val="16"/>
                                    </w:rPr>
                                  </w:pPr>
                                  <w:r w:rsidRPr="00D14A5B">
                                    <w:rPr>
                                      <w:rFonts w:ascii="Arial" w:hAnsi="Arial" w:cs="Arial"/>
                                      <w:sz w:val="16"/>
                                      <w:szCs w:val="16"/>
                                    </w:rPr>
                                    <w:t xml:space="preserve">Desktop </w:t>
                                  </w:r>
                                  <w:r>
                                    <w:rPr>
                                      <w:rFonts w:ascii="Arial" w:hAnsi="Arial" w:cs="Arial"/>
                                      <w:sz w:val="16"/>
                                      <w:szCs w:val="16"/>
                                    </w:rPr>
                                    <w:t>management</w:t>
                                  </w:r>
                                </w:p>
                              </w:tc>
                              <w:tc>
                                <w:tcPr>
                                  <w:tcW w:w="969"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153C31" w:rsidRPr="00F6295A" w:rsidRDefault="00153C31" w:rsidP="00153C31">
                                  <w:pPr>
                                    <w:spacing w:before="40" w:after="40"/>
                                    <w:ind w:right="342"/>
                                    <w:jc w:val="right"/>
                                    <w:rPr>
                                      <w:sz w:val="16"/>
                                      <w:szCs w:val="16"/>
                                    </w:rPr>
                                  </w:pPr>
                                  <w:r w:rsidRPr="00F6295A">
                                    <w:rPr>
                                      <w:sz w:val="16"/>
                                      <w:szCs w:val="16"/>
                                    </w:rPr>
                                    <w:t>27</w:t>
                                  </w:r>
                                </w:p>
                              </w:tc>
                              <w:tc>
                                <w:tcPr>
                                  <w:tcW w:w="891"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153C31" w:rsidRPr="00F6295A" w:rsidRDefault="00153C31" w:rsidP="00153C31">
                                  <w:pPr>
                                    <w:spacing w:before="40" w:after="40"/>
                                    <w:ind w:right="342"/>
                                    <w:jc w:val="right"/>
                                    <w:rPr>
                                      <w:sz w:val="16"/>
                                      <w:szCs w:val="16"/>
                                    </w:rPr>
                                  </w:pPr>
                                  <w:r>
                                    <w:rPr>
                                      <w:sz w:val="16"/>
                                      <w:szCs w:val="16"/>
                                    </w:rPr>
                                    <w:t>44</w:t>
                                  </w:r>
                                </w:p>
                              </w:tc>
                            </w:tr>
                            <w:tr w:rsidR="00153C31" w:rsidRPr="008D3A34" w:rsidTr="00153C31">
                              <w:trPr>
                                <w:trHeight w:val="299"/>
                              </w:trPr>
                              <w:tc>
                                <w:tcPr>
                                  <w:tcW w:w="118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153C31" w:rsidRPr="00D14A5B" w:rsidRDefault="00153C31" w:rsidP="00BF3F41">
                                  <w:pPr>
                                    <w:spacing w:before="40" w:after="40"/>
                                    <w:rPr>
                                      <w:rFonts w:ascii="Arial" w:hAnsi="Arial" w:cs="Arial"/>
                                      <w:sz w:val="16"/>
                                      <w:szCs w:val="16"/>
                                    </w:rPr>
                                  </w:pPr>
                                  <w:r>
                                    <w:rPr>
                                      <w:rFonts w:ascii="Arial" w:hAnsi="Arial" w:cs="Arial"/>
                                      <w:sz w:val="16"/>
                                      <w:szCs w:val="16"/>
                                    </w:rPr>
                                    <w:t>Help</w:t>
                                  </w:r>
                                  <w:r w:rsidRPr="00D14A5B">
                                    <w:rPr>
                                      <w:rFonts w:ascii="Arial" w:hAnsi="Arial" w:cs="Arial"/>
                                      <w:sz w:val="16"/>
                                      <w:szCs w:val="16"/>
                                    </w:rPr>
                                    <w:t xml:space="preserve"> desk</w:t>
                                  </w:r>
                                  <w:r>
                                    <w:rPr>
                                      <w:rFonts w:ascii="Arial" w:hAnsi="Arial" w:cs="Arial"/>
                                      <w:sz w:val="16"/>
                                      <w:szCs w:val="16"/>
                                    </w:rPr>
                                    <w:t xml:space="preserve"> </w:t>
                                  </w:r>
                                </w:p>
                              </w:tc>
                              <w:tc>
                                <w:tcPr>
                                  <w:tcW w:w="969"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153C31" w:rsidRPr="00F6295A" w:rsidRDefault="00153C31" w:rsidP="00153C31">
                                  <w:pPr>
                                    <w:spacing w:before="40" w:after="40"/>
                                    <w:ind w:right="342"/>
                                    <w:jc w:val="right"/>
                                    <w:rPr>
                                      <w:sz w:val="16"/>
                                      <w:szCs w:val="16"/>
                                    </w:rPr>
                                  </w:pPr>
                                  <w:r w:rsidRPr="00F6295A">
                                    <w:rPr>
                                      <w:rFonts w:ascii="Arial" w:hAnsi="Arial" w:cs="Arial"/>
                                      <w:sz w:val="16"/>
                                      <w:szCs w:val="16"/>
                                    </w:rPr>
                                    <w:t>62</w:t>
                                  </w:r>
                                </w:p>
                              </w:tc>
                              <w:tc>
                                <w:tcPr>
                                  <w:tcW w:w="891"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153C31" w:rsidRPr="00F6295A" w:rsidRDefault="00153C31" w:rsidP="00153C31">
                                  <w:pPr>
                                    <w:spacing w:before="40" w:after="40"/>
                                    <w:ind w:right="342"/>
                                    <w:jc w:val="right"/>
                                    <w:rPr>
                                      <w:sz w:val="16"/>
                                      <w:szCs w:val="16"/>
                                    </w:rPr>
                                  </w:pPr>
                                  <w:r>
                                    <w:rPr>
                                      <w:sz w:val="16"/>
                                      <w:szCs w:val="16"/>
                                    </w:rPr>
                                    <w:t>102</w:t>
                                  </w:r>
                                </w:p>
                              </w:tc>
                            </w:tr>
                            <w:tr w:rsidR="00153C31" w:rsidRPr="008D3A34" w:rsidTr="00153C31">
                              <w:trPr>
                                <w:trHeight w:val="315"/>
                              </w:trPr>
                              <w:tc>
                                <w:tcPr>
                                  <w:tcW w:w="1188" w:type="dxa"/>
                                  <w:tcBorders>
                                    <w:top w:val="single" w:sz="4" w:space="0" w:color="C2D69B" w:themeColor="accent3" w:themeTint="99"/>
                                    <w:bottom w:val="single" w:sz="4" w:space="0" w:color="76923C" w:themeColor="accent3" w:themeShade="BF"/>
                                    <w:right w:val="single" w:sz="4" w:space="0" w:color="C2D69B" w:themeColor="accent3" w:themeTint="99"/>
                                  </w:tcBorders>
                                  <w:shd w:val="clear" w:color="000000" w:fill="FFFFFF" w:themeFill="background1"/>
                                  <w:vAlign w:val="center"/>
                                </w:tcPr>
                                <w:p w:rsidR="00153C31" w:rsidRPr="004C19FB" w:rsidRDefault="00153C31" w:rsidP="00BF3F41">
                                  <w:pPr>
                                    <w:spacing w:before="40" w:after="40"/>
                                    <w:rPr>
                                      <w:rFonts w:ascii="Arial" w:hAnsi="Arial" w:cs="Arial"/>
                                      <w:b/>
                                      <w:sz w:val="16"/>
                                      <w:szCs w:val="16"/>
                                    </w:rPr>
                                  </w:pPr>
                                  <w:r w:rsidRPr="004C19FB">
                                    <w:rPr>
                                      <w:rFonts w:ascii="Arial" w:hAnsi="Arial" w:cs="Arial"/>
                                      <w:b/>
                                      <w:sz w:val="16"/>
                                      <w:szCs w:val="16"/>
                                    </w:rPr>
                                    <w:t xml:space="preserve">Total </w:t>
                                  </w:r>
                                  <w:r>
                                    <w:rPr>
                                      <w:rFonts w:ascii="Arial" w:hAnsi="Arial" w:cs="Arial"/>
                                      <w:b/>
                                      <w:sz w:val="16"/>
                                      <w:szCs w:val="16"/>
                                    </w:rPr>
                                    <w:t>Value</w:t>
                                  </w:r>
                                </w:p>
                              </w:tc>
                              <w:tc>
                                <w:tcPr>
                                  <w:tcW w:w="969" w:type="dxa"/>
                                  <w:tcBorders>
                                    <w:top w:val="single" w:sz="4" w:space="0" w:color="C2D69B" w:themeColor="accent3" w:themeTint="99"/>
                                    <w:left w:val="single" w:sz="4" w:space="0" w:color="C2D69B" w:themeColor="accent3" w:themeTint="99"/>
                                    <w:bottom w:val="single" w:sz="4" w:space="0" w:color="76923C" w:themeColor="accent3" w:themeShade="BF"/>
                                  </w:tcBorders>
                                  <w:shd w:val="clear" w:color="000000" w:fill="FFFFFF" w:themeFill="background1"/>
                                  <w:vAlign w:val="center"/>
                                </w:tcPr>
                                <w:p w:rsidR="00153C31" w:rsidRPr="00F6295A" w:rsidRDefault="00153C31" w:rsidP="00153C31">
                                  <w:pPr>
                                    <w:spacing w:before="40" w:after="40"/>
                                    <w:ind w:right="252"/>
                                    <w:jc w:val="right"/>
                                    <w:rPr>
                                      <w:rFonts w:ascii="Arial" w:hAnsi="Arial" w:cs="Arial"/>
                                      <w:b/>
                                      <w:sz w:val="16"/>
                                      <w:szCs w:val="16"/>
                                    </w:rPr>
                                  </w:pPr>
                                  <w:r w:rsidRPr="00F6295A">
                                    <w:rPr>
                                      <w:rFonts w:ascii="Arial" w:hAnsi="Arial" w:cs="Arial"/>
                                      <w:sz w:val="16"/>
                                      <w:szCs w:val="16"/>
                                    </w:rPr>
                                    <w:t>£</w:t>
                                  </w:r>
                                  <w:r w:rsidRPr="00F6295A">
                                    <w:rPr>
                                      <w:rFonts w:ascii="Arial" w:hAnsi="Arial" w:cs="Arial"/>
                                      <w:b/>
                                      <w:sz w:val="16"/>
                                      <w:szCs w:val="16"/>
                                    </w:rPr>
                                    <w:t>163</w:t>
                                  </w:r>
                                </w:p>
                              </w:tc>
                              <w:tc>
                                <w:tcPr>
                                  <w:tcW w:w="891" w:type="dxa"/>
                                  <w:tcBorders>
                                    <w:top w:val="single" w:sz="4" w:space="0" w:color="C2D69B" w:themeColor="accent3" w:themeTint="99"/>
                                    <w:left w:val="single" w:sz="4" w:space="0" w:color="C2D69B" w:themeColor="accent3" w:themeTint="99"/>
                                    <w:bottom w:val="single" w:sz="4" w:space="0" w:color="76923C" w:themeColor="accent3" w:themeShade="BF"/>
                                  </w:tcBorders>
                                  <w:shd w:val="clear" w:color="000000" w:fill="FFFFFF" w:themeFill="background1"/>
                                  <w:vAlign w:val="center"/>
                                </w:tcPr>
                                <w:p w:rsidR="00153C31" w:rsidRPr="00F6295A" w:rsidRDefault="00153C31" w:rsidP="00153C31">
                                  <w:pPr>
                                    <w:spacing w:before="40" w:after="40"/>
                                    <w:ind w:right="252"/>
                                    <w:jc w:val="right"/>
                                    <w:rPr>
                                      <w:rFonts w:ascii="Arial" w:hAnsi="Arial" w:cs="Arial"/>
                                      <w:b/>
                                      <w:sz w:val="16"/>
                                      <w:szCs w:val="16"/>
                                    </w:rPr>
                                  </w:pPr>
                                  <w:r>
                                    <w:rPr>
                                      <w:rFonts w:ascii="Arial" w:hAnsi="Arial" w:cs="Arial"/>
                                      <w:b/>
                                      <w:sz w:val="16"/>
                                      <w:szCs w:val="16"/>
                                    </w:rPr>
                                    <w:t>$268</w:t>
                                  </w:r>
                                </w:p>
                              </w:tc>
                            </w:tr>
                          </w:tbl>
                          <w:p w:rsidR="009E2048" w:rsidRDefault="009E2048" w:rsidP="009E20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2" o:spid="_x0000_s1031" type="#_x0000_t202" style="position:absolute;margin-left:-4.75pt;margin-top:608pt;width:151.8pt;height:14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" o:allowoverlap="f" stroked="f">
                <v:textbox>
                  <w:txbxContent>
                    <w:tbl>
                      <w:tblPr>
                        <w:tblW w:w="304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blBorders>
                        <w:shd w:val="clear" w:color="000000" w:fill="FFFFFF" w:themeFill="background1"/>
                        <w:tblLayout w:type="fixed"/>
                        <w:tblLook w:val="04A0" w:firstRow="1" w:lastRow="0" w:firstColumn="1" w:lastColumn="0" w:noHBand="0" w:noVBand="1"/>
                      </w:tblPr>
                      <w:tblGrid>
                        <w:gridCol w:w="1188"/>
                        <w:gridCol w:w="969"/>
                        <w:gridCol w:w="891"/>
                      </w:tblGrid>
                      <w:tr w:rsidR="009E2048" w:rsidRPr="008D3A34" w:rsidTr="00153C31">
                        <w:trPr>
                          <w:trHeight w:val="299"/>
                        </w:trPr>
                        <w:tc>
                          <w:tcPr>
                            <w:tcW w:w="3048" w:type="dxa"/>
                            <w:gridSpan w:val="3"/>
                            <w:tcBorders>
                              <w:top w:val="single" w:sz="4" w:space="0" w:color="76923C" w:themeColor="accent3" w:themeShade="BF"/>
                              <w:bottom w:val="single" w:sz="4" w:space="0" w:color="C2D69B" w:themeColor="accent3" w:themeTint="99"/>
                            </w:tcBorders>
                            <w:shd w:val="clear" w:color="auto" w:fill="8DB3E2" w:themeFill="text2" w:themeFillTint="66"/>
                            <w:vAlign w:val="center"/>
                          </w:tcPr>
                          <w:p w:rsidR="009E2048" w:rsidRPr="00B463EF" w:rsidRDefault="009E2048" w:rsidP="00BF3F41">
                            <w:pPr>
                              <w:spacing w:before="60" w:after="60"/>
                              <w:jc w:val="center"/>
                              <w:rPr>
                                <w:rFonts w:ascii="Arial" w:hAnsi="Arial" w:cs="Arial"/>
                                <w:b/>
                                <w:sz w:val="18"/>
                                <w:szCs w:val="18"/>
                              </w:rPr>
                            </w:pPr>
                            <w:r w:rsidRPr="00B463EF">
                              <w:rPr>
                                <w:rFonts w:ascii="Arial" w:hAnsi="Arial" w:cs="Arial"/>
                                <w:b/>
                                <w:sz w:val="18"/>
                                <w:szCs w:val="18"/>
                              </w:rPr>
                              <w:t xml:space="preserve">Direct </w:t>
                            </w:r>
                            <w:r>
                              <w:rPr>
                                <w:rFonts w:ascii="Arial" w:hAnsi="Arial" w:cs="Arial"/>
                                <w:b/>
                                <w:sz w:val="18"/>
                                <w:szCs w:val="18"/>
                              </w:rPr>
                              <w:t xml:space="preserve">(IT </w:t>
                            </w:r>
                            <w:proofErr w:type="spellStart"/>
                            <w:r>
                              <w:rPr>
                                <w:rFonts w:ascii="Arial" w:hAnsi="Arial" w:cs="Arial"/>
                                <w:b/>
                                <w:sz w:val="18"/>
                                <w:szCs w:val="18"/>
                              </w:rPr>
                              <w:t>Labor</w:t>
                            </w:r>
                            <w:proofErr w:type="spellEnd"/>
                            <w:r>
                              <w:rPr>
                                <w:rFonts w:ascii="Arial" w:hAnsi="Arial" w:cs="Arial"/>
                                <w:b/>
                                <w:sz w:val="18"/>
                                <w:szCs w:val="18"/>
                              </w:rPr>
                              <w:t xml:space="preserve">) </w:t>
                            </w:r>
                            <w:r w:rsidRPr="00B463EF">
                              <w:rPr>
                                <w:rFonts w:ascii="Arial" w:hAnsi="Arial" w:cs="Arial"/>
                                <w:b/>
                                <w:sz w:val="18"/>
                                <w:szCs w:val="18"/>
                              </w:rPr>
                              <w:t>Benefits</w:t>
                            </w:r>
                          </w:p>
                        </w:tc>
                      </w:tr>
                      <w:tr w:rsidR="00153C31" w:rsidRPr="008D3A34" w:rsidTr="00153C31">
                        <w:trPr>
                          <w:trHeight w:val="299"/>
                        </w:trPr>
                        <w:tc>
                          <w:tcPr>
                            <w:tcW w:w="118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auto" w:fill="DBE5F1" w:themeFill="accent1" w:themeFillTint="33"/>
                            <w:vAlign w:val="center"/>
                          </w:tcPr>
                          <w:p w:rsidR="00153C31" w:rsidRPr="00613A18" w:rsidRDefault="00153C31" w:rsidP="00BF3F41">
                            <w:pPr>
                              <w:spacing w:before="40" w:after="40"/>
                              <w:jc w:val="center"/>
                              <w:rPr>
                                <w:rFonts w:ascii="Arial" w:hAnsi="Arial" w:cs="Arial"/>
                                <w:b/>
                                <w:sz w:val="16"/>
                                <w:szCs w:val="16"/>
                              </w:rPr>
                            </w:pPr>
                            <w:r w:rsidRPr="00481DAF">
                              <w:rPr>
                                <w:rFonts w:ascii="Arial" w:hAnsi="Arial" w:cs="Arial"/>
                                <w:b/>
                                <w:sz w:val="16"/>
                                <w:szCs w:val="16"/>
                              </w:rPr>
                              <w:t>Task</w:t>
                            </w:r>
                          </w:p>
                        </w:tc>
                        <w:tc>
                          <w:tcPr>
                            <w:tcW w:w="969" w:type="dxa"/>
                            <w:tcBorders>
                              <w:top w:val="single" w:sz="4" w:space="0" w:color="C2D69B" w:themeColor="accent3" w:themeTint="99"/>
                              <w:left w:val="single" w:sz="4" w:space="0" w:color="C2D69B" w:themeColor="accent3" w:themeTint="99"/>
                              <w:bottom w:val="single" w:sz="4" w:space="0" w:color="C2D69B" w:themeColor="accent3" w:themeTint="99"/>
                            </w:tcBorders>
                            <w:shd w:val="clear" w:color="auto" w:fill="DBE5F1" w:themeFill="accent1" w:themeFillTint="33"/>
                            <w:vAlign w:val="center"/>
                          </w:tcPr>
                          <w:p w:rsidR="00153C31" w:rsidRPr="00613A18" w:rsidRDefault="00153C31" w:rsidP="00153C31">
                            <w:pPr>
                              <w:spacing w:before="40" w:after="40"/>
                              <w:jc w:val="center"/>
                              <w:rPr>
                                <w:rFonts w:ascii="Arial" w:hAnsi="Arial" w:cs="Arial"/>
                                <w:sz w:val="16"/>
                                <w:szCs w:val="16"/>
                              </w:rPr>
                            </w:pPr>
                            <w:r w:rsidRPr="00481DAF">
                              <w:rPr>
                                <w:rFonts w:ascii="Arial" w:hAnsi="Arial" w:cs="Arial"/>
                                <w:b/>
                                <w:sz w:val="16"/>
                                <w:szCs w:val="16"/>
                              </w:rPr>
                              <w:t xml:space="preserve">Savings </w:t>
                            </w:r>
                            <w:r>
                              <w:rPr>
                                <w:rFonts w:ascii="Arial" w:hAnsi="Arial" w:cs="Arial"/>
                                <w:sz w:val="16"/>
                                <w:szCs w:val="16"/>
                              </w:rPr>
                              <w:br/>
                              <w:t>(£/PC/</w:t>
                            </w:r>
                            <w:proofErr w:type="spellStart"/>
                            <w:r>
                              <w:rPr>
                                <w:rFonts w:ascii="Arial" w:hAnsi="Arial" w:cs="Arial"/>
                                <w:sz w:val="16"/>
                                <w:szCs w:val="16"/>
                              </w:rPr>
                              <w:t>yr</w:t>
                            </w:r>
                            <w:proofErr w:type="spellEnd"/>
                            <w:r w:rsidRPr="00481DAF">
                              <w:rPr>
                                <w:rFonts w:ascii="Arial" w:hAnsi="Arial" w:cs="Arial"/>
                                <w:sz w:val="16"/>
                                <w:szCs w:val="16"/>
                              </w:rPr>
                              <w:t>)</w:t>
                            </w:r>
                          </w:p>
                        </w:tc>
                        <w:tc>
                          <w:tcPr>
                            <w:tcW w:w="891" w:type="dxa"/>
                            <w:tcBorders>
                              <w:top w:val="single" w:sz="4" w:space="0" w:color="C2D69B" w:themeColor="accent3" w:themeTint="99"/>
                              <w:left w:val="single" w:sz="4" w:space="0" w:color="C2D69B" w:themeColor="accent3" w:themeTint="99"/>
                              <w:bottom w:val="single" w:sz="4" w:space="0" w:color="C2D69B" w:themeColor="accent3" w:themeTint="99"/>
                            </w:tcBorders>
                            <w:shd w:val="clear" w:color="auto" w:fill="DBE5F1" w:themeFill="accent1" w:themeFillTint="33"/>
                            <w:vAlign w:val="center"/>
                          </w:tcPr>
                          <w:p w:rsidR="00153C31" w:rsidRPr="00613A18" w:rsidRDefault="00153C31" w:rsidP="00BF3F41">
                            <w:pPr>
                              <w:spacing w:before="40" w:after="40"/>
                              <w:jc w:val="center"/>
                              <w:rPr>
                                <w:rFonts w:ascii="Arial" w:hAnsi="Arial" w:cs="Arial"/>
                                <w:sz w:val="16"/>
                                <w:szCs w:val="16"/>
                              </w:rPr>
                            </w:pPr>
                            <w:r w:rsidRPr="00481DAF">
                              <w:rPr>
                                <w:rFonts w:ascii="Arial" w:hAnsi="Arial" w:cs="Arial"/>
                                <w:b/>
                                <w:sz w:val="16"/>
                                <w:szCs w:val="16"/>
                              </w:rPr>
                              <w:t xml:space="preserve"> Savings </w:t>
                            </w:r>
                            <w:r>
                              <w:rPr>
                                <w:rFonts w:ascii="Arial" w:hAnsi="Arial" w:cs="Arial"/>
                                <w:sz w:val="16"/>
                                <w:szCs w:val="16"/>
                              </w:rPr>
                              <w:br/>
                              <w:t>($/PC/</w:t>
                            </w:r>
                            <w:proofErr w:type="spellStart"/>
                            <w:r>
                              <w:rPr>
                                <w:rFonts w:ascii="Arial" w:hAnsi="Arial" w:cs="Arial"/>
                                <w:sz w:val="16"/>
                                <w:szCs w:val="16"/>
                              </w:rPr>
                              <w:t>yr</w:t>
                            </w:r>
                            <w:proofErr w:type="spellEnd"/>
                            <w:r w:rsidRPr="00481DAF">
                              <w:rPr>
                                <w:rFonts w:ascii="Arial" w:hAnsi="Arial" w:cs="Arial"/>
                                <w:sz w:val="16"/>
                                <w:szCs w:val="16"/>
                              </w:rPr>
                              <w:t>)</w:t>
                            </w:r>
                          </w:p>
                        </w:tc>
                      </w:tr>
                      <w:tr w:rsidR="00153C31" w:rsidRPr="008D3A34" w:rsidTr="00153C31">
                        <w:trPr>
                          <w:trHeight w:val="299"/>
                        </w:trPr>
                        <w:tc>
                          <w:tcPr>
                            <w:tcW w:w="118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153C31" w:rsidRPr="005E086C" w:rsidRDefault="00153C31" w:rsidP="00BF3F41">
                            <w:pPr>
                              <w:spacing w:before="40" w:after="40"/>
                              <w:rPr>
                                <w:rFonts w:ascii="Arial" w:hAnsi="Arial" w:cs="Arial"/>
                                <w:color w:val="000000" w:themeColor="text1"/>
                                <w:sz w:val="16"/>
                                <w:szCs w:val="16"/>
                              </w:rPr>
                            </w:pPr>
                            <w:r w:rsidRPr="005E086C">
                              <w:rPr>
                                <w:rFonts w:ascii="Arial" w:hAnsi="Arial" w:cs="Arial"/>
                                <w:color w:val="000000" w:themeColor="text1"/>
                                <w:sz w:val="16"/>
                                <w:szCs w:val="16"/>
                              </w:rPr>
                              <w:t>Deployment</w:t>
                            </w:r>
                          </w:p>
                        </w:tc>
                        <w:tc>
                          <w:tcPr>
                            <w:tcW w:w="969"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153C31" w:rsidRPr="00F6295A" w:rsidRDefault="00153C31" w:rsidP="00A8655D">
                            <w:pPr>
                              <w:spacing w:before="40" w:after="40"/>
                              <w:ind w:right="342"/>
                              <w:jc w:val="right"/>
                              <w:rPr>
                                <w:rFonts w:ascii="Arial" w:hAnsi="Arial" w:cs="Arial"/>
                                <w:sz w:val="16"/>
                                <w:szCs w:val="16"/>
                              </w:rPr>
                            </w:pPr>
                            <w:r w:rsidRPr="00F6295A">
                              <w:rPr>
                                <w:rFonts w:ascii="Arial" w:hAnsi="Arial" w:cs="Arial"/>
                                <w:sz w:val="16"/>
                                <w:szCs w:val="16"/>
                              </w:rPr>
                              <w:t>22</w:t>
                            </w:r>
                          </w:p>
                        </w:tc>
                        <w:tc>
                          <w:tcPr>
                            <w:tcW w:w="891"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153C31" w:rsidRPr="00F6295A" w:rsidRDefault="00153C31" w:rsidP="00153C31">
                            <w:pPr>
                              <w:spacing w:before="40" w:after="40"/>
                              <w:ind w:right="342"/>
                              <w:jc w:val="right"/>
                              <w:rPr>
                                <w:rFonts w:ascii="Arial" w:hAnsi="Arial" w:cs="Arial"/>
                                <w:sz w:val="16"/>
                                <w:szCs w:val="16"/>
                              </w:rPr>
                            </w:pPr>
                            <w:r>
                              <w:rPr>
                                <w:rFonts w:ascii="Arial" w:hAnsi="Arial" w:cs="Arial"/>
                                <w:sz w:val="16"/>
                                <w:szCs w:val="16"/>
                              </w:rPr>
                              <w:t>37</w:t>
                            </w:r>
                          </w:p>
                        </w:tc>
                      </w:tr>
                      <w:tr w:rsidR="00153C31" w:rsidRPr="008D3A34" w:rsidTr="00153C31">
                        <w:trPr>
                          <w:trHeight w:val="299"/>
                        </w:trPr>
                        <w:tc>
                          <w:tcPr>
                            <w:tcW w:w="118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153C31" w:rsidRPr="00D14A5B" w:rsidRDefault="00153C31" w:rsidP="00BF3F41">
                            <w:pPr>
                              <w:spacing w:before="40" w:after="40"/>
                              <w:rPr>
                                <w:rFonts w:ascii="Arial" w:hAnsi="Arial" w:cs="Arial"/>
                                <w:sz w:val="16"/>
                                <w:szCs w:val="16"/>
                              </w:rPr>
                            </w:pPr>
                            <w:r w:rsidRPr="00D14A5B">
                              <w:rPr>
                                <w:rFonts w:ascii="Arial" w:hAnsi="Arial" w:cs="Arial"/>
                                <w:sz w:val="16"/>
                                <w:szCs w:val="16"/>
                              </w:rPr>
                              <w:t xml:space="preserve">Application management </w:t>
                            </w:r>
                          </w:p>
                        </w:tc>
                        <w:tc>
                          <w:tcPr>
                            <w:tcW w:w="969"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153C31" w:rsidRPr="00F6295A" w:rsidRDefault="00153C31" w:rsidP="00153C31">
                            <w:pPr>
                              <w:spacing w:before="40" w:after="40"/>
                              <w:ind w:right="342"/>
                              <w:jc w:val="right"/>
                              <w:rPr>
                                <w:rFonts w:ascii="Arial" w:hAnsi="Arial" w:cs="Arial"/>
                                <w:sz w:val="16"/>
                                <w:szCs w:val="16"/>
                              </w:rPr>
                            </w:pPr>
                            <w:r w:rsidRPr="00F6295A">
                              <w:rPr>
                                <w:rFonts w:ascii="Arial" w:hAnsi="Arial" w:cs="Arial"/>
                                <w:sz w:val="16"/>
                                <w:szCs w:val="16"/>
                              </w:rPr>
                              <w:t>52</w:t>
                            </w:r>
                          </w:p>
                        </w:tc>
                        <w:tc>
                          <w:tcPr>
                            <w:tcW w:w="891"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153C31" w:rsidRPr="00F6295A" w:rsidRDefault="00153C31" w:rsidP="00153C31">
                            <w:pPr>
                              <w:spacing w:before="40" w:after="40"/>
                              <w:ind w:right="342"/>
                              <w:jc w:val="right"/>
                              <w:rPr>
                                <w:rFonts w:ascii="Arial" w:hAnsi="Arial" w:cs="Arial"/>
                                <w:sz w:val="16"/>
                                <w:szCs w:val="16"/>
                              </w:rPr>
                            </w:pPr>
                            <w:r>
                              <w:rPr>
                                <w:rFonts w:ascii="Arial" w:hAnsi="Arial" w:cs="Arial"/>
                                <w:sz w:val="16"/>
                                <w:szCs w:val="16"/>
                              </w:rPr>
                              <w:t>85</w:t>
                            </w:r>
                          </w:p>
                        </w:tc>
                      </w:tr>
                      <w:tr w:rsidR="00153C31" w:rsidRPr="008D3A34" w:rsidTr="00153C31">
                        <w:trPr>
                          <w:trHeight w:val="315"/>
                        </w:trPr>
                        <w:tc>
                          <w:tcPr>
                            <w:tcW w:w="118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153C31" w:rsidRPr="00D14A5B" w:rsidRDefault="00153C31" w:rsidP="00BF3F41">
                            <w:pPr>
                              <w:spacing w:before="40" w:after="40"/>
                              <w:rPr>
                                <w:rFonts w:ascii="Arial" w:hAnsi="Arial" w:cs="Arial"/>
                                <w:sz w:val="16"/>
                                <w:szCs w:val="16"/>
                              </w:rPr>
                            </w:pPr>
                            <w:r w:rsidRPr="00D14A5B">
                              <w:rPr>
                                <w:rFonts w:ascii="Arial" w:hAnsi="Arial" w:cs="Arial"/>
                                <w:sz w:val="16"/>
                                <w:szCs w:val="16"/>
                              </w:rPr>
                              <w:t xml:space="preserve">Desktop </w:t>
                            </w:r>
                            <w:r>
                              <w:rPr>
                                <w:rFonts w:ascii="Arial" w:hAnsi="Arial" w:cs="Arial"/>
                                <w:sz w:val="16"/>
                                <w:szCs w:val="16"/>
                              </w:rPr>
                              <w:t>management</w:t>
                            </w:r>
                          </w:p>
                        </w:tc>
                        <w:tc>
                          <w:tcPr>
                            <w:tcW w:w="969"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153C31" w:rsidRPr="00F6295A" w:rsidRDefault="00153C31" w:rsidP="00153C31">
                            <w:pPr>
                              <w:spacing w:before="40" w:after="40"/>
                              <w:ind w:right="342"/>
                              <w:jc w:val="right"/>
                              <w:rPr>
                                <w:sz w:val="16"/>
                                <w:szCs w:val="16"/>
                              </w:rPr>
                            </w:pPr>
                            <w:r w:rsidRPr="00F6295A">
                              <w:rPr>
                                <w:sz w:val="16"/>
                                <w:szCs w:val="16"/>
                              </w:rPr>
                              <w:t>27</w:t>
                            </w:r>
                          </w:p>
                        </w:tc>
                        <w:tc>
                          <w:tcPr>
                            <w:tcW w:w="891"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153C31" w:rsidRPr="00F6295A" w:rsidRDefault="00153C31" w:rsidP="00153C31">
                            <w:pPr>
                              <w:spacing w:before="40" w:after="40"/>
                              <w:ind w:right="342"/>
                              <w:jc w:val="right"/>
                              <w:rPr>
                                <w:sz w:val="16"/>
                                <w:szCs w:val="16"/>
                              </w:rPr>
                            </w:pPr>
                            <w:r>
                              <w:rPr>
                                <w:sz w:val="16"/>
                                <w:szCs w:val="16"/>
                              </w:rPr>
                              <w:t>44</w:t>
                            </w:r>
                          </w:p>
                        </w:tc>
                      </w:tr>
                      <w:tr w:rsidR="00153C31" w:rsidRPr="008D3A34" w:rsidTr="00153C31">
                        <w:trPr>
                          <w:trHeight w:val="299"/>
                        </w:trPr>
                        <w:tc>
                          <w:tcPr>
                            <w:tcW w:w="118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153C31" w:rsidRPr="00D14A5B" w:rsidRDefault="00153C31" w:rsidP="00BF3F41">
                            <w:pPr>
                              <w:spacing w:before="40" w:after="40"/>
                              <w:rPr>
                                <w:rFonts w:ascii="Arial" w:hAnsi="Arial" w:cs="Arial"/>
                                <w:sz w:val="16"/>
                                <w:szCs w:val="16"/>
                              </w:rPr>
                            </w:pPr>
                            <w:r>
                              <w:rPr>
                                <w:rFonts w:ascii="Arial" w:hAnsi="Arial" w:cs="Arial"/>
                                <w:sz w:val="16"/>
                                <w:szCs w:val="16"/>
                              </w:rPr>
                              <w:t>Help</w:t>
                            </w:r>
                            <w:r w:rsidRPr="00D14A5B">
                              <w:rPr>
                                <w:rFonts w:ascii="Arial" w:hAnsi="Arial" w:cs="Arial"/>
                                <w:sz w:val="16"/>
                                <w:szCs w:val="16"/>
                              </w:rPr>
                              <w:t xml:space="preserve"> desk</w:t>
                            </w:r>
                            <w:r>
                              <w:rPr>
                                <w:rFonts w:ascii="Arial" w:hAnsi="Arial" w:cs="Arial"/>
                                <w:sz w:val="16"/>
                                <w:szCs w:val="16"/>
                              </w:rPr>
                              <w:t xml:space="preserve"> </w:t>
                            </w:r>
                          </w:p>
                        </w:tc>
                        <w:tc>
                          <w:tcPr>
                            <w:tcW w:w="969"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153C31" w:rsidRPr="00F6295A" w:rsidRDefault="00153C31" w:rsidP="00153C31">
                            <w:pPr>
                              <w:spacing w:before="40" w:after="40"/>
                              <w:ind w:right="342"/>
                              <w:jc w:val="right"/>
                              <w:rPr>
                                <w:sz w:val="16"/>
                                <w:szCs w:val="16"/>
                              </w:rPr>
                            </w:pPr>
                            <w:r w:rsidRPr="00F6295A">
                              <w:rPr>
                                <w:rFonts w:ascii="Arial" w:hAnsi="Arial" w:cs="Arial"/>
                                <w:sz w:val="16"/>
                                <w:szCs w:val="16"/>
                              </w:rPr>
                              <w:t>62</w:t>
                            </w:r>
                          </w:p>
                        </w:tc>
                        <w:tc>
                          <w:tcPr>
                            <w:tcW w:w="891"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153C31" w:rsidRPr="00F6295A" w:rsidRDefault="00153C31" w:rsidP="00153C31">
                            <w:pPr>
                              <w:spacing w:before="40" w:after="40"/>
                              <w:ind w:right="342"/>
                              <w:jc w:val="right"/>
                              <w:rPr>
                                <w:sz w:val="16"/>
                                <w:szCs w:val="16"/>
                              </w:rPr>
                            </w:pPr>
                            <w:r>
                              <w:rPr>
                                <w:sz w:val="16"/>
                                <w:szCs w:val="16"/>
                              </w:rPr>
                              <w:t>102</w:t>
                            </w:r>
                          </w:p>
                        </w:tc>
                      </w:tr>
                      <w:tr w:rsidR="00153C31" w:rsidRPr="008D3A34" w:rsidTr="00153C31">
                        <w:trPr>
                          <w:trHeight w:val="315"/>
                        </w:trPr>
                        <w:tc>
                          <w:tcPr>
                            <w:tcW w:w="1188" w:type="dxa"/>
                            <w:tcBorders>
                              <w:top w:val="single" w:sz="4" w:space="0" w:color="C2D69B" w:themeColor="accent3" w:themeTint="99"/>
                              <w:bottom w:val="single" w:sz="4" w:space="0" w:color="76923C" w:themeColor="accent3" w:themeShade="BF"/>
                              <w:right w:val="single" w:sz="4" w:space="0" w:color="C2D69B" w:themeColor="accent3" w:themeTint="99"/>
                            </w:tcBorders>
                            <w:shd w:val="clear" w:color="000000" w:fill="FFFFFF" w:themeFill="background1"/>
                            <w:vAlign w:val="center"/>
                          </w:tcPr>
                          <w:p w:rsidR="00153C31" w:rsidRPr="004C19FB" w:rsidRDefault="00153C31" w:rsidP="00BF3F41">
                            <w:pPr>
                              <w:spacing w:before="40" w:after="40"/>
                              <w:rPr>
                                <w:rFonts w:ascii="Arial" w:hAnsi="Arial" w:cs="Arial"/>
                                <w:b/>
                                <w:sz w:val="16"/>
                                <w:szCs w:val="16"/>
                              </w:rPr>
                            </w:pPr>
                            <w:r w:rsidRPr="004C19FB">
                              <w:rPr>
                                <w:rFonts w:ascii="Arial" w:hAnsi="Arial" w:cs="Arial"/>
                                <w:b/>
                                <w:sz w:val="16"/>
                                <w:szCs w:val="16"/>
                              </w:rPr>
                              <w:t xml:space="preserve">Total </w:t>
                            </w:r>
                            <w:r>
                              <w:rPr>
                                <w:rFonts w:ascii="Arial" w:hAnsi="Arial" w:cs="Arial"/>
                                <w:b/>
                                <w:sz w:val="16"/>
                                <w:szCs w:val="16"/>
                              </w:rPr>
                              <w:t>Value</w:t>
                            </w:r>
                          </w:p>
                        </w:tc>
                        <w:tc>
                          <w:tcPr>
                            <w:tcW w:w="969" w:type="dxa"/>
                            <w:tcBorders>
                              <w:top w:val="single" w:sz="4" w:space="0" w:color="C2D69B" w:themeColor="accent3" w:themeTint="99"/>
                              <w:left w:val="single" w:sz="4" w:space="0" w:color="C2D69B" w:themeColor="accent3" w:themeTint="99"/>
                              <w:bottom w:val="single" w:sz="4" w:space="0" w:color="76923C" w:themeColor="accent3" w:themeShade="BF"/>
                            </w:tcBorders>
                            <w:shd w:val="clear" w:color="000000" w:fill="FFFFFF" w:themeFill="background1"/>
                            <w:vAlign w:val="center"/>
                          </w:tcPr>
                          <w:p w:rsidR="00153C31" w:rsidRPr="00F6295A" w:rsidRDefault="00153C31" w:rsidP="00153C31">
                            <w:pPr>
                              <w:spacing w:before="40" w:after="40"/>
                              <w:ind w:right="252"/>
                              <w:jc w:val="right"/>
                              <w:rPr>
                                <w:rFonts w:ascii="Arial" w:hAnsi="Arial" w:cs="Arial"/>
                                <w:b/>
                                <w:sz w:val="16"/>
                                <w:szCs w:val="16"/>
                              </w:rPr>
                            </w:pPr>
                            <w:r w:rsidRPr="00F6295A">
                              <w:rPr>
                                <w:rFonts w:ascii="Arial" w:hAnsi="Arial" w:cs="Arial"/>
                                <w:sz w:val="16"/>
                                <w:szCs w:val="16"/>
                              </w:rPr>
                              <w:t>£</w:t>
                            </w:r>
                            <w:r w:rsidRPr="00F6295A">
                              <w:rPr>
                                <w:rFonts w:ascii="Arial" w:hAnsi="Arial" w:cs="Arial"/>
                                <w:b/>
                                <w:sz w:val="16"/>
                                <w:szCs w:val="16"/>
                              </w:rPr>
                              <w:t>163</w:t>
                            </w:r>
                          </w:p>
                        </w:tc>
                        <w:tc>
                          <w:tcPr>
                            <w:tcW w:w="891" w:type="dxa"/>
                            <w:tcBorders>
                              <w:top w:val="single" w:sz="4" w:space="0" w:color="C2D69B" w:themeColor="accent3" w:themeTint="99"/>
                              <w:left w:val="single" w:sz="4" w:space="0" w:color="C2D69B" w:themeColor="accent3" w:themeTint="99"/>
                              <w:bottom w:val="single" w:sz="4" w:space="0" w:color="76923C" w:themeColor="accent3" w:themeShade="BF"/>
                            </w:tcBorders>
                            <w:shd w:val="clear" w:color="000000" w:fill="FFFFFF" w:themeFill="background1"/>
                            <w:vAlign w:val="center"/>
                          </w:tcPr>
                          <w:p w:rsidR="00153C31" w:rsidRPr="00F6295A" w:rsidRDefault="00153C31" w:rsidP="00153C31">
                            <w:pPr>
                              <w:spacing w:before="40" w:after="40"/>
                              <w:ind w:right="252"/>
                              <w:jc w:val="right"/>
                              <w:rPr>
                                <w:rFonts w:ascii="Arial" w:hAnsi="Arial" w:cs="Arial"/>
                                <w:b/>
                                <w:sz w:val="16"/>
                                <w:szCs w:val="16"/>
                              </w:rPr>
                            </w:pPr>
                            <w:r>
                              <w:rPr>
                                <w:rFonts w:ascii="Arial" w:hAnsi="Arial" w:cs="Arial"/>
                                <w:b/>
                                <w:sz w:val="16"/>
                                <w:szCs w:val="16"/>
                              </w:rPr>
                              <w:t>$268</w:t>
                            </w:r>
                          </w:p>
                        </w:tc>
                      </w:tr>
                    </w:tbl>
                    <w:p w:rsidR="009E2048" w:rsidRDefault="009E2048" w:rsidP="009E2048"/>
                  </w:txbxContent>
                </v:textbox>
                <w10:wrap type="topAndBottom" anchory="page"/>
                <w10:anchorlock/>
              </v:shape>
            </w:pict>
          </mc:Fallback>
        </mc:AlternateContent>
      </w:r>
      <w:r w:rsidR="009E2048" w:rsidRPr="00707D8C">
        <w:rPr>
          <w:b/>
          <w:sz w:val="20"/>
          <w:szCs w:val="20"/>
        </w:rPr>
        <w:t xml:space="preserve">BAA Spends £163 per PC Less </w:t>
      </w:r>
      <w:r w:rsidR="009E2048" w:rsidRPr="00707D8C">
        <w:rPr>
          <w:b/>
          <w:sz w:val="20"/>
          <w:szCs w:val="20"/>
        </w:rPr>
        <w:br/>
        <w:t xml:space="preserve">in Annual IT Labor Costs </w:t>
      </w:r>
    </w:p>
    <w:p w:rsidR="009E2048" w:rsidRDefault="009E2048" w:rsidP="009E2048">
      <w:pPr>
        <w:pStyle w:val="Bodycopy"/>
      </w:pPr>
      <w:r>
        <w:t>Dramatic improvements in application packaging, more efficient image configuration and management, fewer calls to the help desk, and faster problem resolution will enable the BAA IT staff to</w:t>
      </w:r>
    </w:p>
    <w:p w:rsidR="009E2048" w:rsidRDefault="009E2048" w:rsidP="009E2048">
      <w:pPr>
        <w:pStyle w:val="Bodycopy"/>
      </w:pPr>
      <w:proofErr w:type="gramStart"/>
      <w:r>
        <w:t>reduce</w:t>
      </w:r>
      <w:proofErr w:type="gramEnd"/>
      <w:r>
        <w:t xml:space="preserve"> annual direct IT costs by an estimated £163 (USD$268) per PC.</w:t>
      </w:r>
    </w:p>
    <w:p w:rsidR="009E2048" w:rsidRDefault="009E2048" w:rsidP="009E2048">
      <w:pPr>
        <w:pStyle w:val="Bodycopy"/>
      </w:pPr>
    </w:p>
    <w:p w:rsidR="009E2048" w:rsidRDefault="009E2048" w:rsidP="009E2048">
      <w:pPr>
        <w:pStyle w:val="Bodycopy"/>
      </w:pPr>
      <w:r w:rsidRPr="00571DD3">
        <w:rPr>
          <w:b/>
        </w:rPr>
        <w:t>Deployment costs.</w:t>
      </w:r>
      <w:r>
        <w:t xml:space="preserve"> Automated Windows 7 scripting and other tools will enable the IT staff to reduce deployment costs by an estimated £22 (USD$37) per PC annually. </w:t>
      </w:r>
    </w:p>
    <w:p w:rsidR="009E2048" w:rsidRDefault="009E2048" w:rsidP="009E2048">
      <w:pPr>
        <w:pStyle w:val="Bodycopy"/>
      </w:pPr>
    </w:p>
    <w:p w:rsidR="009E2048" w:rsidRDefault="009E2048" w:rsidP="009E2048">
      <w:pPr>
        <w:pStyle w:val="Bodycopy"/>
      </w:pPr>
      <w:r w:rsidRPr="00571DD3">
        <w:rPr>
          <w:b/>
        </w:rPr>
        <w:t>Application management costs.</w:t>
      </w:r>
      <w:r>
        <w:t xml:space="preserve"> A simpler, more efficient packaging process is expected to reduce average application delivery time by an estimated 75%. All application management-related IT effort will decrease, resulting in a time savings estimated at £52 (USD$85) per PC per year.</w:t>
      </w:r>
    </w:p>
    <w:p w:rsidR="009E2048" w:rsidRDefault="009E2048" w:rsidP="009E2048">
      <w:pPr>
        <w:pStyle w:val="Bodycopy"/>
      </w:pPr>
    </w:p>
    <w:p w:rsidR="009E2048" w:rsidRDefault="009E2048" w:rsidP="009E2048">
      <w:pPr>
        <w:pStyle w:val="Bodycopy"/>
      </w:pPr>
      <w:r w:rsidRPr="00571DD3">
        <w:rPr>
          <w:b/>
        </w:rPr>
        <w:t xml:space="preserve">Desktop management costs. </w:t>
      </w:r>
      <w:r>
        <w:t>More efficient image configuration and management methods, in conjunction with Desktop Error Monitoring (DEM) and the Diagnosis and Recovery Tool (DART) enabled by MDOP, are expected to reduce desktop management costs by £27(USD$44) per PC annually.</w:t>
      </w:r>
    </w:p>
    <w:p w:rsidR="009E2048" w:rsidRDefault="009E2048" w:rsidP="009E2048">
      <w:pPr>
        <w:pStyle w:val="Bodycopy"/>
      </w:pPr>
    </w:p>
    <w:p w:rsidR="009E2048" w:rsidRDefault="009E2048" w:rsidP="009E2048">
      <w:pPr>
        <w:pStyle w:val="Bodycopy"/>
      </w:pPr>
      <w:r w:rsidRPr="00571DD3">
        <w:rPr>
          <w:b/>
        </w:rPr>
        <w:t>Help desk costs.</w:t>
      </w:r>
      <w:r>
        <w:t xml:space="preserve"> After deployment, the IT staff expects far fewer help desk calls related to remote access, application installation and conflicts, desktop configuration and personalization, and problem identification and resolution. As a result, BAA expects to save an average of £62 (USD$102) per PC annually. </w:t>
      </w:r>
    </w:p>
    <w:p w:rsidR="009E2048" w:rsidRDefault="009E2048" w:rsidP="009E2048">
      <w:pPr>
        <w:pStyle w:val="Bodycopy"/>
      </w:pPr>
    </w:p>
    <w:p w:rsidR="009E2048" w:rsidRPr="00FD520C" w:rsidRDefault="009E2048" w:rsidP="009E2048">
      <w:pPr>
        <w:rPr>
          <w:b/>
          <w:sz w:val="20"/>
          <w:szCs w:val="20"/>
        </w:rPr>
      </w:pPr>
      <w:r w:rsidRPr="00FD520C">
        <w:rPr>
          <w:b/>
          <w:sz w:val="20"/>
          <w:szCs w:val="20"/>
        </w:rPr>
        <w:t>Windows 7 Deployment Translates into Power Cost Savings</w:t>
      </w:r>
    </w:p>
    <w:p w:rsidR="009E2048" w:rsidRDefault="009E2048" w:rsidP="00181D37">
      <w:pPr>
        <w:pStyle w:val="Bodycopy"/>
      </w:pPr>
      <w:r>
        <w:t>Deploying Windows 7 provides BAA with significant annual business cost savings.</w:t>
      </w:r>
    </w:p>
    <w:p w:rsidR="003031B8" w:rsidRDefault="003031B8" w:rsidP="00181D37">
      <w:pPr>
        <w:pStyle w:val="Bodycopy"/>
      </w:pPr>
    </w:p>
    <w:p w:rsidR="009E2048" w:rsidRDefault="009E2048" w:rsidP="00181D37">
      <w:pPr>
        <w:pStyle w:val="Bodycopy"/>
      </w:pPr>
      <w:r w:rsidRPr="002D5876">
        <w:rPr>
          <w:b/>
        </w:rPr>
        <w:t>PC power cost savings.</w:t>
      </w:r>
      <w:r>
        <w:t xml:space="preserve"> Power management Group Policy settings and advanced Windows 7 capabilities such as idle resource and device power management are expected to reduce power costs by £49 (USD$81) per PC per year. </w:t>
      </w:r>
    </w:p>
    <w:p w:rsidR="009E2048" w:rsidRDefault="009E2048" w:rsidP="00181D37">
      <w:pPr>
        <w:pStyle w:val="Bodycopy"/>
      </w:pPr>
    </w:p>
    <w:p w:rsidR="009E2048" w:rsidRPr="00707D8C" w:rsidRDefault="009E2048" w:rsidP="00181D37">
      <w:pPr>
        <w:pStyle w:val="Bodycopy"/>
        <w:rPr>
          <w:b/>
          <w:sz w:val="20"/>
          <w:szCs w:val="20"/>
        </w:rPr>
      </w:pPr>
      <w:r w:rsidRPr="00707D8C">
        <w:rPr>
          <w:b/>
          <w:sz w:val="20"/>
          <w:szCs w:val="20"/>
        </w:rPr>
        <w:t>PC Users More Productive,</w:t>
      </w:r>
      <w:r w:rsidRPr="00707D8C">
        <w:rPr>
          <w:sz w:val="20"/>
          <w:szCs w:val="20"/>
        </w:rPr>
        <w:t xml:space="preserve"> </w:t>
      </w:r>
      <w:r w:rsidRPr="00707D8C">
        <w:rPr>
          <w:b/>
          <w:sz w:val="20"/>
          <w:szCs w:val="20"/>
        </w:rPr>
        <w:t>More Secure, and More Satisfied</w:t>
      </w:r>
    </w:p>
    <w:p w:rsidR="009E2048" w:rsidRPr="00494DCF" w:rsidRDefault="009E2048" w:rsidP="00181D37">
      <w:pPr>
        <w:pStyle w:val="Bodycopy"/>
        <w:rPr>
          <w:spacing w:val="-1"/>
        </w:rPr>
      </w:pPr>
      <w:proofErr w:type="gramStart"/>
      <w:r w:rsidRPr="00963C17">
        <w:rPr>
          <w:b/>
          <w:spacing w:val="-1"/>
        </w:rPr>
        <w:t>Improved PC user productivity.</w:t>
      </w:r>
      <w:proofErr w:type="gramEnd"/>
      <w:r>
        <w:rPr>
          <w:b/>
          <w:spacing w:val="-1"/>
        </w:rPr>
        <w:t xml:space="preserve"> </w:t>
      </w:r>
      <w:r w:rsidRPr="00494DCF">
        <w:rPr>
          <w:spacing w:val="-1"/>
        </w:rPr>
        <w:t xml:space="preserve">Acquiring mobile PC capabilities, spending less time in PC support and self-help tasks, and faster search and access though the new Windows 7 user interface (UI) will enable company PC users to recover lost productivity valued at 14 hours per user per year. </w:t>
      </w:r>
    </w:p>
    <w:p w:rsidR="009E2048" w:rsidRDefault="009E2048" w:rsidP="00181D37">
      <w:pPr>
        <w:pStyle w:val="Bodycopy"/>
      </w:pPr>
    </w:p>
    <w:p w:rsidR="009E2048" w:rsidRPr="000B3475" w:rsidRDefault="009E2048" w:rsidP="00181D37">
      <w:pPr>
        <w:pStyle w:val="Bodycopy"/>
        <w:rPr>
          <w:spacing w:val="-3"/>
        </w:rPr>
      </w:pPr>
      <w:proofErr w:type="gramStart"/>
      <w:r w:rsidRPr="00494DCF">
        <w:rPr>
          <w:b/>
        </w:rPr>
        <w:t>Security improvements.</w:t>
      </w:r>
      <w:proofErr w:type="gramEnd"/>
      <w:r>
        <w:t xml:space="preserve"> </w:t>
      </w:r>
      <w:r w:rsidRPr="000B3475">
        <w:rPr>
          <w:spacing w:val="-3"/>
        </w:rPr>
        <w:t xml:space="preserve">BAA also expects that Windows 7 security capabilities will reduce security vulnerabilities by </w:t>
      </w:r>
      <w:r>
        <w:rPr>
          <w:spacing w:val="-3"/>
        </w:rPr>
        <w:t>about</w:t>
      </w:r>
      <w:r w:rsidRPr="000B3475">
        <w:rPr>
          <w:spacing w:val="-3"/>
        </w:rPr>
        <w:t xml:space="preserve"> 50% and security breaches by at least 10%.</w:t>
      </w:r>
    </w:p>
    <w:p w:rsidR="009E2048" w:rsidRDefault="009E2048" w:rsidP="00181D37">
      <w:pPr>
        <w:pStyle w:val="Bodycopy"/>
      </w:pPr>
    </w:p>
    <w:p w:rsidR="009E2048" w:rsidRDefault="009E2048" w:rsidP="00181D37">
      <w:pPr>
        <w:pStyle w:val="Bodycopy"/>
      </w:pPr>
      <w:proofErr w:type="gramStart"/>
      <w:r w:rsidRPr="00494DCF">
        <w:rPr>
          <w:b/>
        </w:rPr>
        <w:t>Improved PC user satisfaction.</w:t>
      </w:r>
      <w:proofErr w:type="gramEnd"/>
      <w:r w:rsidRPr="00494DCF">
        <w:rPr>
          <w:b/>
        </w:rPr>
        <w:t xml:space="preserve"> </w:t>
      </w:r>
      <w:r w:rsidRPr="000D7C16">
        <w:rPr>
          <w:spacing w:val="-3"/>
        </w:rPr>
        <w:t>Preliminary PC user data indicates that by providing company PC users with secure, personalized desktops, the deployment can improve levels of user satisfaction from 25% to 65%.</w:t>
      </w:r>
      <w:r>
        <w:t xml:space="preserve"> </w:t>
      </w:r>
    </w:p>
    <w:p w:rsidR="009E2048" w:rsidRDefault="009E2048" w:rsidP="00181D37">
      <w:pPr>
        <w:pStyle w:val="Bodycopy"/>
      </w:pPr>
    </w:p>
    <w:p w:rsidR="00531E35" w:rsidRDefault="009E2048" w:rsidP="00181D37">
      <w:pPr>
        <w:pStyle w:val="Bodycopy"/>
        <w:rPr>
          <w:spacing w:val="-2"/>
        </w:rPr>
      </w:pPr>
      <w:r w:rsidRPr="00494DCF">
        <w:rPr>
          <w:spacing w:val="-2"/>
        </w:rPr>
        <w:t xml:space="preserve">Philip </w:t>
      </w:r>
      <w:proofErr w:type="spellStart"/>
      <w:r w:rsidRPr="00494DCF">
        <w:rPr>
          <w:spacing w:val="-2"/>
        </w:rPr>
        <w:t>Langsdale</w:t>
      </w:r>
      <w:proofErr w:type="spellEnd"/>
      <w:r w:rsidRPr="00494DCF">
        <w:rPr>
          <w:spacing w:val="-2"/>
        </w:rPr>
        <w:t xml:space="preserve">, Chief Information Officer at BAA comments, “Ultimately, it’s about responsiveness. Our Windows 7 deployment, combined with the supporting infrastructure, </w:t>
      </w:r>
    </w:p>
    <w:p w:rsidR="009E2048" w:rsidRDefault="00531E35" w:rsidP="00181D37">
      <w:pPr>
        <w:pStyle w:val="Bodycopy"/>
        <w:rPr>
          <w:spacing w:val="-2"/>
        </w:rPr>
      </w:pPr>
      <w:r>
        <w:rPr>
          <w:spacing w:val="-2"/>
        </w:rPr>
        <w:br w:type="column"/>
      </w:r>
      <w:proofErr w:type="gramStart"/>
      <w:r w:rsidR="009E2048" w:rsidRPr="00494DCF">
        <w:rPr>
          <w:spacing w:val="-2"/>
        </w:rPr>
        <w:t>will</w:t>
      </w:r>
      <w:proofErr w:type="gramEnd"/>
      <w:r w:rsidR="009E2048" w:rsidRPr="00494DCF">
        <w:rPr>
          <w:spacing w:val="-2"/>
        </w:rPr>
        <w:t xml:space="preserve"> provide us with the technologies and tools that help our PC users to be more</w:t>
      </w:r>
    </w:p>
    <w:p w:rsidR="009E2048" w:rsidRPr="00494DCF" w:rsidRDefault="009E2048" w:rsidP="00181D37">
      <w:pPr>
        <w:pStyle w:val="Bodycopy"/>
        <w:rPr>
          <w:spacing w:val="-2"/>
        </w:rPr>
      </w:pPr>
      <w:proofErr w:type="gramStart"/>
      <w:r w:rsidRPr="00494DCF">
        <w:rPr>
          <w:spacing w:val="-2"/>
        </w:rPr>
        <w:t>productive</w:t>
      </w:r>
      <w:proofErr w:type="gramEnd"/>
      <w:r w:rsidRPr="00494DCF">
        <w:rPr>
          <w:spacing w:val="-2"/>
        </w:rPr>
        <w:t xml:space="preserve"> and our IT operations become more secure, agile, and efficient. For example, we look forward to expanding our</w:t>
      </w:r>
      <w:r>
        <w:rPr>
          <w:spacing w:val="-2"/>
        </w:rPr>
        <w:t xml:space="preserve"> </w:t>
      </w:r>
      <w:r w:rsidRPr="00494DCF">
        <w:rPr>
          <w:spacing w:val="-2"/>
        </w:rPr>
        <w:t>Windows 7 environment to more desktops in the future. It’s what we need to become a network of independent airports that satisfy our airline partners and travelers.”</w:t>
      </w:r>
    </w:p>
    <w:p w:rsidR="009E2048" w:rsidRDefault="009E2048" w:rsidP="00181D37">
      <w:pPr>
        <w:pStyle w:val="Bodycopy"/>
      </w:pPr>
      <w:r>
        <w:t xml:space="preserve"> </w:t>
      </w:r>
    </w:p>
    <w:p w:rsidR="009E2048" w:rsidRDefault="009E2048" w:rsidP="00181D37">
      <w:pPr>
        <w:pStyle w:val="Bodycopy"/>
      </w:pPr>
      <w:r>
        <w:t xml:space="preserve">It is important to note that the deployment of Windows 7 is just one part of BAA’s phased approach to modernize their IT environment.  The full value of Windows 7 as the desktop of choice at BAA will be realized as the technology program moves towards standardization on Microsoft technology, where appropriate.  This will include configuration and management through Microsoft System Center, and a migration to Microsoft Exchange, Office Communication Server and SharePoint Server from Lotus Notes, Lotus </w:t>
      </w:r>
      <w:proofErr w:type="spellStart"/>
      <w:r>
        <w:t>Sametime</w:t>
      </w:r>
      <w:proofErr w:type="spellEnd"/>
      <w:r>
        <w:t xml:space="preserve"> and Notes databases.</w:t>
      </w:r>
    </w:p>
    <w:p w:rsidR="009E2048" w:rsidRDefault="009E2048" w:rsidP="00181D37">
      <w:pPr>
        <w:pStyle w:val="Bodycopy"/>
      </w:pPr>
    </w:p>
    <w:p w:rsidR="003119F1" w:rsidRDefault="009E2048" w:rsidP="00181D37">
      <w:pPr>
        <w:pStyle w:val="Bodycopy"/>
      </w:pPr>
      <w:r>
        <w:t>Other areas where Microsoft technologies will help BAA modernize their infrastructure include security and access management, business intelligence and collaboration.  Consolidation on the Microsoft platform throughout the technology program will help reduce IT costs and improve user experience through standardization, simplification, and automation.  Coupled with Microsoft Services and Partners assisting with the technology program, BAA is confident of a quality transformation.</w:t>
      </w:r>
    </w:p>
    <w:p w:rsidR="006E72CF" w:rsidRDefault="006E72CF" w:rsidP="00181D37">
      <w:pPr>
        <w:spacing w:line="240" w:lineRule="exact"/>
        <w:rPr>
          <w:color w:val="209FC8"/>
          <w:sz w:val="24"/>
          <w:lang w:val="en-US"/>
        </w:rPr>
      </w:pPr>
      <w:r>
        <w:br w:type="page"/>
      </w:r>
    </w:p>
    <w:p w:rsidR="003119F1" w:rsidRDefault="00135364">
      <w:pPr>
        <w:pStyle w:val="SectionHeading"/>
      </w:pPr>
      <w:bookmarkStart w:id="14" w:name="ProductBoilerplateTitle"/>
      <w:r>
        <w:rPr>
          <w:noProof/>
          <w:sz w:val="20"/>
        </w:rPr>
        <mc:AlternateContent>
          <mc:Choice Requires="wps">
            <w:drawing>
              <wp:anchor distT="0" distB="0" distL="114300" distR="114300" simplePos="0" relativeHeight="251659776" behindDoc="0" locked="1" layoutInCell="1" allowOverlap="1">
                <wp:simplePos x="0" y="0"/>
                <wp:positionH relativeFrom="page">
                  <wp:posOffset>2857500</wp:posOffset>
                </wp:positionH>
                <wp:positionV relativeFrom="page">
                  <wp:posOffset>5584825</wp:posOffset>
                </wp:positionV>
                <wp:extent cx="4423410" cy="1844675"/>
                <wp:effectExtent l="9525" t="12700" r="5715" b="9525"/>
                <wp:wrapSquare wrapText="bothSides"/>
                <wp:docPr id="2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1844675"/>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5B6999">
                              <w:trPr>
                                <w:cantSplit/>
                                <w:trHeight w:hRule="exact" w:val="170"/>
                              </w:trPr>
                              <w:tc>
                                <w:tcPr>
                                  <w:tcW w:w="6692" w:type="dxa"/>
                                  <w:gridSpan w:val="2"/>
                                </w:tcPr>
                                <w:p w:rsidR="005B6999" w:rsidRDefault="005B6999">
                                  <w:pPr>
                                    <w:pStyle w:val="SectionHeadingGrey"/>
                                  </w:pPr>
                                  <w:bookmarkStart w:id="15" w:name="Softwareandservicestable"/>
                                  <w:bookmarkEnd w:id="15"/>
                                </w:p>
                              </w:tc>
                            </w:tr>
                            <w:tr w:rsidR="00AA76BF">
                              <w:trPr>
                                <w:trHeight w:val="3846"/>
                              </w:trPr>
                              <w:tc>
                                <w:tcPr>
                                  <w:tcW w:w="3302" w:type="dxa"/>
                                </w:tcPr>
                                <w:p w:rsidR="00AA76BF" w:rsidRDefault="00AA76BF" w:rsidP="001B755A">
                                  <w:pPr>
                                    <w:pStyle w:val="SectionHeading"/>
                                  </w:pPr>
                                  <w:bookmarkStart w:id="16" w:name="SoftwareandServices1"/>
                                  <w:bookmarkEnd w:id="16"/>
                                  <w:r>
                                    <w:t>Software and Services</w:t>
                                  </w:r>
                                </w:p>
                                <w:p w:rsidR="00AA76BF" w:rsidRDefault="00AA76BF" w:rsidP="002A2190">
                                  <w:pPr>
                                    <w:pStyle w:val="BulletGrey"/>
                                    <w:ind w:left="144" w:hanging="144"/>
                                  </w:pPr>
                                  <w:r w:rsidRPr="00966D6B">
                                    <w:t>Microsoft</w:t>
                                  </w:r>
                                  <w:r w:rsidRPr="00966D6B">
                                    <w:rPr>
                                      <w:vertAlign w:val="superscript"/>
                                    </w:rPr>
                                    <w:t>®</w:t>
                                  </w:r>
                                  <w:r w:rsidRPr="00966D6B">
                                    <w:t xml:space="preserve"> Windows</w:t>
                                  </w:r>
                                  <w:r w:rsidRPr="00966D6B">
                                    <w:rPr>
                                      <w:vertAlign w:val="superscript"/>
                                    </w:rPr>
                                    <w:t xml:space="preserve">® </w:t>
                                  </w:r>
                                  <w:r w:rsidRPr="00966D6B">
                                    <w:t>7</w:t>
                                  </w:r>
                                  <w:r>
                                    <w:t xml:space="preserve"> desktop operating system</w:t>
                                  </w:r>
                                </w:p>
                                <w:p w:rsidR="00254636" w:rsidRDefault="00254636" w:rsidP="00AA76BF">
                                  <w:pPr>
                                    <w:pStyle w:val="BulletLevel2"/>
                                    <w:numPr>
                                      <w:ilvl w:val="0"/>
                                      <w:numId w:val="5"/>
                                    </w:numPr>
                                    <w:spacing w:after="60"/>
                                    <w:ind w:left="374" w:hanging="187"/>
                                  </w:pPr>
                                  <w:r>
                                    <w:t xml:space="preserve">Group </w:t>
                                  </w:r>
                                  <w:r>
                                    <w:t>Policy</w:t>
                                  </w:r>
                                  <w:bookmarkStart w:id="17" w:name="_GoBack"/>
                                  <w:bookmarkEnd w:id="17"/>
                                </w:p>
                                <w:p w:rsidR="00AA76BF" w:rsidRPr="003E675B" w:rsidRDefault="00AA76BF" w:rsidP="00AA76BF">
                                  <w:pPr>
                                    <w:pStyle w:val="BulletLevel2"/>
                                    <w:numPr>
                                      <w:ilvl w:val="0"/>
                                      <w:numId w:val="5"/>
                                    </w:numPr>
                                    <w:spacing w:after="60"/>
                                    <w:ind w:left="374" w:hanging="187"/>
                                  </w:pPr>
                                  <w:r>
                                    <w:t>Windows Server 2008</w:t>
                                  </w:r>
                                </w:p>
                                <w:p w:rsidR="00AA76BF" w:rsidRDefault="00AA76BF" w:rsidP="002A2190">
                                  <w:pPr>
                                    <w:pStyle w:val="BulletGrey"/>
                                    <w:ind w:left="144" w:hanging="144"/>
                                  </w:pPr>
                                  <w:r>
                                    <w:t>System Center Configuration Manager</w:t>
                                  </w:r>
                                </w:p>
                                <w:p w:rsidR="00AA76BF" w:rsidRPr="00966D6B" w:rsidRDefault="00AA76BF" w:rsidP="002A2190">
                                  <w:pPr>
                                    <w:pStyle w:val="BulletGrey"/>
                                  </w:pPr>
                                  <w:r w:rsidRPr="00966D6B">
                                    <w:t>Automated tools and technologies</w:t>
                                  </w:r>
                                </w:p>
                                <w:p w:rsidR="00AA76BF" w:rsidRPr="003E675B" w:rsidRDefault="00AA76BF" w:rsidP="00AA76BF">
                                  <w:pPr>
                                    <w:pStyle w:val="BulletLevel2"/>
                                    <w:numPr>
                                      <w:ilvl w:val="0"/>
                                      <w:numId w:val="5"/>
                                    </w:numPr>
                                    <w:spacing w:after="60"/>
                                    <w:ind w:left="374" w:hanging="187"/>
                                  </w:pPr>
                                  <w:r w:rsidRPr="003E675B">
                                    <w:t xml:space="preserve">Microsoft Desktop Optimization Pack for Software Assurance </w:t>
                                  </w:r>
                                  <w:r>
                                    <w:t>(</w:t>
                                  </w:r>
                                  <w:r w:rsidRPr="003E675B">
                                    <w:t>MDOP</w:t>
                                  </w:r>
                                  <w:r>
                                    <w:t>)</w:t>
                                  </w:r>
                                </w:p>
                              </w:tc>
                              <w:tc>
                                <w:tcPr>
                                  <w:tcW w:w="3390" w:type="dxa"/>
                                </w:tcPr>
                                <w:p w:rsidR="00AA76BF" w:rsidRDefault="00AA76BF" w:rsidP="002A2190">
                                  <w:pPr>
                                    <w:pStyle w:val="BulletLevel2"/>
                                    <w:numPr>
                                      <w:ilvl w:val="0"/>
                                      <w:numId w:val="0"/>
                                    </w:numPr>
                                    <w:spacing w:after="60"/>
                                    <w:ind w:left="187"/>
                                  </w:pPr>
                                </w:p>
                                <w:p w:rsidR="00AA76BF" w:rsidRPr="00966D6B" w:rsidRDefault="00602413" w:rsidP="00AA76BF">
                                  <w:pPr>
                                    <w:pStyle w:val="BulletLevel2"/>
                                    <w:numPr>
                                      <w:ilvl w:val="0"/>
                                      <w:numId w:val="5"/>
                                    </w:numPr>
                                    <w:spacing w:after="60"/>
                                    <w:ind w:left="374" w:hanging="187"/>
                                  </w:pPr>
                                  <w:proofErr w:type="spellStart"/>
                                  <w:r>
                                    <w:t>DirectAccess</w:t>
                                  </w:r>
                                  <w:proofErr w:type="spellEnd"/>
                                </w:p>
                                <w:p w:rsidR="00AA76BF" w:rsidRPr="00966D6B" w:rsidRDefault="00AA76BF" w:rsidP="00AA76BF">
                                  <w:pPr>
                                    <w:pStyle w:val="BulletLevel2"/>
                                    <w:numPr>
                                      <w:ilvl w:val="0"/>
                                      <w:numId w:val="5"/>
                                    </w:numPr>
                                    <w:spacing w:after="60"/>
                                    <w:ind w:left="374" w:hanging="187"/>
                                  </w:pPr>
                                  <w:r w:rsidRPr="00966D6B">
                                    <w:t>Windows BitLocker™</w:t>
                                  </w:r>
                                </w:p>
                                <w:p w:rsidR="00AA76BF" w:rsidRDefault="00AA76BF" w:rsidP="00AA76BF">
                                  <w:pPr>
                                    <w:pStyle w:val="BulletLevel2"/>
                                    <w:numPr>
                                      <w:ilvl w:val="0"/>
                                      <w:numId w:val="5"/>
                                    </w:numPr>
                                    <w:spacing w:after="60"/>
                                    <w:ind w:left="374" w:hanging="187"/>
                                  </w:pPr>
                                  <w:r>
                                    <w:t>Application-</w:t>
                                  </w:r>
                                  <w:r w:rsidRPr="00966D6B">
                                    <w:t>Virtualization™ (App-V)</w:t>
                                  </w:r>
                                </w:p>
                                <w:p w:rsidR="00AA76BF" w:rsidRPr="00966D6B" w:rsidRDefault="00AA76BF" w:rsidP="00AA76BF">
                                  <w:pPr>
                                    <w:pStyle w:val="BulletLevel2"/>
                                    <w:numPr>
                                      <w:ilvl w:val="0"/>
                                      <w:numId w:val="5"/>
                                    </w:numPr>
                                    <w:spacing w:after="60"/>
                                    <w:ind w:left="374" w:hanging="187"/>
                                  </w:pPr>
                                  <w:r>
                                    <w:t>Microsoft Deployment Toolkit (MDT 2010)</w:t>
                                  </w:r>
                                </w:p>
                                <w:p w:rsidR="00AA76BF" w:rsidRDefault="00AA76BF" w:rsidP="002A2190">
                                  <w:pPr>
                                    <w:pStyle w:val="BulletLevel2"/>
                                    <w:numPr>
                                      <w:ilvl w:val="0"/>
                                      <w:numId w:val="0"/>
                                    </w:numPr>
                                  </w:pPr>
                                  <w:bookmarkStart w:id="18" w:name="SoftwareandServices2"/>
                                  <w:bookmarkEnd w:id="18"/>
                                  <w:r>
                                    <w:t xml:space="preserve"> </w:t>
                                  </w:r>
                                </w:p>
                              </w:tc>
                            </w:tr>
                          </w:tbl>
                          <w:p w:rsidR="005B6999" w:rsidRDefault="005B6999">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2" type="#_x0000_t202" style="position:absolute;margin-left:225pt;margin-top:439.75pt;width:348.3pt;height:145.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5B6999">
                        <w:trPr>
                          <w:cantSplit/>
                          <w:trHeight w:hRule="exact" w:val="170"/>
                        </w:trPr>
                        <w:tc>
                          <w:tcPr>
                            <w:tcW w:w="6692" w:type="dxa"/>
                            <w:gridSpan w:val="2"/>
                          </w:tcPr>
                          <w:p w:rsidR="005B6999" w:rsidRDefault="005B6999">
                            <w:pPr>
                              <w:pStyle w:val="SectionHeadingGrey"/>
                            </w:pPr>
                            <w:bookmarkStart w:id="19" w:name="Softwareandservicestable"/>
                            <w:bookmarkEnd w:id="19"/>
                          </w:p>
                        </w:tc>
                      </w:tr>
                      <w:tr w:rsidR="00AA76BF">
                        <w:trPr>
                          <w:trHeight w:val="3846"/>
                        </w:trPr>
                        <w:tc>
                          <w:tcPr>
                            <w:tcW w:w="3302" w:type="dxa"/>
                          </w:tcPr>
                          <w:p w:rsidR="00AA76BF" w:rsidRDefault="00AA76BF" w:rsidP="001B755A">
                            <w:pPr>
                              <w:pStyle w:val="SectionHeading"/>
                            </w:pPr>
                            <w:bookmarkStart w:id="20" w:name="SoftwareandServices1"/>
                            <w:bookmarkEnd w:id="20"/>
                            <w:r>
                              <w:t>Software and Services</w:t>
                            </w:r>
                          </w:p>
                          <w:p w:rsidR="00AA76BF" w:rsidRDefault="00AA76BF" w:rsidP="002A2190">
                            <w:pPr>
                              <w:pStyle w:val="BulletGrey"/>
                              <w:ind w:left="144" w:hanging="144"/>
                            </w:pPr>
                            <w:r w:rsidRPr="00966D6B">
                              <w:t>Microsoft</w:t>
                            </w:r>
                            <w:r w:rsidRPr="00966D6B">
                              <w:rPr>
                                <w:vertAlign w:val="superscript"/>
                              </w:rPr>
                              <w:t>®</w:t>
                            </w:r>
                            <w:r w:rsidRPr="00966D6B">
                              <w:t xml:space="preserve"> Windows</w:t>
                            </w:r>
                            <w:r w:rsidRPr="00966D6B">
                              <w:rPr>
                                <w:vertAlign w:val="superscript"/>
                              </w:rPr>
                              <w:t xml:space="preserve">® </w:t>
                            </w:r>
                            <w:r w:rsidRPr="00966D6B">
                              <w:t>7</w:t>
                            </w:r>
                            <w:r>
                              <w:t xml:space="preserve"> desktop operating system</w:t>
                            </w:r>
                          </w:p>
                          <w:p w:rsidR="00254636" w:rsidRDefault="00254636" w:rsidP="00AA76BF">
                            <w:pPr>
                              <w:pStyle w:val="BulletLevel2"/>
                              <w:numPr>
                                <w:ilvl w:val="0"/>
                                <w:numId w:val="5"/>
                              </w:numPr>
                              <w:spacing w:after="60"/>
                              <w:ind w:left="374" w:hanging="187"/>
                            </w:pPr>
                            <w:r>
                              <w:t xml:space="preserve">Group </w:t>
                            </w:r>
                            <w:r>
                              <w:t>Policy</w:t>
                            </w:r>
                            <w:bookmarkStart w:id="21" w:name="_GoBack"/>
                            <w:bookmarkEnd w:id="21"/>
                          </w:p>
                          <w:p w:rsidR="00AA76BF" w:rsidRPr="003E675B" w:rsidRDefault="00AA76BF" w:rsidP="00AA76BF">
                            <w:pPr>
                              <w:pStyle w:val="BulletLevel2"/>
                              <w:numPr>
                                <w:ilvl w:val="0"/>
                                <w:numId w:val="5"/>
                              </w:numPr>
                              <w:spacing w:after="60"/>
                              <w:ind w:left="374" w:hanging="187"/>
                            </w:pPr>
                            <w:r>
                              <w:t>Windows Server 2008</w:t>
                            </w:r>
                          </w:p>
                          <w:p w:rsidR="00AA76BF" w:rsidRDefault="00AA76BF" w:rsidP="002A2190">
                            <w:pPr>
                              <w:pStyle w:val="BulletGrey"/>
                              <w:ind w:left="144" w:hanging="144"/>
                            </w:pPr>
                            <w:r>
                              <w:t>System Center Configuration Manager</w:t>
                            </w:r>
                          </w:p>
                          <w:p w:rsidR="00AA76BF" w:rsidRPr="00966D6B" w:rsidRDefault="00AA76BF" w:rsidP="002A2190">
                            <w:pPr>
                              <w:pStyle w:val="BulletGrey"/>
                            </w:pPr>
                            <w:r w:rsidRPr="00966D6B">
                              <w:t>Automated tools and technologies</w:t>
                            </w:r>
                          </w:p>
                          <w:p w:rsidR="00AA76BF" w:rsidRPr="003E675B" w:rsidRDefault="00AA76BF" w:rsidP="00AA76BF">
                            <w:pPr>
                              <w:pStyle w:val="BulletLevel2"/>
                              <w:numPr>
                                <w:ilvl w:val="0"/>
                                <w:numId w:val="5"/>
                              </w:numPr>
                              <w:spacing w:after="60"/>
                              <w:ind w:left="374" w:hanging="187"/>
                            </w:pPr>
                            <w:r w:rsidRPr="003E675B">
                              <w:t xml:space="preserve">Microsoft Desktop Optimization Pack for Software Assurance </w:t>
                            </w:r>
                            <w:r>
                              <w:t>(</w:t>
                            </w:r>
                            <w:r w:rsidRPr="003E675B">
                              <w:t>MDOP</w:t>
                            </w:r>
                            <w:r>
                              <w:t>)</w:t>
                            </w:r>
                          </w:p>
                        </w:tc>
                        <w:tc>
                          <w:tcPr>
                            <w:tcW w:w="3390" w:type="dxa"/>
                          </w:tcPr>
                          <w:p w:rsidR="00AA76BF" w:rsidRDefault="00AA76BF" w:rsidP="002A2190">
                            <w:pPr>
                              <w:pStyle w:val="BulletLevel2"/>
                              <w:numPr>
                                <w:ilvl w:val="0"/>
                                <w:numId w:val="0"/>
                              </w:numPr>
                              <w:spacing w:after="60"/>
                              <w:ind w:left="187"/>
                            </w:pPr>
                          </w:p>
                          <w:p w:rsidR="00AA76BF" w:rsidRPr="00966D6B" w:rsidRDefault="00602413" w:rsidP="00AA76BF">
                            <w:pPr>
                              <w:pStyle w:val="BulletLevel2"/>
                              <w:numPr>
                                <w:ilvl w:val="0"/>
                                <w:numId w:val="5"/>
                              </w:numPr>
                              <w:spacing w:after="60"/>
                              <w:ind w:left="374" w:hanging="187"/>
                            </w:pPr>
                            <w:proofErr w:type="spellStart"/>
                            <w:r>
                              <w:t>DirectAccess</w:t>
                            </w:r>
                            <w:proofErr w:type="spellEnd"/>
                          </w:p>
                          <w:p w:rsidR="00AA76BF" w:rsidRPr="00966D6B" w:rsidRDefault="00AA76BF" w:rsidP="00AA76BF">
                            <w:pPr>
                              <w:pStyle w:val="BulletLevel2"/>
                              <w:numPr>
                                <w:ilvl w:val="0"/>
                                <w:numId w:val="5"/>
                              </w:numPr>
                              <w:spacing w:after="60"/>
                              <w:ind w:left="374" w:hanging="187"/>
                            </w:pPr>
                            <w:r w:rsidRPr="00966D6B">
                              <w:t>Windows BitLocker™</w:t>
                            </w:r>
                          </w:p>
                          <w:p w:rsidR="00AA76BF" w:rsidRDefault="00AA76BF" w:rsidP="00AA76BF">
                            <w:pPr>
                              <w:pStyle w:val="BulletLevel2"/>
                              <w:numPr>
                                <w:ilvl w:val="0"/>
                                <w:numId w:val="5"/>
                              </w:numPr>
                              <w:spacing w:after="60"/>
                              <w:ind w:left="374" w:hanging="187"/>
                            </w:pPr>
                            <w:r>
                              <w:t>Application-</w:t>
                            </w:r>
                            <w:r w:rsidRPr="00966D6B">
                              <w:t>Virtualization™ (App-V)</w:t>
                            </w:r>
                          </w:p>
                          <w:p w:rsidR="00AA76BF" w:rsidRPr="00966D6B" w:rsidRDefault="00AA76BF" w:rsidP="00AA76BF">
                            <w:pPr>
                              <w:pStyle w:val="BulletLevel2"/>
                              <w:numPr>
                                <w:ilvl w:val="0"/>
                                <w:numId w:val="5"/>
                              </w:numPr>
                              <w:spacing w:after="60"/>
                              <w:ind w:left="374" w:hanging="187"/>
                            </w:pPr>
                            <w:r>
                              <w:t>Microsoft Deployment Toolkit (MDT 2010)</w:t>
                            </w:r>
                          </w:p>
                          <w:p w:rsidR="00AA76BF" w:rsidRDefault="00AA76BF" w:rsidP="002A2190">
                            <w:pPr>
                              <w:pStyle w:val="BulletLevel2"/>
                              <w:numPr>
                                <w:ilvl w:val="0"/>
                                <w:numId w:val="0"/>
                              </w:numPr>
                            </w:pPr>
                            <w:bookmarkStart w:id="22" w:name="SoftwareandServices2"/>
                            <w:bookmarkEnd w:id="22"/>
                            <w:r>
                              <w:t xml:space="preserve"> </w:t>
                            </w:r>
                          </w:p>
                        </w:tc>
                      </w:tr>
                    </w:tbl>
                    <w:p w:rsidR="005B6999" w:rsidRDefault="005B6999">
                      <w:pPr>
                        <w:pStyle w:val="Bodycopy"/>
                        <w:rPr>
                          <w:lang w:val="sv-SE"/>
                        </w:rPr>
                      </w:pPr>
                    </w:p>
                  </w:txbxContent>
                </v:textbox>
                <w10:wrap type="square" anchorx="page" anchory="page"/>
                <w10:anchorlock/>
              </v:shape>
            </w:pict>
          </mc:Fallback>
        </mc:AlternateContent>
      </w:r>
      <w:r>
        <w:rPr>
          <w:noProof/>
          <w:sz w:val="20"/>
        </w:rPr>
        <mc:AlternateContent>
          <mc:Choice Requires="wps">
            <w:drawing>
              <wp:anchor distT="0" distB="0" distL="114300" distR="114300" simplePos="0" relativeHeight="251658752" behindDoc="0" locked="1" layoutInCell="1" allowOverlap="1">
                <wp:simplePos x="0" y="0"/>
                <wp:positionH relativeFrom="page">
                  <wp:posOffset>682625</wp:posOffset>
                </wp:positionH>
                <wp:positionV relativeFrom="page">
                  <wp:posOffset>7606030</wp:posOffset>
                </wp:positionV>
                <wp:extent cx="1946275" cy="1391285"/>
                <wp:effectExtent l="0" t="0" r="0" b="3810"/>
                <wp:wrapNone/>
                <wp:docPr id="23"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5"/>
                              <w:gridCol w:w="275"/>
                            </w:tblGrid>
                            <w:tr w:rsidR="005B6999" w:rsidTr="00D77710">
                              <w:trPr>
                                <w:trHeight w:val="2114"/>
                              </w:trPr>
                              <w:tc>
                                <w:tcPr>
                                  <w:tcW w:w="3200" w:type="dxa"/>
                                  <w:tcBorders>
                                    <w:top w:val="nil"/>
                                    <w:left w:val="nil"/>
                                    <w:bottom w:val="nil"/>
                                    <w:right w:val="nil"/>
                                  </w:tcBorders>
                                  <w:vAlign w:val="bottom"/>
                                </w:tcPr>
                                <w:p w:rsidR="005B6999" w:rsidRDefault="00F64419">
                                  <w:pPr>
                                    <w:pStyle w:val="Disclaimer"/>
                                  </w:pPr>
                                  <w:bookmarkStart w:id="23" w:name="Disclaimer"/>
                                  <w:r>
                                    <w:rPr>
                                      <w:szCs w:val="11"/>
                                    </w:rPr>
                                    <w:t>This case study is for informational purposes only. MICROSOFT MAKES NO WARRANTIES, EXPRESS OR IMPLIED, IN THIS SUMMARY.</w:t>
                                  </w:r>
                                  <w:bookmarkEnd w:id="23"/>
                                </w:p>
                                <w:p w:rsidR="005B6999" w:rsidRDefault="005B6999">
                                  <w:pPr>
                                    <w:pStyle w:val="Disclaimer"/>
                                    <w:rPr>
                                      <w:szCs w:val="11"/>
                                    </w:rPr>
                                  </w:pPr>
                                </w:p>
                                <w:p w:rsidR="005B6999" w:rsidRDefault="005B6999" w:rsidP="0049207B">
                                  <w:pPr>
                                    <w:pStyle w:val="Disclaimer"/>
                                  </w:pPr>
                                  <w:r>
                                    <w:rPr>
                                      <w:szCs w:val="11"/>
                                    </w:rPr>
                                    <w:t xml:space="preserve">Document published </w:t>
                                  </w:r>
                                  <w:bookmarkStart w:id="24" w:name="DocumentPublished"/>
                                  <w:r w:rsidR="0049207B">
                                    <w:rPr>
                                      <w:szCs w:val="11"/>
                                    </w:rPr>
                                    <w:t>October</w:t>
                                  </w:r>
                                  <w:r w:rsidR="00F64419">
                                    <w:rPr>
                                      <w:szCs w:val="11"/>
                                    </w:rPr>
                                    <w:t xml:space="preserve"> 2010</w:t>
                                  </w:r>
                                  <w:bookmarkEnd w:id="24"/>
                                </w:p>
                              </w:tc>
                              <w:tc>
                                <w:tcPr>
                                  <w:tcW w:w="280" w:type="dxa"/>
                                  <w:tcBorders>
                                    <w:top w:val="nil"/>
                                    <w:left w:val="nil"/>
                                    <w:bottom w:val="nil"/>
                                    <w:right w:val="single" w:sz="8" w:space="0" w:color="A0A0A0"/>
                                  </w:tcBorders>
                                  <w:vAlign w:val="bottom"/>
                                </w:tcPr>
                                <w:p w:rsidR="005B6999" w:rsidRDefault="005B6999">
                                  <w:pPr>
                                    <w:pStyle w:val="Disclaimer"/>
                                  </w:pPr>
                                </w:p>
                              </w:tc>
                            </w:tr>
                          </w:tbl>
                          <w:p w:rsidR="005B6999" w:rsidRDefault="005B6999">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33" type="#_x0000_t202" style="position:absolute;margin-left:53.75pt;margin-top:598.9pt;width:153.25pt;height:109.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5"/>
                        <w:gridCol w:w="275"/>
                      </w:tblGrid>
                      <w:tr w:rsidR="005B6999" w:rsidTr="00D77710">
                        <w:trPr>
                          <w:trHeight w:val="2114"/>
                        </w:trPr>
                        <w:tc>
                          <w:tcPr>
                            <w:tcW w:w="3200" w:type="dxa"/>
                            <w:tcBorders>
                              <w:top w:val="nil"/>
                              <w:left w:val="nil"/>
                              <w:bottom w:val="nil"/>
                              <w:right w:val="nil"/>
                            </w:tcBorders>
                            <w:vAlign w:val="bottom"/>
                          </w:tcPr>
                          <w:p w:rsidR="005B6999" w:rsidRDefault="00F64419">
                            <w:pPr>
                              <w:pStyle w:val="Disclaimer"/>
                            </w:pPr>
                            <w:bookmarkStart w:id="25" w:name="Disclaimer"/>
                            <w:r>
                              <w:rPr>
                                <w:szCs w:val="11"/>
                              </w:rPr>
                              <w:t>This case study is for informational purposes only. MICROSOFT MAKES NO WARRANTIES, EXPRESS OR IMPLIED, IN THIS SUMMARY.</w:t>
                            </w:r>
                            <w:bookmarkEnd w:id="25"/>
                          </w:p>
                          <w:p w:rsidR="005B6999" w:rsidRDefault="005B6999">
                            <w:pPr>
                              <w:pStyle w:val="Disclaimer"/>
                              <w:rPr>
                                <w:szCs w:val="11"/>
                              </w:rPr>
                            </w:pPr>
                          </w:p>
                          <w:p w:rsidR="005B6999" w:rsidRDefault="005B6999" w:rsidP="0049207B">
                            <w:pPr>
                              <w:pStyle w:val="Disclaimer"/>
                            </w:pPr>
                            <w:r>
                              <w:rPr>
                                <w:szCs w:val="11"/>
                              </w:rPr>
                              <w:t xml:space="preserve">Document published </w:t>
                            </w:r>
                            <w:bookmarkStart w:id="26" w:name="DocumentPublished"/>
                            <w:r w:rsidR="0049207B">
                              <w:rPr>
                                <w:szCs w:val="11"/>
                              </w:rPr>
                              <w:t>October</w:t>
                            </w:r>
                            <w:r w:rsidR="00F64419">
                              <w:rPr>
                                <w:szCs w:val="11"/>
                              </w:rPr>
                              <w:t xml:space="preserve"> 2010</w:t>
                            </w:r>
                            <w:bookmarkEnd w:id="26"/>
                          </w:p>
                        </w:tc>
                        <w:tc>
                          <w:tcPr>
                            <w:tcW w:w="280" w:type="dxa"/>
                            <w:tcBorders>
                              <w:top w:val="nil"/>
                              <w:left w:val="nil"/>
                              <w:bottom w:val="nil"/>
                              <w:right w:val="single" w:sz="8" w:space="0" w:color="A0A0A0"/>
                            </w:tcBorders>
                            <w:vAlign w:val="bottom"/>
                          </w:tcPr>
                          <w:p w:rsidR="005B6999" w:rsidRDefault="005B6999">
                            <w:pPr>
                              <w:pStyle w:val="Disclaimer"/>
                            </w:pPr>
                          </w:p>
                        </w:tc>
                      </w:tr>
                    </w:tbl>
                    <w:p w:rsidR="005B6999" w:rsidRDefault="005B6999">
                      <w:pPr>
                        <w:pStyle w:val="Disclaimer"/>
                      </w:pPr>
                    </w:p>
                  </w:txbxContent>
                </v:textbox>
                <w10:wrap anchorx="page" anchory="page"/>
                <w10:anchorlock/>
              </v:shape>
            </w:pict>
          </mc:Fallback>
        </mc:AlternateContent>
      </w:r>
      <w:r>
        <w:rPr>
          <w:noProof/>
          <w:sz w:val="20"/>
        </w:rPr>
        <mc:AlternateContent>
          <mc:Choice Requires="wps">
            <w:drawing>
              <wp:anchor distT="0" distB="0" distL="114300" distR="114300" simplePos="0" relativeHeight="251657728" behindDoc="0" locked="1" layoutInCell="1" allowOverlap="1">
                <wp:simplePos x="0" y="0"/>
                <wp:positionH relativeFrom="page">
                  <wp:posOffset>540385</wp:posOffset>
                </wp:positionH>
                <wp:positionV relativeFrom="page">
                  <wp:posOffset>2056765</wp:posOffset>
                </wp:positionV>
                <wp:extent cx="1979930" cy="4284980"/>
                <wp:effectExtent l="0" t="0" r="3810" b="1905"/>
                <wp:wrapNone/>
                <wp:docPr id="2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8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999" w:rsidRDefault="005B6999">
                            <w:pPr>
                              <w:pStyle w:val="SectionHeading"/>
                            </w:pPr>
                            <w:r>
                              <w:t>For More Information</w:t>
                            </w:r>
                          </w:p>
                          <w:p w:rsidR="005B6999" w:rsidRDefault="005B6999">
                            <w:pPr>
                              <w:pStyle w:val="Bodycopy"/>
                            </w:pPr>
                            <w:r>
                              <w:t>F</w:t>
                            </w:r>
                            <w:r w:rsidR="0028311F" w:rsidRPr="0028311F">
                              <w:t>or more information about Microsoft products and services, call the Microsoft Sales Information Center at (800) 426-9400. In Canada, call the Microsoft Canada Information Centre at (877) 568-2495. Customers in the United States and Canada who are deaf or hard-of-hearing can reach Microsoft text telephone (TTY/TDD) services at (800) 892-5234. Outside the 50 United States and Canada, please contact your local Microsoft subsidiary</w:t>
                            </w:r>
                            <w:r>
                              <w:t>. To access information using the World Wide Web, go to:</w:t>
                            </w:r>
                            <w:r w:rsidR="006E3CA5">
                              <w:t xml:space="preserve"> </w:t>
                            </w:r>
                            <w:hyperlink r:id="rId13" w:history="1">
                              <w:r w:rsidRPr="00500DAB">
                                <w:rPr>
                                  <w:rStyle w:val="URL"/>
                                </w:rPr>
                                <w:t>www.microsoft.com</w:t>
                              </w:r>
                            </w:hyperlink>
                          </w:p>
                          <w:p w:rsidR="005B6999" w:rsidRDefault="005B6999">
                            <w:pPr>
                              <w:pStyle w:val="Bodycopy"/>
                            </w:pPr>
                          </w:p>
                          <w:p w:rsidR="006E3CA5" w:rsidRDefault="006E3CA5" w:rsidP="006E3CA5">
                            <w:pPr>
                              <w:pStyle w:val="Bodycopy"/>
                            </w:pPr>
                            <w:r>
                              <w:t xml:space="preserve">For more information about </w:t>
                            </w:r>
                            <w:proofErr w:type="gramStart"/>
                            <w:r>
                              <w:t>BAA  products</w:t>
                            </w:r>
                            <w:proofErr w:type="gramEnd"/>
                            <w:r>
                              <w:t xml:space="preserve"> and services, visit the Web site at:</w:t>
                            </w:r>
                            <w:r w:rsidRPr="0025550E">
                              <w:rPr>
                                <w:rStyle w:val="URL"/>
                              </w:rPr>
                              <w:t xml:space="preserve"> </w:t>
                            </w:r>
                            <w:r>
                              <w:rPr>
                                <w:rStyle w:val="URL"/>
                              </w:rPr>
                              <w:t>www.baa.com</w:t>
                            </w:r>
                          </w:p>
                          <w:p w:rsidR="006E3CA5" w:rsidRDefault="006E3CA5" w:rsidP="006E21BE">
                            <w:pPr>
                              <w:pStyle w:val="Bodycopy"/>
                            </w:pPr>
                          </w:p>
                          <w:p w:rsidR="006E21BE" w:rsidRDefault="006E21BE" w:rsidP="006E21BE">
                            <w:pPr>
                              <w:pStyle w:val="Bodycopy"/>
                            </w:pPr>
                            <w:r>
                              <w:t xml:space="preserve">For more information about Microsoft Partner C&amp;C Technologies connectivity solutions, visit the C&amp;C Technologies Web site at: </w:t>
                            </w:r>
                            <w:r w:rsidR="006E3CA5">
                              <w:t xml:space="preserve"> </w:t>
                            </w:r>
                            <w:hyperlink r:id="rId14" w:history="1">
                              <w:r w:rsidR="006E3CA5" w:rsidRPr="00F927D8">
                                <w:rPr>
                                  <w:rStyle w:val="Hyperlink"/>
                                </w:rPr>
                                <w:t>http://www.cctechnology.co.uk/</w:t>
                              </w:r>
                            </w:hyperlink>
                            <w:r w:rsidR="006E3CA5">
                              <w:t xml:space="preserve"> </w:t>
                            </w:r>
                          </w:p>
                          <w:p w:rsidR="006E21BE" w:rsidRDefault="006E21BE" w:rsidP="006E21BE">
                            <w:pPr>
                              <w:pStyle w:val="Bodycopy"/>
                            </w:pPr>
                          </w:p>
                          <w:p w:rsidR="005B6999" w:rsidRDefault="005B6999">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4" type="#_x0000_t202" style="position:absolute;margin-left:42.55pt;margin-top:161.95pt;width:155.9pt;height:337.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" stroked="f">
                <v:textbox inset="0,0,0,0">
                  <w:txbxContent>
                    <w:p w:rsidR="005B6999" w:rsidRDefault="005B6999">
                      <w:pPr>
                        <w:pStyle w:val="SectionHeading"/>
                      </w:pPr>
                      <w:r>
                        <w:t>For More Information</w:t>
                      </w:r>
                    </w:p>
                    <w:p w:rsidR="005B6999" w:rsidRDefault="005B6999">
                      <w:pPr>
                        <w:pStyle w:val="Bodycopy"/>
                      </w:pPr>
                      <w:r>
                        <w:t>F</w:t>
                      </w:r>
                      <w:r w:rsidR="0028311F" w:rsidRPr="0028311F">
                        <w:t>or more information about Microsoft products and services, call the Microsoft Sales Information Center at (800) 426-9400. In Canada, call the Microsoft Canada Information Centre at (877) 568-2495. Customers in the United States and Canada who are deaf or hard-of-hearing can reach Microsoft text telephone (TTY/TDD) services at (800) 892-5234. Outside the 50 United States and Canada, please contact your local Microsoft subsidiary</w:t>
                      </w:r>
                      <w:r>
                        <w:t>. To access information using the World Wide Web, go to:</w:t>
                      </w:r>
                      <w:r w:rsidR="006E3CA5">
                        <w:t xml:space="preserve"> </w:t>
                      </w:r>
                      <w:hyperlink r:id="rId15" w:history="1">
                        <w:r w:rsidRPr="00500DAB">
                          <w:rPr>
                            <w:rStyle w:val="URL"/>
                          </w:rPr>
                          <w:t>www.microsoft.com</w:t>
                        </w:r>
                      </w:hyperlink>
                    </w:p>
                    <w:p w:rsidR="005B6999" w:rsidRDefault="005B6999">
                      <w:pPr>
                        <w:pStyle w:val="Bodycopy"/>
                      </w:pPr>
                    </w:p>
                    <w:p w:rsidR="006E3CA5" w:rsidRDefault="006E3CA5" w:rsidP="006E3CA5">
                      <w:pPr>
                        <w:pStyle w:val="Bodycopy"/>
                      </w:pPr>
                      <w:r>
                        <w:t>For more information about BAA  products and services, visit the Web site at:</w:t>
                      </w:r>
                      <w:r w:rsidRPr="0025550E">
                        <w:rPr>
                          <w:rStyle w:val="URL"/>
                        </w:rPr>
                        <w:t xml:space="preserve"> </w:t>
                      </w:r>
                      <w:r>
                        <w:rPr>
                          <w:rStyle w:val="URL"/>
                        </w:rPr>
                        <w:t>www.baa.com</w:t>
                      </w:r>
                    </w:p>
                    <w:p w:rsidR="006E3CA5" w:rsidRDefault="006E3CA5" w:rsidP="006E21BE">
                      <w:pPr>
                        <w:pStyle w:val="Bodycopy"/>
                      </w:pPr>
                    </w:p>
                    <w:p w:rsidR="006E21BE" w:rsidRDefault="006E21BE" w:rsidP="006E21BE">
                      <w:pPr>
                        <w:pStyle w:val="Bodycopy"/>
                      </w:pPr>
                      <w:r>
                        <w:t xml:space="preserve">For more information about Microsoft Partner C&amp;C Technologies connectivity solutions, visit the C&amp;C Technologies Web site at: </w:t>
                      </w:r>
                      <w:r w:rsidR="006E3CA5">
                        <w:t xml:space="preserve"> </w:t>
                      </w:r>
                      <w:hyperlink r:id="rId16" w:history="1">
                        <w:r w:rsidR="006E3CA5" w:rsidRPr="00F927D8">
                          <w:rPr>
                            <w:rStyle w:val="Hyperlink"/>
                          </w:rPr>
                          <w:t>http://www.cctechnology.co.uk/</w:t>
                        </w:r>
                      </w:hyperlink>
                      <w:r w:rsidR="006E3CA5">
                        <w:t xml:space="preserve"> </w:t>
                      </w:r>
                    </w:p>
                    <w:p w:rsidR="006E21BE" w:rsidRDefault="006E21BE" w:rsidP="006E21BE">
                      <w:pPr>
                        <w:pStyle w:val="Bodycopy"/>
                      </w:pPr>
                    </w:p>
                    <w:p w:rsidR="005B6999" w:rsidRDefault="005B6999">
                      <w:pPr>
                        <w:pStyle w:val="Bodycopy"/>
                      </w:pPr>
                    </w:p>
                  </w:txbxContent>
                </v:textbox>
                <w10:wrap anchorx="page" anchory="page"/>
                <w10:anchorlock/>
              </v:shape>
            </w:pict>
          </mc:Fallback>
        </mc:AlternateContent>
      </w:r>
      <w:r w:rsidR="00B452BC">
        <w:t>Windows 7</w:t>
      </w:r>
      <w:bookmarkEnd w:id="14"/>
    </w:p>
    <w:p w:rsidR="0046247F" w:rsidRDefault="001E411B" w:rsidP="007E5C0D">
      <w:pPr>
        <w:pStyle w:val="Bodycopy"/>
      </w:pPr>
      <w:bookmarkStart w:id="27" w:name="ProductBoilerplateText"/>
      <w:r w:rsidRPr="001E411B">
        <w:t>W</w:t>
      </w:r>
      <w:r w:rsidR="0046247F" w:rsidRPr="0046247F">
        <w:t>orks the way you want: Windows 7 will help your organization use information technology to gain a competitive advantage in today’s new world of work. Your people will be able to be more productive anywhere. You will be able to support your mobile workforce with better access to shared data and collaboration tools. And your IT staff will have better tools and technologies for enhanced corporate IT security and data protection, and more efficient deployment and management</w:t>
      </w:r>
    </w:p>
    <w:p w:rsidR="0046247F" w:rsidRPr="0046247F" w:rsidRDefault="0046247F" w:rsidP="007E5C0D">
      <w:pPr>
        <w:pStyle w:val="Bodycopy"/>
      </w:pPr>
    </w:p>
    <w:p w:rsidR="004D0F00" w:rsidRPr="004D0F00" w:rsidRDefault="007E5C0D" w:rsidP="007E5C0D">
      <w:pPr>
        <w:pStyle w:val="Bodycopy"/>
      </w:pPr>
      <w:r>
        <w:t>For more information about Windows 7, go to</w:t>
      </w:r>
      <w:r w:rsidR="0028311F">
        <w:t>:</w:t>
      </w:r>
    </w:p>
    <w:p w:rsidR="003119F1" w:rsidRDefault="006F18BA">
      <w:pPr>
        <w:pStyle w:val="Bodycopy"/>
      </w:pPr>
      <w:hyperlink r:id="rId17" w:history="1">
        <w:r w:rsidR="00B452BC" w:rsidRPr="00B452BC">
          <w:rPr>
            <w:rStyle w:val="Hyperlink"/>
          </w:rPr>
          <w:t>www.microsoft.com/windows/windows-7</w:t>
        </w:r>
      </w:hyperlink>
      <w:bookmarkEnd w:id="27"/>
    </w:p>
    <w:sectPr w:rsidR="003119F1" w:rsidSect="005E3FC6">
      <w:headerReference w:type="default" r:id="rId18"/>
      <w:footerReference w:type="default" r:id="rId19"/>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8BA" w:rsidRDefault="006F18BA">
      <w:r>
        <w:separator/>
      </w:r>
    </w:p>
  </w:endnote>
  <w:endnote w:type="continuationSeparator" w:id="0">
    <w:p w:rsidR="006F18BA" w:rsidRDefault="006F1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mbria"/>
    <w:panose1 w:val="020B0502040204020203"/>
    <w:charset w:val="00"/>
    <w:family w:val="swiss"/>
    <w:pitch w:val="variable"/>
    <w:sig w:usb0="E10022FF" w:usb1="C000E47F" w:usb2="00000029" w:usb3="00000000" w:csb0="000001DF" w:csb1="00000000"/>
    <w:embedRegular r:id="rId1" w:fontKey="{BEEF20D2-9646-4DD1-A900-EB39F5F0A62A}"/>
    <w:embedBold r:id="rId2" w:fontKey="{A33BBBA9-0D05-458F-969E-F75116ABEEA3}"/>
    <w:embedItalic r:id="rId3" w:fontKey="{C352B1C1-B8AB-4B54-9661-9EFEA8D968BB}"/>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embedRegular r:id="rId4" w:fontKey="{18526DD7-DEA6-4345-9578-AE8273A1CE4B}"/>
    <w:embedBold r:id="rId5" w:fontKey="{20D401D6-E21F-470A-ABBE-36C75A992FFC}"/>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5E4" w:rsidRDefault="004C35E4" w:rsidP="0001052B">
    <w:pPr>
      <w:pStyle w:val="Footer"/>
      <w:jc w:val="right"/>
    </w:pPr>
    <w:r w:rsidRPr="004C35E4">
      <w:rPr>
        <w:noProof/>
        <w:lang w:val="en-US"/>
      </w:rPr>
      <w:drawing>
        <wp:inline distT="0" distB="0" distL="0" distR="0">
          <wp:extent cx="1805940" cy="289560"/>
          <wp:effectExtent l="19050" t="0" r="3810" b="0"/>
          <wp:docPr id="1607" name="Picture 3" descr="Windows7_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s7_h_rgb"/>
                  <pic:cNvPicPr>
                    <a:picLocks noChangeAspect="1" noChangeArrowheads="1"/>
                  </pic:cNvPicPr>
                </pic:nvPicPr>
                <pic:blipFill>
                  <a:blip r:embed="rId1" cstate="print"/>
                  <a:srcRect/>
                  <a:stretch>
                    <a:fillRect/>
                  </a:stretch>
                </pic:blipFill>
                <pic:spPr bwMode="auto">
                  <a:xfrm>
                    <a:off x="0" y="0"/>
                    <a:ext cx="1805940" cy="289560"/>
                  </a:xfrm>
                  <a:prstGeom prst="rect">
                    <a:avLst/>
                  </a:prstGeom>
                  <a:noFill/>
                  <a:ln w="9525">
                    <a:noFill/>
                    <a:miter lim="800000"/>
                    <a:headEnd/>
                    <a:tailEnd/>
                  </a:ln>
                </pic:spPr>
              </pic:pic>
            </a:graphicData>
          </a:graphic>
        </wp:inline>
      </w:drawing>
    </w:r>
  </w:p>
  <w:p w:rsidR="005B6999" w:rsidRDefault="005B6999" w:rsidP="0001052B">
    <w:pPr>
      <w:pStyle w:val="Footer"/>
      <w:jc w:val="right"/>
    </w:pPr>
    <w:r w:rsidRPr="00B452BC">
      <w:t xml:space="preserve">Works the </w:t>
    </w:r>
    <w:r>
      <w:t>w</w:t>
    </w:r>
    <w:r w:rsidRPr="00B452BC">
      <w:t xml:space="preserve">ay you </w:t>
    </w:r>
    <w:r>
      <w:t>w</w:t>
    </w:r>
    <w:r w:rsidRPr="00B452BC">
      <w:t>a</w:t>
    </w:r>
    <w:r>
      <w:t>nt</w:t>
    </w:r>
  </w:p>
  <w:p w:rsidR="005B6999" w:rsidRPr="0001052B" w:rsidRDefault="005B6999" w:rsidP="0001052B">
    <w:pPr>
      <w:pStyle w:val="Footer"/>
      <w:jc w:val="right"/>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5E4" w:rsidRDefault="005B6999" w:rsidP="006E3CA5">
    <w:pPr>
      <w:pStyle w:val="Footer"/>
      <w:tabs>
        <w:tab w:val="clear" w:pos="4153"/>
        <w:tab w:val="clear" w:pos="8306"/>
        <w:tab w:val="right" w:pos="6804"/>
      </w:tabs>
    </w:pPr>
    <w:r>
      <w:tab/>
    </w:r>
    <w:r w:rsidR="006E230A">
      <w:fldChar w:fldCharType="begin"/>
    </w:r>
    <w:r>
      <w:instrText xml:space="preserve"> if </w:instrText>
    </w:r>
    <w:r w:rsidR="006E230A">
      <w:rPr>
        <w:rStyle w:val="PageNumber"/>
      </w:rPr>
      <w:fldChar w:fldCharType="begin"/>
    </w:r>
    <w:r>
      <w:rPr>
        <w:rStyle w:val="PageNumber"/>
      </w:rPr>
      <w:instrText xml:space="preserve"> PAGE </w:instrText>
    </w:r>
    <w:r w:rsidR="006E230A">
      <w:rPr>
        <w:rStyle w:val="PageNumber"/>
      </w:rPr>
      <w:fldChar w:fldCharType="separate"/>
    </w:r>
    <w:r w:rsidR="00254636">
      <w:rPr>
        <w:rStyle w:val="PageNumber"/>
        <w:noProof/>
      </w:rPr>
      <w:instrText>7</w:instrText>
    </w:r>
    <w:r w:rsidR="006E230A">
      <w:rPr>
        <w:rStyle w:val="PageNumber"/>
      </w:rPr>
      <w:fldChar w:fldCharType="end"/>
    </w:r>
    <w:r>
      <w:rPr>
        <w:rStyle w:val="PageNumber"/>
      </w:rPr>
      <w:instrText xml:space="preserve"> = </w:instrText>
    </w:r>
    <w:r w:rsidR="006E230A">
      <w:rPr>
        <w:rStyle w:val="PageNumber"/>
      </w:rPr>
      <w:fldChar w:fldCharType="begin"/>
    </w:r>
    <w:r>
      <w:rPr>
        <w:rStyle w:val="PageNumber"/>
      </w:rPr>
      <w:instrText xml:space="preserve"> NUMPAGES </w:instrText>
    </w:r>
    <w:r w:rsidR="006E230A">
      <w:rPr>
        <w:rStyle w:val="PageNumber"/>
      </w:rPr>
      <w:fldChar w:fldCharType="separate"/>
    </w:r>
    <w:r w:rsidR="00254636">
      <w:rPr>
        <w:rStyle w:val="PageNumber"/>
        <w:noProof/>
      </w:rPr>
      <w:instrText>7</w:instrText>
    </w:r>
    <w:r w:rsidR="006E230A">
      <w:rPr>
        <w:rStyle w:val="PageNumber"/>
      </w:rPr>
      <w:fldChar w:fldCharType="end"/>
    </w:r>
    <w:r>
      <w:rPr>
        <w:rStyle w:val="PageNumber"/>
      </w:rPr>
      <w:instrText xml:space="preserve"> </w:instrText>
    </w:r>
    <w:r w:rsidR="00F64419">
      <w:rPr>
        <w:noProof/>
        <w:spacing w:val="20"/>
        <w:sz w:val="16"/>
        <w:lang w:val="en-US"/>
      </w:rPr>
      <w:drawing>
        <wp:inline distT="0" distB="0" distL="0" distR="0">
          <wp:extent cx="1981200" cy="914400"/>
          <wp:effectExtent l="19050" t="0" r="0" b="0"/>
          <wp:docPr id="4" name="Picture 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oft"/>
                  <pic:cNvPicPr>
                    <a:picLocks noChangeAspect="1" noChangeArrowheads="1"/>
                  </pic:cNvPicPr>
                </pic:nvPicPr>
                <pic:blipFill>
                  <a:blip r:embed="rId1"/>
                  <a:srcRect/>
                  <a:stretch>
                    <a:fillRect/>
                  </a:stretch>
                </pic:blipFill>
                <pic:spPr bwMode="auto">
                  <a:xfrm>
                    <a:off x="0" y="0"/>
                    <a:ext cx="1981200" cy="914400"/>
                  </a:xfrm>
                  <a:prstGeom prst="rect">
                    <a:avLst/>
                  </a:prstGeom>
                  <a:noFill/>
                  <a:ln w="9525">
                    <a:noFill/>
                    <a:miter lim="800000"/>
                    <a:headEnd/>
                    <a:tailEnd/>
                  </a:ln>
                </pic:spPr>
              </pic:pic>
            </a:graphicData>
          </a:graphic>
        </wp:inline>
      </w:drawing>
    </w:r>
    <w:r>
      <w:rPr>
        <w:rStyle w:val="PageNumber"/>
      </w:rPr>
      <w:instrText xml:space="preserve"> </w:instrText>
    </w:r>
    <w:r>
      <w:instrText xml:space="preserve">"" </w:instrText>
    </w:r>
    <w:r w:rsidR="00254636">
      <w:fldChar w:fldCharType="separate"/>
    </w:r>
    <w:r w:rsidR="00254636">
      <w:rPr>
        <w:noProof/>
        <w:spacing w:val="20"/>
        <w:sz w:val="16"/>
        <w:lang w:val="en-US"/>
      </w:rPr>
      <w:drawing>
        <wp:inline distT="0" distB="0" distL="0" distR="0">
          <wp:extent cx="1981200" cy="914400"/>
          <wp:effectExtent l="19050" t="0" r="0" b="0"/>
          <wp:docPr id="48" name="Picture 48"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oft"/>
                  <pic:cNvPicPr>
                    <a:picLocks noChangeAspect="1" noChangeArrowheads="1"/>
                  </pic:cNvPicPr>
                </pic:nvPicPr>
                <pic:blipFill>
                  <a:blip r:embed="rId1"/>
                  <a:srcRect/>
                  <a:stretch>
                    <a:fillRect/>
                  </a:stretch>
                </pic:blipFill>
                <pic:spPr bwMode="auto">
                  <a:xfrm>
                    <a:off x="0" y="0"/>
                    <a:ext cx="1981200" cy="914400"/>
                  </a:xfrm>
                  <a:prstGeom prst="rect">
                    <a:avLst/>
                  </a:prstGeom>
                  <a:noFill/>
                  <a:ln w="9525">
                    <a:noFill/>
                    <a:miter lim="800000"/>
                    <a:headEnd/>
                    <a:tailEnd/>
                  </a:ln>
                </pic:spPr>
              </pic:pic>
            </a:graphicData>
          </a:graphic>
        </wp:inline>
      </w:drawing>
    </w:r>
    <w:r w:rsidR="006E230A">
      <w:fldChar w:fldCharType="end"/>
    </w:r>
    <w:r w:rsidR="004C35E4" w:rsidRPr="004C35E4">
      <w:rPr>
        <w:noProof/>
        <w:lang w:val="en-US"/>
      </w:rPr>
      <w:drawing>
        <wp:inline distT="0" distB="0" distL="0" distR="0">
          <wp:extent cx="1805940" cy="289560"/>
          <wp:effectExtent l="19050" t="0" r="3810" b="0"/>
          <wp:docPr id="1609" name="Picture 3" descr="Windows7_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s7_h_rgb"/>
                  <pic:cNvPicPr>
                    <a:picLocks noChangeAspect="1" noChangeArrowheads="1"/>
                  </pic:cNvPicPr>
                </pic:nvPicPr>
                <pic:blipFill>
                  <a:blip r:embed="rId2" cstate="print"/>
                  <a:srcRect/>
                  <a:stretch>
                    <a:fillRect/>
                  </a:stretch>
                </pic:blipFill>
                <pic:spPr bwMode="auto">
                  <a:xfrm>
                    <a:off x="0" y="0"/>
                    <a:ext cx="1805940" cy="289560"/>
                  </a:xfrm>
                  <a:prstGeom prst="rect">
                    <a:avLst/>
                  </a:prstGeom>
                  <a:noFill/>
                  <a:ln w="9525">
                    <a:noFill/>
                    <a:miter lim="800000"/>
                    <a:headEnd/>
                    <a:tailEnd/>
                  </a:ln>
                </pic:spPr>
              </pic:pic>
            </a:graphicData>
          </a:graphic>
        </wp:inline>
      </w:drawing>
    </w:r>
  </w:p>
  <w:p w:rsidR="005B6999" w:rsidRDefault="005B6999" w:rsidP="007A199F">
    <w:pPr>
      <w:pStyle w:val="Footer"/>
      <w:tabs>
        <w:tab w:val="clear" w:pos="4153"/>
        <w:tab w:val="clear" w:pos="8306"/>
        <w:tab w:val="right" w:pos="6804"/>
      </w:tabs>
      <w:jc w:val="right"/>
    </w:pPr>
    <w:r w:rsidRPr="00B452BC">
      <w:t xml:space="preserve">Works the </w:t>
    </w:r>
    <w:r>
      <w:t>w</w:t>
    </w:r>
    <w:r w:rsidRPr="00B452BC">
      <w:t xml:space="preserve">ay you </w:t>
    </w:r>
    <w:r>
      <w:t>w</w:t>
    </w:r>
    <w:r w:rsidRPr="00B452BC">
      <w:t>ant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8BA" w:rsidRDefault="006F18BA">
      <w:r>
        <w:separator/>
      </w:r>
    </w:p>
  </w:footnote>
  <w:footnote w:type="continuationSeparator" w:id="0">
    <w:p w:rsidR="006F18BA" w:rsidRDefault="006F18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999" w:rsidRDefault="00135364">
    <w:pPr>
      <w:pStyle w:val="Header"/>
    </w:pPr>
    <w:r>
      <w:rPr>
        <w:noProof/>
        <w:sz w:val="20"/>
        <w:lang w:val="en-US" w:bidi="ar-SA"/>
      </w:rPr>
      <mc:AlternateContent>
        <mc:Choice Requires="wps">
          <w:drawing>
            <wp:anchor distT="0" distB="0" distL="114300" distR="114300" simplePos="0" relativeHeight="251658240" behindDoc="1" locked="0" layoutInCell="1" allowOverlap="1">
              <wp:simplePos x="0" y="0"/>
              <wp:positionH relativeFrom="page">
                <wp:posOffset>2696845</wp:posOffset>
              </wp:positionH>
              <wp:positionV relativeFrom="page">
                <wp:posOffset>2052320</wp:posOffset>
              </wp:positionV>
              <wp:extent cx="0" cy="7162800"/>
              <wp:effectExtent l="10795" t="13970" r="8255" b="5080"/>
              <wp:wrapNone/>
              <wp:docPr id="21"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" strokecolor="#a0a0a0">
              <w10:wrap anchorx="page" anchory="page"/>
            </v:line>
          </w:pict>
        </mc:Fallback>
      </mc:AlternateContent>
    </w:r>
    <w:r w:rsidR="00F64419">
      <w:rPr>
        <w:noProof/>
        <w:lang w:val="en-US" w:bidi="ar-SA"/>
      </w:rPr>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772400" cy="918210"/>
          <wp:effectExtent l="19050" t="0" r="0" b="0"/>
          <wp:wrapNone/>
          <wp:docPr id="51" name="Picture 51" descr="Win Generic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n Generic SubHead"/>
                  <pic:cNvPicPr>
                    <a:picLocks noChangeAspect="1" noChangeArrowheads="1"/>
                  </pic:cNvPicPr>
                </pic:nvPicPr>
                <pic:blipFill>
                  <a:blip r:embed="rId1"/>
                  <a:srcRect/>
                  <a:stretch>
                    <a:fillRect/>
                  </a:stretch>
                </pic:blipFill>
                <pic:spPr bwMode="auto">
                  <a:xfrm>
                    <a:off x="0" y="0"/>
                    <a:ext cx="7772400" cy="9182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93A7089"/>
    <w:multiLevelType w:val="multilevel"/>
    <w:tmpl w:val="1E2C011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6FE5BBA"/>
    <w:multiLevelType w:val="multilevel"/>
    <w:tmpl w:val="7F02D8C0"/>
    <w:lvl w:ilvl="0">
      <w:start w:val="1"/>
      <w:numFmt w:val="bullet"/>
      <w:lvlText w:val=""/>
      <w:lvlJc w:val="left"/>
      <w:pPr>
        <w:tabs>
          <w:tab w:val="num" w:pos="360"/>
        </w:tabs>
        <w:ind w:left="360" w:hanging="180"/>
      </w:pPr>
      <w:rPr>
        <w:rFonts w:ascii="Wingdings" w:hAnsi="Wingdings" w:hint="default"/>
        <w:color w:val="66CC33"/>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D9672BE"/>
    <w:multiLevelType w:val="hybridMultilevel"/>
    <w:tmpl w:val="5A04D03E"/>
    <w:lvl w:ilvl="0" w:tplc="CA361C34">
      <w:start w:val="1"/>
      <w:numFmt w:val="bullet"/>
      <w:lvlText w:val=""/>
      <w:lvlJc w:val="left"/>
      <w:pPr>
        <w:tabs>
          <w:tab w:val="num" w:pos="360"/>
        </w:tabs>
        <w:ind w:left="360" w:hanging="180"/>
      </w:pPr>
      <w:rPr>
        <w:rFonts w:ascii="Wingdings" w:hAnsi="Wingdings" w:hint="default"/>
        <w:color w:val="209FC8"/>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FE4487"/>
    <w:multiLevelType w:val="singleLevel"/>
    <w:tmpl w:val="86EEE6A8"/>
    <w:lvl w:ilvl="0">
      <w:start w:val="1"/>
      <w:numFmt w:val="decimal"/>
      <w:pStyle w:val="TOC2"/>
      <w:lvlText w:val="%1."/>
      <w:lvlJc w:val="left"/>
      <w:pPr>
        <w:tabs>
          <w:tab w:val="num" w:pos="360"/>
        </w:tabs>
        <w:ind w:left="360" w:hanging="360"/>
      </w:pPr>
    </w:lvl>
  </w:abstractNum>
  <w:abstractNum w:abstractNumId="11">
    <w:nsid w:val="47025BB6"/>
    <w:multiLevelType w:val="hybridMultilevel"/>
    <w:tmpl w:val="608C72AC"/>
    <w:lvl w:ilvl="0" w:tplc="CA361C34">
      <w:start w:val="1"/>
      <w:numFmt w:val="bullet"/>
      <w:lvlText w:val=""/>
      <w:lvlJc w:val="left"/>
      <w:pPr>
        <w:tabs>
          <w:tab w:val="num" w:pos="360"/>
        </w:tabs>
        <w:ind w:left="360" w:hanging="180"/>
      </w:pPr>
      <w:rPr>
        <w:rFonts w:ascii="Wingdings" w:hAnsi="Wingdings" w:hint="default"/>
        <w:color w:val="209FC8"/>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3">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92F1D52"/>
    <w:multiLevelType w:val="hybridMultilevel"/>
    <w:tmpl w:val="1E2C01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A82163"/>
    <w:multiLevelType w:val="multilevel"/>
    <w:tmpl w:val="1C9C0B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F6F6B93"/>
    <w:multiLevelType w:val="hybridMultilevel"/>
    <w:tmpl w:val="7F02D8C0"/>
    <w:lvl w:ilvl="0" w:tplc="11EA87B6">
      <w:start w:val="1"/>
      <w:numFmt w:val="bullet"/>
      <w:lvlText w:val=""/>
      <w:lvlJc w:val="left"/>
      <w:pPr>
        <w:tabs>
          <w:tab w:val="num" w:pos="360"/>
        </w:tabs>
        <w:ind w:left="360" w:hanging="180"/>
      </w:pPr>
      <w:rPr>
        <w:rFonts w:ascii="Wingdings" w:hAnsi="Wingdings" w:hint="default"/>
        <w:color w:val="66CC33"/>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9">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18"/>
  </w:num>
  <w:num w:numId="4">
    <w:abstractNumId w:val="10"/>
  </w:num>
  <w:num w:numId="5">
    <w:abstractNumId w:val="1"/>
  </w:num>
  <w:num w:numId="6">
    <w:abstractNumId w:val="22"/>
  </w:num>
  <w:num w:numId="7">
    <w:abstractNumId w:val="3"/>
  </w:num>
  <w:num w:numId="8">
    <w:abstractNumId w:val="1"/>
  </w:num>
  <w:num w:numId="9">
    <w:abstractNumId w:val="9"/>
  </w:num>
  <w:num w:numId="10">
    <w:abstractNumId w:val="2"/>
  </w:num>
  <w:num w:numId="11">
    <w:abstractNumId w:val="13"/>
  </w:num>
  <w:num w:numId="12">
    <w:abstractNumId w:val="23"/>
  </w:num>
  <w:num w:numId="13">
    <w:abstractNumId w:val="4"/>
  </w:num>
  <w:num w:numId="14">
    <w:abstractNumId w:val="20"/>
  </w:num>
  <w:num w:numId="15">
    <w:abstractNumId w:val="21"/>
  </w:num>
  <w:num w:numId="16">
    <w:abstractNumId w:val="16"/>
  </w:num>
  <w:num w:numId="17">
    <w:abstractNumId w:val="6"/>
  </w:num>
  <w:num w:numId="18">
    <w:abstractNumId w:val="14"/>
  </w:num>
  <w:num w:numId="19">
    <w:abstractNumId w:val="5"/>
  </w:num>
  <w:num w:numId="20">
    <w:abstractNumId w:val="17"/>
  </w:num>
  <w:num w:numId="21">
    <w:abstractNumId w:val="7"/>
  </w:num>
  <w:num w:numId="22">
    <w:abstractNumId w:val="8"/>
  </w:num>
  <w:num w:numId="23">
    <w:abstractNumId w:val="1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20"/>
  <w:displayHorizontalDrawingGridEvery w:val="0"/>
  <w:doNotUseMarginsForDrawingGridOrigin/>
  <w:drawingGridHorizontalOrigin w:val="0"/>
  <w:drawingGridVerticalOrigin w:val="0"/>
  <w:noPunctuationKerning/>
  <w:characterSpacingControl w:val="doNotCompress"/>
  <w:savePreviewPicture/>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
    <w:docVar w:name="lbColour_4_1" w:val="2982852"/>
    <w:docVar w:name="lbColour_4_2" w:val="12632256"/>
    <w:docVar w:name="lbColour_4_SELECTED" w:val="0"/>
    <w:docVar w:name="lbColour_ListCount" w:val="5"/>
    <w:docVar w:name="lbColour_ListIndex" w:val="0"/>
    <w:docVar w:name="lbList_ListCount" w:val="0"/>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Mobile"/>
    <w:docVar w:name="lbProductList_60_SELECTED" w:val="0"/>
    <w:docVar w:name="lbProductList_61_0" w:val="Windows Phone"/>
    <w:docVar w:name="lbProductList_61_SELECTED" w:val="0"/>
    <w:docVar w:name="lbProductList_62_0" w:val="Windows Server 2003 R2"/>
    <w:docVar w:name="lbProductList_62_SELECTED" w:val="0"/>
    <w:docVar w:name="lbProductList_63_0" w:val="Windows Server 2003"/>
    <w:docVar w:name="lbProductList_63_SELECTED" w:val="0"/>
    <w:docVar w:name="lbProductList_64_0" w:val="Windows Vista"/>
    <w:docVar w:name="lbProductList_64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5"/>
    <w:docVar w:name="lbProductList_ListIndex" w:val="-1"/>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Green - Dev"/>
    <w:docVar w:name="lbProductType_10_1" w:val="Green"/>
    <w:docVar w:name="lbProductType_10_2" w:val="Green"/>
    <w:docVar w:name="lbProductType_10_SELECTED" w:val="0"/>
    <w:docVar w:name="lbProductType_11_0" w:val="Yellow - Expression"/>
    <w:docVar w:name="lbProductType_11_1" w:val="Yellow"/>
    <w:docVar w:name="lbProductType_11_2" w:val="Yellow"/>
    <w:docVar w:name="lbProductType_11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1"/>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Windows 7"/>
    <w:docVar w:name="lbProductType_9_1" w:val="Green"/>
    <w:docVar w:name="lbProductType_9_2" w:val="Win7"/>
    <w:docVar w:name="lbProductType_9_SELECTED" w:val="0"/>
    <w:docVar w:name="lbProductType_ListCount" w:val="12"/>
    <w:docVar w:name="lbProductType_ListIndex" w:val="4"/>
    <w:docVar w:name="RERUN" w:val="1"/>
    <w:docVar w:name="tbDatePublished" w:val="June 2010"/>
    <w:docVar w:name="tbDisclaimer1" w:val="This case study is for informational purposes only. MICROSOFT MAKES NO WARRANTIES, EXPRESS OR IMPLIED, IN THIS SUMMARY."/>
    <w:docVar w:name="tbDocumentFirstPageBody" w:val="_x000d__x000a_"/>
  </w:docVars>
  <w:rsids>
    <w:rsidRoot w:val="00BC51D9"/>
    <w:rsid w:val="000006E8"/>
    <w:rsid w:val="0001052B"/>
    <w:rsid w:val="00022364"/>
    <w:rsid w:val="00026534"/>
    <w:rsid w:val="000362A8"/>
    <w:rsid w:val="00056AA8"/>
    <w:rsid w:val="00056E78"/>
    <w:rsid w:val="00096915"/>
    <w:rsid w:val="000A2841"/>
    <w:rsid w:val="000B3311"/>
    <w:rsid w:val="000C261B"/>
    <w:rsid w:val="000E56E4"/>
    <w:rsid w:val="00114F89"/>
    <w:rsid w:val="00123597"/>
    <w:rsid w:val="001339A1"/>
    <w:rsid w:val="00135364"/>
    <w:rsid w:val="001532E2"/>
    <w:rsid w:val="00153C31"/>
    <w:rsid w:val="00175A45"/>
    <w:rsid w:val="00181D37"/>
    <w:rsid w:val="00181E56"/>
    <w:rsid w:val="001B755A"/>
    <w:rsid w:val="001C2AED"/>
    <w:rsid w:val="001E0140"/>
    <w:rsid w:val="001E411B"/>
    <w:rsid w:val="00202E69"/>
    <w:rsid w:val="0025376A"/>
    <w:rsid w:val="00254636"/>
    <w:rsid w:val="0025550E"/>
    <w:rsid w:val="0028311F"/>
    <w:rsid w:val="00283CE9"/>
    <w:rsid w:val="00285138"/>
    <w:rsid w:val="00290BBC"/>
    <w:rsid w:val="002C3710"/>
    <w:rsid w:val="002E40AA"/>
    <w:rsid w:val="002F19BE"/>
    <w:rsid w:val="003031B8"/>
    <w:rsid w:val="003119F1"/>
    <w:rsid w:val="003124A5"/>
    <w:rsid w:val="00315E11"/>
    <w:rsid w:val="00337644"/>
    <w:rsid w:val="00392422"/>
    <w:rsid w:val="003A0EA3"/>
    <w:rsid w:val="003B415D"/>
    <w:rsid w:val="003C4089"/>
    <w:rsid w:val="003E0E7F"/>
    <w:rsid w:val="003E4D17"/>
    <w:rsid w:val="003F61CA"/>
    <w:rsid w:val="00406277"/>
    <w:rsid w:val="00436ABC"/>
    <w:rsid w:val="0046247F"/>
    <w:rsid w:val="004804EA"/>
    <w:rsid w:val="0049207B"/>
    <w:rsid w:val="004A6585"/>
    <w:rsid w:val="004C152E"/>
    <w:rsid w:val="004C35E4"/>
    <w:rsid w:val="004D0F00"/>
    <w:rsid w:val="004E2A97"/>
    <w:rsid w:val="00500DAB"/>
    <w:rsid w:val="00531E35"/>
    <w:rsid w:val="005370B2"/>
    <w:rsid w:val="005522C0"/>
    <w:rsid w:val="00557725"/>
    <w:rsid w:val="00565485"/>
    <w:rsid w:val="005B4943"/>
    <w:rsid w:val="005B6999"/>
    <w:rsid w:val="005C01B3"/>
    <w:rsid w:val="005E3FC6"/>
    <w:rsid w:val="005F0925"/>
    <w:rsid w:val="00602413"/>
    <w:rsid w:val="00605B01"/>
    <w:rsid w:val="00616115"/>
    <w:rsid w:val="006454E0"/>
    <w:rsid w:val="0065016F"/>
    <w:rsid w:val="00661532"/>
    <w:rsid w:val="006721AD"/>
    <w:rsid w:val="006832E9"/>
    <w:rsid w:val="00694C89"/>
    <w:rsid w:val="006C1643"/>
    <w:rsid w:val="006C3AEB"/>
    <w:rsid w:val="006E21BE"/>
    <w:rsid w:val="006E230A"/>
    <w:rsid w:val="006E3CA5"/>
    <w:rsid w:val="006E4255"/>
    <w:rsid w:val="006E5542"/>
    <w:rsid w:val="006E68CF"/>
    <w:rsid w:val="006E72CF"/>
    <w:rsid w:val="006F18BA"/>
    <w:rsid w:val="006F7055"/>
    <w:rsid w:val="00705E02"/>
    <w:rsid w:val="00712971"/>
    <w:rsid w:val="00726138"/>
    <w:rsid w:val="007660E8"/>
    <w:rsid w:val="0077065E"/>
    <w:rsid w:val="007A199F"/>
    <w:rsid w:val="007A557F"/>
    <w:rsid w:val="007A75EB"/>
    <w:rsid w:val="007E5C0D"/>
    <w:rsid w:val="007F3F5E"/>
    <w:rsid w:val="008024B2"/>
    <w:rsid w:val="00803143"/>
    <w:rsid w:val="00813109"/>
    <w:rsid w:val="00823AC1"/>
    <w:rsid w:val="00847D42"/>
    <w:rsid w:val="008606A5"/>
    <w:rsid w:val="0086399B"/>
    <w:rsid w:val="00863F24"/>
    <w:rsid w:val="008657EB"/>
    <w:rsid w:val="008A0F2F"/>
    <w:rsid w:val="00932E8E"/>
    <w:rsid w:val="0095051D"/>
    <w:rsid w:val="009534CB"/>
    <w:rsid w:val="00957AA2"/>
    <w:rsid w:val="00972263"/>
    <w:rsid w:val="009A3B28"/>
    <w:rsid w:val="009A54A9"/>
    <w:rsid w:val="009B35AC"/>
    <w:rsid w:val="009B4FFB"/>
    <w:rsid w:val="009C7FB0"/>
    <w:rsid w:val="009D7271"/>
    <w:rsid w:val="009E2048"/>
    <w:rsid w:val="009F6063"/>
    <w:rsid w:val="00A1096F"/>
    <w:rsid w:val="00A46D64"/>
    <w:rsid w:val="00A804C4"/>
    <w:rsid w:val="00A8655D"/>
    <w:rsid w:val="00A87CBC"/>
    <w:rsid w:val="00A95AEB"/>
    <w:rsid w:val="00AA2EF0"/>
    <w:rsid w:val="00AA76BF"/>
    <w:rsid w:val="00AB4CB2"/>
    <w:rsid w:val="00AC5879"/>
    <w:rsid w:val="00AD2757"/>
    <w:rsid w:val="00AD392D"/>
    <w:rsid w:val="00B23CF5"/>
    <w:rsid w:val="00B33805"/>
    <w:rsid w:val="00B42897"/>
    <w:rsid w:val="00B452BC"/>
    <w:rsid w:val="00B50268"/>
    <w:rsid w:val="00B53E6D"/>
    <w:rsid w:val="00B65129"/>
    <w:rsid w:val="00B73B29"/>
    <w:rsid w:val="00B77BBE"/>
    <w:rsid w:val="00B92AD9"/>
    <w:rsid w:val="00B95567"/>
    <w:rsid w:val="00BB4442"/>
    <w:rsid w:val="00BB5F7F"/>
    <w:rsid w:val="00BB74EE"/>
    <w:rsid w:val="00BC51D9"/>
    <w:rsid w:val="00BF1F92"/>
    <w:rsid w:val="00C03D86"/>
    <w:rsid w:val="00C04668"/>
    <w:rsid w:val="00C40E49"/>
    <w:rsid w:val="00C45469"/>
    <w:rsid w:val="00C4702D"/>
    <w:rsid w:val="00CA1E1C"/>
    <w:rsid w:val="00CB4344"/>
    <w:rsid w:val="00CB6390"/>
    <w:rsid w:val="00CC276E"/>
    <w:rsid w:val="00CC41AB"/>
    <w:rsid w:val="00CC605A"/>
    <w:rsid w:val="00CC7B8F"/>
    <w:rsid w:val="00D02BD9"/>
    <w:rsid w:val="00D10EC9"/>
    <w:rsid w:val="00D1222B"/>
    <w:rsid w:val="00D2749E"/>
    <w:rsid w:val="00D33D14"/>
    <w:rsid w:val="00D62DD7"/>
    <w:rsid w:val="00D77710"/>
    <w:rsid w:val="00D77A86"/>
    <w:rsid w:val="00D834F9"/>
    <w:rsid w:val="00DF030C"/>
    <w:rsid w:val="00DF69C1"/>
    <w:rsid w:val="00E14487"/>
    <w:rsid w:val="00E25B0D"/>
    <w:rsid w:val="00E33130"/>
    <w:rsid w:val="00E43550"/>
    <w:rsid w:val="00E46614"/>
    <w:rsid w:val="00E642E5"/>
    <w:rsid w:val="00E7265A"/>
    <w:rsid w:val="00EA16AE"/>
    <w:rsid w:val="00EA274B"/>
    <w:rsid w:val="00EA77DA"/>
    <w:rsid w:val="00EC1C9C"/>
    <w:rsid w:val="00ED0C35"/>
    <w:rsid w:val="00ED6891"/>
    <w:rsid w:val="00EE2FFD"/>
    <w:rsid w:val="00EE7C69"/>
    <w:rsid w:val="00EF50E8"/>
    <w:rsid w:val="00F04F73"/>
    <w:rsid w:val="00F06080"/>
    <w:rsid w:val="00F27ABD"/>
    <w:rsid w:val="00F45B7B"/>
    <w:rsid w:val="00F54DC3"/>
    <w:rsid w:val="00F57D23"/>
    <w:rsid w:val="00F64419"/>
    <w:rsid w:val="00F844DF"/>
    <w:rsid w:val="00F86A40"/>
    <w:rsid w:val="00FA1CC2"/>
    <w:rsid w:val="00FA1D9B"/>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rsid w:val="005E3FC6"/>
    <w:pPr>
      <w:keepNext/>
      <w:spacing w:before="240" w:after="60"/>
      <w:jc w:val="both"/>
      <w:outlineLvl w:val="0"/>
    </w:pPr>
    <w:rPr>
      <w:b/>
      <w:kern w:val="28"/>
      <w:sz w:val="28"/>
      <w:szCs w:val="20"/>
      <w:lang w:bidi="he-IL"/>
    </w:rPr>
  </w:style>
  <w:style w:type="paragraph" w:styleId="Heading2">
    <w:name w:val="heading 2"/>
    <w:basedOn w:val="Heading1"/>
    <w:next w:val="Normal"/>
    <w:qFormat/>
    <w:rsid w:val="005E3FC6"/>
    <w:pPr>
      <w:tabs>
        <w:tab w:val="num" w:pos="1440"/>
      </w:tabs>
      <w:spacing w:after="240"/>
      <w:ind w:left="1440" w:hanging="720"/>
      <w:jc w:val="left"/>
      <w:outlineLvl w:val="1"/>
    </w:pPr>
    <w:rPr>
      <w:kern w:val="0"/>
      <w:sz w:val="26"/>
    </w:rPr>
  </w:style>
  <w:style w:type="paragraph" w:styleId="Heading3">
    <w:name w:val="heading 3"/>
    <w:basedOn w:val="Normal"/>
    <w:next w:val="Normal"/>
    <w:qFormat/>
    <w:rsid w:val="005E3FC6"/>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rsid w:val="005E3FC6"/>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5E3FC6"/>
    <w:pPr>
      <w:ind w:left="1134"/>
    </w:pPr>
    <w:rPr>
      <w:sz w:val="20"/>
    </w:rPr>
  </w:style>
  <w:style w:type="paragraph" w:styleId="Footer">
    <w:name w:val="footer"/>
    <w:basedOn w:val="Normal"/>
    <w:rsid w:val="005E3FC6"/>
    <w:pPr>
      <w:tabs>
        <w:tab w:val="center" w:pos="4153"/>
        <w:tab w:val="right" w:pos="8306"/>
      </w:tabs>
    </w:pPr>
  </w:style>
  <w:style w:type="paragraph" w:styleId="Header">
    <w:name w:val="header"/>
    <w:basedOn w:val="Normal"/>
    <w:rsid w:val="005E3FC6"/>
    <w:pPr>
      <w:tabs>
        <w:tab w:val="center" w:pos="4153"/>
        <w:tab w:val="right" w:pos="8306"/>
      </w:tabs>
      <w:jc w:val="both"/>
    </w:pPr>
    <w:rPr>
      <w:sz w:val="16"/>
      <w:szCs w:val="20"/>
      <w:lang w:bidi="he-IL"/>
    </w:rPr>
  </w:style>
  <w:style w:type="paragraph" w:styleId="EnvelopeReturn">
    <w:name w:val="envelope return"/>
    <w:basedOn w:val="Normal"/>
    <w:rsid w:val="005E3FC6"/>
    <w:rPr>
      <w:i/>
      <w:sz w:val="48"/>
      <w:szCs w:val="48"/>
    </w:rPr>
  </w:style>
  <w:style w:type="paragraph" w:styleId="CommentText">
    <w:name w:val="annotation text"/>
    <w:basedOn w:val="Normal"/>
    <w:link w:val="CommentTextChar"/>
    <w:semiHidden/>
    <w:rsid w:val="005E3FC6"/>
    <w:rPr>
      <w:sz w:val="24"/>
    </w:rPr>
  </w:style>
  <w:style w:type="paragraph" w:customStyle="1" w:styleId="Answer">
    <w:name w:val="Answer"/>
    <w:basedOn w:val="Normal"/>
    <w:next w:val="Question"/>
    <w:rsid w:val="005E3FC6"/>
    <w:pPr>
      <w:numPr>
        <w:numId w:val="3"/>
      </w:numPr>
    </w:pPr>
    <w:rPr>
      <w:i/>
    </w:rPr>
  </w:style>
  <w:style w:type="paragraph" w:customStyle="1" w:styleId="Question">
    <w:name w:val="Question"/>
    <w:basedOn w:val="Normal"/>
    <w:next w:val="Answer"/>
    <w:rsid w:val="005E3FC6"/>
    <w:pPr>
      <w:numPr>
        <w:numId w:val="2"/>
      </w:numPr>
    </w:pPr>
  </w:style>
  <w:style w:type="paragraph" w:customStyle="1" w:styleId="Bodycopy">
    <w:name w:val="Body copy"/>
    <w:basedOn w:val="Normal"/>
    <w:link w:val="BodycopyChar"/>
    <w:rsid w:val="00D834F9"/>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rsid w:val="005E3FC6"/>
    <w:pPr>
      <w:jc w:val="center"/>
    </w:pPr>
    <w:rPr>
      <w:b/>
      <w:sz w:val="32"/>
      <w:u w:val="single"/>
    </w:rPr>
  </w:style>
  <w:style w:type="paragraph" w:styleId="PlainText">
    <w:name w:val="Plain Text"/>
    <w:basedOn w:val="Normal"/>
    <w:rsid w:val="005E3FC6"/>
    <w:rPr>
      <w:sz w:val="22"/>
    </w:rPr>
  </w:style>
  <w:style w:type="paragraph" w:customStyle="1" w:styleId="MergedAnswer">
    <w:name w:val="MergedAnswer"/>
    <w:basedOn w:val="Normal"/>
    <w:rsid w:val="005E3FC6"/>
  </w:style>
  <w:style w:type="paragraph" w:styleId="TOC2">
    <w:name w:val="toc 2"/>
    <w:basedOn w:val="Normal"/>
    <w:next w:val="Normal"/>
    <w:autoRedefine/>
    <w:semiHidden/>
    <w:rsid w:val="005E3FC6"/>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rsid w:val="005E3FC6"/>
    <w:pPr>
      <w:spacing w:after="10" w:line="240" w:lineRule="auto"/>
    </w:pPr>
    <w:rPr>
      <w:bCs/>
      <w:sz w:val="32"/>
    </w:rPr>
  </w:style>
  <w:style w:type="paragraph" w:customStyle="1" w:styleId="WHITEPAPER">
    <w:name w:val="WHITE PAPER"/>
    <w:basedOn w:val="ColoredText"/>
    <w:rsid w:val="005E3FC6"/>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D834F9"/>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5E3FC6"/>
    <w:rPr>
      <w:sz w:val="19"/>
    </w:rPr>
  </w:style>
  <w:style w:type="paragraph" w:styleId="TOC1">
    <w:name w:val="toc 1"/>
    <w:basedOn w:val="Normal"/>
    <w:next w:val="Normal"/>
    <w:semiHidden/>
    <w:rsid w:val="005E3FC6"/>
    <w:pPr>
      <w:tabs>
        <w:tab w:val="right" w:pos="3289"/>
      </w:tabs>
      <w:spacing w:line="360" w:lineRule="exact"/>
    </w:pPr>
    <w:rPr>
      <w:noProof/>
      <w:color w:val="FFFFFF"/>
      <w:sz w:val="24"/>
    </w:rPr>
  </w:style>
  <w:style w:type="paragraph" w:styleId="TOC3">
    <w:name w:val="toc 3"/>
    <w:basedOn w:val="Normal"/>
    <w:next w:val="Normal"/>
    <w:autoRedefine/>
    <w:semiHidden/>
    <w:rsid w:val="005E3FC6"/>
    <w:pPr>
      <w:ind w:left="440"/>
    </w:pPr>
  </w:style>
  <w:style w:type="paragraph" w:styleId="TOC4">
    <w:name w:val="toc 4"/>
    <w:basedOn w:val="Normal"/>
    <w:next w:val="Normal"/>
    <w:autoRedefine/>
    <w:semiHidden/>
    <w:rsid w:val="005E3FC6"/>
    <w:pPr>
      <w:ind w:left="660"/>
    </w:pPr>
  </w:style>
  <w:style w:type="paragraph" w:styleId="TOC5">
    <w:name w:val="toc 5"/>
    <w:basedOn w:val="Normal"/>
    <w:next w:val="Normal"/>
    <w:autoRedefine/>
    <w:semiHidden/>
    <w:rsid w:val="005E3FC6"/>
    <w:pPr>
      <w:ind w:left="880"/>
    </w:pPr>
  </w:style>
  <w:style w:type="paragraph" w:styleId="TOC6">
    <w:name w:val="toc 6"/>
    <w:basedOn w:val="Normal"/>
    <w:next w:val="Normal"/>
    <w:autoRedefine/>
    <w:semiHidden/>
    <w:rsid w:val="005E3FC6"/>
    <w:pPr>
      <w:ind w:left="1100"/>
    </w:pPr>
  </w:style>
  <w:style w:type="paragraph" w:styleId="TOC7">
    <w:name w:val="toc 7"/>
    <w:basedOn w:val="Normal"/>
    <w:next w:val="Normal"/>
    <w:autoRedefine/>
    <w:semiHidden/>
    <w:rsid w:val="005E3FC6"/>
    <w:pPr>
      <w:ind w:left="1320"/>
    </w:pPr>
  </w:style>
  <w:style w:type="paragraph" w:styleId="TOC8">
    <w:name w:val="toc 8"/>
    <w:basedOn w:val="Normal"/>
    <w:next w:val="Normal"/>
    <w:autoRedefine/>
    <w:semiHidden/>
    <w:rsid w:val="005E3FC6"/>
    <w:pPr>
      <w:ind w:left="1540"/>
    </w:pPr>
  </w:style>
  <w:style w:type="paragraph" w:styleId="TOC9">
    <w:name w:val="toc 9"/>
    <w:basedOn w:val="Normal"/>
    <w:next w:val="Normal"/>
    <w:autoRedefine/>
    <w:semiHidden/>
    <w:rsid w:val="005E3FC6"/>
    <w:pPr>
      <w:ind w:left="1760"/>
    </w:pPr>
  </w:style>
  <w:style w:type="character" w:styleId="Hyperlink">
    <w:name w:val="Hyperlink"/>
    <w:basedOn w:val="DefaultParagraphFont"/>
    <w:rsid w:val="00C03D86"/>
    <w:rPr>
      <w:color w:val="209FC8"/>
      <w:u w:val="single"/>
    </w:rPr>
  </w:style>
  <w:style w:type="paragraph" w:customStyle="1" w:styleId="AutoCorrect">
    <w:name w:val="AutoCorrect"/>
    <w:rsid w:val="005E3FC6"/>
    <w:rPr>
      <w:rFonts w:ascii="Segoe UI" w:hAnsi="Segoe UI" w:cs="Segoe UI"/>
      <w:lang w:val="en-GB" w:bidi="he-IL"/>
    </w:rPr>
  </w:style>
  <w:style w:type="paragraph" w:styleId="BodyText">
    <w:name w:val="Body Text"/>
    <w:basedOn w:val="Normal"/>
    <w:rsid w:val="005E3FC6"/>
    <w:pPr>
      <w:spacing w:after="120"/>
    </w:pPr>
    <w:rPr>
      <w:snapToGrid w:val="0"/>
      <w:sz w:val="20"/>
      <w:szCs w:val="20"/>
      <w:lang w:val="en-US" w:bidi="he-IL"/>
    </w:rPr>
  </w:style>
  <w:style w:type="paragraph" w:customStyle="1" w:styleId="Bulletcolored">
    <w:name w:val="Bullet colored"/>
    <w:rsid w:val="00D834F9"/>
    <w:pPr>
      <w:numPr>
        <w:numId w:val="14"/>
      </w:numPr>
    </w:pPr>
    <w:rPr>
      <w:rFonts w:ascii="Segoe UI" w:hAnsi="Segoe UI" w:cs="Segoe UI"/>
      <w:color w:val="323232"/>
      <w:sz w:val="17"/>
      <w:szCs w:val="24"/>
    </w:rPr>
  </w:style>
  <w:style w:type="paragraph" w:customStyle="1" w:styleId="ColoredText">
    <w:name w:val="Colored Text"/>
    <w:basedOn w:val="Bodycopy"/>
    <w:rsid w:val="005E3FC6"/>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5E3FC6"/>
    <w:rPr>
      <w:bCs/>
    </w:rPr>
  </w:style>
  <w:style w:type="paragraph" w:customStyle="1" w:styleId="Bulletbold">
    <w:name w:val="Bullet bold"/>
    <w:basedOn w:val="Bullet"/>
    <w:rsid w:val="005E3FC6"/>
    <w:pPr>
      <w:numPr>
        <w:numId w:val="9"/>
      </w:numPr>
    </w:pPr>
  </w:style>
  <w:style w:type="paragraph" w:customStyle="1" w:styleId="Contents">
    <w:name w:val="Contents"/>
    <w:basedOn w:val="Bodycopy"/>
    <w:rsid w:val="005E3FC6"/>
    <w:pPr>
      <w:spacing w:line="480" w:lineRule="exact"/>
    </w:pPr>
    <w:rPr>
      <w:color w:val="FFFFFF"/>
      <w:sz w:val="30"/>
    </w:rPr>
  </w:style>
  <w:style w:type="character" w:styleId="PageNumber">
    <w:name w:val="page number"/>
    <w:basedOn w:val="DefaultParagraphFont"/>
    <w:rsid w:val="005E3FC6"/>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rsid w:val="005E3FC6"/>
    <w:pPr>
      <w:spacing w:line="240" w:lineRule="exact"/>
    </w:pPr>
    <w:rPr>
      <w:color w:val="FF3300"/>
    </w:rPr>
  </w:style>
  <w:style w:type="paragraph" w:customStyle="1" w:styleId="Casestudydescription">
    <w:name w:val="Case study description"/>
    <w:basedOn w:val="Normal"/>
    <w:rsid w:val="005E3FC6"/>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5E3FC6"/>
    <w:rPr>
      <w:color w:val="FFFFFF"/>
      <w:sz w:val="19"/>
    </w:rPr>
  </w:style>
  <w:style w:type="paragraph" w:customStyle="1" w:styleId="Bullet2">
    <w:name w:val="Bullet2"/>
    <w:basedOn w:val="Bullet"/>
    <w:rsid w:val="005E3FC6"/>
    <w:pPr>
      <w:numPr>
        <w:numId w:val="0"/>
      </w:numPr>
      <w:ind w:left="170"/>
    </w:pPr>
  </w:style>
  <w:style w:type="paragraph" w:customStyle="1" w:styleId="SectionHeadingGrey">
    <w:name w:val="Section Heading Grey"/>
    <w:basedOn w:val="SectionHeading"/>
    <w:rsid w:val="005E3FC6"/>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5E3FC6"/>
    <w:pPr>
      <w:ind w:left="60"/>
    </w:pPr>
    <w:rPr>
      <w:color w:val="FFFFFF"/>
      <w:szCs w:val="17"/>
    </w:rPr>
  </w:style>
  <w:style w:type="paragraph" w:styleId="EnvelopeAddress">
    <w:name w:val="envelope address"/>
    <w:basedOn w:val="Normal"/>
    <w:rsid w:val="005E3FC6"/>
    <w:pPr>
      <w:framePr w:w="7920" w:h="1980" w:hRule="exact" w:hSpace="180" w:wrap="auto" w:hAnchor="page" w:xAlign="center" w:yAlign="bottom"/>
      <w:ind w:left="2880"/>
    </w:pPr>
    <w:rPr>
      <w:sz w:val="24"/>
    </w:rPr>
  </w:style>
  <w:style w:type="paragraph" w:customStyle="1" w:styleId="BulletLevel2">
    <w:name w:val="Bullet Level2"/>
    <w:basedOn w:val="BulletGrey"/>
    <w:rsid w:val="005E3FC6"/>
    <w:pPr>
      <w:numPr>
        <w:numId w:val="8"/>
      </w:numPr>
      <w:tabs>
        <w:tab w:val="clear" w:pos="170"/>
      </w:tabs>
    </w:pPr>
  </w:style>
  <w:style w:type="paragraph" w:styleId="BalloonText">
    <w:name w:val="Balloon Text"/>
    <w:basedOn w:val="Normal"/>
    <w:semiHidden/>
    <w:rsid w:val="005E3FC6"/>
    <w:rPr>
      <w:sz w:val="16"/>
      <w:szCs w:val="16"/>
    </w:rPr>
  </w:style>
  <w:style w:type="character" w:customStyle="1" w:styleId="URL">
    <w:name w:val="URL"/>
    <w:basedOn w:val="DefaultParagraphFont"/>
    <w:rsid w:val="00ED0C35"/>
    <w:rPr>
      <w:color w:val="209FC8"/>
      <w:u w:val="single"/>
    </w:rPr>
  </w:style>
  <w:style w:type="character" w:styleId="FollowedHyperlink">
    <w:name w:val="FollowedHyperlink"/>
    <w:basedOn w:val="DefaultParagraphFont"/>
    <w:rsid w:val="00500DAB"/>
    <w:rPr>
      <w:color w:val="800080"/>
      <w:u w:val="single"/>
    </w:rPr>
  </w:style>
  <w:style w:type="character" w:customStyle="1" w:styleId="BodycopyChar">
    <w:name w:val="Body copy Char"/>
    <w:basedOn w:val="DefaultParagraphFont"/>
    <w:link w:val="Bodycopy"/>
    <w:rsid w:val="009B35AC"/>
    <w:rPr>
      <w:color w:val="323232"/>
      <w:sz w:val="17"/>
      <w:szCs w:val="24"/>
    </w:rPr>
  </w:style>
  <w:style w:type="character" w:customStyle="1" w:styleId="apple-style-span">
    <w:name w:val="apple-style-span"/>
    <w:basedOn w:val="DefaultParagraphFont"/>
    <w:rsid w:val="00D77A86"/>
  </w:style>
  <w:style w:type="character" w:styleId="CommentReference">
    <w:name w:val="annotation reference"/>
    <w:basedOn w:val="DefaultParagraphFont"/>
    <w:rsid w:val="00D77A86"/>
    <w:rPr>
      <w:sz w:val="16"/>
      <w:szCs w:val="16"/>
    </w:rPr>
  </w:style>
  <w:style w:type="character" w:customStyle="1" w:styleId="CommentTextChar">
    <w:name w:val="Comment Text Char"/>
    <w:basedOn w:val="DefaultParagraphFont"/>
    <w:link w:val="CommentText"/>
    <w:semiHidden/>
    <w:rsid w:val="00D77A86"/>
    <w:rPr>
      <w:sz w:val="24"/>
      <w:szCs w:val="24"/>
      <w:lang w:val="en-GB"/>
    </w:rPr>
  </w:style>
  <w:style w:type="paragraph" w:customStyle="1" w:styleId="SolutionHeadline1">
    <w:name w:val="Solution Headline 1"/>
    <w:basedOn w:val="Normal"/>
    <w:next w:val="Normal"/>
    <w:rsid w:val="006E72CF"/>
    <w:pPr>
      <w:tabs>
        <w:tab w:val="left" w:pos="8640"/>
        <w:tab w:val="left" w:pos="9270"/>
        <w:tab w:val="left" w:pos="9720"/>
        <w:tab w:val="left" w:pos="11070"/>
      </w:tabs>
      <w:spacing w:after="120"/>
      <w:ind w:right="360"/>
      <w:jc w:val="center"/>
    </w:pPr>
    <w:rPr>
      <w:rFonts w:ascii="Arial" w:hAnsi="Arial" w:cs="Arial"/>
      <w:color w:val="808080"/>
      <w:sz w:val="24"/>
      <w:szCs w:val="20"/>
      <w:lang w:val="en-US" w:bidi="he-IL"/>
    </w:rPr>
  </w:style>
  <w:style w:type="paragraph" w:styleId="CommentSubject">
    <w:name w:val="annotation subject"/>
    <w:basedOn w:val="CommentText"/>
    <w:next w:val="CommentText"/>
    <w:link w:val="CommentSubjectChar"/>
    <w:rsid w:val="00705E02"/>
    <w:rPr>
      <w:b/>
      <w:bCs/>
      <w:sz w:val="20"/>
      <w:szCs w:val="20"/>
    </w:rPr>
  </w:style>
  <w:style w:type="character" w:customStyle="1" w:styleId="CommentSubjectChar">
    <w:name w:val="Comment Subject Char"/>
    <w:basedOn w:val="CommentTextChar"/>
    <w:link w:val="CommentSubject"/>
    <w:rsid w:val="00705E02"/>
    <w:rPr>
      <w:rFonts w:ascii="Segoe UI" w:hAnsi="Segoe UI" w:cs="Segoe UI"/>
      <w:b/>
      <w:bCs/>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rsid w:val="005E3FC6"/>
    <w:pPr>
      <w:keepNext/>
      <w:spacing w:before="240" w:after="60"/>
      <w:jc w:val="both"/>
      <w:outlineLvl w:val="0"/>
    </w:pPr>
    <w:rPr>
      <w:b/>
      <w:kern w:val="28"/>
      <w:sz w:val="28"/>
      <w:szCs w:val="20"/>
      <w:lang w:bidi="he-IL"/>
    </w:rPr>
  </w:style>
  <w:style w:type="paragraph" w:styleId="Heading2">
    <w:name w:val="heading 2"/>
    <w:basedOn w:val="Heading1"/>
    <w:next w:val="Normal"/>
    <w:qFormat/>
    <w:rsid w:val="005E3FC6"/>
    <w:pPr>
      <w:tabs>
        <w:tab w:val="num" w:pos="1440"/>
      </w:tabs>
      <w:spacing w:after="240"/>
      <w:ind w:left="1440" w:hanging="720"/>
      <w:jc w:val="left"/>
      <w:outlineLvl w:val="1"/>
    </w:pPr>
    <w:rPr>
      <w:kern w:val="0"/>
      <w:sz w:val="26"/>
    </w:rPr>
  </w:style>
  <w:style w:type="paragraph" w:styleId="Heading3">
    <w:name w:val="heading 3"/>
    <w:basedOn w:val="Normal"/>
    <w:next w:val="Normal"/>
    <w:qFormat/>
    <w:rsid w:val="005E3FC6"/>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rsid w:val="005E3FC6"/>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5E3FC6"/>
    <w:pPr>
      <w:ind w:left="1134"/>
    </w:pPr>
    <w:rPr>
      <w:sz w:val="20"/>
    </w:rPr>
  </w:style>
  <w:style w:type="paragraph" w:styleId="Footer">
    <w:name w:val="footer"/>
    <w:basedOn w:val="Normal"/>
    <w:rsid w:val="005E3FC6"/>
    <w:pPr>
      <w:tabs>
        <w:tab w:val="center" w:pos="4153"/>
        <w:tab w:val="right" w:pos="8306"/>
      </w:tabs>
    </w:pPr>
  </w:style>
  <w:style w:type="paragraph" w:styleId="Header">
    <w:name w:val="header"/>
    <w:basedOn w:val="Normal"/>
    <w:rsid w:val="005E3FC6"/>
    <w:pPr>
      <w:tabs>
        <w:tab w:val="center" w:pos="4153"/>
        <w:tab w:val="right" w:pos="8306"/>
      </w:tabs>
      <w:jc w:val="both"/>
    </w:pPr>
    <w:rPr>
      <w:sz w:val="16"/>
      <w:szCs w:val="20"/>
      <w:lang w:bidi="he-IL"/>
    </w:rPr>
  </w:style>
  <w:style w:type="paragraph" w:styleId="EnvelopeReturn">
    <w:name w:val="envelope return"/>
    <w:basedOn w:val="Normal"/>
    <w:rsid w:val="005E3FC6"/>
    <w:rPr>
      <w:i/>
      <w:sz w:val="48"/>
      <w:szCs w:val="48"/>
    </w:rPr>
  </w:style>
  <w:style w:type="paragraph" w:styleId="CommentText">
    <w:name w:val="annotation text"/>
    <w:basedOn w:val="Normal"/>
    <w:link w:val="CommentTextChar"/>
    <w:semiHidden/>
    <w:rsid w:val="005E3FC6"/>
    <w:rPr>
      <w:sz w:val="24"/>
    </w:rPr>
  </w:style>
  <w:style w:type="paragraph" w:customStyle="1" w:styleId="Answer">
    <w:name w:val="Answer"/>
    <w:basedOn w:val="Normal"/>
    <w:next w:val="Question"/>
    <w:rsid w:val="005E3FC6"/>
    <w:pPr>
      <w:numPr>
        <w:numId w:val="3"/>
      </w:numPr>
    </w:pPr>
    <w:rPr>
      <w:i/>
    </w:rPr>
  </w:style>
  <w:style w:type="paragraph" w:customStyle="1" w:styleId="Question">
    <w:name w:val="Question"/>
    <w:basedOn w:val="Normal"/>
    <w:next w:val="Answer"/>
    <w:rsid w:val="005E3FC6"/>
    <w:pPr>
      <w:numPr>
        <w:numId w:val="2"/>
      </w:numPr>
    </w:pPr>
  </w:style>
  <w:style w:type="paragraph" w:customStyle="1" w:styleId="Bodycopy">
    <w:name w:val="Body copy"/>
    <w:basedOn w:val="Normal"/>
    <w:link w:val="BodycopyChar"/>
    <w:rsid w:val="00D834F9"/>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rsid w:val="005E3FC6"/>
    <w:pPr>
      <w:jc w:val="center"/>
    </w:pPr>
    <w:rPr>
      <w:b/>
      <w:sz w:val="32"/>
      <w:u w:val="single"/>
    </w:rPr>
  </w:style>
  <w:style w:type="paragraph" w:styleId="PlainText">
    <w:name w:val="Plain Text"/>
    <w:basedOn w:val="Normal"/>
    <w:rsid w:val="005E3FC6"/>
    <w:rPr>
      <w:sz w:val="22"/>
    </w:rPr>
  </w:style>
  <w:style w:type="paragraph" w:customStyle="1" w:styleId="MergedAnswer">
    <w:name w:val="MergedAnswer"/>
    <w:basedOn w:val="Normal"/>
    <w:rsid w:val="005E3FC6"/>
  </w:style>
  <w:style w:type="paragraph" w:styleId="TOC2">
    <w:name w:val="toc 2"/>
    <w:basedOn w:val="Normal"/>
    <w:next w:val="Normal"/>
    <w:autoRedefine/>
    <w:semiHidden/>
    <w:rsid w:val="005E3FC6"/>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rsid w:val="005E3FC6"/>
    <w:pPr>
      <w:spacing w:after="10" w:line="240" w:lineRule="auto"/>
    </w:pPr>
    <w:rPr>
      <w:bCs/>
      <w:sz w:val="32"/>
    </w:rPr>
  </w:style>
  <w:style w:type="paragraph" w:customStyle="1" w:styleId="WHITEPAPER">
    <w:name w:val="WHITE PAPER"/>
    <w:basedOn w:val="ColoredText"/>
    <w:rsid w:val="005E3FC6"/>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D834F9"/>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5E3FC6"/>
    <w:rPr>
      <w:sz w:val="19"/>
    </w:rPr>
  </w:style>
  <w:style w:type="paragraph" w:styleId="TOC1">
    <w:name w:val="toc 1"/>
    <w:basedOn w:val="Normal"/>
    <w:next w:val="Normal"/>
    <w:semiHidden/>
    <w:rsid w:val="005E3FC6"/>
    <w:pPr>
      <w:tabs>
        <w:tab w:val="right" w:pos="3289"/>
      </w:tabs>
      <w:spacing w:line="360" w:lineRule="exact"/>
    </w:pPr>
    <w:rPr>
      <w:noProof/>
      <w:color w:val="FFFFFF"/>
      <w:sz w:val="24"/>
    </w:rPr>
  </w:style>
  <w:style w:type="paragraph" w:styleId="TOC3">
    <w:name w:val="toc 3"/>
    <w:basedOn w:val="Normal"/>
    <w:next w:val="Normal"/>
    <w:autoRedefine/>
    <w:semiHidden/>
    <w:rsid w:val="005E3FC6"/>
    <w:pPr>
      <w:ind w:left="440"/>
    </w:pPr>
  </w:style>
  <w:style w:type="paragraph" w:styleId="TOC4">
    <w:name w:val="toc 4"/>
    <w:basedOn w:val="Normal"/>
    <w:next w:val="Normal"/>
    <w:autoRedefine/>
    <w:semiHidden/>
    <w:rsid w:val="005E3FC6"/>
    <w:pPr>
      <w:ind w:left="660"/>
    </w:pPr>
  </w:style>
  <w:style w:type="paragraph" w:styleId="TOC5">
    <w:name w:val="toc 5"/>
    <w:basedOn w:val="Normal"/>
    <w:next w:val="Normal"/>
    <w:autoRedefine/>
    <w:semiHidden/>
    <w:rsid w:val="005E3FC6"/>
    <w:pPr>
      <w:ind w:left="880"/>
    </w:pPr>
  </w:style>
  <w:style w:type="paragraph" w:styleId="TOC6">
    <w:name w:val="toc 6"/>
    <w:basedOn w:val="Normal"/>
    <w:next w:val="Normal"/>
    <w:autoRedefine/>
    <w:semiHidden/>
    <w:rsid w:val="005E3FC6"/>
    <w:pPr>
      <w:ind w:left="1100"/>
    </w:pPr>
  </w:style>
  <w:style w:type="paragraph" w:styleId="TOC7">
    <w:name w:val="toc 7"/>
    <w:basedOn w:val="Normal"/>
    <w:next w:val="Normal"/>
    <w:autoRedefine/>
    <w:semiHidden/>
    <w:rsid w:val="005E3FC6"/>
    <w:pPr>
      <w:ind w:left="1320"/>
    </w:pPr>
  </w:style>
  <w:style w:type="paragraph" w:styleId="TOC8">
    <w:name w:val="toc 8"/>
    <w:basedOn w:val="Normal"/>
    <w:next w:val="Normal"/>
    <w:autoRedefine/>
    <w:semiHidden/>
    <w:rsid w:val="005E3FC6"/>
    <w:pPr>
      <w:ind w:left="1540"/>
    </w:pPr>
  </w:style>
  <w:style w:type="paragraph" w:styleId="TOC9">
    <w:name w:val="toc 9"/>
    <w:basedOn w:val="Normal"/>
    <w:next w:val="Normal"/>
    <w:autoRedefine/>
    <w:semiHidden/>
    <w:rsid w:val="005E3FC6"/>
    <w:pPr>
      <w:ind w:left="1760"/>
    </w:pPr>
  </w:style>
  <w:style w:type="character" w:styleId="Hyperlink">
    <w:name w:val="Hyperlink"/>
    <w:basedOn w:val="DefaultParagraphFont"/>
    <w:rsid w:val="00C03D86"/>
    <w:rPr>
      <w:color w:val="209FC8"/>
      <w:u w:val="single"/>
    </w:rPr>
  </w:style>
  <w:style w:type="paragraph" w:customStyle="1" w:styleId="AutoCorrect">
    <w:name w:val="AutoCorrect"/>
    <w:rsid w:val="005E3FC6"/>
    <w:rPr>
      <w:rFonts w:ascii="Segoe UI" w:hAnsi="Segoe UI" w:cs="Segoe UI"/>
      <w:lang w:val="en-GB" w:bidi="he-IL"/>
    </w:rPr>
  </w:style>
  <w:style w:type="paragraph" w:styleId="BodyText">
    <w:name w:val="Body Text"/>
    <w:basedOn w:val="Normal"/>
    <w:rsid w:val="005E3FC6"/>
    <w:pPr>
      <w:spacing w:after="120"/>
    </w:pPr>
    <w:rPr>
      <w:snapToGrid w:val="0"/>
      <w:sz w:val="20"/>
      <w:szCs w:val="20"/>
      <w:lang w:val="en-US" w:bidi="he-IL"/>
    </w:rPr>
  </w:style>
  <w:style w:type="paragraph" w:customStyle="1" w:styleId="Bulletcolored">
    <w:name w:val="Bullet colored"/>
    <w:rsid w:val="00D834F9"/>
    <w:pPr>
      <w:numPr>
        <w:numId w:val="14"/>
      </w:numPr>
    </w:pPr>
    <w:rPr>
      <w:rFonts w:ascii="Segoe UI" w:hAnsi="Segoe UI" w:cs="Segoe UI"/>
      <w:color w:val="323232"/>
      <w:sz w:val="17"/>
      <w:szCs w:val="24"/>
    </w:rPr>
  </w:style>
  <w:style w:type="paragraph" w:customStyle="1" w:styleId="ColoredText">
    <w:name w:val="Colored Text"/>
    <w:basedOn w:val="Bodycopy"/>
    <w:rsid w:val="005E3FC6"/>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5E3FC6"/>
    <w:rPr>
      <w:bCs/>
    </w:rPr>
  </w:style>
  <w:style w:type="paragraph" w:customStyle="1" w:styleId="Bulletbold">
    <w:name w:val="Bullet bold"/>
    <w:basedOn w:val="Bullet"/>
    <w:rsid w:val="005E3FC6"/>
    <w:pPr>
      <w:numPr>
        <w:numId w:val="9"/>
      </w:numPr>
    </w:pPr>
  </w:style>
  <w:style w:type="paragraph" w:customStyle="1" w:styleId="Contents">
    <w:name w:val="Contents"/>
    <w:basedOn w:val="Bodycopy"/>
    <w:rsid w:val="005E3FC6"/>
    <w:pPr>
      <w:spacing w:line="480" w:lineRule="exact"/>
    </w:pPr>
    <w:rPr>
      <w:color w:val="FFFFFF"/>
      <w:sz w:val="30"/>
    </w:rPr>
  </w:style>
  <w:style w:type="character" w:styleId="PageNumber">
    <w:name w:val="page number"/>
    <w:basedOn w:val="DefaultParagraphFont"/>
    <w:rsid w:val="005E3FC6"/>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rsid w:val="005E3FC6"/>
    <w:pPr>
      <w:spacing w:line="240" w:lineRule="exact"/>
    </w:pPr>
    <w:rPr>
      <w:color w:val="FF3300"/>
    </w:rPr>
  </w:style>
  <w:style w:type="paragraph" w:customStyle="1" w:styleId="Casestudydescription">
    <w:name w:val="Case study description"/>
    <w:basedOn w:val="Normal"/>
    <w:rsid w:val="005E3FC6"/>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5E3FC6"/>
    <w:rPr>
      <w:color w:val="FFFFFF"/>
      <w:sz w:val="19"/>
    </w:rPr>
  </w:style>
  <w:style w:type="paragraph" w:customStyle="1" w:styleId="Bullet2">
    <w:name w:val="Bullet2"/>
    <w:basedOn w:val="Bullet"/>
    <w:rsid w:val="005E3FC6"/>
    <w:pPr>
      <w:numPr>
        <w:numId w:val="0"/>
      </w:numPr>
      <w:ind w:left="170"/>
    </w:pPr>
  </w:style>
  <w:style w:type="paragraph" w:customStyle="1" w:styleId="SectionHeadingGrey">
    <w:name w:val="Section Heading Grey"/>
    <w:basedOn w:val="SectionHeading"/>
    <w:rsid w:val="005E3FC6"/>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5E3FC6"/>
    <w:pPr>
      <w:ind w:left="60"/>
    </w:pPr>
    <w:rPr>
      <w:color w:val="FFFFFF"/>
      <w:szCs w:val="17"/>
    </w:rPr>
  </w:style>
  <w:style w:type="paragraph" w:styleId="EnvelopeAddress">
    <w:name w:val="envelope address"/>
    <w:basedOn w:val="Normal"/>
    <w:rsid w:val="005E3FC6"/>
    <w:pPr>
      <w:framePr w:w="7920" w:h="1980" w:hRule="exact" w:hSpace="180" w:wrap="auto" w:hAnchor="page" w:xAlign="center" w:yAlign="bottom"/>
      <w:ind w:left="2880"/>
    </w:pPr>
    <w:rPr>
      <w:sz w:val="24"/>
    </w:rPr>
  </w:style>
  <w:style w:type="paragraph" w:customStyle="1" w:styleId="BulletLevel2">
    <w:name w:val="Bullet Level2"/>
    <w:basedOn w:val="BulletGrey"/>
    <w:rsid w:val="005E3FC6"/>
    <w:pPr>
      <w:numPr>
        <w:numId w:val="8"/>
      </w:numPr>
      <w:tabs>
        <w:tab w:val="clear" w:pos="170"/>
      </w:tabs>
    </w:pPr>
  </w:style>
  <w:style w:type="paragraph" w:styleId="BalloonText">
    <w:name w:val="Balloon Text"/>
    <w:basedOn w:val="Normal"/>
    <w:semiHidden/>
    <w:rsid w:val="005E3FC6"/>
    <w:rPr>
      <w:sz w:val="16"/>
      <w:szCs w:val="16"/>
    </w:rPr>
  </w:style>
  <w:style w:type="character" w:customStyle="1" w:styleId="URL">
    <w:name w:val="URL"/>
    <w:basedOn w:val="DefaultParagraphFont"/>
    <w:rsid w:val="00ED0C35"/>
    <w:rPr>
      <w:color w:val="209FC8"/>
      <w:u w:val="single"/>
    </w:rPr>
  </w:style>
  <w:style w:type="character" w:styleId="FollowedHyperlink">
    <w:name w:val="FollowedHyperlink"/>
    <w:basedOn w:val="DefaultParagraphFont"/>
    <w:rsid w:val="00500DAB"/>
    <w:rPr>
      <w:color w:val="800080"/>
      <w:u w:val="single"/>
    </w:rPr>
  </w:style>
  <w:style w:type="character" w:customStyle="1" w:styleId="BodycopyChar">
    <w:name w:val="Body copy Char"/>
    <w:basedOn w:val="DefaultParagraphFont"/>
    <w:link w:val="Bodycopy"/>
    <w:rsid w:val="009B35AC"/>
    <w:rPr>
      <w:color w:val="323232"/>
      <w:sz w:val="17"/>
      <w:szCs w:val="24"/>
    </w:rPr>
  </w:style>
  <w:style w:type="character" w:customStyle="1" w:styleId="apple-style-span">
    <w:name w:val="apple-style-span"/>
    <w:basedOn w:val="DefaultParagraphFont"/>
    <w:rsid w:val="00D77A86"/>
  </w:style>
  <w:style w:type="character" w:styleId="CommentReference">
    <w:name w:val="annotation reference"/>
    <w:basedOn w:val="DefaultParagraphFont"/>
    <w:rsid w:val="00D77A86"/>
    <w:rPr>
      <w:sz w:val="16"/>
      <w:szCs w:val="16"/>
    </w:rPr>
  </w:style>
  <w:style w:type="character" w:customStyle="1" w:styleId="CommentTextChar">
    <w:name w:val="Comment Text Char"/>
    <w:basedOn w:val="DefaultParagraphFont"/>
    <w:link w:val="CommentText"/>
    <w:semiHidden/>
    <w:rsid w:val="00D77A86"/>
    <w:rPr>
      <w:sz w:val="24"/>
      <w:szCs w:val="24"/>
      <w:lang w:val="en-GB"/>
    </w:rPr>
  </w:style>
  <w:style w:type="paragraph" w:customStyle="1" w:styleId="SolutionHeadline1">
    <w:name w:val="Solution Headline 1"/>
    <w:basedOn w:val="Normal"/>
    <w:next w:val="Normal"/>
    <w:rsid w:val="006E72CF"/>
    <w:pPr>
      <w:tabs>
        <w:tab w:val="left" w:pos="8640"/>
        <w:tab w:val="left" w:pos="9270"/>
        <w:tab w:val="left" w:pos="9720"/>
        <w:tab w:val="left" w:pos="11070"/>
      </w:tabs>
      <w:spacing w:after="120"/>
      <w:ind w:right="360"/>
      <w:jc w:val="center"/>
    </w:pPr>
    <w:rPr>
      <w:rFonts w:ascii="Arial" w:hAnsi="Arial" w:cs="Arial"/>
      <w:color w:val="808080"/>
      <w:sz w:val="24"/>
      <w:szCs w:val="20"/>
      <w:lang w:val="en-US" w:bidi="he-IL"/>
    </w:rPr>
  </w:style>
  <w:style w:type="paragraph" w:styleId="CommentSubject">
    <w:name w:val="annotation subject"/>
    <w:basedOn w:val="CommentText"/>
    <w:next w:val="CommentText"/>
    <w:link w:val="CommentSubjectChar"/>
    <w:rsid w:val="00705E02"/>
    <w:rPr>
      <w:b/>
      <w:bCs/>
      <w:sz w:val="20"/>
      <w:szCs w:val="20"/>
    </w:rPr>
  </w:style>
  <w:style w:type="character" w:customStyle="1" w:styleId="CommentSubjectChar">
    <w:name w:val="Comment Subject Char"/>
    <w:basedOn w:val="CommentTextChar"/>
    <w:link w:val="CommentSubject"/>
    <w:rsid w:val="00705E02"/>
    <w:rPr>
      <w:rFonts w:ascii="Segoe UI" w:hAnsi="Segoe UI" w:cs="Segoe UI"/>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microsoft.com/"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0.xml"/><Relationship Id="rId17" Type="http://schemas.openxmlformats.org/officeDocument/2006/relationships/hyperlink" Target="http://www.microsoft.com/windows/windows-7" TargetMode="External"/><Relationship Id="rId2" Type="http://schemas.openxmlformats.org/officeDocument/2006/relationships/styles" Target="styles.xml"/><Relationship Id="rId16" Type="http://schemas.openxmlformats.org/officeDocument/2006/relationships/hyperlink" Target="http://www.cctechnology.co.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www.microsoft.com/" TargetMode="Externa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ctechnology.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Windows7%204pg.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__Active%20Projects\Windows%207%20TCO%20CS\W7_BAA\BAA%20Win7%20TCO%20Study%207-27-0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__Active%20Projects\Windows%207%20TCO%20CS\W7_BAA\BAA%20Win7%20TCO%20Study%207-27-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400"/>
            </a:pPr>
            <a:r>
              <a:rPr lang="en-US" sz="1400"/>
              <a:t>Cumulative Cash Flow</a:t>
            </a:r>
          </a:p>
        </c:rich>
      </c:tx>
      <c:layout>
        <c:manualLayout>
          <c:xMode val="edge"/>
          <c:yMode val="edge"/>
          <c:x val="0.30035683039621941"/>
          <c:y val="2.7747862162391296E-2"/>
        </c:manualLayout>
      </c:layout>
      <c:overlay val="0"/>
    </c:title>
    <c:autoTitleDeleted val="0"/>
    <c:plotArea>
      <c:layout>
        <c:manualLayout>
          <c:layoutTarget val="inner"/>
          <c:xMode val="edge"/>
          <c:yMode val="edge"/>
          <c:x val="0.29593024012494695"/>
          <c:y val="0.22213074528474461"/>
          <c:w val="0.63641857267845181"/>
          <c:h val="0.38766430981841804"/>
        </c:manualLayout>
      </c:layout>
      <c:barChart>
        <c:barDir val="col"/>
        <c:grouping val="stacked"/>
        <c:varyColors val="0"/>
        <c:ser>
          <c:idx val="0"/>
          <c:order val="0"/>
          <c:tx>
            <c:strRef>
              <c:f>ROI!$D$157</c:f>
              <c:strCache>
                <c:ptCount val="1"/>
                <c:pt idx="0">
                  <c:v>Positive Cumulative Cash Flow</c:v>
                </c:pt>
              </c:strCache>
            </c:strRef>
          </c:tx>
          <c:spPr>
            <a:solidFill>
              <a:schemeClr val="accent3">
                <a:lumMod val="75000"/>
              </a:schemeClr>
            </a:solidFill>
          </c:spPr>
          <c:invertIfNegative val="0"/>
          <c:dLbls>
            <c:delete val="1"/>
          </c:dLbls>
          <c:cat>
            <c:numRef>
              <c:f>ROI!$E$81:$H$81</c:f>
              <c:numCache>
                <c:formatCode>General</c:formatCode>
                <c:ptCount val="4"/>
                <c:pt idx="0">
                  <c:v>0</c:v>
                </c:pt>
                <c:pt idx="1">
                  <c:v>1</c:v>
                </c:pt>
                <c:pt idx="2">
                  <c:v>2</c:v>
                </c:pt>
                <c:pt idx="3">
                  <c:v>3</c:v>
                </c:pt>
              </c:numCache>
            </c:numRef>
          </c:cat>
          <c:val>
            <c:numRef>
              <c:f>ROI!$E$157:$H$157</c:f>
              <c:numCache>
                <c:formatCode>_([$£-809]* #,##0_);_([$£-809]* \(#,##0\);_([$£-809]* "-"_);_(@_)</c:formatCode>
                <c:ptCount val="4"/>
                <c:pt idx="0">
                  <c:v>0</c:v>
                </c:pt>
                <c:pt idx="1">
                  <c:v>0</c:v>
                </c:pt>
                <c:pt idx="2">
                  <c:v>49.454318293379053</c:v>
                </c:pt>
                <c:pt idx="3">
                  <c:v>152.30026925228697</c:v>
                </c:pt>
              </c:numCache>
            </c:numRef>
          </c:val>
        </c:ser>
        <c:ser>
          <c:idx val="1"/>
          <c:order val="1"/>
          <c:tx>
            <c:strRef>
              <c:f>ROI!$D$158</c:f>
              <c:strCache>
                <c:ptCount val="1"/>
                <c:pt idx="0">
                  <c:v>Negative Cumulative Cash Flow</c:v>
                </c:pt>
              </c:strCache>
            </c:strRef>
          </c:tx>
          <c:spPr>
            <a:solidFill>
              <a:schemeClr val="accent2">
                <a:lumMod val="75000"/>
              </a:schemeClr>
            </a:solidFill>
          </c:spPr>
          <c:invertIfNegative val="0"/>
          <c:dLbls>
            <c:delete val="1"/>
          </c:dLbls>
          <c:cat>
            <c:numRef>
              <c:f>ROI!$E$81:$H$81</c:f>
              <c:numCache>
                <c:formatCode>General</c:formatCode>
                <c:ptCount val="4"/>
                <c:pt idx="0">
                  <c:v>0</c:v>
                </c:pt>
                <c:pt idx="1">
                  <c:v>1</c:v>
                </c:pt>
                <c:pt idx="2">
                  <c:v>2</c:v>
                </c:pt>
                <c:pt idx="3">
                  <c:v>3</c:v>
                </c:pt>
              </c:numCache>
            </c:numRef>
          </c:cat>
          <c:val>
            <c:numRef>
              <c:f>ROI!$E$158:$H$158</c:f>
              <c:numCache>
                <c:formatCode>_([$£-809]* #,##0_);_([$£-809]* \(#,##0\);_([$£-809]* "-"_);_(@_)</c:formatCode>
                <c:ptCount val="4"/>
                <c:pt idx="0">
                  <c:v>-220.38522571618819</c:v>
                </c:pt>
                <c:pt idx="1">
                  <c:v>-53.391632665525073</c:v>
                </c:pt>
                <c:pt idx="2">
                  <c:v>0</c:v>
                </c:pt>
                <c:pt idx="3">
                  <c:v>0</c:v>
                </c:pt>
              </c:numCache>
            </c:numRef>
          </c:val>
        </c:ser>
        <c:dLbls>
          <c:showLegendKey val="0"/>
          <c:showVal val="1"/>
          <c:showCatName val="0"/>
          <c:showSerName val="0"/>
          <c:showPercent val="0"/>
          <c:showBubbleSize val="0"/>
        </c:dLbls>
        <c:gapWidth val="150"/>
        <c:overlap val="100"/>
        <c:axId val="204383744"/>
        <c:axId val="211894656"/>
      </c:barChart>
      <c:catAx>
        <c:axId val="204383744"/>
        <c:scaling>
          <c:orientation val="minMax"/>
        </c:scaling>
        <c:delete val="0"/>
        <c:axPos val="b"/>
        <c:title>
          <c:tx>
            <c:rich>
              <a:bodyPr/>
              <a:lstStyle/>
              <a:p>
                <a:pPr>
                  <a:defRPr/>
                </a:pPr>
                <a:r>
                  <a:rPr lang="en-US"/>
                  <a:t>Year</a:t>
                </a:r>
              </a:p>
            </c:rich>
          </c:tx>
          <c:layout>
            <c:manualLayout>
              <c:xMode val="edge"/>
              <c:yMode val="edge"/>
              <c:x val="0.57509208051682703"/>
              <c:y val="0.9005377391964885"/>
            </c:manualLayout>
          </c:layout>
          <c:overlay val="0"/>
        </c:title>
        <c:numFmt formatCode="General" sourceLinked="0"/>
        <c:majorTickMark val="out"/>
        <c:minorTickMark val="none"/>
        <c:tickLblPos val="low"/>
        <c:spPr>
          <a:ln w="25400">
            <a:solidFill>
              <a:schemeClr val="tx1"/>
            </a:solidFill>
          </a:ln>
        </c:spPr>
        <c:txPr>
          <a:bodyPr rot="0" vert="horz"/>
          <a:lstStyle/>
          <a:p>
            <a:pPr>
              <a:defRPr/>
            </a:pPr>
            <a:endParaRPr lang="en-US"/>
          </a:p>
        </c:txPr>
        <c:crossAx val="211894656"/>
        <c:crosses val="autoZero"/>
        <c:auto val="1"/>
        <c:lblAlgn val="ctr"/>
        <c:lblOffset val="100"/>
        <c:tickLblSkip val="1"/>
        <c:tickMarkSkip val="1"/>
        <c:noMultiLvlLbl val="1"/>
      </c:catAx>
      <c:valAx>
        <c:axId val="211894656"/>
        <c:scaling>
          <c:orientation val="minMax"/>
        </c:scaling>
        <c:delete val="0"/>
        <c:axPos val="l"/>
        <c:majorGridlines/>
        <c:title>
          <c:tx>
            <c:rich>
              <a:bodyPr/>
              <a:lstStyle/>
              <a:p>
                <a:pPr>
                  <a:defRPr/>
                </a:pPr>
                <a:r>
                  <a:rPr lang="en-US"/>
                  <a:t>Cumulative Cash Flow (/PC)</a:t>
                </a:r>
              </a:p>
            </c:rich>
          </c:tx>
          <c:layout>
            <c:manualLayout>
              <c:xMode val="edge"/>
              <c:yMode val="edge"/>
              <c:x val="2.9408435211803492E-3"/>
              <c:y val="0.14488672993598087"/>
            </c:manualLayout>
          </c:layout>
          <c:overlay val="0"/>
        </c:title>
        <c:numFmt formatCode="_([$£-809]* #,##0_);_([$£-809]* \(#,##0\);_([$£-809]* &quot;-&quot;_);_(@_)" sourceLinked="1"/>
        <c:majorTickMark val="out"/>
        <c:minorTickMark val="none"/>
        <c:tickLblPos val="nextTo"/>
        <c:txPr>
          <a:bodyPr rot="0" vert="horz"/>
          <a:lstStyle/>
          <a:p>
            <a:pPr>
              <a:defRPr/>
            </a:pPr>
            <a:endParaRPr lang="en-US"/>
          </a:p>
        </c:txPr>
        <c:crossAx val="204383744"/>
        <c:crossesAt val="1"/>
        <c:crossBetween val="between"/>
      </c:valAx>
    </c:plotArea>
    <c:plotVisOnly val="0"/>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400"/>
            </a:pPr>
            <a:r>
              <a:rPr lang="en-US" sz="1400"/>
              <a:t>Cumulative Cash Flow</a:t>
            </a:r>
          </a:p>
        </c:rich>
      </c:tx>
      <c:layout>
        <c:manualLayout>
          <c:xMode val="edge"/>
          <c:yMode val="edge"/>
          <c:x val="0.30035683039621941"/>
          <c:y val="2.7747862162391296E-2"/>
        </c:manualLayout>
      </c:layout>
      <c:overlay val="0"/>
    </c:title>
    <c:autoTitleDeleted val="0"/>
    <c:plotArea>
      <c:layout>
        <c:manualLayout>
          <c:layoutTarget val="inner"/>
          <c:xMode val="edge"/>
          <c:yMode val="edge"/>
          <c:x val="0.29593024012494695"/>
          <c:y val="0.22213074528474461"/>
          <c:w val="0.63641857267845181"/>
          <c:h val="0.38766430981841804"/>
        </c:manualLayout>
      </c:layout>
      <c:barChart>
        <c:barDir val="col"/>
        <c:grouping val="stacked"/>
        <c:varyColors val="0"/>
        <c:ser>
          <c:idx val="0"/>
          <c:order val="0"/>
          <c:tx>
            <c:strRef>
              <c:f>ROI!$D$157</c:f>
              <c:strCache>
                <c:ptCount val="1"/>
                <c:pt idx="0">
                  <c:v>Positive Cumulative Cash Flow</c:v>
                </c:pt>
              </c:strCache>
            </c:strRef>
          </c:tx>
          <c:spPr>
            <a:solidFill>
              <a:schemeClr val="accent3">
                <a:lumMod val="75000"/>
              </a:schemeClr>
            </a:solidFill>
          </c:spPr>
          <c:invertIfNegative val="0"/>
          <c:dLbls>
            <c:delete val="1"/>
          </c:dLbls>
          <c:cat>
            <c:numRef>
              <c:f>ROI!$E$81:$H$81</c:f>
              <c:numCache>
                <c:formatCode>General</c:formatCode>
                <c:ptCount val="4"/>
                <c:pt idx="0">
                  <c:v>0</c:v>
                </c:pt>
                <c:pt idx="1">
                  <c:v>1</c:v>
                </c:pt>
                <c:pt idx="2">
                  <c:v>2</c:v>
                </c:pt>
                <c:pt idx="3">
                  <c:v>3</c:v>
                </c:pt>
              </c:numCache>
            </c:numRef>
          </c:cat>
          <c:val>
            <c:numRef>
              <c:f>ROI!$E$157:$H$157</c:f>
              <c:numCache>
                <c:formatCode>_([$£-809]* #,##0_);_([$£-809]* \(#,##0\);_([$£-809]* "-"_);_(@_)</c:formatCode>
                <c:ptCount val="4"/>
                <c:pt idx="0">
                  <c:v>0</c:v>
                </c:pt>
                <c:pt idx="1">
                  <c:v>0</c:v>
                </c:pt>
                <c:pt idx="2">
                  <c:v>49.454318293379053</c:v>
                </c:pt>
                <c:pt idx="3">
                  <c:v>152.30026925228697</c:v>
                </c:pt>
              </c:numCache>
            </c:numRef>
          </c:val>
        </c:ser>
        <c:ser>
          <c:idx val="1"/>
          <c:order val="1"/>
          <c:tx>
            <c:strRef>
              <c:f>ROI!$D$158</c:f>
              <c:strCache>
                <c:ptCount val="1"/>
                <c:pt idx="0">
                  <c:v>Negative Cumulative Cash Flow</c:v>
                </c:pt>
              </c:strCache>
            </c:strRef>
          </c:tx>
          <c:spPr>
            <a:solidFill>
              <a:schemeClr val="accent2">
                <a:lumMod val="75000"/>
              </a:schemeClr>
            </a:solidFill>
          </c:spPr>
          <c:invertIfNegative val="0"/>
          <c:dLbls>
            <c:delete val="1"/>
          </c:dLbls>
          <c:cat>
            <c:numRef>
              <c:f>ROI!$E$81:$H$81</c:f>
              <c:numCache>
                <c:formatCode>General</c:formatCode>
                <c:ptCount val="4"/>
                <c:pt idx="0">
                  <c:v>0</c:v>
                </c:pt>
                <c:pt idx="1">
                  <c:v>1</c:v>
                </c:pt>
                <c:pt idx="2">
                  <c:v>2</c:v>
                </c:pt>
                <c:pt idx="3">
                  <c:v>3</c:v>
                </c:pt>
              </c:numCache>
            </c:numRef>
          </c:cat>
          <c:val>
            <c:numRef>
              <c:f>ROI!$E$158:$H$158</c:f>
              <c:numCache>
                <c:formatCode>_([$£-809]* #,##0_);_([$£-809]* \(#,##0\);_([$£-809]* "-"_);_(@_)</c:formatCode>
                <c:ptCount val="4"/>
                <c:pt idx="0">
                  <c:v>-220.38522571618819</c:v>
                </c:pt>
                <c:pt idx="1">
                  <c:v>-53.391632665525073</c:v>
                </c:pt>
                <c:pt idx="2">
                  <c:v>0</c:v>
                </c:pt>
                <c:pt idx="3">
                  <c:v>0</c:v>
                </c:pt>
              </c:numCache>
            </c:numRef>
          </c:val>
        </c:ser>
        <c:dLbls>
          <c:showLegendKey val="0"/>
          <c:showVal val="1"/>
          <c:showCatName val="0"/>
          <c:showSerName val="0"/>
          <c:showPercent val="0"/>
          <c:showBubbleSize val="0"/>
        </c:dLbls>
        <c:gapWidth val="150"/>
        <c:overlap val="100"/>
        <c:axId val="84030208"/>
        <c:axId val="84032896"/>
      </c:barChart>
      <c:catAx>
        <c:axId val="84030208"/>
        <c:scaling>
          <c:orientation val="minMax"/>
        </c:scaling>
        <c:delete val="0"/>
        <c:axPos val="b"/>
        <c:title>
          <c:tx>
            <c:rich>
              <a:bodyPr/>
              <a:lstStyle/>
              <a:p>
                <a:pPr>
                  <a:defRPr/>
                </a:pPr>
                <a:r>
                  <a:rPr lang="en-US"/>
                  <a:t>Year</a:t>
                </a:r>
              </a:p>
            </c:rich>
          </c:tx>
          <c:layout>
            <c:manualLayout>
              <c:xMode val="edge"/>
              <c:yMode val="edge"/>
              <c:x val="0.57509208051682703"/>
              <c:y val="0.9005377391964885"/>
            </c:manualLayout>
          </c:layout>
          <c:overlay val="0"/>
        </c:title>
        <c:numFmt formatCode="General" sourceLinked="0"/>
        <c:majorTickMark val="out"/>
        <c:minorTickMark val="none"/>
        <c:tickLblPos val="low"/>
        <c:spPr>
          <a:ln w="25400">
            <a:solidFill>
              <a:schemeClr val="tx1"/>
            </a:solidFill>
          </a:ln>
        </c:spPr>
        <c:txPr>
          <a:bodyPr rot="0" vert="horz"/>
          <a:lstStyle/>
          <a:p>
            <a:pPr>
              <a:defRPr/>
            </a:pPr>
            <a:endParaRPr lang="en-US"/>
          </a:p>
        </c:txPr>
        <c:crossAx val="84032896"/>
        <c:crosses val="autoZero"/>
        <c:auto val="1"/>
        <c:lblAlgn val="ctr"/>
        <c:lblOffset val="100"/>
        <c:tickLblSkip val="1"/>
        <c:tickMarkSkip val="1"/>
        <c:noMultiLvlLbl val="1"/>
      </c:catAx>
      <c:valAx>
        <c:axId val="84032896"/>
        <c:scaling>
          <c:orientation val="minMax"/>
        </c:scaling>
        <c:delete val="0"/>
        <c:axPos val="l"/>
        <c:majorGridlines/>
        <c:title>
          <c:tx>
            <c:rich>
              <a:bodyPr/>
              <a:lstStyle/>
              <a:p>
                <a:pPr>
                  <a:defRPr/>
                </a:pPr>
                <a:r>
                  <a:rPr lang="en-US"/>
                  <a:t>Cumulative Cash Flow (/PC)</a:t>
                </a:r>
              </a:p>
            </c:rich>
          </c:tx>
          <c:layout>
            <c:manualLayout>
              <c:xMode val="edge"/>
              <c:yMode val="edge"/>
              <c:x val="2.9408435211803492E-3"/>
              <c:y val="0.14488672993598087"/>
            </c:manualLayout>
          </c:layout>
          <c:overlay val="0"/>
        </c:title>
        <c:numFmt formatCode="_([$£-809]* #,##0_);_([$£-809]* \(#,##0\);_([$£-809]* &quot;-&quot;_);_(@_)" sourceLinked="1"/>
        <c:majorTickMark val="out"/>
        <c:minorTickMark val="none"/>
        <c:tickLblPos val="nextTo"/>
        <c:txPr>
          <a:bodyPr rot="0" vert="horz"/>
          <a:lstStyle/>
          <a:p>
            <a:pPr>
              <a:defRPr/>
            </a:pPr>
            <a:endParaRPr lang="en-US"/>
          </a:p>
        </c:txPr>
        <c:crossAx val="84030208"/>
        <c:crossesAt val="1"/>
        <c:crossBetween val="between"/>
      </c:valAx>
    </c:plotArea>
    <c:plotVisOnly val="0"/>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Windows7 4pg</Template>
  <TotalTime>1</TotalTime>
  <Pages>7</Pages>
  <Words>2728</Words>
  <Characters>15553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Metia CEP</vt:lpstr>
    </vt:vector>
  </TitlesOfParts>
  <Company>WriteImage</Company>
  <LinksUpToDate>false</LinksUpToDate>
  <CharactersWithSpaces>18245</CharactersWithSpaces>
  <SharedDoc>false</SharedDoc>
  <HLinks>
    <vt:vector size="12" baseType="variant">
      <vt:variant>
        <vt:i4>6815794</vt:i4>
      </vt:variant>
      <vt:variant>
        <vt:i4>0</vt:i4>
      </vt:variant>
      <vt:variant>
        <vt:i4>0</vt:i4>
      </vt:variant>
      <vt:variant>
        <vt:i4>5</vt:i4>
      </vt:variant>
      <vt:variant>
        <vt:lpwstr>http://www.microsoft.com/windows/windows-7</vt:lpwstr>
      </vt:variant>
      <vt:variant>
        <vt:lpwstr/>
      </vt: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CEP</dc:title>
  <dc:subject>Customer:   Partner:</dc:subject>
  <dc:creator>Pat Ruffio</dc:creator>
  <cp:keywords>Country:   Industry:</cp:keywords>
  <cp:lastModifiedBy>Jason Leznek</cp:lastModifiedBy>
  <cp:revision>3</cp:revision>
  <cp:lastPrinted>2010-06-29T21:56:00Z</cp:lastPrinted>
  <dcterms:created xsi:type="dcterms:W3CDTF">2010-10-21T16:34:00Z</dcterms:created>
  <dcterms:modified xsi:type="dcterms:W3CDTF">2010-10-21T16:35:00Z</dcterms:modified>
  <cp:category>Product:</cp:category>
</cp:coreProperties>
</file>