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B89" w:rsidRDefault="00C53910">
      <w:bookmarkStart w:id="0" w:name="_Toc168133758"/>
      <w:bookmarkStart w:id="1" w:name="_Toc168133840"/>
      <w:bookmarkStart w:id="2" w:name="_Toc168134473"/>
      <w:bookmarkStart w:id="3" w:name="_Toc168150769"/>
      <w:bookmarkStart w:id="4" w:name="_Toc168150815"/>
      <w:bookmarkStart w:id="5" w:name="_Toc137551699"/>
      <w:r>
        <w:rPr>
          <w:noProof/>
        </w:rPr>
        <w:drawing>
          <wp:anchor distT="0" distB="0" distL="114300" distR="114300" simplePos="0" relativeHeight="251657728" behindDoc="1" locked="0" layoutInCell="1" allowOverlap="1">
            <wp:simplePos x="0" y="0"/>
            <wp:positionH relativeFrom="column">
              <wp:posOffset>-685800</wp:posOffset>
            </wp:positionH>
            <wp:positionV relativeFrom="paragraph">
              <wp:posOffset>-1295400</wp:posOffset>
            </wp:positionV>
            <wp:extent cx="7861300" cy="10172700"/>
            <wp:effectExtent l="19050" t="0" r="6350" b="0"/>
            <wp:wrapNone/>
            <wp:docPr id="6" name="Picture 3" descr="Custom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tomer_cover"/>
                    <pic:cNvPicPr>
                      <a:picLocks noChangeAspect="1" noChangeArrowheads="1"/>
                    </pic:cNvPicPr>
                  </pic:nvPicPr>
                  <pic:blipFill>
                    <a:blip r:embed="rId8"/>
                    <a:srcRect/>
                    <a:stretch>
                      <a:fillRect/>
                    </a:stretch>
                  </pic:blipFill>
                  <pic:spPr bwMode="auto">
                    <a:xfrm>
                      <a:off x="0" y="0"/>
                      <a:ext cx="7861300" cy="10172700"/>
                    </a:xfrm>
                    <a:prstGeom prst="rect">
                      <a:avLst/>
                    </a:prstGeom>
                    <a:noFill/>
                    <a:ln w="9525">
                      <a:noFill/>
                      <a:miter lim="800000"/>
                      <a:headEnd/>
                      <a:tailEnd/>
                    </a:ln>
                  </pic:spPr>
                </pic:pic>
              </a:graphicData>
            </a:graphic>
          </wp:anchor>
        </w:drawing>
      </w:r>
    </w:p>
    <w:p w:rsidR="002A3B89" w:rsidRDefault="002A3B89" w:rsidP="00C4519C">
      <w:pPr>
        <w:pStyle w:val="ProgramName"/>
        <w:spacing w:before="6720"/>
        <w:ind w:left="-634"/>
        <w:rPr>
          <w:b/>
          <w:color w:val="E36C0A"/>
          <w:sz w:val="32"/>
          <w:szCs w:val="32"/>
        </w:rPr>
      </w:pPr>
      <w:r w:rsidRPr="007C04FB">
        <w:rPr>
          <w:sz w:val="64"/>
          <w:szCs w:val="64"/>
        </w:rPr>
        <w:t>Microsoft</w:t>
      </w:r>
      <w:r w:rsidR="001305C3" w:rsidRPr="001305C3">
        <w:rPr>
          <w:sz w:val="40"/>
          <w:szCs w:val="40"/>
        </w:rPr>
        <w:t>®</w:t>
      </w:r>
      <w:r w:rsidRPr="007C04FB">
        <w:rPr>
          <w:sz w:val="64"/>
          <w:szCs w:val="64"/>
        </w:rPr>
        <w:t xml:space="preserve"> </w:t>
      </w:r>
      <w:r>
        <w:rPr>
          <w:sz w:val="64"/>
          <w:szCs w:val="64"/>
        </w:rPr>
        <w:t xml:space="preserve">Services Provider License Agreement </w:t>
      </w:r>
      <w:r w:rsidRPr="007C04FB">
        <w:rPr>
          <w:sz w:val="64"/>
          <w:szCs w:val="64"/>
        </w:rPr>
        <w:t>Program</w:t>
      </w:r>
      <w:r>
        <w:rPr>
          <w:b/>
          <w:color w:val="E36C0A"/>
          <w:sz w:val="32"/>
          <w:szCs w:val="32"/>
        </w:rPr>
        <w:br w:type="page"/>
      </w:r>
    </w:p>
    <w:p w:rsidR="0045228B" w:rsidRDefault="0045228B" w:rsidP="009C612F">
      <w:pPr>
        <w:rPr>
          <w:b/>
          <w:caps/>
          <w:color w:val="F79646"/>
          <w:sz w:val="32"/>
          <w:szCs w:val="32"/>
        </w:rPr>
      </w:pPr>
    </w:p>
    <w:p w:rsidR="00C87D94" w:rsidRPr="0045228B" w:rsidRDefault="00C87D94" w:rsidP="009C612F">
      <w:pPr>
        <w:rPr>
          <w:b/>
          <w:caps/>
          <w:color w:val="F79646"/>
          <w:sz w:val="32"/>
          <w:szCs w:val="32"/>
        </w:rPr>
      </w:pPr>
      <w:r w:rsidRPr="0045228B">
        <w:rPr>
          <w:b/>
          <w:caps/>
          <w:color w:val="F79646"/>
          <w:sz w:val="32"/>
          <w:szCs w:val="32"/>
        </w:rPr>
        <w:t>Table of Contents</w:t>
      </w:r>
      <w:bookmarkEnd w:id="0"/>
      <w:bookmarkEnd w:id="1"/>
      <w:bookmarkEnd w:id="2"/>
      <w:bookmarkEnd w:id="3"/>
      <w:bookmarkEnd w:id="4"/>
    </w:p>
    <w:p w:rsidR="00C87D94" w:rsidRPr="009C612F" w:rsidRDefault="00C87D94" w:rsidP="009C612F">
      <w:pPr>
        <w:rPr>
          <w:b/>
          <w:color w:val="E36C0A"/>
          <w:sz w:val="28"/>
          <w:szCs w:val="28"/>
        </w:rPr>
      </w:pPr>
    </w:p>
    <w:p w:rsidR="006F6472" w:rsidRDefault="00B52185">
      <w:pPr>
        <w:pStyle w:val="TOC1"/>
        <w:rPr>
          <w:rFonts w:asciiTheme="minorHAnsi" w:eastAsiaTheme="minorEastAsia" w:hAnsiTheme="minorHAnsi" w:cstheme="minorBidi"/>
          <w:b w:val="0"/>
          <w:szCs w:val="22"/>
        </w:rPr>
      </w:pPr>
      <w:r w:rsidRPr="00B52185">
        <w:fldChar w:fldCharType="begin"/>
      </w:r>
      <w:r w:rsidR="00C87D94">
        <w:instrText xml:space="preserve"> TOC \o "1-3" \h \z \u </w:instrText>
      </w:r>
      <w:r w:rsidRPr="00B52185">
        <w:fldChar w:fldCharType="separate"/>
      </w:r>
      <w:hyperlink w:anchor="_Toc248818892" w:history="1">
        <w:r w:rsidR="006F6472" w:rsidRPr="00FC2394">
          <w:rPr>
            <w:rStyle w:val="Hyperlink"/>
          </w:rPr>
          <w:t>introduction</w:t>
        </w:r>
        <w:r w:rsidR="006F6472">
          <w:rPr>
            <w:webHidden/>
          </w:rPr>
          <w:tab/>
        </w:r>
        <w:r>
          <w:rPr>
            <w:webHidden/>
          </w:rPr>
          <w:fldChar w:fldCharType="begin"/>
        </w:r>
        <w:r w:rsidR="006F6472">
          <w:rPr>
            <w:webHidden/>
          </w:rPr>
          <w:instrText xml:space="preserve"> PAGEREF _Toc248818892 \h </w:instrText>
        </w:r>
        <w:r>
          <w:rPr>
            <w:webHidden/>
          </w:rPr>
        </w:r>
        <w:r>
          <w:rPr>
            <w:webHidden/>
          </w:rPr>
          <w:fldChar w:fldCharType="separate"/>
        </w:r>
        <w:r w:rsidR="006F6472">
          <w:rPr>
            <w:webHidden/>
          </w:rPr>
          <w:t>3</w:t>
        </w:r>
        <w:r>
          <w:rPr>
            <w:webHidden/>
          </w:rPr>
          <w:fldChar w:fldCharType="end"/>
        </w:r>
      </w:hyperlink>
    </w:p>
    <w:p w:rsidR="006F6472" w:rsidRDefault="00B52185">
      <w:pPr>
        <w:pStyle w:val="TOC2"/>
        <w:rPr>
          <w:rFonts w:asciiTheme="minorHAnsi" w:eastAsiaTheme="minorEastAsia" w:hAnsiTheme="minorHAnsi" w:cstheme="minorBidi"/>
          <w:noProof/>
          <w:szCs w:val="22"/>
        </w:rPr>
      </w:pPr>
      <w:hyperlink w:anchor="_Toc248818893" w:history="1">
        <w:r w:rsidR="006F6472" w:rsidRPr="00FC2394">
          <w:rPr>
            <w:rStyle w:val="Hyperlink"/>
            <w:noProof/>
          </w:rPr>
          <w:t>What Is a Services Provider?</w:t>
        </w:r>
        <w:r w:rsidR="006F6472">
          <w:rPr>
            <w:noProof/>
            <w:webHidden/>
          </w:rPr>
          <w:tab/>
        </w:r>
        <w:r>
          <w:rPr>
            <w:noProof/>
            <w:webHidden/>
          </w:rPr>
          <w:fldChar w:fldCharType="begin"/>
        </w:r>
        <w:r w:rsidR="006F6472">
          <w:rPr>
            <w:noProof/>
            <w:webHidden/>
          </w:rPr>
          <w:instrText xml:space="preserve"> PAGEREF _Toc248818893 \h </w:instrText>
        </w:r>
        <w:r>
          <w:rPr>
            <w:noProof/>
            <w:webHidden/>
          </w:rPr>
        </w:r>
        <w:r>
          <w:rPr>
            <w:noProof/>
            <w:webHidden/>
          </w:rPr>
          <w:fldChar w:fldCharType="separate"/>
        </w:r>
        <w:r w:rsidR="006F6472">
          <w:rPr>
            <w:noProof/>
            <w:webHidden/>
          </w:rPr>
          <w:t>3</w:t>
        </w:r>
        <w:r>
          <w:rPr>
            <w:noProof/>
            <w:webHidden/>
          </w:rPr>
          <w:fldChar w:fldCharType="end"/>
        </w:r>
      </w:hyperlink>
    </w:p>
    <w:p w:rsidR="006F6472" w:rsidRDefault="00B52185">
      <w:pPr>
        <w:pStyle w:val="TOC3"/>
        <w:rPr>
          <w:rFonts w:asciiTheme="minorHAnsi" w:eastAsiaTheme="minorEastAsia" w:hAnsiTheme="minorHAnsi" w:cstheme="minorBidi"/>
          <w:noProof/>
          <w:szCs w:val="22"/>
        </w:rPr>
      </w:pPr>
      <w:hyperlink w:anchor="_Toc248818894" w:history="1">
        <w:r w:rsidR="006F6472" w:rsidRPr="00FC2394">
          <w:rPr>
            <w:rStyle w:val="Hyperlink"/>
            <w:noProof/>
          </w:rPr>
          <w:t>Software Services</w:t>
        </w:r>
        <w:r w:rsidR="006F6472">
          <w:rPr>
            <w:noProof/>
            <w:webHidden/>
          </w:rPr>
          <w:tab/>
        </w:r>
        <w:r>
          <w:rPr>
            <w:noProof/>
            <w:webHidden/>
          </w:rPr>
          <w:fldChar w:fldCharType="begin"/>
        </w:r>
        <w:r w:rsidR="006F6472">
          <w:rPr>
            <w:noProof/>
            <w:webHidden/>
          </w:rPr>
          <w:instrText xml:space="preserve"> PAGEREF _Toc248818894 \h </w:instrText>
        </w:r>
        <w:r>
          <w:rPr>
            <w:noProof/>
            <w:webHidden/>
          </w:rPr>
        </w:r>
        <w:r>
          <w:rPr>
            <w:noProof/>
            <w:webHidden/>
          </w:rPr>
          <w:fldChar w:fldCharType="separate"/>
        </w:r>
        <w:r w:rsidR="006F6472">
          <w:rPr>
            <w:noProof/>
            <w:webHidden/>
          </w:rPr>
          <w:t>3</w:t>
        </w:r>
        <w:r>
          <w:rPr>
            <w:noProof/>
            <w:webHidden/>
          </w:rPr>
          <w:fldChar w:fldCharType="end"/>
        </w:r>
      </w:hyperlink>
    </w:p>
    <w:p w:rsidR="006F6472" w:rsidRDefault="00B52185">
      <w:pPr>
        <w:pStyle w:val="TOC1"/>
        <w:rPr>
          <w:rFonts w:asciiTheme="minorHAnsi" w:eastAsiaTheme="minorEastAsia" w:hAnsiTheme="minorHAnsi" w:cstheme="minorBidi"/>
          <w:b w:val="0"/>
          <w:szCs w:val="22"/>
        </w:rPr>
      </w:pPr>
      <w:hyperlink w:anchor="_Toc248818895" w:history="1">
        <w:r w:rsidR="006F6472" w:rsidRPr="00FC2394">
          <w:rPr>
            <w:rStyle w:val="Hyperlink"/>
          </w:rPr>
          <w:t>Benefits</w:t>
        </w:r>
        <w:r w:rsidR="006F6472">
          <w:rPr>
            <w:webHidden/>
          </w:rPr>
          <w:tab/>
        </w:r>
        <w:r>
          <w:rPr>
            <w:webHidden/>
          </w:rPr>
          <w:fldChar w:fldCharType="begin"/>
        </w:r>
        <w:r w:rsidR="006F6472">
          <w:rPr>
            <w:webHidden/>
          </w:rPr>
          <w:instrText xml:space="preserve"> PAGEREF _Toc248818895 \h </w:instrText>
        </w:r>
        <w:r>
          <w:rPr>
            <w:webHidden/>
          </w:rPr>
        </w:r>
        <w:r>
          <w:rPr>
            <w:webHidden/>
          </w:rPr>
          <w:fldChar w:fldCharType="separate"/>
        </w:r>
        <w:r w:rsidR="006F6472">
          <w:rPr>
            <w:webHidden/>
          </w:rPr>
          <w:t>4</w:t>
        </w:r>
        <w:r>
          <w:rPr>
            <w:webHidden/>
          </w:rPr>
          <w:fldChar w:fldCharType="end"/>
        </w:r>
      </w:hyperlink>
    </w:p>
    <w:p w:rsidR="006F6472" w:rsidRDefault="00B52185">
      <w:pPr>
        <w:pStyle w:val="TOC3"/>
        <w:rPr>
          <w:rFonts w:asciiTheme="minorHAnsi" w:eastAsiaTheme="minorEastAsia" w:hAnsiTheme="minorHAnsi" w:cstheme="minorBidi"/>
          <w:noProof/>
          <w:szCs w:val="22"/>
        </w:rPr>
      </w:pPr>
      <w:hyperlink w:anchor="_Toc248818896" w:history="1">
        <w:r w:rsidR="006F6472" w:rsidRPr="00FC2394">
          <w:rPr>
            <w:rStyle w:val="Hyperlink"/>
            <w:rFonts w:cs="Segoe UI"/>
            <w:noProof/>
          </w:rPr>
          <w:t>SPLA Essentials</w:t>
        </w:r>
        <w:r w:rsidR="006F6472">
          <w:rPr>
            <w:noProof/>
            <w:webHidden/>
          </w:rPr>
          <w:tab/>
        </w:r>
        <w:r>
          <w:rPr>
            <w:noProof/>
            <w:webHidden/>
          </w:rPr>
          <w:fldChar w:fldCharType="begin"/>
        </w:r>
        <w:r w:rsidR="006F6472">
          <w:rPr>
            <w:noProof/>
            <w:webHidden/>
          </w:rPr>
          <w:instrText xml:space="preserve"> PAGEREF _Toc248818896 \h </w:instrText>
        </w:r>
        <w:r>
          <w:rPr>
            <w:noProof/>
            <w:webHidden/>
          </w:rPr>
        </w:r>
        <w:r>
          <w:rPr>
            <w:noProof/>
            <w:webHidden/>
          </w:rPr>
          <w:fldChar w:fldCharType="separate"/>
        </w:r>
        <w:r w:rsidR="006F6472">
          <w:rPr>
            <w:noProof/>
            <w:webHidden/>
          </w:rPr>
          <w:t>4</w:t>
        </w:r>
        <w:r>
          <w:rPr>
            <w:noProof/>
            <w:webHidden/>
          </w:rPr>
          <w:fldChar w:fldCharType="end"/>
        </w:r>
      </w:hyperlink>
    </w:p>
    <w:p w:rsidR="006F6472" w:rsidRDefault="00B52185">
      <w:pPr>
        <w:pStyle w:val="TOC3"/>
        <w:rPr>
          <w:rFonts w:asciiTheme="minorHAnsi" w:eastAsiaTheme="minorEastAsia" w:hAnsiTheme="minorHAnsi" w:cstheme="minorBidi"/>
          <w:noProof/>
          <w:szCs w:val="22"/>
        </w:rPr>
      </w:pPr>
      <w:hyperlink w:anchor="_Toc248818897" w:history="1">
        <w:r w:rsidR="006F6472" w:rsidRPr="00FC2394">
          <w:rPr>
            <w:rStyle w:val="Hyperlink"/>
            <w:rFonts w:cs="Segoe UI"/>
            <w:noProof/>
          </w:rPr>
          <w:t>SPLA</w:t>
        </w:r>
        <w:r w:rsidR="006F6472">
          <w:rPr>
            <w:noProof/>
            <w:webHidden/>
          </w:rPr>
          <w:tab/>
        </w:r>
        <w:r>
          <w:rPr>
            <w:noProof/>
            <w:webHidden/>
          </w:rPr>
          <w:fldChar w:fldCharType="begin"/>
        </w:r>
        <w:r w:rsidR="006F6472">
          <w:rPr>
            <w:noProof/>
            <w:webHidden/>
          </w:rPr>
          <w:instrText xml:space="preserve"> PAGEREF _Toc248818897 \h </w:instrText>
        </w:r>
        <w:r>
          <w:rPr>
            <w:noProof/>
            <w:webHidden/>
          </w:rPr>
        </w:r>
        <w:r>
          <w:rPr>
            <w:noProof/>
            <w:webHidden/>
          </w:rPr>
          <w:fldChar w:fldCharType="separate"/>
        </w:r>
        <w:r w:rsidR="006F6472">
          <w:rPr>
            <w:noProof/>
            <w:webHidden/>
          </w:rPr>
          <w:t>4</w:t>
        </w:r>
        <w:r>
          <w:rPr>
            <w:noProof/>
            <w:webHidden/>
          </w:rPr>
          <w:fldChar w:fldCharType="end"/>
        </w:r>
      </w:hyperlink>
    </w:p>
    <w:p w:rsidR="006F6472" w:rsidRDefault="00B52185">
      <w:pPr>
        <w:pStyle w:val="TOC1"/>
        <w:rPr>
          <w:rFonts w:asciiTheme="minorHAnsi" w:eastAsiaTheme="minorEastAsia" w:hAnsiTheme="minorHAnsi" w:cstheme="minorBidi"/>
          <w:b w:val="0"/>
          <w:szCs w:val="22"/>
        </w:rPr>
      </w:pPr>
      <w:hyperlink w:anchor="_Toc248818898" w:history="1">
        <w:r w:rsidR="006F6472" w:rsidRPr="00FC2394">
          <w:rPr>
            <w:rStyle w:val="Hyperlink"/>
          </w:rPr>
          <w:t>Program Eligibility and Requirements</w:t>
        </w:r>
        <w:r w:rsidR="006F6472">
          <w:rPr>
            <w:webHidden/>
          </w:rPr>
          <w:tab/>
        </w:r>
        <w:r>
          <w:rPr>
            <w:webHidden/>
          </w:rPr>
          <w:fldChar w:fldCharType="begin"/>
        </w:r>
        <w:r w:rsidR="006F6472">
          <w:rPr>
            <w:webHidden/>
          </w:rPr>
          <w:instrText xml:space="preserve"> PAGEREF _Toc248818898 \h </w:instrText>
        </w:r>
        <w:r>
          <w:rPr>
            <w:webHidden/>
          </w:rPr>
        </w:r>
        <w:r>
          <w:rPr>
            <w:webHidden/>
          </w:rPr>
          <w:fldChar w:fldCharType="separate"/>
        </w:r>
        <w:r w:rsidR="006F6472">
          <w:rPr>
            <w:webHidden/>
          </w:rPr>
          <w:t>5</w:t>
        </w:r>
        <w:r>
          <w:rPr>
            <w:webHidden/>
          </w:rPr>
          <w:fldChar w:fldCharType="end"/>
        </w:r>
      </w:hyperlink>
    </w:p>
    <w:p w:rsidR="006F6472" w:rsidRDefault="00B52185">
      <w:pPr>
        <w:pStyle w:val="TOC2"/>
        <w:rPr>
          <w:rFonts w:asciiTheme="minorHAnsi" w:eastAsiaTheme="minorEastAsia" w:hAnsiTheme="minorHAnsi" w:cstheme="minorBidi"/>
          <w:noProof/>
          <w:szCs w:val="22"/>
        </w:rPr>
      </w:pPr>
      <w:hyperlink w:anchor="_Toc248818899" w:history="1">
        <w:r w:rsidR="006F6472" w:rsidRPr="00FC2394">
          <w:rPr>
            <w:rStyle w:val="Hyperlink"/>
            <w:noProof/>
          </w:rPr>
          <w:t>Eligibility for the SPLA Program</w:t>
        </w:r>
        <w:r w:rsidR="006F6472">
          <w:rPr>
            <w:noProof/>
            <w:webHidden/>
          </w:rPr>
          <w:tab/>
        </w:r>
        <w:r>
          <w:rPr>
            <w:noProof/>
            <w:webHidden/>
          </w:rPr>
          <w:fldChar w:fldCharType="begin"/>
        </w:r>
        <w:r w:rsidR="006F6472">
          <w:rPr>
            <w:noProof/>
            <w:webHidden/>
          </w:rPr>
          <w:instrText xml:space="preserve"> PAGEREF _Toc248818899 \h </w:instrText>
        </w:r>
        <w:r>
          <w:rPr>
            <w:noProof/>
            <w:webHidden/>
          </w:rPr>
        </w:r>
        <w:r>
          <w:rPr>
            <w:noProof/>
            <w:webHidden/>
          </w:rPr>
          <w:fldChar w:fldCharType="separate"/>
        </w:r>
        <w:r w:rsidR="006F6472">
          <w:rPr>
            <w:noProof/>
            <w:webHidden/>
          </w:rPr>
          <w:t>5</w:t>
        </w:r>
        <w:r>
          <w:rPr>
            <w:noProof/>
            <w:webHidden/>
          </w:rPr>
          <w:fldChar w:fldCharType="end"/>
        </w:r>
      </w:hyperlink>
    </w:p>
    <w:p w:rsidR="006F6472" w:rsidRDefault="00B52185">
      <w:pPr>
        <w:pStyle w:val="TOC2"/>
        <w:rPr>
          <w:rFonts w:asciiTheme="minorHAnsi" w:eastAsiaTheme="minorEastAsia" w:hAnsiTheme="minorHAnsi" w:cstheme="minorBidi"/>
          <w:noProof/>
          <w:szCs w:val="22"/>
        </w:rPr>
      </w:pPr>
      <w:hyperlink w:anchor="_Toc248818900" w:history="1">
        <w:r w:rsidR="006F6472" w:rsidRPr="00FC2394">
          <w:rPr>
            <w:rStyle w:val="Hyperlink"/>
            <w:noProof/>
          </w:rPr>
          <w:t>Program Requirements</w:t>
        </w:r>
        <w:r w:rsidR="006F6472">
          <w:rPr>
            <w:noProof/>
            <w:webHidden/>
          </w:rPr>
          <w:tab/>
        </w:r>
        <w:r>
          <w:rPr>
            <w:noProof/>
            <w:webHidden/>
          </w:rPr>
          <w:fldChar w:fldCharType="begin"/>
        </w:r>
        <w:r w:rsidR="006F6472">
          <w:rPr>
            <w:noProof/>
            <w:webHidden/>
          </w:rPr>
          <w:instrText xml:space="preserve"> PAGEREF _Toc248818900 \h </w:instrText>
        </w:r>
        <w:r>
          <w:rPr>
            <w:noProof/>
            <w:webHidden/>
          </w:rPr>
        </w:r>
        <w:r>
          <w:rPr>
            <w:noProof/>
            <w:webHidden/>
          </w:rPr>
          <w:fldChar w:fldCharType="separate"/>
        </w:r>
        <w:r w:rsidR="006F6472">
          <w:rPr>
            <w:noProof/>
            <w:webHidden/>
          </w:rPr>
          <w:t>5</w:t>
        </w:r>
        <w:r>
          <w:rPr>
            <w:noProof/>
            <w:webHidden/>
          </w:rPr>
          <w:fldChar w:fldCharType="end"/>
        </w:r>
      </w:hyperlink>
    </w:p>
    <w:p w:rsidR="006F6472" w:rsidRDefault="00B52185">
      <w:pPr>
        <w:pStyle w:val="TOC3"/>
        <w:rPr>
          <w:rFonts w:asciiTheme="minorHAnsi" w:eastAsiaTheme="minorEastAsia" w:hAnsiTheme="minorHAnsi" w:cstheme="minorBidi"/>
          <w:noProof/>
          <w:szCs w:val="22"/>
        </w:rPr>
      </w:pPr>
      <w:hyperlink w:anchor="_Toc248818901" w:history="1">
        <w:r w:rsidR="006F6472" w:rsidRPr="00FC2394">
          <w:rPr>
            <w:rStyle w:val="Hyperlink"/>
            <w:noProof/>
          </w:rPr>
          <w:t>Additional SPLA Essentials Requirements</w:t>
        </w:r>
        <w:r w:rsidR="006F6472">
          <w:rPr>
            <w:noProof/>
            <w:webHidden/>
          </w:rPr>
          <w:tab/>
        </w:r>
        <w:r>
          <w:rPr>
            <w:noProof/>
            <w:webHidden/>
          </w:rPr>
          <w:fldChar w:fldCharType="begin"/>
        </w:r>
        <w:r w:rsidR="006F6472">
          <w:rPr>
            <w:noProof/>
            <w:webHidden/>
          </w:rPr>
          <w:instrText xml:space="preserve"> PAGEREF _Toc248818901 \h </w:instrText>
        </w:r>
        <w:r>
          <w:rPr>
            <w:noProof/>
            <w:webHidden/>
          </w:rPr>
        </w:r>
        <w:r>
          <w:rPr>
            <w:noProof/>
            <w:webHidden/>
          </w:rPr>
          <w:fldChar w:fldCharType="separate"/>
        </w:r>
        <w:r w:rsidR="006F6472">
          <w:rPr>
            <w:noProof/>
            <w:webHidden/>
          </w:rPr>
          <w:t>6</w:t>
        </w:r>
        <w:r>
          <w:rPr>
            <w:noProof/>
            <w:webHidden/>
          </w:rPr>
          <w:fldChar w:fldCharType="end"/>
        </w:r>
      </w:hyperlink>
    </w:p>
    <w:p w:rsidR="006F6472" w:rsidRDefault="00B52185">
      <w:pPr>
        <w:pStyle w:val="TOC3"/>
        <w:rPr>
          <w:rFonts w:asciiTheme="minorHAnsi" w:eastAsiaTheme="minorEastAsia" w:hAnsiTheme="minorHAnsi" w:cstheme="minorBidi"/>
          <w:noProof/>
          <w:szCs w:val="22"/>
        </w:rPr>
      </w:pPr>
      <w:hyperlink w:anchor="_Toc248818902" w:history="1">
        <w:r w:rsidR="006F6472" w:rsidRPr="00FC2394">
          <w:rPr>
            <w:rStyle w:val="Hyperlink"/>
            <w:noProof/>
          </w:rPr>
          <w:t>Additional SPLA Requirements</w:t>
        </w:r>
        <w:r w:rsidR="006F6472">
          <w:rPr>
            <w:noProof/>
            <w:webHidden/>
          </w:rPr>
          <w:tab/>
        </w:r>
        <w:r>
          <w:rPr>
            <w:noProof/>
            <w:webHidden/>
          </w:rPr>
          <w:fldChar w:fldCharType="begin"/>
        </w:r>
        <w:r w:rsidR="006F6472">
          <w:rPr>
            <w:noProof/>
            <w:webHidden/>
          </w:rPr>
          <w:instrText xml:space="preserve"> PAGEREF _Toc248818902 \h </w:instrText>
        </w:r>
        <w:r>
          <w:rPr>
            <w:noProof/>
            <w:webHidden/>
          </w:rPr>
        </w:r>
        <w:r>
          <w:rPr>
            <w:noProof/>
            <w:webHidden/>
          </w:rPr>
          <w:fldChar w:fldCharType="separate"/>
        </w:r>
        <w:r w:rsidR="006F6472">
          <w:rPr>
            <w:noProof/>
            <w:webHidden/>
          </w:rPr>
          <w:t>6</w:t>
        </w:r>
        <w:r>
          <w:rPr>
            <w:noProof/>
            <w:webHidden/>
          </w:rPr>
          <w:fldChar w:fldCharType="end"/>
        </w:r>
      </w:hyperlink>
    </w:p>
    <w:p w:rsidR="006F6472" w:rsidRDefault="00B52185">
      <w:pPr>
        <w:pStyle w:val="TOC1"/>
        <w:rPr>
          <w:rFonts w:asciiTheme="minorHAnsi" w:eastAsiaTheme="minorEastAsia" w:hAnsiTheme="minorHAnsi" w:cstheme="minorBidi"/>
          <w:b w:val="0"/>
          <w:szCs w:val="22"/>
        </w:rPr>
      </w:pPr>
      <w:hyperlink w:anchor="_Toc248818903" w:history="1">
        <w:r w:rsidR="006F6472" w:rsidRPr="00FC2394">
          <w:rPr>
            <w:rStyle w:val="Hyperlink"/>
          </w:rPr>
          <w:t>Participating in the S</w:t>
        </w:r>
        <w:r w:rsidR="006F6472">
          <w:rPr>
            <w:rStyle w:val="Hyperlink"/>
          </w:rPr>
          <w:t>PLA</w:t>
        </w:r>
        <w:r w:rsidR="006F6472" w:rsidRPr="00FC2394">
          <w:rPr>
            <w:rStyle w:val="Hyperlink"/>
          </w:rPr>
          <w:t xml:space="preserve"> Program</w:t>
        </w:r>
        <w:r w:rsidR="006F6472">
          <w:rPr>
            <w:webHidden/>
          </w:rPr>
          <w:tab/>
        </w:r>
        <w:r>
          <w:rPr>
            <w:webHidden/>
          </w:rPr>
          <w:fldChar w:fldCharType="begin"/>
        </w:r>
        <w:r w:rsidR="006F6472">
          <w:rPr>
            <w:webHidden/>
          </w:rPr>
          <w:instrText xml:space="preserve"> PAGEREF _Toc248818903 \h </w:instrText>
        </w:r>
        <w:r>
          <w:rPr>
            <w:webHidden/>
          </w:rPr>
        </w:r>
        <w:r>
          <w:rPr>
            <w:webHidden/>
          </w:rPr>
          <w:fldChar w:fldCharType="separate"/>
        </w:r>
        <w:r w:rsidR="006F6472">
          <w:rPr>
            <w:webHidden/>
          </w:rPr>
          <w:t>7</w:t>
        </w:r>
        <w:r>
          <w:rPr>
            <w:webHidden/>
          </w:rPr>
          <w:fldChar w:fldCharType="end"/>
        </w:r>
      </w:hyperlink>
    </w:p>
    <w:p w:rsidR="006F6472" w:rsidRDefault="00B52185">
      <w:pPr>
        <w:pStyle w:val="TOC2"/>
        <w:rPr>
          <w:rFonts w:asciiTheme="minorHAnsi" w:eastAsiaTheme="minorEastAsia" w:hAnsiTheme="minorHAnsi" w:cstheme="minorBidi"/>
          <w:noProof/>
          <w:szCs w:val="22"/>
        </w:rPr>
      </w:pPr>
      <w:hyperlink w:anchor="_Toc248818904" w:history="1">
        <w:r w:rsidR="006F6472" w:rsidRPr="00FC2394">
          <w:rPr>
            <w:rStyle w:val="Hyperlink"/>
            <w:noProof/>
          </w:rPr>
          <w:t>Licensing Models Available</w:t>
        </w:r>
        <w:r w:rsidR="006F6472">
          <w:rPr>
            <w:noProof/>
            <w:webHidden/>
          </w:rPr>
          <w:tab/>
        </w:r>
        <w:r>
          <w:rPr>
            <w:noProof/>
            <w:webHidden/>
          </w:rPr>
          <w:fldChar w:fldCharType="begin"/>
        </w:r>
        <w:r w:rsidR="006F6472">
          <w:rPr>
            <w:noProof/>
            <w:webHidden/>
          </w:rPr>
          <w:instrText xml:space="preserve"> PAGEREF _Toc248818904 \h </w:instrText>
        </w:r>
        <w:r>
          <w:rPr>
            <w:noProof/>
            <w:webHidden/>
          </w:rPr>
        </w:r>
        <w:r>
          <w:rPr>
            <w:noProof/>
            <w:webHidden/>
          </w:rPr>
          <w:fldChar w:fldCharType="separate"/>
        </w:r>
        <w:r w:rsidR="006F6472">
          <w:rPr>
            <w:noProof/>
            <w:webHidden/>
          </w:rPr>
          <w:t>7</w:t>
        </w:r>
        <w:r>
          <w:rPr>
            <w:noProof/>
            <w:webHidden/>
          </w:rPr>
          <w:fldChar w:fldCharType="end"/>
        </w:r>
      </w:hyperlink>
    </w:p>
    <w:p w:rsidR="006F6472" w:rsidRDefault="00B52185">
      <w:pPr>
        <w:pStyle w:val="TOC2"/>
        <w:rPr>
          <w:rFonts w:asciiTheme="minorHAnsi" w:eastAsiaTheme="minorEastAsia" w:hAnsiTheme="minorHAnsi" w:cstheme="minorBidi"/>
          <w:noProof/>
          <w:szCs w:val="22"/>
        </w:rPr>
      </w:pPr>
      <w:hyperlink w:anchor="_Toc248818905" w:history="1">
        <w:r w:rsidR="006F6472" w:rsidRPr="00FC2394">
          <w:rPr>
            <w:rStyle w:val="Hyperlink"/>
            <w:noProof/>
          </w:rPr>
          <w:t>Product Availability</w:t>
        </w:r>
        <w:r w:rsidR="006F6472">
          <w:rPr>
            <w:noProof/>
            <w:webHidden/>
          </w:rPr>
          <w:tab/>
        </w:r>
        <w:r>
          <w:rPr>
            <w:noProof/>
            <w:webHidden/>
          </w:rPr>
          <w:fldChar w:fldCharType="begin"/>
        </w:r>
        <w:r w:rsidR="006F6472">
          <w:rPr>
            <w:noProof/>
            <w:webHidden/>
          </w:rPr>
          <w:instrText xml:space="preserve"> PAGEREF _Toc248818905 \h </w:instrText>
        </w:r>
        <w:r>
          <w:rPr>
            <w:noProof/>
            <w:webHidden/>
          </w:rPr>
        </w:r>
        <w:r>
          <w:rPr>
            <w:noProof/>
            <w:webHidden/>
          </w:rPr>
          <w:fldChar w:fldCharType="separate"/>
        </w:r>
        <w:r w:rsidR="006F6472">
          <w:rPr>
            <w:noProof/>
            <w:webHidden/>
          </w:rPr>
          <w:t>8</w:t>
        </w:r>
        <w:r>
          <w:rPr>
            <w:noProof/>
            <w:webHidden/>
          </w:rPr>
          <w:fldChar w:fldCharType="end"/>
        </w:r>
      </w:hyperlink>
    </w:p>
    <w:p w:rsidR="006F6472" w:rsidRDefault="00B52185">
      <w:pPr>
        <w:pStyle w:val="TOC2"/>
        <w:rPr>
          <w:rFonts w:asciiTheme="minorHAnsi" w:eastAsiaTheme="minorEastAsia" w:hAnsiTheme="minorHAnsi" w:cstheme="minorBidi"/>
          <w:noProof/>
          <w:szCs w:val="22"/>
        </w:rPr>
      </w:pPr>
      <w:hyperlink w:anchor="_Toc248818906" w:history="1">
        <w:r w:rsidR="006F6472" w:rsidRPr="00FC2394">
          <w:rPr>
            <w:rStyle w:val="Hyperlink"/>
            <w:noProof/>
          </w:rPr>
          <w:t>Agreement Terms</w:t>
        </w:r>
        <w:r w:rsidR="006F6472">
          <w:rPr>
            <w:noProof/>
            <w:webHidden/>
          </w:rPr>
          <w:tab/>
        </w:r>
        <w:r>
          <w:rPr>
            <w:noProof/>
            <w:webHidden/>
          </w:rPr>
          <w:fldChar w:fldCharType="begin"/>
        </w:r>
        <w:r w:rsidR="006F6472">
          <w:rPr>
            <w:noProof/>
            <w:webHidden/>
          </w:rPr>
          <w:instrText xml:space="preserve"> PAGEREF _Toc248818906 \h </w:instrText>
        </w:r>
        <w:r>
          <w:rPr>
            <w:noProof/>
            <w:webHidden/>
          </w:rPr>
        </w:r>
        <w:r>
          <w:rPr>
            <w:noProof/>
            <w:webHidden/>
          </w:rPr>
          <w:fldChar w:fldCharType="separate"/>
        </w:r>
        <w:r w:rsidR="006F6472">
          <w:rPr>
            <w:noProof/>
            <w:webHidden/>
          </w:rPr>
          <w:t>8</w:t>
        </w:r>
        <w:r>
          <w:rPr>
            <w:noProof/>
            <w:webHidden/>
          </w:rPr>
          <w:fldChar w:fldCharType="end"/>
        </w:r>
      </w:hyperlink>
    </w:p>
    <w:p w:rsidR="006F6472" w:rsidRDefault="00B52185">
      <w:pPr>
        <w:pStyle w:val="TOC1"/>
        <w:rPr>
          <w:rFonts w:asciiTheme="minorHAnsi" w:eastAsiaTheme="minorEastAsia" w:hAnsiTheme="minorHAnsi" w:cstheme="minorBidi"/>
          <w:b w:val="0"/>
          <w:szCs w:val="22"/>
        </w:rPr>
      </w:pPr>
      <w:hyperlink w:anchor="_Toc248818907" w:history="1">
        <w:r w:rsidR="006F6472" w:rsidRPr="00FC2394">
          <w:rPr>
            <w:rStyle w:val="Hyperlink"/>
          </w:rPr>
          <w:t>Pricing and Reporting</w:t>
        </w:r>
        <w:r w:rsidR="006F6472">
          <w:rPr>
            <w:webHidden/>
          </w:rPr>
          <w:tab/>
        </w:r>
        <w:r>
          <w:rPr>
            <w:webHidden/>
          </w:rPr>
          <w:fldChar w:fldCharType="begin"/>
        </w:r>
        <w:r w:rsidR="006F6472">
          <w:rPr>
            <w:webHidden/>
          </w:rPr>
          <w:instrText xml:space="preserve"> PAGEREF _Toc248818907 \h </w:instrText>
        </w:r>
        <w:r>
          <w:rPr>
            <w:webHidden/>
          </w:rPr>
        </w:r>
        <w:r>
          <w:rPr>
            <w:webHidden/>
          </w:rPr>
          <w:fldChar w:fldCharType="separate"/>
        </w:r>
        <w:r w:rsidR="006F6472">
          <w:rPr>
            <w:webHidden/>
          </w:rPr>
          <w:t>8</w:t>
        </w:r>
        <w:r>
          <w:rPr>
            <w:webHidden/>
          </w:rPr>
          <w:fldChar w:fldCharType="end"/>
        </w:r>
      </w:hyperlink>
    </w:p>
    <w:p w:rsidR="006F6472" w:rsidRDefault="00B52185">
      <w:pPr>
        <w:pStyle w:val="TOC2"/>
        <w:rPr>
          <w:rFonts w:asciiTheme="minorHAnsi" w:eastAsiaTheme="minorEastAsia" w:hAnsiTheme="minorHAnsi" w:cstheme="minorBidi"/>
          <w:noProof/>
          <w:szCs w:val="22"/>
        </w:rPr>
      </w:pPr>
      <w:hyperlink w:anchor="_Toc248818908" w:history="1">
        <w:r w:rsidR="006F6472" w:rsidRPr="00FC2394">
          <w:rPr>
            <w:rStyle w:val="Hyperlink"/>
            <w:noProof/>
          </w:rPr>
          <w:t>Pricing</w:t>
        </w:r>
        <w:r w:rsidR="006F6472">
          <w:rPr>
            <w:noProof/>
            <w:webHidden/>
          </w:rPr>
          <w:tab/>
        </w:r>
        <w:r>
          <w:rPr>
            <w:noProof/>
            <w:webHidden/>
          </w:rPr>
          <w:fldChar w:fldCharType="begin"/>
        </w:r>
        <w:r w:rsidR="006F6472">
          <w:rPr>
            <w:noProof/>
            <w:webHidden/>
          </w:rPr>
          <w:instrText xml:space="preserve"> PAGEREF _Toc248818908 \h </w:instrText>
        </w:r>
        <w:r>
          <w:rPr>
            <w:noProof/>
            <w:webHidden/>
          </w:rPr>
        </w:r>
        <w:r>
          <w:rPr>
            <w:noProof/>
            <w:webHidden/>
          </w:rPr>
          <w:fldChar w:fldCharType="separate"/>
        </w:r>
        <w:r w:rsidR="006F6472">
          <w:rPr>
            <w:noProof/>
            <w:webHidden/>
          </w:rPr>
          <w:t>8</w:t>
        </w:r>
        <w:r>
          <w:rPr>
            <w:noProof/>
            <w:webHidden/>
          </w:rPr>
          <w:fldChar w:fldCharType="end"/>
        </w:r>
      </w:hyperlink>
    </w:p>
    <w:p w:rsidR="006F6472" w:rsidRDefault="00B52185">
      <w:pPr>
        <w:pStyle w:val="TOC3"/>
        <w:rPr>
          <w:rFonts w:asciiTheme="minorHAnsi" w:eastAsiaTheme="minorEastAsia" w:hAnsiTheme="minorHAnsi" w:cstheme="minorBidi"/>
          <w:noProof/>
          <w:szCs w:val="22"/>
        </w:rPr>
      </w:pPr>
      <w:hyperlink w:anchor="_Toc248818909" w:history="1">
        <w:r w:rsidR="006F6472" w:rsidRPr="00FC2394">
          <w:rPr>
            <w:rStyle w:val="Hyperlink"/>
            <w:noProof/>
          </w:rPr>
          <w:t>Extended Term License*</w:t>
        </w:r>
        <w:r w:rsidR="006F6472">
          <w:rPr>
            <w:noProof/>
            <w:webHidden/>
          </w:rPr>
          <w:tab/>
        </w:r>
        <w:r>
          <w:rPr>
            <w:noProof/>
            <w:webHidden/>
          </w:rPr>
          <w:fldChar w:fldCharType="begin"/>
        </w:r>
        <w:r w:rsidR="006F6472">
          <w:rPr>
            <w:noProof/>
            <w:webHidden/>
          </w:rPr>
          <w:instrText xml:space="preserve"> PAGEREF _Toc248818909 \h </w:instrText>
        </w:r>
        <w:r>
          <w:rPr>
            <w:noProof/>
            <w:webHidden/>
          </w:rPr>
        </w:r>
        <w:r>
          <w:rPr>
            <w:noProof/>
            <w:webHidden/>
          </w:rPr>
          <w:fldChar w:fldCharType="separate"/>
        </w:r>
        <w:r w:rsidR="006F6472">
          <w:rPr>
            <w:noProof/>
            <w:webHidden/>
          </w:rPr>
          <w:t>8</w:t>
        </w:r>
        <w:r>
          <w:rPr>
            <w:noProof/>
            <w:webHidden/>
          </w:rPr>
          <w:fldChar w:fldCharType="end"/>
        </w:r>
      </w:hyperlink>
    </w:p>
    <w:p w:rsidR="006F6472" w:rsidRDefault="00B52185">
      <w:pPr>
        <w:pStyle w:val="TOC3"/>
        <w:rPr>
          <w:rFonts w:asciiTheme="minorHAnsi" w:eastAsiaTheme="minorEastAsia" w:hAnsiTheme="minorHAnsi" w:cstheme="minorBidi"/>
          <w:noProof/>
          <w:szCs w:val="22"/>
        </w:rPr>
      </w:pPr>
      <w:hyperlink w:anchor="_Toc248818910" w:history="1">
        <w:r w:rsidR="006F6472" w:rsidRPr="00FC2394">
          <w:rPr>
            <w:rStyle w:val="Hyperlink"/>
            <w:noProof/>
          </w:rPr>
          <w:t>Academic pricing*</w:t>
        </w:r>
        <w:r w:rsidR="006F6472">
          <w:rPr>
            <w:noProof/>
            <w:webHidden/>
          </w:rPr>
          <w:tab/>
        </w:r>
        <w:r>
          <w:rPr>
            <w:noProof/>
            <w:webHidden/>
          </w:rPr>
          <w:fldChar w:fldCharType="begin"/>
        </w:r>
        <w:r w:rsidR="006F6472">
          <w:rPr>
            <w:noProof/>
            <w:webHidden/>
          </w:rPr>
          <w:instrText xml:space="preserve"> PAGEREF _Toc248818910 \h </w:instrText>
        </w:r>
        <w:r>
          <w:rPr>
            <w:noProof/>
            <w:webHidden/>
          </w:rPr>
        </w:r>
        <w:r>
          <w:rPr>
            <w:noProof/>
            <w:webHidden/>
          </w:rPr>
          <w:fldChar w:fldCharType="separate"/>
        </w:r>
        <w:r w:rsidR="006F6472">
          <w:rPr>
            <w:noProof/>
            <w:webHidden/>
          </w:rPr>
          <w:t>9</w:t>
        </w:r>
        <w:r>
          <w:rPr>
            <w:noProof/>
            <w:webHidden/>
          </w:rPr>
          <w:fldChar w:fldCharType="end"/>
        </w:r>
      </w:hyperlink>
    </w:p>
    <w:p w:rsidR="006F6472" w:rsidRDefault="00B52185">
      <w:pPr>
        <w:pStyle w:val="TOC2"/>
        <w:rPr>
          <w:rFonts w:asciiTheme="minorHAnsi" w:eastAsiaTheme="minorEastAsia" w:hAnsiTheme="minorHAnsi" w:cstheme="minorBidi"/>
          <w:noProof/>
          <w:szCs w:val="22"/>
        </w:rPr>
      </w:pPr>
      <w:hyperlink w:anchor="_Toc248818911" w:history="1">
        <w:r w:rsidR="006F6472" w:rsidRPr="00FC2394">
          <w:rPr>
            <w:rStyle w:val="Hyperlink"/>
            <w:noProof/>
          </w:rPr>
          <w:t>Reporting</w:t>
        </w:r>
        <w:r w:rsidR="006F6472">
          <w:rPr>
            <w:noProof/>
            <w:webHidden/>
          </w:rPr>
          <w:tab/>
        </w:r>
        <w:r>
          <w:rPr>
            <w:noProof/>
            <w:webHidden/>
          </w:rPr>
          <w:fldChar w:fldCharType="begin"/>
        </w:r>
        <w:r w:rsidR="006F6472">
          <w:rPr>
            <w:noProof/>
            <w:webHidden/>
          </w:rPr>
          <w:instrText xml:space="preserve"> PAGEREF _Toc248818911 \h </w:instrText>
        </w:r>
        <w:r>
          <w:rPr>
            <w:noProof/>
            <w:webHidden/>
          </w:rPr>
        </w:r>
        <w:r>
          <w:rPr>
            <w:noProof/>
            <w:webHidden/>
          </w:rPr>
          <w:fldChar w:fldCharType="separate"/>
        </w:r>
        <w:r w:rsidR="006F6472">
          <w:rPr>
            <w:noProof/>
            <w:webHidden/>
          </w:rPr>
          <w:t>9</w:t>
        </w:r>
        <w:r>
          <w:rPr>
            <w:noProof/>
            <w:webHidden/>
          </w:rPr>
          <w:fldChar w:fldCharType="end"/>
        </w:r>
      </w:hyperlink>
    </w:p>
    <w:p w:rsidR="006F6472" w:rsidRDefault="00B52185">
      <w:pPr>
        <w:pStyle w:val="TOC3"/>
        <w:rPr>
          <w:rFonts w:asciiTheme="minorHAnsi" w:eastAsiaTheme="minorEastAsia" w:hAnsiTheme="minorHAnsi" w:cstheme="minorBidi"/>
          <w:noProof/>
          <w:szCs w:val="22"/>
        </w:rPr>
      </w:pPr>
      <w:hyperlink w:anchor="_Toc248818912" w:history="1">
        <w:r w:rsidR="006F6472" w:rsidRPr="00FC2394">
          <w:rPr>
            <w:rStyle w:val="Hyperlink"/>
            <w:noProof/>
          </w:rPr>
          <w:t>Indirect Agreements</w:t>
        </w:r>
        <w:r w:rsidR="006F6472">
          <w:rPr>
            <w:noProof/>
            <w:webHidden/>
          </w:rPr>
          <w:tab/>
        </w:r>
        <w:r>
          <w:rPr>
            <w:noProof/>
            <w:webHidden/>
          </w:rPr>
          <w:fldChar w:fldCharType="begin"/>
        </w:r>
        <w:r w:rsidR="006F6472">
          <w:rPr>
            <w:noProof/>
            <w:webHidden/>
          </w:rPr>
          <w:instrText xml:space="preserve"> PAGEREF _Toc248818912 \h </w:instrText>
        </w:r>
        <w:r>
          <w:rPr>
            <w:noProof/>
            <w:webHidden/>
          </w:rPr>
        </w:r>
        <w:r>
          <w:rPr>
            <w:noProof/>
            <w:webHidden/>
          </w:rPr>
          <w:fldChar w:fldCharType="separate"/>
        </w:r>
        <w:r w:rsidR="006F6472">
          <w:rPr>
            <w:noProof/>
            <w:webHidden/>
          </w:rPr>
          <w:t>9</w:t>
        </w:r>
        <w:r>
          <w:rPr>
            <w:noProof/>
            <w:webHidden/>
          </w:rPr>
          <w:fldChar w:fldCharType="end"/>
        </w:r>
      </w:hyperlink>
    </w:p>
    <w:p w:rsidR="006F6472" w:rsidRDefault="00B52185">
      <w:pPr>
        <w:pStyle w:val="TOC3"/>
        <w:rPr>
          <w:rFonts w:asciiTheme="minorHAnsi" w:eastAsiaTheme="minorEastAsia" w:hAnsiTheme="minorHAnsi" w:cstheme="minorBidi"/>
          <w:noProof/>
          <w:szCs w:val="22"/>
        </w:rPr>
      </w:pPr>
      <w:hyperlink w:anchor="_Toc248818913" w:history="1">
        <w:r w:rsidR="006F6472" w:rsidRPr="00FC2394">
          <w:rPr>
            <w:rStyle w:val="Hyperlink"/>
            <w:noProof/>
          </w:rPr>
          <w:t>Direct Agreements</w:t>
        </w:r>
        <w:r w:rsidR="006F6472">
          <w:rPr>
            <w:noProof/>
            <w:webHidden/>
          </w:rPr>
          <w:tab/>
        </w:r>
        <w:r>
          <w:rPr>
            <w:noProof/>
            <w:webHidden/>
          </w:rPr>
          <w:fldChar w:fldCharType="begin"/>
        </w:r>
        <w:r w:rsidR="006F6472">
          <w:rPr>
            <w:noProof/>
            <w:webHidden/>
          </w:rPr>
          <w:instrText xml:space="preserve"> PAGEREF _Toc248818913 \h </w:instrText>
        </w:r>
        <w:r>
          <w:rPr>
            <w:noProof/>
            <w:webHidden/>
          </w:rPr>
        </w:r>
        <w:r>
          <w:rPr>
            <w:noProof/>
            <w:webHidden/>
          </w:rPr>
          <w:fldChar w:fldCharType="separate"/>
        </w:r>
        <w:r w:rsidR="006F6472">
          <w:rPr>
            <w:noProof/>
            <w:webHidden/>
          </w:rPr>
          <w:t>9</w:t>
        </w:r>
        <w:r>
          <w:rPr>
            <w:noProof/>
            <w:webHidden/>
          </w:rPr>
          <w:fldChar w:fldCharType="end"/>
        </w:r>
      </w:hyperlink>
    </w:p>
    <w:p w:rsidR="006F6472" w:rsidRDefault="00B52185">
      <w:pPr>
        <w:pStyle w:val="TOC3"/>
        <w:rPr>
          <w:rFonts w:asciiTheme="minorHAnsi" w:eastAsiaTheme="minorEastAsia" w:hAnsiTheme="minorHAnsi" w:cstheme="minorBidi"/>
          <w:noProof/>
          <w:szCs w:val="22"/>
        </w:rPr>
      </w:pPr>
      <w:hyperlink w:anchor="_Toc248818914" w:history="1">
        <w:r w:rsidR="006F6472" w:rsidRPr="00FC2394">
          <w:rPr>
            <w:rStyle w:val="Hyperlink"/>
            <w:noProof/>
          </w:rPr>
          <w:t>Monthly Use Reporting</w:t>
        </w:r>
        <w:r w:rsidR="006F6472">
          <w:rPr>
            <w:noProof/>
            <w:webHidden/>
          </w:rPr>
          <w:tab/>
        </w:r>
        <w:r>
          <w:rPr>
            <w:noProof/>
            <w:webHidden/>
          </w:rPr>
          <w:fldChar w:fldCharType="begin"/>
        </w:r>
        <w:r w:rsidR="006F6472">
          <w:rPr>
            <w:noProof/>
            <w:webHidden/>
          </w:rPr>
          <w:instrText xml:space="preserve"> PAGEREF _Toc248818914 \h </w:instrText>
        </w:r>
        <w:r>
          <w:rPr>
            <w:noProof/>
            <w:webHidden/>
          </w:rPr>
        </w:r>
        <w:r>
          <w:rPr>
            <w:noProof/>
            <w:webHidden/>
          </w:rPr>
          <w:fldChar w:fldCharType="separate"/>
        </w:r>
        <w:r w:rsidR="006F6472">
          <w:rPr>
            <w:noProof/>
            <w:webHidden/>
          </w:rPr>
          <w:t>9</w:t>
        </w:r>
        <w:r>
          <w:rPr>
            <w:noProof/>
            <w:webHidden/>
          </w:rPr>
          <w:fldChar w:fldCharType="end"/>
        </w:r>
      </w:hyperlink>
    </w:p>
    <w:p w:rsidR="006F6472" w:rsidRDefault="00B52185">
      <w:pPr>
        <w:pStyle w:val="TOC3"/>
        <w:rPr>
          <w:rFonts w:asciiTheme="minorHAnsi" w:eastAsiaTheme="minorEastAsia" w:hAnsiTheme="minorHAnsi" w:cstheme="minorBidi"/>
          <w:noProof/>
          <w:szCs w:val="22"/>
        </w:rPr>
      </w:pPr>
      <w:hyperlink w:anchor="_Toc248818915" w:history="1">
        <w:r w:rsidR="006F6472" w:rsidRPr="00FC2394">
          <w:rPr>
            <w:rStyle w:val="Hyperlink"/>
            <w:noProof/>
          </w:rPr>
          <w:t>Zero Use Reporting</w:t>
        </w:r>
        <w:r w:rsidR="006F6472">
          <w:rPr>
            <w:noProof/>
            <w:webHidden/>
          </w:rPr>
          <w:tab/>
        </w:r>
        <w:r>
          <w:rPr>
            <w:noProof/>
            <w:webHidden/>
          </w:rPr>
          <w:fldChar w:fldCharType="begin"/>
        </w:r>
        <w:r w:rsidR="006F6472">
          <w:rPr>
            <w:noProof/>
            <w:webHidden/>
          </w:rPr>
          <w:instrText xml:space="preserve"> PAGEREF _Toc248818915 \h </w:instrText>
        </w:r>
        <w:r>
          <w:rPr>
            <w:noProof/>
            <w:webHidden/>
          </w:rPr>
        </w:r>
        <w:r>
          <w:rPr>
            <w:noProof/>
            <w:webHidden/>
          </w:rPr>
          <w:fldChar w:fldCharType="separate"/>
        </w:r>
        <w:r w:rsidR="006F6472">
          <w:rPr>
            <w:noProof/>
            <w:webHidden/>
          </w:rPr>
          <w:t>10</w:t>
        </w:r>
        <w:r>
          <w:rPr>
            <w:noProof/>
            <w:webHidden/>
          </w:rPr>
          <w:fldChar w:fldCharType="end"/>
        </w:r>
      </w:hyperlink>
    </w:p>
    <w:p w:rsidR="006F6472" w:rsidRDefault="00B52185">
      <w:pPr>
        <w:pStyle w:val="TOC3"/>
        <w:rPr>
          <w:rFonts w:asciiTheme="minorHAnsi" w:eastAsiaTheme="minorEastAsia" w:hAnsiTheme="minorHAnsi" w:cstheme="minorBidi"/>
          <w:noProof/>
          <w:szCs w:val="22"/>
        </w:rPr>
      </w:pPr>
      <w:hyperlink w:anchor="_Toc248818916" w:history="1">
        <w:r w:rsidR="006F6472" w:rsidRPr="00FC2394">
          <w:rPr>
            <w:rStyle w:val="Hyperlink"/>
            <w:noProof/>
          </w:rPr>
          <w:t>Final Monthly Use Report or Zero Use Report</w:t>
        </w:r>
        <w:r w:rsidR="006F6472">
          <w:rPr>
            <w:noProof/>
            <w:webHidden/>
          </w:rPr>
          <w:tab/>
        </w:r>
        <w:r>
          <w:rPr>
            <w:noProof/>
            <w:webHidden/>
          </w:rPr>
          <w:fldChar w:fldCharType="begin"/>
        </w:r>
        <w:r w:rsidR="006F6472">
          <w:rPr>
            <w:noProof/>
            <w:webHidden/>
          </w:rPr>
          <w:instrText xml:space="preserve"> PAGEREF _Toc248818916 \h </w:instrText>
        </w:r>
        <w:r>
          <w:rPr>
            <w:noProof/>
            <w:webHidden/>
          </w:rPr>
        </w:r>
        <w:r>
          <w:rPr>
            <w:noProof/>
            <w:webHidden/>
          </w:rPr>
          <w:fldChar w:fldCharType="separate"/>
        </w:r>
        <w:r w:rsidR="006F6472">
          <w:rPr>
            <w:noProof/>
            <w:webHidden/>
          </w:rPr>
          <w:t>10</w:t>
        </w:r>
        <w:r>
          <w:rPr>
            <w:noProof/>
            <w:webHidden/>
          </w:rPr>
          <w:fldChar w:fldCharType="end"/>
        </w:r>
      </w:hyperlink>
    </w:p>
    <w:p w:rsidR="006F6472" w:rsidRDefault="00B52185">
      <w:pPr>
        <w:pStyle w:val="TOC1"/>
        <w:rPr>
          <w:rFonts w:asciiTheme="minorHAnsi" w:eastAsiaTheme="minorEastAsia" w:hAnsiTheme="minorHAnsi" w:cstheme="minorBidi"/>
          <w:b w:val="0"/>
          <w:szCs w:val="22"/>
        </w:rPr>
      </w:pPr>
      <w:hyperlink w:anchor="_Toc248818917" w:history="1">
        <w:r w:rsidR="006F6472" w:rsidRPr="00FC2394">
          <w:rPr>
            <w:rStyle w:val="Hyperlink"/>
          </w:rPr>
          <w:t>Enrolling in the spla program</w:t>
        </w:r>
        <w:r w:rsidR="006F6472">
          <w:rPr>
            <w:webHidden/>
          </w:rPr>
          <w:tab/>
        </w:r>
        <w:r>
          <w:rPr>
            <w:webHidden/>
          </w:rPr>
          <w:fldChar w:fldCharType="begin"/>
        </w:r>
        <w:r w:rsidR="006F6472">
          <w:rPr>
            <w:webHidden/>
          </w:rPr>
          <w:instrText xml:space="preserve"> PAGEREF _Toc248818917 \h </w:instrText>
        </w:r>
        <w:r>
          <w:rPr>
            <w:webHidden/>
          </w:rPr>
        </w:r>
        <w:r>
          <w:rPr>
            <w:webHidden/>
          </w:rPr>
          <w:fldChar w:fldCharType="separate"/>
        </w:r>
        <w:r w:rsidR="006F6472">
          <w:rPr>
            <w:webHidden/>
          </w:rPr>
          <w:t>10</w:t>
        </w:r>
        <w:r>
          <w:rPr>
            <w:webHidden/>
          </w:rPr>
          <w:fldChar w:fldCharType="end"/>
        </w:r>
      </w:hyperlink>
    </w:p>
    <w:p w:rsidR="006F6472" w:rsidRDefault="00B52185">
      <w:pPr>
        <w:pStyle w:val="TOC2"/>
        <w:rPr>
          <w:rFonts w:asciiTheme="minorHAnsi" w:eastAsiaTheme="minorEastAsia" w:hAnsiTheme="minorHAnsi" w:cstheme="minorBidi"/>
          <w:noProof/>
          <w:szCs w:val="22"/>
        </w:rPr>
      </w:pPr>
      <w:hyperlink w:anchor="_Toc248818918" w:history="1">
        <w:r w:rsidR="006F6472" w:rsidRPr="00FC2394">
          <w:rPr>
            <w:rStyle w:val="Hyperlink"/>
            <w:noProof/>
          </w:rPr>
          <w:t>Below are the key steps you need to take to participate in the SPLA or SPLA Essentials program.</w:t>
        </w:r>
        <w:r w:rsidR="006F6472">
          <w:rPr>
            <w:noProof/>
            <w:webHidden/>
          </w:rPr>
          <w:tab/>
        </w:r>
        <w:r>
          <w:rPr>
            <w:noProof/>
            <w:webHidden/>
          </w:rPr>
          <w:fldChar w:fldCharType="begin"/>
        </w:r>
        <w:r w:rsidR="006F6472">
          <w:rPr>
            <w:noProof/>
            <w:webHidden/>
          </w:rPr>
          <w:instrText xml:space="preserve"> PAGEREF _Toc248818918 \h </w:instrText>
        </w:r>
        <w:r>
          <w:rPr>
            <w:noProof/>
            <w:webHidden/>
          </w:rPr>
        </w:r>
        <w:r>
          <w:rPr>
            <w:noProof/>
            <w:webHidden/>
          </w:rPr>
          <w:fldChar w:fldCharType="separate"/>
        </w:r>
        <w:r w:rsidR="006F6472">
          <w:rPr>
            <w:noProof/>
            <w:webHidden/>
          </w:rPr>
          <w:t>10</w:t>
        </w:r>
        <w:r>
          <w:rPr>
            <w:noProof/>
            <w:webHidden/>
          </w:rPr>
          <w:fldChar w:fldCharType="end"/>
        </w:r>
      </w:hyperlink>
    </w:p>
    <w:p w:rsidR="006F6472" w:rsidRDefault="00B52185">
      <w:pPr>
        <w:pStyle w:val="TOC2"/>
        <w:rPr>
          <w:rFonts w:asciiTheme="minorHAnsi" w:eastAsiaTheme="minorEastAsia" w:hAnsiTheme="minorHAnsi" w:cstheme="minorBidi"/>
          <w:noProof/>
          <w:szCs w:val="22"/>
        </w:rPr>
      </w:pPr>
      <w:hyperlink w:anchor="_Toc248818919" w:history="1">
        <w:r w:rsidR="006F6472" w:rsidRPr="00FC2394">
          <w:rPr>
            <w:rStyle w:val="Hyperlink"/>
            <w:noProof/>
          </w:rPr>
          <w:t>How to Participate—SPLA</w:t>
        </w:r>
        <w:r w:rsidR="006F6472">
          <w:rPr>
            <w:noProof/>
            <w:webHidden/>
          </w:rPr>
          <w:tab/>
        </w:r>
        <w:r>
          <w:rPr>
            <w:noProof/>
            <w:webHidden/>
          </w:rPr>
          <w:fldChar w:fldCharType="begin"/>
        </w:r>
        <w:r w:rsidR="006F6472">
          <w:rPr>
            <w:noProof/>
            <w:webHidden/>
          </w:rPr>
          <w:instrText xml:space="preserve"> PAGEREF _Toc248818919 \h </w:instrText>
        </w:r>
        <w:r>
          <w:rPr>
            <w:noProof/>
            <w:webHidden/>
          </w:rPr>
        </w:r>
        <w:r>
          <w:rPr>
            <w:noProof/>
            <w:webHidden/>
          </w:rPr>
          <w:fldChar w:fldCharType="separate"/>
        </w:r>
        <w:r w:rsidR="006F6472">
          <w:rPr>
            <w:noProof/>
            <w:webHidden/>
          </w:rPr>
          <w:t>10</w:t>
        </w:r>
        <w:r>
          <w:rPr>
            <w:noProof/>
            <w:webHidden/>
          </w:rPr>
          <w:fldChar w:fldCharType="end"/>
        </w:r>
      </w:hyperlink>
    </w:p>
    <w:p w:rsidR="006F6472" w:rsidRDefault="00B52185">
      <w:pPr>
        <w:pStyle w:val="TOC2"/>
        <w:rPr>
          <w:rFonts w:asciiTheme="minorHAnsi" w:eastAsiaTheme="minorEastAsia" w:hAnsiTheme="minorHAnsi" w:cstheme="minorBidi"/>
          <w:noProof/>
          <w:szCs w:val="22"/>
        </w:rPr>
      </w:pPr>
      <w:hyperlink w:anchor="_Toc248818920" w:history="1">
        <w:r w:rsidR="006F6472" w:rsidRPr="00FC2394">
          <w:rPr>
            <w:rStyle w:val="Hyperlink"/>
            <w:noProof/>
          </w:rPr>
          <w:t>How to Participate—SPLA Essentials</w:t>
        </w:r>
        <w:r w:rsidR="006F6472">
          <w:rPr>
            <w:noProof/>
            <w:webHidden/>
          </w:rPr>
          <w:tab/>
        </w:r>
        <w:r>
          <w:rPr>
            <w:noProof/>
            <w:webHidden/>
          </w:rPr>
          <w:fldChar w:fldCharType="begin"/>
        </w:r>
        <w:r w:rsidR="006F6472">
          <w:rPr>
            <w:noProof/>
            <w:webHidden/>
          </w:rPr>
          <w:instrText xml:space="preserve"> PAGEREF _Toc248818920 \h </w:instrText>
        </w:r>
        <w:r>
          <w:rPr>
            <w:noProof/>
            <w:webHidden/>
          </w:rPr>
        </w:r>
        <w:r>
          <w:rPr>
            <w:noProof/>
            <w:webHidden/>
          </w:rPr>
          <w:fldChar w:fldCharType="separate"/>
        </w:r>
        <w:r w:rsidR="006F6472">
          <w:rPr>
            <w:noProof/>
            <w:webHidden/>
          </w:rPr>
          <w:t>10</w:t>
        </w:r>
        <w:r>
          <w:rPr>
            <w:noProof/>
            <w:webHidden/>
          </w:rPr>
          <w:fldChar w:fldCharType="end"/>
        </w:r>
      </w:hyperlink>
    </w:p>
    <w:p w:rsidR="006F6472" w:rsidRDefault="00B52185">
      <w:pPr>
        <w:pStyle w:val="TOC2"/>
        <w:rPr>
          <w:rFonts w:asciiTheme="minorHAnsi" w:eastAsiaTheme="minorEastAsia" w:hAnsiTheme="minorHAnsi" w:cstheme="minorBidi"/>
          <w:noProof/>
          <w:szCs w:val="22"/>
        </w:rPr>
      </w:pPr>
      <w:hyperlink w:anchor="_Toc248818921" w:history="1">
        <w:r w:rsidR="006F6472" w:rsidRPr="00FC2394">
          <w:rPr>
            <w:rStyle w:val="Hyperlink"/>
            <w:noProof/>
          </w:rPr>
          <w:t>Media Ordering and Fulfillment</w:t>
        </w:r>
        <w:r w:rsidR="006F6472">
          <w:rPr>
            <w:noProof/>
            <w:webHidden/>
          </w:rPr>
          <w:tab/>
        </w:r>
        <w:r>
          <w:rPr>
            <w:noProof/>
            <w:webHidden/>
          </w:rPr>
          <w:fldChar w:fldCharType="begin"/>
        </w:r>
        <w:r w:rsidR="006F6472">
          <w:rPr>
            <w:noProof/>
            <w:webHidden/>
          </w:rPr>
          <w:instrText xml:space="preserve"> PAGEREF _Toc248818921 \h </w:instrText>
        </w:r>
        <w:r>
          <w:rPr>
            <w:noProof/>
            <w:webHidden/>
          </w:rPr>
        </w:r>
        <w:r>
          <w:rPr>
            <w:noProof/>
            <w:webHidden/>
          </w:rPr>
          <w:fldChar w:fldCharType="separate"/>
        </w:r>
        <w:r w:rsidR="006F6472">
          <w:rPr>
            <w:noProof/>
            <w:webHidden/>
          </w:rPr>
          <w:t>11</w:t>
        </w:r>
        <w:r>
          <w:rPr>
            <w:noProof/>
            <w:webHidden/>
          </w:rPr>
          <w:fldChar w:fldCharType="end"/>
        </w:r>
      </w:hyperlink>
    </w:p>
    <w:p w:rsidR="006F6472" w:rsidRDefault="00B52185">
      <w:pPr>
        <w:pStyle w:val="TOC2"/>
        <w:rPr>
          <w:rFonts w:asciiTheme="minorHAnsi" w:eastAsiaTheme="minorEastAsia" w:hAnsiTheme="minorHAnsi" w:cstheme="minorBidi"/>
          <w:noProof/>
          <w:szCs w:val="22"/>
        </w:rPr>
      </w:pPr>
      <w:hyperlink w:anchor="_Toc248818922" w:history="1">
        <w:r w:rsidR="006F6472" w:rsidRPr="00FC2394">
          <w:rPr>
            <w:rStyle w:val="Hyperlink"/>
            <w:noProof/>
          </w:rPr>
          <w:t>Product Key Activation</w:t>
        </w:r>
        <w:r w:rsidR="006F6472">
          <w:rPr>
            <w:noProof/>
            <w:webHidden/>
          </w:rPr>
          <w:tab/>
        </w:r>
        <w:r>
          <w:rPr>
            <w:noProof/>
            <w:webHidden/>
          </w:rPr>
          <w:fldChar w:fldCharType="begin"/>
        </w:r>
        <w:r w:rsidR="006F6472">
          <w:rPr>
            <w:noProof/>
            <w:webHidden/>
          </w:rPr>
          <w:instrText xml:space="preserve"> PAGEREF _Toc248818922 \h </w:instrText>
        </w:r>
        <w:r>
          <w:rPr>
            <w:noProof/>
            <w:webHidden/>
          </w:rPr>
        </w:r>
        <w:r>
          <w:rPr>
            <w:noProof/>
            <w:webHidden/>
          </w:rPr>
          <w:fldChar w:fldCharType="separate"/>
        </w:r>
        <w:r w:rsidR="006F6472">
          <w:rPr>
            <w:noProof/>
            <w:webHidden/>
          </w:rPr>
          <w:t>11</w:t>
        </w:r>
        <w:r>
          <w:rPr>
            <w:noProof/>
            <w:webHidden/>
          </w:rPr>
          <w:fldChar w:fldCharType="end"/>
        </w:r>
      </w:hyperlink>
    </w:p>
    <w:p w:rsidR="006F6472" w:rsidRDefault="00B52185">
      <w:pPr>
        <w:pStyle w:val="TOC1"/>
        <w:rPr>
          <w:rFonts w:asciiTheme="minorHAnsi" w:eastAsiaTheme="minorEastAsia" w:hAnsiTheme="minorHAnsi" w:cstheme="minorBidi"/>
          <w:b w:val="0"/>
          <w:szCs w:val="22"/>
        </w:rPr>
      </w:pPr>
      <w:hyperlink w:anchor="_Toc248818923" w:history="1">
        <w:r w:rsidR="006F6472" w:rsidRPr="00FC2394">
          <w:rPr>
            <w:rStyle w:val="Hyperlink"/>
          </w:rPr>
          <w:t>Direct License Agreements—spla offering</w:t>
        </w:r>
        <w:r w:rsidR="006F6472">
          <w:rPr>
            <w:webHidden/>
          </w:rPr>
          <w:tab/>
        </w:r>
        <w:r>
          <w:rPr>
            <w:webHidden/>
          </w:rPr>
          <w:fldChar w:fldCharType="begin"/>
        </w:r>
        <w:r w:rsidR="006F6472">
          <w:rPr>
            <w:webHidden/>
          </w:rPr>
          <w:instrText xml:space="preserve"> PAGEREF _Toc248818923 \h </w:instrText>
        </w:r>
        <w:r>
          <w:rPr>
            <w:webHidden/>
          </w:rPr>
        </w:r>
        <w:r>
          <w:rPr>
            <w:webHidden/>
          </w:rPr>
          <w:fldChar w:fldCharType="separate"/>
        </w:r>
        <w:r w:rsidR="006F6472">
          <w:rPr>
            <w:webHidden/>
          </w:rPr>
          <w:t>12</w:t>
        </w:r>
        <w:r>
          <w:rPr>
            <w:webHidden/>
          </w:rPr>
          <w:fldChar w:fldCharType="end"/>
        </w:r>
      </w:hyperlink>
    </w:p>
    <w:p w:rsidR="006F6472" w:rsidRDefault="00B52185">
      <w:pPr>
        <w:pStyle w:val="TOC2"/>
        <w:rPr>
          <w:rFonts w:asciiTheme="minorHAnsi" w:eastAsiaTheme="minorEastAsia" w:hAnsiTheme="minorHAnsi" w:cstheme="minorBidi"/>
          <w:noProof/>
          <w:szCs w:val="22"/>
        </w:rPr>
      </w:pPr>
      <w:hyperlink w:anchor="_Toc248818924" w:history="1">
        <w:r w:rsidR="006F6472" w:rsidRPr="00FC2394">
          <w:rPr>
            <w:rStyle w:val="Hyperlink"/>
            <w:noProof/>
          </w:rPr>
          <w:t>Explore.ms</w:t>
        </w:r>
        <w:r w:rsidR="006F6472">
          <w:rPr>
            <w:noProof/>
            <w:webHidden/>
          </w:rPr>
          <w:tab/>
        </w:r>
        <w:r>
          <w:rPr>
            <w:noProof/>
            <w:webHidden/>
          </w:rPr>
          <w:fldChar w:fldCharType="begin"/>
        </w:r>
        <w:r w:rsidR="006F6472">
          <w:rPr>
            <w:noProof/>
            <w:webHidden/>
          </w:rPr>
          <w:instrText xml:space="preserve"> PAGEREF _Toc248818924 \h </w:instrText>
        </w:r>
        <w:r>
          <w:rPr>
            <w:noProof/>
            <w:webHidden/>
          </w:rPr>
        </w:r>
        <w:r>
          <w:rPr>
            <w:noProof/>
            <w:webHidden/>
          </w:rPr>
          <w:fldChar w:fldCharType="separate"/>
        </w:r>
        <w:r w:rsidR="006F6472">
          <w:rPr>
            <w:noProof/>
            <w:webHidden/>
          </w:rPr>
          <w:t>12</w:t>
        </w:r>
        <w:r>
          <w:rPr>
            <w:noProof/>
            <w:webHidden/>
          </w:rPr>
          <w:fldChar w:fldCharType="end"/>
        </w:r>
      </w:hyperlink>
    </w:p>
    <w:p w:rsidR="006F6472" w:rsidRDefault="00B52185">
      <w:pPr>
        <w:pStyle w:val="TOC1"/>
        <w:rPr>
          <w:rFonts w:asciiTheme="minorHAnsi" w:eastAsiaTheme="minorEastAsia" w:hAnsiTheme="minorHAnsi" w:cstheme="minorBidi"/>
          <w:b w:val="0"/>
          <w:szCs w:val="22"/>
        </w:rPr>
      </w:pPr>
      <w:hyperlink w:anchor="_Toc248818925" w:history="1">
        <w:r w:rsidR="006F6472" w:rsidRPr="00FC2394">
          <w:rPr>
            <w:rStyle w:val="Hyperlink"/>
          </w:rPr>
          <w:t>Additional Resources</w:t>
        </w:r>
        <w:r w:rsidR="006F6472">
          <w:rPr>
            <w:webHidden/>
          </w:rPr>
          <w:tab/>
        </w:r>
        <w:r>
          <w:rPr>
            <w:webHidden/>
          </w:rPr>
          <w:fldChar w:fldCharType="begin"/>
        </w:r>
        <w:r w:rsidR="006F6472">
          <w:rPr>
            <w:webHidden/>
          </w:rPr>
          <w:instrText xml:space="preserve"> PAGEREF _Toc248818925 \h </w:instrText>
        </w:r>
        <w:r>
          <w:rPr>
            <w:webHidden/>
          </w:rPr>
        </w:r>
        <w:r>
          <w:rPr>
            <w:webHidden/>
          </w:rPr>
          <w:fldChar w:fldCharType="separate"/>
        </w:r>
        <w:r w:rsidR="006F6472">
          <w:rPr>
            <w:webHidden/>
          </w:rPr>
          <w:t>13</w:t>
        </w:r>
        <w:r>
          <w:rPr>
            <w:webHidden/>
          </w:rPr>
          <w:fldChar w:fldCharType="end"/>
        </w:r>
      </w:hyperlink>
    </w:p>
    <w:p w:rsidR="006F6472" w:rsidRDefault="00B52185">
      <w:pPr>
        <w:pStyle w:val="TOC1"/>
        <w:rPr>
          <w:rFonts w:asciiTheme="minorHAnsi" w:eastAsiaTheme="minorEastAsia" w:hAnsiTheme="minorHAnsi" w:cstheme="minorBidi"/>
          <w:b w:val="0"/>
          <w:szCs w:val="22"/>
        </w:rPr>
      </w:pPr>
      <w:hyperlink w:anchor="_Toc248818926" w:history="1">
        <w:r w:rsidR="006F6472" w:rsidRPr="00FC2394">
          <w:rPr>
            <w:rStyle w:val="Hyperlink"/>
          </w:rPr>
          <w:t>Glossary</w:t>
        </w:r>
        <w:r w:rsidR="006F6472">
          <w:rPr>
            <w:webHidden/>
          </w:rPr>
          <w:tab/>
        </w:r>
        <w:r>
          <w:rPr>
            <w:webHidden/>
          </w:rPr>
          <w:fldChar w:fldCharType="begin"/>
        </w:r>
        <w:r w:rsidR="006F6472">
          <w:rPr>
            <w:webHidden/>
          </w:rPr>
          <w:instrText xml:space="preserve"> PAGEREF _Toc248818926 \h </w:instrText>
        </w:r>
        <w:r>
          <w:rPr>
            <w:webHidden/>
          </w:rPr>
        </w:r>
        <w:r>
          <w:rPr>
            <w:webHidden/>
          </w:rPr>
          <w:fldChar w:fldCharType="separate"/>
        </w:r>
        <w:r w:rsidR="006F6472">
          <w:rPr>
            <w:webHidden/>
          </w:rPr>
          <w:t>14</w:t>
        </w:r>
        <w:r>
          <w:rPr>
            <w:webHidden/>
          </w:rPr>
          <w:fldChar w:fldCharType="end"/>
        </w:r>
      </w:hyperlink>
    </w:p>
    <w:p w:rsidR="00C87D94" w:rsidRDefault="00B52185" w:rsidP="00E2136F">
      <w:pPr>
        <w:spacing w:after="60"/>
      </w:pPr>
      <w:r>
        <w:fldChar w:fldCharType="end"/>
      </w:r>
    </w:p>
    <w:p w:rsidR="00C87D94" w:rsidRPr="0045228B" w:rsidRDefault="00C87D94" w:rsidP="0045228B">
      <w:pPr>
        <w:pStyle w:val="Heading1"/>
      </w:pPr>
      <w:r>
        <w:br w:type="page"/>
      </w:r>
      <w:bookmarkStart w:id="6" w:name="_Toc248818892"/>
      <w:r w:rsidR="00D84A7D">
        <w:lastRenderedPageBreak/>
        <w:t>introduction</w:t>
      </w:r>
      <w:bookmarkEnd w:id="6"/>
      <w:r w:rsidRPr="0045228B">
        <w:t xml:space="preserve"> </w:t>
      </w:r>
    </w:p>
    <w:p w:rsidR="00C87D94" w:rsidRDefault="009B4995" w:rsidP="00947117">
      <w:pPr>
        <w:spacing w:before="240"/>
      </w:pPr>
      <w:r>
        <w:t>With t</w:t>
      </w:r>
      <w:r w:rsidR="00C87D94">
        <w:t xml:space="preserve">he </w:t>
      </w:r>
      <w:r w:rsidR="00B97AC1">
        <w:t>Microsoft</w:t>
      </w:r>
      <w:r w:rsidR="00B97AC1" w:rsidRPr="0054721C">
        <w:rPr>
          <w:rFonts w:ascii="Franklin Gothic Book" w:hAnsi="Franklin Gothic Book"/>
          <w:sz w:val="12"/>
          <w:szCs w:val="12"/>
        </w:rPr>
        <w:t>®</w:t>
      </w:r>
      <w:r w:rsidR="00C87D94">
        <w:t xml:space="preserve"> Services Provider License Agreement (SPLA)</w:t>
      </w:r>
      <w:r>
        <w:t>,</w:t>
      </w:r>
      <w:r w:rsidR="00C87D94">
        <w:t xml:space="preserve"> service</w:t>
      </w:r>
      <w:r w:rsidR="00427AA3">
        <w:t>s</w:t>
      </w:r>
      <w:r w:rsidR="00C87D94">
        <w:t xml:space="preserve"> providers and independent software vendors </w:t>
      </w:r>
      <w:r w:rsidR="00144924">
        <w:t xml:space="preserve">(ISVs) </w:t>
      </w:r>
      <w:r>
        <w:t xml:space="preserve">can </w:t>
      </w:r>
      <w:r w:rsidR="00C87D94">
        <w:t xml:space="preserve">license Microsoft </w:t>
      </w:r>
      <w:r w:rsidR="00427AA3">
        <w:t>product</w:t>
      </w:r>
      <w:r w:rsidR="00C87D94">
        <w:t>s on a monthly basis</w:t>
      </w:r>
      <w:r w:rsidR="000F6783">
        <w:t>,</w:t>
      </w:r>
      <w:r w:rsidR="00C87D94">
        <w:t xml:space="preserve"> </w:t>
      </w:r>
      <w:r w:rsidR="00DC6D01">
        <w:t>during</w:t>
      </w:r>
      <w:r w:rsidR="000F6783">
        <w:t xml:space="preserve"> a three-year agreement term, </w:t>
      </w:r>
      <w:r w:rsidR="00D2148E">
        <w:t xml:space="preserve">to host </w:t>
      </w:r>
      <w:r w:rsidR="00C87D94">
        <w:t>software services and a</w:t>
      </w:r>
      <w:r w:rsidR="000F6783">
        <w:t xml:space="preserve">pplications to </w:t>
      </w:r>
      <w:r>
        <w:t xml:space="preserve">their </w:t>
      </w:r>
      <w:r w:rsidR="000F6783">
        <w:t>customers.</w:t>
      </w:r>
    </w:p>
    <w:p w:rsidR="00C87D94" w:rsidRDefault="00C87D94" w:rsidP="006B4FB3"/>
    <w:p w:rsidR="00C87D94" w:rsidRDefault="00C87D94" w:rsidP="003E2EE6">
      <w:pPr>
        <w:rPr>
          <w:rFonts w:cs="Arial"/>
        </w:rPr>
      </w:pPr>
      <w:r>
        <w:rPr>
          <w:rFonts w:cs="Arial"/>
        </w:rPr>
        <w:t xml:space="preserve">While other </w:t>
      </w:r>
      <w:r w:rsidRPr="00257746">
        <w:rPr>
          <w:rFonts w:cs="Arial"/>
        </w:rPr>
        <w:t xml:space="preserve">Microsoft Volume Licensing programs, such as </w:t>
      </w:r>
      <w:r w:rsidR="00C20A89">
        <w:rPr>
          <w:rFonts w:cs="Arial"/>
        </w:rPr>
        <w:t xml:space="preserve">the </w:t>
      </w:r>
      <w:r w:rsidRPr="00257746">
        <w:rPr>
          <w:rFonts w:cs="Arial"/>
        </w:rPr>
        <w:t xml:space="preserve">Enterprise Agreement, Select License, and Open </w:t>
      </w:r>
      <w:r w:rsidR="00C20A89">
        <w:rPr>
          <w:rFonts w:cs="Arial"/>
        </w:rPr>
        <w:t>p</w:t>
      </w:r>
      <w:r w:rsidR="00B3258B">
        <w:rPr>
          <w:rFonts w:cs="Arial"/>
        </w:rPr>
        <w:t xml:space="preserve">rograms </w:t>
      </w:r>
      <w:r w:rsidRPr="00257746">
        <w:rPr>
          <w:rFonts w:cs="Arial"/>
        </w:rPr>
        <w:t xml:space="preserve">do not allow hosting of Microsoft </w:t>
      </w:r>
      <w:r w:rsidR="00427AA3">
        <w:rPr>
          <w:rFonts w:cs="Arial"/>
        </w:rPr>
        <w:t>product</w:t>
      </w:r>
      <w:r w:rsidRPr="00257746">
        <w:rPr>
          <w:rFonts w:cs="Arial"/>
        </w:rPr>
        <w:t>s</w:t>
      </w:r>
      <w:r>
        <w:rPr>
          <w:rFonts w:cs="Arial"/>
        </w:rPr>
        <w:t xml:space="preserve">, </w:t>
      </w:r>
      <w:r w:rsidR="00D2148E">
        <w:rPr>
          <w:rFonts w:cs="Arial"/>
        </w:rPr>
        <w:t>SPLA</w:t>
      </w:r>
      <w:r>
        <w:rPr>
          <w:rFonts w:cs="Arial"/>
        </w:rPr>
        <w:t xml:space="preserve"> </w:t>
      </w:r>
      <w:r w:rsidR="00D2148E">
        <w:rPr>
          <w:rFonts w:cs="Arial"/>
        </w:rPr>
        <w:t xml:space="preserve">provides the license rights to host </w:t>
      </w:r>
      <w:r w:rsidR="00B3258B">
        <w:rPr>
          <w:rFonts w:cs="Arial"/>
        </w:rPr>
        <w:t xml:space="preserve">specific </w:t>
      </w:r>
      <w:r>
        <w:rPr>
          <w:rFonts w:cs="Arial"/>
        </w:rPr>
        <w:t xml:space="preserve">Microsoft </w:t>
      </w:r>
      <w:r w:rsidR="00D2148E">
        <w:rPr>
          <w:rFonts w:cs="Arial"/>
        </w:rPr>
        <w:t>software</w:t>
      </w:r>
      <w:r w:rsidR="00855FA8">
        <w:rPr>
          <w:rFonts w:cs="Arial"/>
        </w:rPr>
        <w:t>.</w:t>
      </w:r>
    </w:p>
    <w:p w:rsidR="00A3640B" w:rsidRDefault="00A3640B" w:rsidP="003E2EE6">
      <w:pPr>
        <w:rPr>
          <w:rFonts w:cs="Arial"/>
        </w:rPr>
      </w:pPr>
    </w:p>
    <w:p w:rsidR="008126DB" w:rsidRPr="008126DB" w:rsidRDefault="004678B5" w:rsidP="008126DB">
      <w:pPr>
        <w:rPr>
          <w:rFonts w:cs="Arial"/>
          <w:b/>
        </w:rPr>
      </w:pPr>
      <w:r>
        <w:rPr>
          <w:rFonts w:cs="Arial"/>
          <w:b/>
        </w:rPr>
        <w:t>SPLA Program</w:t>
      </w:r>
      <w:r w:rsidR="008126DB" w:rsidRPr="008126DB">
        <w:rPr>
          <w:rFonts w:cs="Arial"/>
          <w:b/>
        </w:rPr>
        <w:t xml:space="preserve"> Offerings</w:t>
      </w:r>
    </w:p>
    <w:p w:rsidR="008126DB" w:rsidRPr="008126DB" w:rsidRDefault="008126DB" w:rsidP="008126DB">
      <w:pPr>
        <w:spacing w:after="120"/>
        <w:rPr>
          <w:rFonts w:cs="Arial"/>
        </w:rPr>
      </w:pPr>
      <w:r w:rsidRPr="008126DB">
        <w:rPr>
          <w:rFonts w:cs="Arial"/>
        </w:rPr>
        <w:t xml:space="preserve">The SPLA program offers two ways to license Microsoft products for hosting software services and applications to your customers—SPLA and SPLA Essentials.  </w:t>
      </w:r>
    </w:p>
    <w:p w:rsidR="000D049C" w:rsidRPr="008126DB" w:rsidRDefault="000D049C" w:rsidP="000D049C">
      <w:pPr>
        <w:numPr>
          <w:ilvl w:val="0"/>
          <w:numId w:val="39"/>
        </w:numPr>
        <w:spacing w:after="120"/>
        <w:rPr>
          <w:rFonts w:cs="Arial"/>
        </w:rPr>
      </w:pPr>
      <w:r w:rsidRPr="008126DB">
        <w:rPr>
          <w:rFonts w:cs="Arial"/>
          <w:b/>
        </w:rPr>
        <w:t>SPLA</w:t>
      </w:r>
      <w:r w:rsidRPr="008126DB">
        <w:rPr>
          <w:rFonts w:cs="Arial"/>
        </w:rPr>
        <w:t xml:space="preserve"> is the premium offering for service providers and independent software vendors</w:t>
      </w:r>
      <w:r>
        <w:rPr>
          <w:rFonts w:cs="Arial"/>
        </w:rPr>
        <w:t xml:space="preserve">. It </w:t>
      </w:r>
      <w:r w:rsidRPr="008126DB">
        <w:rPr>
          <w:rFonts w:cs="Arial"/>
        </w:rPr>
        <w:t xml:space="preserve">offers advanced license rights to offer highly-customized and robust solutions to a wide set of customers. </w:t>
      </w:r>
    </w:p>
    <w:p w:rsidR="008126DB" w:rsidRDefault="008126DB" w:rsidP="008126DB">
      <w:pPr>
        <w:numPr>
          <w:ilvl w:val="0"/>
          <w:numId w:val="39"/>
        </w:numPr>
        <w:spacing w:after="120"/>
        <w:rPr>
          <w:rFonts w:cs="Arial"/>
        </w:rPr>
      </w:pPr>
      <w:r w:rsidRPr="008126DB">
        <w:rPr>
          <w:rFonts w:cs="Arial"/>
          <w:b/>
        </w:rPr>
        <w:t>SPLA Essentials</w:t>
      </w:r>
      <w:r w:rsidRPr="008126DB">
        <w:rPr>
          <w:rFonts w:cs="Arial"/>
        </w:rPr>
        <w:t xml:space="preserve"> is </w:t>
      </w:r>
      <w:r w:rsidR="000D049C">
        <w:rPr>
          <w:rFonts w:cs="Arial"/>
        </w:rPr>
        <w:t>for application</w:t>
      </w:r>
      <w:r w:rsidR="004678B5">
        <w:rPr>
          <w:rFonts w:cs="Arial"/>
        </w:rPr>
        <w:t xml:space="preserve"> </w:t>
      </w:r>
      <w:proofErr w:type="spellStart"/>
      <w:r w:rsidR="004678B5">
        <w:rPr>
          <w:rFonts w:cs="Arial"/>
        </w:rPr>
        <w:t>hosters</w:t>
      </w:r>
      <w:proofErr w:type="spellEnd"/>
      <w:r w:rsidR="004678B5">
        <w:rPr>
          <w:rFonts w:cs="Arial"/>
        </w:rPr>
        <w:t xml:space="preserve"> and </w:t>
      </w:r>
      <w:r>
        <w:rPr>
          <w:rFonts w:cs="Arial"/>
        </w:rPr>
        <w:t>Web developers</w:t>
      </w:r>
      <w:r w:rsidRPr="008126DB">
        <w:rPr>
          <w:rFonts w:cs="Arial"/>
        </w:rPr>
        <w:t>. It offers a simplified agreement that provides core rights for your hosting business and a streamlined online sign-up experience</w:t>
      </w:r>
      <w:r w:rsidR="004678B5">
        <w:rPr>
          <w:rFonts w:cs="Arial"/>
        </w:rPr>
        <w:t>,</w:t>
      </w:r>
      <w:r w:rsidRPr="008126DB">
        <w:rPr>
          <w:rFonts w:cs="Arial"/>
        </w:rPr>
        <w:t xml:space="preserve"> getting you to market faster. </w:t>
      </w:r>
    </w:p>
    <w:p w:rsidR="00C87D94" w:rsidRPr="005C6B28" w:rsidRDefault="00144924" w:rsidP="00D815D4">
      <w:pPr>
        <w:pStyle w:val="Heading2"/>
      </w:pPr>
      <w:bookmarkStart w:id="7" w:name="_Toc248818893"/>
      <w:r>
        <w:t>What</w:t>
      </w:r>
      <w:r w:rsidR="00C87D94">
        <w:t xml:space="preserve"> </w:t>
      </w:r>
      <w:r w:rsidR="00533FD4">
        <w:t>I</w:t>
      </w:r>
      <w:r w:rsidR="00C87D94">
        <w:t>s a Service</w:t>
      </w:r>
      <w:r w:rsidR="00427AA3">
        <w:t>s</w:t>
      </w:r>
      <w:r w:rsidR="00C87D94">
        <w:t xml:space="preserve"> Provider?</w:t>
      </w:r>
      <w:bookmarkEnd w:id="7"/>
    </w:p>
    <w:p w:rsidR="00C87D94" w:rsidRDefault="00427AA3" w:rsidP="00DE1766">
      <w:pPr>
        <w:spacing w:before="120" w:after="240"/>
      </w:pPr>
      <w:bookmarkStart w:id="8" w:name="_Toc137551700"/>
      <w:bookmarkEnd w:id="5"/>
      <w:r>
        <w:t>Services provider</w:t>
      </w:r>
      <w:r w:rsidR="00C87D94">
        <w:t>s offer a variety of services to customers such as access to third-party software, business transaction services, and line-of-business</w:t>
      </w:r>
      <w:r w:rsidR="00144924">
        <w:t xml:space="preserve"> (LOB) </w:t>
      </w:r>
      <w:r w:rsidR="00AE18B2">
        <w:t xml:space="preserve">applications. </w:t>
      </w:r>
      <w:r>
        <w:t>Services provider</w:t>
      </w:r>
      <w:r w:rsidR="00C87D94">
        <w:t xml:space="preserve">s offer customers direct or indirect access to Microsoft server </w:t>
      </w:r>
      <w:r>
        <w:t>licensed product</w:t>
      </w:r>
      <w:r w:rsidR="00C87D94">
        <w:t xml:space="preserve">s or software services that interact with Microsoft licenses. </w:t>
      </w:r>
    </w:p>
    <w:p w:rsidR="00C87D94" w:rsidRDefault="00C87D94" w:rsidP="007458AB">
      <w:r>
        <w:t xml:space="preserve">Specifically, you are a </w:t>
      </w:r>
      <w:r w:rsidR="00427AA3">
        <w:t>services provider</w:t>
      </w:r>
      <w:r>
        <w:t xml:space="preserve"> if you provide the following services to your customers: </w:t>
      </w:r>
    </w:p>
    <w:p w:rsidR="00C87D94" w:rsidRDefault="00C87D94" w:rsidP="007458AB"/>
    <w:p w:rsidR="00C87D94" w:rsidRDefault="00C87D94" w:rsidP="008126DB">
      <w:pPr>
        <w:pStyle w:val="ListParagraph"/>
        <w:numPr>
          <w:ilvl w:val="0"/>
          <w:numId w:val="9"/>
        </w:numPr>
        <w:spacing w:after="120"/>
      </w:pPr>
      <w:r>
        <w:t xml:space="preserve">Your organization provides </w:t>
      </w:r>
      <w:r w:rsidR="00144924">
        <w:t xml:space="preserve">your </w:t>
      </w:r>
      <w:r>
        <w:t xml:space="preserve">customers with direct or indirect access to Microsoft </w:t>
      </w:r>
      <w:r w:rsidR="00427AA3">
        <w:t>licensed product</w:t>
      </w:r>
      <w:r>
        <w:t xml:space="preserve">s such as hosted </w:t>
      </w:r>
      <w:r w:rsidR="007E206D">
        <w:t>W</w:t>
      </w:r>
      <w:r>
        <w:t>eb</w:t>
      </w:r>
      <w:r w:rsidR="007E206D">
        <w:t xml:space="preserve"> </w:t>
      </w:r>
      <w:r>
        <w:t xml:space="preserve">sites or LOB applications through Microsoft server </w:t>
      </w:r>
      <w:r w:rsidR="00B3258B">
        <w:t>licensed products</w:t>
      </w:r>
      <w:r>
        <w:t>.</w:t>
      </w:r>
    </w:p>
    <w:p w:rsidR="00C87D94" w:rsidRDefault="00C87D94" w:rsidP="008126DB">
      <w:pPr>
        <w:numPr>
          <w:ilvl w:val="0"/>
          <w:numId w:val="5"/>
        </w:numPr>
        <w:spacing w:after="120"/>
      </w:pPr>
      <w:r>
        <w:t xml:space="preserve">Your organization </w:t>
      </w:r>
      <w:r w:rsidR="004D0B75">
        <w:t>offers</w:t>
      </w:r>
      <w:r>
        <w:t xml:space="preserve"> </w:t>
      </w:r>
      <w:r w:rsidR="00144924">
        <w:t xml:space="preserve">your customers </w:t>
      </w:r>
      <w:r>
        <w:t xml:space="preserve">software services that interact with Microsoft </w:t>
      </w:r>
      <w:r w:rsidR="00427AA3">
        <w:t>licensed products</w:t>
      </w:r>
      <w:r>
        <w:t xml:space="preserve">. In this scenario, you, not the end customer, are the licensee.  </w:t>
      </w:r>
    </w:p>
    <w:p w:rsidR="00C87D94" w:rsidRDefault="00C87D94" w:rsidP="00CB3F56">
      <w:pPr>
        <w:numPr>
          <w:ilvl w:val="0"/>
          <w:numId w:val="5"/>
        </w:numPr>
        <w:spacing w:after="120"/>
      </w:pPr>
      <w:r>
        <w:t>Your organization facilitates your customer’s business</w:t>
      </w:r>
      <w:r w:rsidR="00144924">
        <w:t>,</w:t>
      </w:r>
      <w:r>
        <w:t xml:space="preserve"> including business transactions with third parties, through software services</w:t>
      </w:r>
      <w:r w:rsidR="00427AA3">
        <w:t xml:space="preserve"> that interact with Microsoft licensed products.</w:t>
      </w:r>
    </w:p>
    <w:p w:rsidR="00C87D94" w:rsidRDefault="00C87D94" w:rsidP="00537444">
      <w:pPr>
        <w:numPr>
          <w:ilvl w:val="0"/>
          <w:numId w:val="5"/>
        </w:numPr>
      </w:pPr>
      <w:r>
        <w:t xml:space="preserve">Your organization provides </w:t>
      </w:r>
      <w:r w:rsidR="00144924">
        <w:t xml:space="preserve">your </w:t>
      </w:r>
      <w:r>
        <w:t>customers with access to</w:t>
      </w:r>
      <w:r w:rsidR="00144924">
        <w:t>,</w:t>
      </w:r>
      <w:r>
        <w:t xml:space="preserve"> and use of any application, Microsoft or otherwise, and the application is running on a server and interacts with a Microsoft </w:t>
      </w:r>
      <w:r w:rsidR="00410FE8">
        <w:t xml:space="preserve">licensed </w:t>
      </w:r>
      <w:r>
        <w:t>product on that server.</w:t>
      </w:r>
    </w:p>
    <w:p w:rsidR="00C87D94" w:rsidRDefault="00C87D94" w:rsidP="0045228B">
      <w:pPr>
        <w:pStyle w:val="Heading3"/>
      </w:pPr>
      <w:bookmarkStart w:id="9" w:name="_Toc248818894"/>
      <w:r w:rsidRPr="003E2EE6">
        <w:t>S</w:t>
      </w:r>
      <w:r>
        <w:t>oftware Services</w:t>
      </w:r>
      <w:bookmarkEnd w:id="9"/>
    </w:p>
    <w:p w:rsidR="00C87D94" w:rsidRDefault="00C87D94" w:rsidP="00947117">
      <w:pPr>
        <w:spacing w:after="240"/>
      </w:pPr>
      <w:r>
        <w:t xml:space="preserve">Software services are services that you provide to your customers that make licensed products </w:t>
      </w:r>
      <w:r w:rsidR="00144924">
        <w:t xml:space="preserve">available </w:t>
      </w:r>
      <w:r>
        <w:t xml:space="preserve">and that display, run, access, or otherwise interact with </w:t>
      </w:r>
      <w:r w:rsidR="00137E6B">
        <w:t>Microsoft</w:t>
      </w:r>
      <w:r>
        <w:t xml:space="preserve"> licensed products. </w:t>
      </w:r>
      <w:r w:rsidR="00137E6B">
        <w:t>You provide these services from o</w:t>
      </w:r>
      <w:r>
        <w:t>ne or more data centers through the Internet, a telephony network, or a private network on a rental, subscription, or services basis, whether or not the service</w:t>
      </w:r>
      <w:r w:rsidR="00427AA3">
        <w:t>s</w:t>
      </w:r>
      <w:r>
        <w:t xml:space="preserve"> provider receives a fee. The SPLA </w:t>
      </w:r>
      <w:r w:rsidR="00B230C4">
        <w:t>makes</w:t>
      </w:r>
      <w:r>
        <w:t xml:space="preserve"> offering software services </w:t>
      </w:r>
      <w:r w:rsidR="00B230C4">
        <w:t xml:space="preserve">easier </w:t>
      </w:r>
      <w:r>
        <w:t>because you are the licensee, not the customer.</w:t>
      </w:r>
    </w:p>
    <w:p w:rsidR="00C87D94" w:rsidRPr="0045228B" w:rsidRDefault="00C87D94" w:rsidP="0045228B">
      <w:pPr>
        <w:pStyle w:val="Heading1"/>
      </w:pPr>
      <w:bookmarkStart w:id="10" w:name="_Toc248818895"/>
      <w:r w:rsidRPr="0045228B">
        <w:lastRenderedPageBreak/>
        <w:t>Benefits</w:t>
      </w:r>
      <w:bookmarkEnd w:id="10"/>
    </w:p>
    <w:p w:rsidR="002311B2" w:rsidRDefault="00CD3497" w:rsidP="00C20A89">
      <w:pPr>
        <w:spacing w:before="240" w:after="240"/>
      </w:pPr>
      <w:r w:rsidRPr="00CD3497">
        <w:t>The following benefits are available through both SPLA and SPLA Essentials:</w:t>
      </w:r>
    </w:p>
    <w:p w:rsidR="002311B2" w:rsidRDefault="009F705D" w:rsidP="00DA2936">
      <w:pPr>
        <w:pStyle w:val="ListParagraph"/>
        <w:numPr>
          <w:ilvl w:val="0"/>
          <w:numId w:val="41"/>
        </w:numPr>
        <w:spacing w:after="120"/>
        <w:contextualSpacing w:val="0"/>
      </w:pPr>
      <w:r w:rsidRPr="009F705D">
        <w:rPr>
          <w:b/>
        </w:rPr>
        <w:t xml:space="preserve">Deliver a customized service. </w:t>
      </w:r>
      <w:r w:rsidR="00CD3497" w:rsidRPr="00CD3497">
        <w:t>Flexibility to deliver tailored IT services to your customers through a dedicated or shared hosting environment. Increase the value of your services by managing software use rights for your customers.</w:t>
      </w:r>
      <w:r w:rsidRPr="009F705D">
        <w:rPr>
          <w:b/>
        </w:rPr>
        <w:t xml:space="preserve"> </w:t>
      </w:r>
    </w:p>
    <w:p w:rsidR="002311B2" w:rsidRDefault="009F705D" w:rsidP="00DA2936">
      <w:pPr>
        <w:pStyle w:val="ListParagraph"/>
        <w:numPr>
          <w:ilvl w:val="0"/>
          <w:numId w:val="41"/>
        </w:numPr>
        <w:spacing w:after="120"/>
        <w:contextualSpacing w:val="0"/>
      </w:pPr>
      <w:r w:rsidRPr="009F705D">
        <w:rPr>
          <w:b/>
        </w:rPr>
        <w:t xml:space="preserve">Pay as you go with no up-front costs. </w:t>
      </w:r>
      <w:r w:rsidR="00CD3497" w:rsidRPr="00CD3497">
        <w:t>Pay only for the products that you authorized your customers to use the previous month. There are no start-up costs, monthly sales requirements, or long-term commitments.</w:t>
      </w:r>
    </w:p>
    <w:p w:rsidR="002311B2" w:rsidRDefault="009D6852" w:rsidP="00DA2936">
      <w:pPr>
        <w:pStyle w:val="ListParagraph"/>
        <w:numPr>
          <w:ilvl w:val="0"/>
          <w:numId w:val="41"/>
        </w:numPr>
        <w:spacing w:after="120"/>
        <w:contextualSpacing w:val="0"/>
      </w:pPr>
      <w:r>
        <w:rPr>
          <w:b/>
        </w:rPr>
        <w:t xml:space="preserve">Access the most current product versions. </w:t>
      </w:r>
      <w:r w:rsidR="00CD3497" w:rsidRPr="00CD3497">
        <w:t xml:space="preserve">Give your customers the most current and capable Microsoft platform. Download your products at no charge through the Microsoft Volume Licensing Service Center (VLSC) instead of ordering physical </w:t>
      </w:r>
      <w:r w:rsidR="00CD3497">
        <w:t>media.</w:t>
      </w:r>
    </w:p>
    <w:p w:rsidR="002311B2" w:rsidRDefault="00CD3497" w:rsidP="000D049C">
      <w:pPr>
        <w:pStyle w:val="ListParagraph"/>
        <w:numPr>
          <w:ilvl w:val="0"/>
          <w:numId w:val="41"/>
        </w:numPr>
        <w:spacing w:after="120"/>
        <w:contextualSpacing w:val="0"/>
      </w:pPr>
      <w:r w:rsidRPr="00CD3497">
        <w:rPr>
          <w:b/>
        </w:rPr>
        <w:t xml:space="preserve">Try before you buy. </w:t>
      </w:r>
      <w:r w:rsidRPr="00CD3497">
        <w:t>Test and evaluate products internally before offering them to your customers as a service.</w:t>
      </w:r>
    </w:p>
    <w:p w:rsidR="00E2136F" w:rsidRDefault="000D049C" w:rsidP="00E2136F">
      <w:pPr>
        <w:pStyle w:val="ListParagraph"/>
        <w:numPr>
          <w:ilvl w:val="0"/>
          <w:numId w:val="48"/>
        </w:numPr>
        <w:contextualSpacing w:val="0"/>
        <w:rPr>
          <w:rFonts w:ascii="Franklin Gothic Book" w:hAnsi="Franklin Gothic Book"/>
          <w:sz w:val="20"/>
          <w:szCs w:val="20"/>
          <w:lang w:bidi="en-US"/>
        </w:rPr>
      </w:pPr>
      <w:r>
        <w:rPr>
          <w:b/>
        </w:rPr>
        <w:t>Prior version rights.</w:t>
      </w:r>
      <w:r>
        <w:t xml:space="preserve"> Consistent with other Microsoft Volume Licensing programs, SPLA now includes rights to prior product versions.</w:t>
      </w:r>
      <w:r w:rsidR="00E2136F">
        <w:t xml:space="preserve"> This supports </w:t>
      </w:r>
      <w:r w:rsidR="00E2136F" w:rsidRPr="00E2136F">
        <w:t xml:space="preserve">a seamless transition for </w:t>
      </w:r>
      <w:r w:rsidR="0078090D">
        <w:t>you</w:t>
      </w:r>
      <w:r w:rsidR="00E2136F" w:rsidRPr="00E2136F">
        <w:t xml:space="preserve"> to move to SPLA </w:t>
      </w:r>
      <w:r w:rsidR="0078090D">
        <w:t>and</w:t>
      </w:r>
      <w:r w:rsidR="00E2136F" w:rsidRPr="00E2136F">
        <w:t xml:space="preserve"> a hosted business model.</w:t>
      </w:r>
    </w:p>
    <w:p w:rsidR="002311B2" w:rsidRDefault="00CD3497" w:rsidP="00C20A89">
      <w:pPr>
        <w:spacing w:before="240" w:after="240"/>
      </w:pPr>
      <w:r>
        <w:t>The following benefits are unique to the respective SPLA offerings:</w:t>
      </w:r>
    </w:p>
    <w:tbl>
      <w:tblPr>
        <w:tblStyle w:val="LightGrid-Accent6"/>
        <w:tblW w:w="5000" w:type="pct"/>
        <w:tblLook w:val="04A0"/>
      </w:tblPr>
      <w:tblGrid>
        <w:gridCol w:w="4957"/>
        <w:gridCol w:w="5519"/>
      </w:tblGrid>
      <w:tr w:rsidR="00CD3497" w:rsidRPr="00B67805" w:rsidTr="002311B2">
        <w:trPr>
          <w:cnfStyle w:val="100000000000"/>
          <w:trHeight w:val="405"/>
        </w:trPr>
        <w:tc>
          <w:tcPr>
            <w:cnfStyle w:val="001000000000"/>
            <w:tcW w:w="2366" w:type="pct"/>
          </w:tcPr>
          <w:p w:rsidR="002311B2" w:rsidRPr="002311B2" w:rsidRDefault="009F705D" w:rsidP="00C20A89">
            <w:pPr>
              <w:pStyle w:val="Heading3"/>
              <w:spacing w:before="120" w:after="120"/>
              <w:jc w:val="center"/>
              <w:outlineLvl w:val="2"/>
              <w:rPr>
                <w:rFonts w:cs="Segoe UI"/>
                <w:bCs w:val="0"/>
                <w:color w:val="000000" w:themeColor="text1"/>
                <w:szCs w:val="24"/>
              </w:rPr>
            </w:pPr>
            <w:bookmarkStart w:id="11" w:name="_Toc248818896"/>
            <w:r w:rsidRPr="002311B2">
              <w:rPr>
                <w:rFonts w:cs="Segoe UI"/>
                <w:bCs w:val="0"/>
                <w:color w:val="000000" w:themeColor="text1"/>
                <w:szCs w:val="24"/>
              </w:rPr>
              <w:t>SPLA Essentials</w:t>
            </w:r>
            <w:bookmarkEnd w:id="11"/>
          </w:p>
        </w:tc>
        <w:tc>
          <w:tcPr>
            <w:tcW w:w="2634" w:type="pct"/>
          </w:tcPr>
          <w:p w:rsidR="002311B2" w:rsidRPr="002311B2" w:rsidRDefault="009F705D" w:rsidP="00C20A89">
            <w:pPr>
              <w:pStyle w:val="Heading3"/>
              <w:spacing w:before="120" w:after="120"/>
              <w:jc w:val="center"/>
              <w:outlineLvl w:val="2"/>
              <w:cnfStyle w:val="100000000000"/>
              <w:rPr>
                <w:rFonts w:cs="Segoe UI"/>
                <w:bCs w:val="0"/>
                <w:color w:val="000000" w:themeColor="text1"/>
                <w:szCs w:val="24"/>
              </w:rPr>
            </w:pPr>
            <w:bookmarkStart w:id="12" w:name="_Toc248818897"/>
            <w:r w:rsidRPr="002311B2">
              <w:rPr>
                <w:rFonts w:cs="Segoe UI"/>
                <w:bCs w:val="0"/>
                <w:color w:val="000000" w:themeColor="text1"/>
                <w:szCs w:val="24"/>
              </w:rPr>
              <w:t>SPLA</w:t>
            </w:r>
            <w:bookmarkEnd w:id="12"/>
          </w:p>
        </w:tc>
      </w:tr>
      <w:tr w:rsidR="00CD3497" w:rsidRPr="00B67805" w:rsidTr="00DA2936">
        <w:trPr>
          <w:cnfStyle w:val="000000100000"/>
          <w:trHeight w:val="1845"/>
        </w:trPr>
        <w:tc>
          <w:tcPr>
            <w:cnfStyle w:val="001000000000"/>
            <w:tcW w:w="2366" w:type="pct"/>
          </w:tcPr>
          <w:p w:rsidR="002311B2" w:rsidRPr="002311B2" w:rsidRDefault="004678B5" w:rsidP="00C20A89">
            <w:pPr>
              <w:pStyle w:val="ListParagraph"/>
              <w:numPr>
                <w:ilvl w:val="0"/>
                <w:numId w:val="43"/>
              </w:numPr>
              <w:spacing w:before="120" w:after="120"/>
              <w:contextualSpacing w:val="0"/>
              <w:rPr>
                <w:rFonts w:cs="Arial"/>
                <w:b w:val="0"/>
                <w:szCs w:val="22"/>
              </w:rPr>
            </w:pPr>
            <w:r>
              <w:rPr>
                <w:rFonts w:cs="Arial"/>
                <w:szCs w:val="22"/>
              </w:rPr>
              <w:t>Accelerate time to market</w:t>
            </w:r>
            <w:r w:rsidR="009F705D" w:rsidRPr="009F705D">
              <w:rPr>
                <w:rFonts w:cs="Arial"/>
                <w:szCs w:val="22"/>
              </w:rPr>
              <w:t xml:space="preserve">. </w:t>
            </w:r>
            <w:r w:rsidR="009F705D" w:rsidRPr="002311B2">
              <w:rPr>
                <w:rFonts w:cs="Arial"/>
                <w:b w:val="0"/>
                <w:szCs w:val="22"/>
              </w:rPr>
              <w:t>Just click to accept the simple terms and conditions and sign the agreement on the SPLA Essentials Web site.</w:t>
            </w:r>
          </w:p>
          <w:p w:rsidR="002311B2" w:rsidRPr="002311B2" w:rsidRDefault="009F705D">
            <w:pPr>
              <w:pStyle w:val="ListParagraph"/>
              <w:numPr>
                <w:ilvl w:val="0"/>
                <w:numId w:val="43"/>
              </w:numPr>
              <w:spacing w:after="120"/>
              <w:contextualSpacing w:val="0"/>
              <w:rPr>
                <w:rFonts w:cs="Arial"/>
                <w:b w:val="0"/>
                <w:szCs w:val="22"/>
              </w:rPr>
            </w:pPr>
            <w:r w:rsidRPr="009F705D">
              <w:rPr>
                <w:rFonts w:cs="Arial"/>
                <w:szCs w:val="22"/>
              </w:rPr>
              <w:t xml:space="preserve">Use just a single online resource. </w:t>
            </w:r>
            <w:r w:rsidRPr="002311B2">
              <w:rPr>
                <w:rFonts w:cs="Arial"/>
                <w:b w:val="0"/>
                <w:szCs w:val="22"/>
              </w:rPr>
              <w:t xml:space="preserve">Direct </w:t>
            </w:r>
            <w:r w:rsidR="004678B5" w:rsidRPr="002311B2">
              <w:rPr>
                <w:rFonts w:cs="Arial"/>
                <w:b w:val="0"/>
                <w:szCs w:val="22"/>
              </w:rPr>
              <w:t>partner</w:t>
            </w:r>
            <w:r w:rsidRPr="002311B2">
              <w:rPr>
                <w:rFonts w:cs="Arial"/>
                <w:b w:val="0"/>
                <w:szCs w:val="22"/>
              </w:rPr>
              <w:t>s can enroll, place monthly orders, and manage their account all in one place.</w:t>
            </w:r>
          </w:p>
          <w:p w:rsidR="002311B2" w:rsidRDefault="009F705D">
            <w:pPr>
              <w:pStyle w:val="ListParagraph"/>
              <w:numPr>
                <w:ilvl w:val="0"/>
                <w:numId w:val="43"/>
              </w:numPr>
              <w:spacing w:after="120"/>
              <w:contextualSpacing w:val="0"/>
              <w:rPr>
                <w:rFonts w:cs="Arial"/>
                <w:szCs w:val="22"/>
              </w:rPr>
            </w:pPr>
            <w:r w:rsidRPr="009F705D">
              <w:rPr>
                <w:rFonts w:cs="Arial"/>
                <w:szCs w:val="22"/>
              </w:rPr>
              <w:t xml:space="preserve">Choose how you partner. </w:t>
            </w:r>
            <w:r w:rsidRPr="002311B2">
              <w:rPr>
                <w:rFonts w:cs="Arial"/>
                <w:b w:val="0"/>
                <w:szCs w:val="22"/>
              </w:rPr>
              <w:t>You have the option to partner with Microsoft directly or through a SPLA reseller.</w:t>
            </w:r>
          </w:p>
        </w:tc>
        <w:tc>
          <w:tcPr>
            <w:tcW w:w="2634" w:type="pct"/>
          </w:tcPr>
          <w:p w:rsidR="00CD3497" w:rsidRPr="00CD3497" w:rsidRDefault="009F705D" w:rsidP="00C20A89">
            <w:pPr>
              <w:pStyle w:val="ListParagraph"/>
              <w:numPr>
                <w:ilvl w:val="0"/>
                <w:numId w:val="42"/>
              </w:numPr>
              <w:spacing w:before="120" w:after="120"/>
              <w:ind w:left="547"/>
              <w:contextualSpacing w:val="0"/>
              <w:cnfStyle w:val="000000100000"/>
              <w:rPr>
                <w:rFonts w:cs="Arial"/>
                <w:szCs w:val="22"/>
              </w:rPr>
            </w:pPr>
            <w:r w:rsidRPr="009F705D">
              <w:rPr>
                <w:rFonts w:cs="Arial"/>
                <w:b/>
                <w:szCs w:val="22"/>
              </w:rPr>
              <w:t>Outsource data center services.</w:t>
            </w:r>
            <w:r w:rsidRPr="009F705D">
              <w:rPr>
                <w:rFonts w:cs="Arial"/>
                <w:szCs w:val="22"/>
              </w:rPr>
              <w:t xml:space="preserve"> Install Microsoft products on servers under the day-to-day management and control of an outsourcing company. That company can then perf</w:t>
            </w:r>
            <w:r w:rsidR="002311B2">
              <w:rPr>
                <w:rFonts w:cs="Arial"/>
                <w:szCs w:val="22"/>
              </w:rPr>
              <w:t xml:space="preserve">orm data center administration, </w:t>
            </w:r>
            <w:r w:rsidRPr="009F705D">
              <w:rPr>
                <w:rFonts w:cs="Arial"/>
                <w:szCs w:val="22"/>
              </w:rPr>
              <w:t xml:space="preserve">testing, and maintenance support services on your behalf. </w:t>
            </w:r>
          </w:p>
          <w:p w:rsidR="00CD3497" w:rsidRPr="00CD3497" w:rsidRDefault="009F705D" w:rsidP="00C20A89">
            <w:pPr>
              <w:pStyle w:val="ListParagraph"/>
              <w:numPr>
                <w:ilvl w:val="0"/>
                <w:numId w:val="42"/>
              </w:numPr>
              <w:spacing w:after="120"/>
              <w:ind w:left="547"/>
              <w:contextualSpacing w:val="0"/>
              <w:cnfStyle w:val="000000100000"/>
              <w:rPr>
                <w:rFonts w:cs="Arial"/>
                <w:szCs w:val="22"/>
              </w:rPr>
            </w:pPr>
            <w:r w:rsidRPr="009F705D">
              <w:rPr>
                <w:rFonts w:cs="Arial"/>
                <w:b/>
                <w:szCs w:val="22"/>
              </w:rPr>
              <w:t>Install at customer facilities.</w:t>
            </w:r>
            <w:r w:rsidRPr="009F705D">
              <w:rPr>
                <w:rFonts w:cs="Arial"/>
                <w:szCs w:val="22"/>
              </w:rPr>
              <w:t xml:space="preserve"> Install Microsoft products on devices you own or lease and that are located on your customer’s premises. </w:t>
            </w:r>
          </w:p>
          <w:p w:rsidR="002311B2" w:rsidRDefault="009F705D" w:rsidP="00C20A89">
            <w:pPr>
              <w:pStyle w:val="ListParagraph"/>
              <w:numPr>
                <w:ilvl w:val="0"/>
                <w:numId w:val="42"/>
              </w:numPr>
              <w:spacing w:after="120"/>
              <w:ind w:left="547"/>
              <w:contextualSpacing w:val="0"/>
              <w:cnfStyle w:val="000000100000"/>
              <w:rPr>
                <w:rFonts w:cs="Arial"/>
                <w:szCs w:val="22"/>
              </w:rPr>
            </w:pPr>
            <w:r w:rsidRPr="009F705D">
              <w:rPr>
                <w:rFonts w:cs="Arial"/>
                <w:b/>
                <w:szCs w:val="22"/>
              </w:rPr>
              <w:t>Offer demonstrations and evaluations.</w:t>
            </w:r>
            <w:r w:rsidRPr="009F705D">
              <w:rPr>
                <w:rFonts w:cs="Arial"/>
                <w:szCs w:val="22"/>
              </w:rPr>
              <w:t xml:space="preserve"> You can give up to 50 users product demos on Microsoft software, and provide your customers a free 60-day trial period.</w:t>
            </w:r>
          </w:p>
          <w:p w:rsidR="00CD3497" w:rsidRPr="00CD3497" w:rsidRDefault="009F705D" w:rsidP="00C20A89">
            <w:pPr>
              <w:pStyle w:val="ListParagraph"/>
              <w:numPr>
                <w:ilvl w:val="0"/>
                <w:numId w:val="42"/>
              </w:numPr>
              <w:spacing w:after="120"/>
              <w:ind w:left="547"/>
              <w:contextualSpacing w:val="0"/>
              <w:cnfStyle w:val="000000100000"/>
              <w:rPr>
                <w:rFonts w:cs="Arial"/>
                <w:szCs w:val="22"/>
              </w:rPr>
            </w:pPr>
            <w:r w:rsidRPr="009F705D">
              <w:rPr>
                <w:rFonts w:cs="Arial"/>
                <w:b/>
                <w:szCs w:val="22"/>
              </w:rPr>
              <w:t xml:space="preserve">Receive great price savings. </w:t>
            </w:r>
            <w:r w:rsidRPr="009F705D">
              <w:rPr>
                <w:rFonts w:cs="Arial"/>
                <w:szCs w:val="22"/>
              </w:rPr>
              <w:t xml:space="preserve">With the Extended Term License, you can license select products for up to three years at a 12 percent savings—with no minimum purchase. </w:t>
            </w:r>
          </w:p>
          <w:p w:rsidR="00CD3497" w:rsidRPr="00CD3497" w:rsidRDefault="009F705D" w:rsidP="00C20A89">
            <w:pPr>
              <w:pStyle w:val="ListParagraph"/>
              <w:numPr>
                <w:ilvl w:val="0"/>
                <w:numId w:val="42"/>
              </w:numPr>
              <w:spacing w:after="120"/>
              <w:ind w:left="547"/>
              <w:contextualSpacing w:val="0"/>
              <w:cnfStyle w:val="000000100000"/>
              <w:rPr>
                <w:rFonts w:cs="Arial"/>
                <w:szCs w:val="22"/>
              </w:rPr>
            </w:pPr>
            <w:r w:rsidRPr="009F705D">
              <w:rPr>
                <w:rFonts w:cs="Arial"/>
                <w:b/>
                <w:szCs w:val="22"/>
              </w:rPr>
              <w:t>Include your affiliates.</w:t>
            </w:r>
            <w:r w:rsidRPr="009F705D">
              <w:rPr>
                <w:rFonts w:cs="Arial"/>
                <w:szCs w:val="22"/>
              </w:rPr>
              <w:t xml:space="preserve"> Include affiliates under a single agreement.</w:t>
            </w:r>
          </w:p>
          <w:p w:rsidR="00CD3497" w:rsidRDefault="009F705D" w:rsidP="00C20A89">
            <w:pPr>
              <w:pStyle w:val="ListParagraph"/>
              <w:numPr>
                <w:ilvl w:val="0"/>
                <w:numId w:val="42"/>
              </w:numPr>
              <w:spacing w:after="120"/>
              <w:ind w:left="547"/>
              <w:contextualSpacing w:val="0"/>
              <w:cnfStyle w:val="000000100000"/>
              <w:rPr>
                <w:rFonts w:cs="Arial"/>
                <w:szCs w:val="22"/>
              </w:rPr>
            </w:pPr>
            <w:r w:rsidRPr="009F705D">
              <w:rPr>
                <w:rFonts w:cs="Arial"/>
                <w:b/>
                <w:szCs w:val="22"/>
              </w:rPr>
              <w:t xml:space="preserve">Expand your reach to academic institutions. </w:t>
            </w:r>
            <w:r w:rsidRPr="009F705D">
              <w:rPr>
                <w:rFonts w:cs="Arial"/>
                <w:szCs w:val="22"/>
              </w:rPr>
              <w:t xml:space="preserve">Expand your business with specific price </w:t>
            </w:r>
            <w:r w:rsidRPr="009F705D">
              <w:rPr>
                <w:rFonts w:cs="Arial"/>
                <w:szCs w:val="22"/>
              </w:rPr>
              <w:lastRenderedPageBreak/>
              <w:t>offerings available to your academic customers through SPLA.</w:t>
            </w:r>
          </w:p>
          <w:p w:rsidR="00A06B34" w:rsidRPr="00CD3497" w:rsidRDefault="00A06B34" w:rsidP="00457575">
            <w:pPr>
              <w:pStyle w:val="ListParagraph"/>
              <w:numPr>
                <w:ilvl w:val="0"/>
                <w:numId w:val="42"/>
              </w:numPr>
              <w:spacing w:after="60"/>
              <w:ind w:left="552"/>
              <w:contextualSpacing w:val="0"/>
              <w:cnfStyle w:val="000000100000"/>
              <w:rPr>
                <w:rFonts w:cs="Arial"/>
                <w:szCs w:val="22"/>
              </w:rPr>
            </w:pPr>
            <w:r>
              <w:rPr>
                <w:rFonts w:cs="Arial"/>
                <w:b/>
                <w:szCs w:val="22"/>
              </w:rPr>
              <w:t>Simpli</w:t>
            </w:r>
            <w:r w:rsidR="00457575">
              <w:rPr>
                <w:rFonts w:cs="Arial"/>
                <w:b/>
                <w:szCs w:val="22"/>
              </w:rPr>
              <w:t xml:space="preserve">fied licensing with </w:t>
            </w:r>
            <w:r>
              <w:rPr>
                <w:rFonts w:cs="Arial"/>
                <w:b/>
                <w:szCs w:val="22"/>
              </w:rPr>
              <w:t>MBSA.</w:t>
            </w:r>
            <w:r>
              <w:rPr>
                <w:rFonts w:cs="Arial"/>
                <w:szCs w:val="22"/>
              </w:rPr>
              <w:t xml:space="preserve"> Once an MBSA is in place, you only need to sign a shorter and </w:t>
            </w:r>
            <w:r w:rsidR="00C20A89">
              <w:rPr>
                <w:rFonts w:cs="Arial"/>
                <w:szCs w:val="22"/>
              </w:rPr>
              <w:t xml:space="preserve">more </w:t>
            </w:r>
            <w:r>
              <w:rPr>
                <w:rFonts w:cs="Arial"/>
                <w:szCs w:val="22"/>
              </w:rPr>
              <w:t xml:space="preserve">simplified SPLA every three years. It </w:t>
            </w:r>
            <w:r w:rsidR="00C20A89">
              <w:rPr>
                <w:rFonts w:cs="Arial"/>
                <w:szCs w:val="22"/>
              </w:rPr>
              <w:t xml:space="preserve">also makes it easier to purchase Premier and Professional </w:t>
            </w:r>
            <w:r>
              <w:rPr>
                <w:rFonts w:cs="Arial"/>
                <w:szCs w:val="22"/>
              </w:rPr>
              <w:t>support.</w:t>
            </w:r>
          </w:p>
        </w:tc>
      </w:tr>
    </w:tbl>
    <w:p w:rsidR="002311B2" w:rsidRDefault="002311B2">
      <w:pPr>
        <w:spacing w:after="120"/>
      </w:pPr>
    </w:p>
    <w:p w:rsidR="00C87D94" w:rsidRPr="00863D48" w:rsidRDefault="00863D48" w:rsidP="0045228B">
      <w:pPr>
        <w:pStyle w:val="Heading1"/>
      </w:pPr>
      <w:bookmarkStart w:id="13" w:name="_Toc248818898"/>
      <w:bookmarkStart w:id="14" w:name="_Toc137551701"/>
      <w:bookmarkEnd w:id="8"/>
      <w:r>
        <w:t xml:space="preserve">Program Eligibility </w:t>
      </w:r>
      <w:r w:rsidR="00C87D94" w:rsidRPr="00863D48">
        <w:t>and Requirements</w:t>
      </w:r>
      <w:bookmarkEnd w:id="13"/>
    </w:p>
    <w:p w:rsidR="00C87D94" w:rsidRDefault="00C87D94" w:rsidP="00E73FF4">
      <w:pPr>
        <w:pStyle w:val="Heading2"/>
      </w:pPr>
      <w:bookmarkStart w:id="15" w:name="_Toc248818899"/>
      <w:bookmarkEnd w:id="14"/>
      <w:r>
        <w:t xml:space="preserve">Eligibility for </w:t>
      </w:r>
      <w:r w:rsidR="00245FD0">
        <w:t xml:space="preserve">the </w:t>
      </w:r>
      <w:r w:rsidR="00652852">
        <w:t>SPLA</w:t>
      </w:r>
      <w:r>
        <w:t xml:space="preserve"> Program</w:t>
      </w:r>
      <w:bookmarkEnd w:id="15"/>
    </w:p>
    <w:p w:rsidR="00C87D94" w:rsidRDefault="00C87D94" w:rsidP="00E73FF4">
      <w:pPr>
        <w:spacing w:before="120" w:after="120"/>
      </w:pPr>
      <w:bookmarkStart w:id="16" w:name="_Toc137551705"/>
      <w:r>
        <w:rPr>
          <w:rFonts w:cs="Arial"/>
        </w:rPr>
        <w:t>Business models and scenarios for which the SPLA may be appropriate include:</w:t>
      </w:r>
    </w:p>
    <w:tbl>
      <w:tblPr>
        <w:tblW w:w="0" w:type="auto"/>
        <w:tblLook w:val="00A0"/>
      </w:tblPr>
      <w:tblGrid>
        <w:gridCol w:w="5238"/>
        <w:gridCol w:w="5238"/>
      </w:tblGrid>
      <w:tr w:rsidR="00C87D94" w:rsidTr="00EB7C94">
        <w:tc>
          <w:tcPr>
            <w:tcW w:w="5238" w:type="dxa"/>
          </w:tcPr>
          <w:p w:rsidR="00C87D94" w:rsidRDefault="00C87D94" w:rsidP="00EB7C94">
            <w:pPr>
              <w:pStyle w:val="ListParagraph"/>
              <w:numPr>
                <w:ilvl w:val="0"/>
                <w:numId w:val="11"/>
              </w:numPr>
              <w:ind w:left="810"/>
            </w:pPr>
            <w:r>
              <w:t>Application service</w:t>
            </w:r>
            <w:r w:rsidR="00427AA3">
              <w:t>s</w:t>
            </w:r>
            <w:r>
              <w:t xml:space="preserve"> providers</w:t>
            </w:r>
          </w:p>
        </w:tc>
        <w:tc>
          <w:tcPr>
            <w:tcW w:w="5238" w:type="dxa"/>
          </w:tcPr>
          <w:p w:rsidR="00C87D94" w:rsidRDefault="00C87D94" w:rsidP="00EB7C94">
            <w:pPr>
              <w:pStyle w:val="ListParagraph"/>
              <w:numPr>
                <w:ilvl w:val="0"/>
                <w:numId w:val="11"/>
              </w:numPr>
              <w:ind w:left="810"/>
            </w:pPr>
            <w:r>
              <w:t>Platform infrastructure providers</w:t>
            </w:r>
          </w:p>
        </w:tc>
      </w:tr>
      <w:tr w:rsidR="00C87D94" w:rsidTr="00EB7C94">
        <w:tc>
          <w:tcPr>
            <w:tcW w:w="5238" w:type="dxa"/>
          </w:tcPr>
          <w:p w:rsidR="00C87D94" w:rsidRDefault="00C87D94" w:rsidP="00EB7C94">
            <w:pPr>
              <w:pStyle w:val="ListParagraph"/>
              <w:numPr>
                <w:ilvl w:val="0"/>
                <w:numId w:val="11"/>
              </w:numPr>
              <w:ind w:left="810"/>
            </w:pPr>
            <w:r>
              <w:t xml:space="preserve">Business process outsourcers (BPO) </w:t>
            </w:r>
          </w:p>
        </w:tc>
        <w:tc>
          <w:tcPr>
            <w:tcW w:w="5238" w:type="dxa"/>
          </w:tcPr>
          <w:p w:rsidR="00C87D94" w:rsidRDefault="00C87D94" w:rsidP="00EB7C94">
            <w:pPr>
              <w:pStyle w:val="ListParagraph"/>
              <w:numPr>
                <w:ilvl w:val="0"/>
                <w:numId w:val="11"/>
              </w:numPr>
              <w:ind w:left="810"/>
            </w:pPr>
            <w:r>
              <w:t>PC Rental companies</w:t>
            </w:r>
          </w:p>
        </w:tc>
      </w:tr>
      <w:tr w:rsidR="00C87D94" w:rsidTr="00EB7C94">
        <w:tc>
          <w:tcPr>
            <w:tcW w:w="5238" w:type="dxa"/>
          </w:tcPr>
          <w:p w:rsidR="00C87D94" w:rsidRDefault="00C87D94" w:rsidP="00EB7C94">
            <w:pPr>
              <w:pStyle w:val="ListParagraph"/>
              <w:numPr>
                <w:ilvl w:val="0"/>
                <w:numId w:val="11"/>
              </w:numPr>
              <w:ind w:left="810"/>
            </w:pPr>
            <w:r>
              <w:t>Franchisees and franchises</w:t>
            </w:r>
          </w:p>
        </w:tc>
        <w:tc>
          <w:tcPr>
            <w:tcW w:w="5238" w:type="dxa"/>
          </w:tcPr>
          <w:p w:rsidR="00C87D94" w:rsidRDefault="00C87D94" w:rsidP="00EB7C94">
            <w:pPr>
              <w:pStyle w:val="ListParagraph"/>
              <w:numPr>
                <w:ilvl w:val="0"/>
                <w:numId w:val="11"/>
              </w:numPr>
              <w:ind w:left="810"/>
            </w:pPr>
            <w:r>
              <w:t>Streaming media providers</w:t>
            </w:r>
          </w:p>
        </w:tc>
      </w:tr>
      <w:tr w:rsidR="00C87D94" w:rsidTr="00EB7C94">
        <w:tc>
          <w:tcPr>
            <w:tcW w:w="5238" w:type="dxa"/>
          </w:tcPr>
          <w:p w:rsidR="00C87D94" w:rsidRDefault="00C87D94" w:rsidP="00EB7C94">
            <w:pPr>
              <w:pStyle w:val="ListParagraph"/>
              <w:numPr>
                <w:ilvl w:val="0"/>
                <w:numId w:val="11"/>
              </w:numPr>
              <w:ind w:left="810"/>
            </w:pPr>
            <w:r>
              <w:t>IT outsourcers that provide software licenses</w:t>
            </w:r>
          </w:p>
        </w:tc>
        <w:tc>
          <w:tcPr>
            <w:tcW w:w="5238" w:type="dxa"/>
          </w:tcPr>
          <w:p w:rsidR="00C87D94" w:rsidRDefault="00C87D94" w:rsidP="00EB7C94">
            <w:pPr>
              <w:pStyle w:val="ListParagraph"/>
              <w:numPr>
                <w:ilvl w:val="0"/>
                <w:numId w:val="11"/>
              </w:numPr>
              <w:ind w:left="810"/>
            </w:pPr>
            <w:r>
              <w:t>Web hosting providers</w:t>
            </w:r>
          </w:p>
          <w:p w:rsidR="00C87D94" w:rsidRPr="0076239D" w:rsidRDefault="00C87D94" w:rsidP="00EB7C94">
            <w:pPr>
              <w:pStyle w:val="ListParagraph"/>
              <w:numPr>
                <w:ilvl w:val="0"/>
                <w:numId w:val="11"/>
              </w:numPr>
              <w:ind w:left="810"/>
            </w:pPr>
            <w:r>
              <w:t>Web or Internet service</w:t>
            </w:r>
            <w:r w:rsidR="00427AA3">
              <w:t>s</w:t>
            </w:r>
            <w:r>
              <w:t xml:space="preserve"> providers</w:t>
            </w:r>
          </w:p>
        </w:tc>
      </w:tr>
      <w:tr w:rsidR="00C87D94" w:rsidTr="00EB7C94">
        <w:tc>
          <w:tcPr>
            <w:tcW w:w="5238" w:type="dxa"/>
          </w:tcPr>
          <w:p w:rsidR="00C87D94" w:rsidRDefault="00C87D94" w:rsidP="00EB7C94">
            <w:pPr>
              <w:pStyle w:val="ListParagraph"/>
              <w:numPr>
                <w:ilvl w:val="0"/>
                <w:numId w:val="11"/>
              </w:numPr>
              <w:ind w:left="810"/>
            </w:pPr>
            <w:r>
              <w:t>Messaging or collaboration service</w:t>
            </w:r>
            <w:r w:rsidR="00427AA3">
              <w:t>s</w:t>
            </w:r>
            <w:r>
              <w:t xml:space="preserve"> providers</w:t>
            </w:r>
          </w:p>
        </w:tc>
        <w:tc>
          <w:tcPr>
            <w:tcW w:w="5238" w:type="dxa"/>
          </w:tcPr>
          <w:p w:rsidR="00C87D94" w:rsidRDefault="00C87D94" w:rsidP="00EB7C94">
            <w:pPr>
              <w:pStyle w:val="ListParagraph"/>
              <w:numPr>
                <w:ilvl w:val="0"/>
                <w:numId w:val="11"/>
              </w:numPr>
              <w:ind w:left="792"/>
            </w:pPr>
            <w:r w:rsidRPr="0076239D">
              <w:t>Independent software vendors that provide hosted applications</w:t>
            </w:r>
          </w:p>
        </w:tc>
      </w:tr>
    </w:tbl>
    <w:p w:rsidR="00C87D94" w:rsidRPr="007F4DB1" w:rsidRDefault="00C87D94" w:rsidP="00DE0298">
      <w:pPr>
        <w:pStyle w:val="Heading2"/>
      </w:pPr>
      <w:bookmarkStart w:id="17" w:name="_Toc248818900"/>
      <w:r>
        <w:t xml:space="preserve">Program </w:t>
      </w:r>
      <w:r w:rsidRPr="007F4DB1">
        <w:t>Requirements</w:t>
      </w:r>
      <w:bookmarkEnd w:id="17"/>
    </w:p>
    <w:bookmarkEnd w:id="16"/>
    <w:p w:rsidR="00C87D94" w:rsidRDefault="00C87D94" w:rsidP="00947117">
      <w:pPr>
        <w:spacing w:before="240"/>
      </w:pPr>
      <w:r>
        <w:t xml:space="preserve">This section describes the requirements your organization must meet </w:t>
      </w:r>
      <w:r w:rsidR="0028786D">
        <w:t xml:space="preserve">for both </w:t>
      </w:r>
      <w:r w:rsidR="008603BE">
        <w:rPr>
          <w:rStyle w:val="PageNumber"/>
        </w:rPr>
        <w:t xml:space="preserve">SPLA </w:t>
      </w:r>
      <w:r w:rsidR="0028786D">
        <w:rPr>
          <w:rStyle w:val="PageNumber"/>
        </w:rPr>
        <w:t>and</w:t>
      </w:r>
      <w:r w:rsidR="008603BE">
        <w:rPr>
          <w:rStyle w:val="PageNumber"/>
        </w:rPr>
        <w:t xml:space="preserve"> SPLA Essentials</w:t>
      </w:r>
      <w:r w:rsidR="0028786D">
        <w:rPr>
          <w:rStyle w:val="PageNumber"/>
        </w:rPr>
        <w:t>:</w:t>
      </w:r>
      <w:r>
        <w:t xml:space="preserve"> </w:t>
      </w:r>
    </w:p>
    <w:p w:rsidR="00C87D94" w:rsidRDefault="00C87D94" w:rsidP="00DE0298"/>
    <w:p w:rsidR="00566CBF" w:rsidRDefault="00C87D94" w:rsidP="00EC5376">
      <w:pPr>
        <w:numPr>
          <w:ilvl w:val="0"/>
          <w:numId w:val="4"/>
        </w:numPr>
        <w:tabs>
          <w:tab w:val="clear" w:pos="720"/>
          <w:tab w:val="num" w:pos="360"/>
        </w:tabs>
        <w:spacing w:after="100" w:afterAutospacing="1"/>
        <w:ind w:left="330"/>
      </w:pPr>
      <w:bookmarkStart w:id="18" w:name="_Toc137551708"/>
      <w:r w:rsidRPr="0028786D">
        <w:rPr>
          <w:b/>
          <w:szCs w:val="22"/>
        </w:rPr>
        <w:t xml:space="preserve">Enroll in the Microsoft Partner </w:t>
      </w:r>
      <w:r w:rsidR="00756AFD">
        <w:rPr>
          <w:b/>
          <w:szCs w:val="22"/>
        </w:rPr>
        <w:t>Network</w:t>
      </w:r>
      <w:r w:rsidRPr="0028786D">
        <w:rPr>
          <w:b/>
          <w:szCs w:val="22"/>
        </w:rPr>
        <w:t xml:space="preserve">. </w:t>
      </w:r>
      <w:r w:rsidRPr="0028786D">
        <w:rPr>
          <w:b/>
          <w:szCs w:val="22"/>
        </w:rPr>
        <w:br/>
      </w:r>
      <w:r w:rsidRPr="0028786D">
        <w:rPr>
          <w:szCs w:val="22"/>
        </w:rPr>
        <w:t xml:space="preserve">You must be either a Microsoft Certified Partner or a Registered Member of the Microsoft Partner </w:t>
      </w:r>
      <w:r w:rsidR="00756AFD">
        <w:rPr>
          <w:szCs w:val="22"/>
        </w:rPr>
        <w:t>Network</w:t>
      </w:r>
      <w:r w:rsidRPr="0028786D">
        <w:rPr>
          <w:szCs w:val="22"/>
        </w:rPr>
        <w:t xml:space="preserve">. If you are a Registered Member, you must also enroll in the Microsoft Hosting </w:t>
      </w:r>
      <w:r w:rsidR="00C9439A" w:rsidRPr="0028786D">
        <w:rPr>
          <w:szCs w:val="22"/>
        </w:rPr>
        <w:t>Community</w:t>
      </w:r>
      <w:r w:rsidRPr="0028786D">
        <w:rPr>
          <w:szCs w:val="22"/>
        </w:rPr>
        <w:t xml:space="preserve">. For information on how to join the Microsoft Partner </w:t>
      </w:r>
      <w:r w:rsidR="00756AFD">
        <w:rPr>
          <w:szCs w:val="22"/>
        </w:rPr>
        <w:t>Network</w:t>
      </w:r>
      <w:r w:rsidRPr="0028786D">
        <w:rPr>
          <w:szCs w:val="22"/>
        </w:rPr>
        <w:t xml:space="preserve">, view </w:t>
      </w:r>
      <w:hyperlink r:id="rId9" w:history="1">
        <w:r w:rsidR="00D56E79" w:rsidRPr="0028786D">
          <w:rPr>
            <w:rStyle w:val="Hyperlink"/>
            <w:szCs w:val="22"/>
          </w:rPr>
          <w:t>https://partner.microsoft.com/global/40014052/.</w:t>
        </w:r>
      </w:hyperlink>
      <w:r w:rsidRPr="0028786D">
        <w:rPr>
          <w:b/>
          <w:szCs w:val="22"/>
        </w:rPr>
        <w:br/>
      </w:r>
    </w:p>
    <w:p w:rsidR="00BD3D2F" w:rsidRDefault="00C87D94" w:rsidP="00537444">
      <w:pPr>
        <w:numPr>
          <w:ilvl w:val="0"/>
          <w:numId w:val="4"/>
        </w:numPr>
        <w:tabs>
          <w:tab w:val="clear" w:pos="720"/>
          <w:tab w:val="num" w:pos="360"/>
        </w:tabs>
        <w:ind w:left="360"/>
      </w:pPr>
      <w:r w:rsidRPr="00257746">
        <w:rPr>
          <w:b/>
        </w:rPr>
        <w:t xml:space="preserve">Designate a </w:t>
      </w:r>
      <w:r w:rsidR="00427AA3">
        <w:rPr>
          <w:b/>
        </w:rPr>
        <w:t>licensed product</w:t>
      </w:r>
      <w:r w:rsidRPr="00257746">
        <w:rPr>
          <w:b/>
        </w:rPr>
        <w:t>s reseller</w:t>
      </w:r>
      <w:r w:rsidR="00DE1766">
        <w:rPr>
          <w:b/>
        </w:rPr>
        <w:t xml:space="preserve"> (</w:t>
      </w:r>
      <w:r w:rsidR="00781B32">
        <w:rPr>
          <w:b/>
        </w:rPr>
        <w:t>i</w:t>
      </w:r>
      <w:r w:rsidR="00DE1766">
        <w:rPr>
          <w:b/>
        </w:rPr>
        <w:t>ndirect agreements only)</w:t>
      </w:r>
      <w:r w:rsidRPr="00257746">
        <w:rPr>
          <w:b/>
        </w:rPr>
        <w:t>.</w:t>
      </w:r>
      <w:r w:rsidRPr="00257746">
        <w:t xml:space="preserve"> </w:t>
      </w:r>
      <w:r w:rsidRPr="00257746">
        <w:br/>
      </w:r>
      <w:r w:rsidR="00DE1766">
        <w:t>Unless you have a direct agreement with Microsoft, w</w:t>
      </w:r>
      <w:r w:rsidRPr="00257746">
        <w:t xml:space="preserve">ork with a </w:t>
      </w:r>
      <w:r>
        <w:t>SPLA</w:t>
      </w:r>
      <w:r w:rsidRPr="00257746">
        <w:t xml:space="preserve"> reseller to </w:t>
      </w:r>
      <w:r w:rsidR="00C401C7">
        <w:t>complete the</w:t>
      </w:r>
      <w:r>
        <w:t xml:space="preserve"> </w:t>
      </w:r>
      <w:r w:rsidR="0028786D">
        <w:t xml:space="preserve">SPLA (and MBSA if applicable) or SPLA Essentials agreement. </w:t>
      </w:r>
      <w:r w:rsidR="00BD3D2F">
        <w:t>The reseller will:</w:t>
      </w:r>
    </w:p>
    <w:p w:rsidR="00BD3D2F" w:rsidRDefault="00BD3D2F" w:rsidP="00BD3D2F">
      <w:pPr>
        <w:numPr>
          <w:ilvl w:val="0"/>
          <w:numId w:val="34"/>
        </w:numPr>
      </w:pPr>
      <w:r>
        <w:t>Co</w:t>
      </w:r>
      <w:r w:rsidR="00C401C7">
        <w:t xml:space="preserve">llect your </w:t>
      </w:r>
      <w:r w:rsidR="00C87D94" w:rsidRPr="00257746">
        <w:t>monthly use report or zero use report</w:t>
      </w:r>
      <w:r w:rsidR="00C401C7">
        <w:t xml:space="preserve"> and submit </w:t>
      </w:r>
      <w:r w:rsidR="0028786D">
        <w:t>it</w:t>
      </w:r>
      <w:r w:rsidR="00C401C7">
        <w:t xml:space="preserve"> to Microsoft</w:t>
      </w:r>
    </w:p>
    <w:p w:rsidR="00BD3D2F" w:rsidRDefault="00BD3D2F" w:rsidP="00BD3D2F">
      <w:pPr>
        <w:numPr>
          <w:ilvl w:val="0"/>
          <w:numId w:val="34"/>
        </w:numPr>
      </w:pPr>
      <w:r>
        <w:t>C</w:t>
      </w:r>
      <w:r w:rsidR="00C401C7">
        <w:t xml:space="preserve">ollect </w:t>
      </w:r>
      <w:r w:rsidR="00C87D94" w:rsidRPr="00257746">
        <w:t>payment for the licenses used during the previous month</w:t>
      </w:r>
    </w:p>
    <w:p w:rsidR="00C87D94" w:rsidRPr="00257746" w:rsidRDefault="00BD3D2F" w:rsidP="00BD3D2F">
      <w:pPr>
        <w:numPr>
          <w:ilvl w:val="0"/>
          <w:numId w:val="34"/>
        </w:numPr>
      </w:pPr>
      <w:r>
        <w:t>A</w:t>
      </w:r>
      <w:r w:rsidR="00B230C4">
        <w:t>ssist you</w:t>
      </w:r>
      <w:r w:rsidR="00C401C7">
        <w:t xml:space="preserve"> on all aspects of the </w:t>
      </w:r>
      <w:r w:rsidR="00C87D94" w:rsidRPr="00257746">
        <w:t xml:space="preserve">SPLA </w:t>
      </w:r>
      <w:r w:rsidR="001228E7">
        <w:t>P</w:t>
      </w:r>
      <w:r w:rsidR="00C87D94" w:rsidRPr="00257746">
        <w:t xml:space="preserve">rogram. Select a </w:t>
      </w:r>
      <w:r w:rsidR="00427AA3">
        <w:t>licensed product</w:t>
      </w:r>
      <w:r w:rsidR="00C87D94" w:rsidRPr="00257746">
        <w:t xml:space="preserve">s reseller from the list of SPLA </w:t>
      </w:r>
      <w:r w:rsidR="001228E7">
        <w:t>r</w:t>
      </w:r>
      <w:r w:rsidR="00C87D94" w:rsidRPr="00257746">
        <w:t xml:space="preserve">esellers </w:t>
      </w:r>
      <w:r w:rsidR="00C87D94">
        <w:t xml:space="preserve">at </w:t>
      </w:r>
      <w:hyperlink r:id="rId10" w:history="1">
        <w:proofErr w:type="spellStart"/>
        <w:r w:rsidRPr="00BD3D2F">
          <w:rPr>
            <w:rStyle w:val="Hyperlink"/>
          </w:rPr>
          <w:t>http://www.microsoft.com/serviceproviders/spla</w:t>
        </w:r>
        <w:proofErr w:type="spellEnd"/>
      </w:hyperlink>
      <w:r>
        <w:t xml:space="preserve">  </w:t>
      </w:r>
    </w:p>
    <w:p w:rsidR="00C87D94" w:rsidRPr="00923C8A" w:rsidRDefault="00C87D94" w:rsidP="00F2732B">
      <w:pPr>
        <w:rPr>
          <w:sz w:val="16"/>
          <w:szCs w:val="16"/>
        </w:rPr>
      </w:pPr>
    </w:p>
    <w:p w:rsidR="00C87D94" w:rsidRPr="00D43DD8" w:rsidRDefault="00C87D94" w:rsidP="00537444">
      <w:pPr>
        <w:numPr>
          <w:ilvl w:val="0"/>
          <w:numId w:val="4"/>
        </w:numPr>
        <w:tabs>
          <w:tab w:val="clear" w:pos="720"/>
          <w:tab w:val="num" w:pos="360"/>
        </w:tabs>
        <w:ind w:left="360"/>
        <w:rPr>
          <w:szCs w:val="22"/>
        </w:rPr>
      </w:pPr>
      <w:r w:rsidRPr="00D43DD8">
        <w:rPr>
          <w:b/>
          <w:szCs w:val="22"/>
        </w:rPr>
        <w:t>Provide monthly reporting on software licenses.</w:t>
      </w:r>
      <w:r w:rsidRPr="00D43DD8">
        <w:rPr>
          <w:b/>
          <w:szCs w:val="22"/>
        </w:rPr>
        <w:br/>
      </w:r>
      <w:r w:rsidRPr="00D43DD8">
        <w:rPr>
          <w:szCs w:val="22"/>
        </w:rPr>
        <w:t xml:space="preserve">Submit either a monthly use report or zero use report </w:t>
      </w:r>
      <w:r w:rsidR="000A5724">
        <w:rPr>
          <w:szCs w:val="22"/>
        </w:rPr>
        <w:t>to your SPLA reseller</w:t>
      </w:r>
      <w:r w:rsidR="00604389">
        <w:rPr>
          <w:szCs w:val="22"/>
        </w:rPr>
        <w:t xml:space="preserve"> </w:t>
      </w:r>
      <w:r w:rsidR="00604389" w:rsidRPr="00D43DD8">
        <w:rPr>
          <w:szCs w:val="22"/>
        </w:rPr>
        <w:t>(or to Microsoft for direct agreements)</w:t>
      </w:r>
      <w:r w:rsidR="000A5724">
        <w:rPr>
          <w:szCs w:val="22"/>
        </w:rPr>
        <w:t xml:space="preserve"> </w:t>
      </w:r>
      <w:r w:rsidRPr="00D43DD8">
        <w:rPr>
          <w:szCs w:val="22"/>
        </w:rPr>
        <w:t xml:space="preserve">on all licenses that you authorized your customers to use. </w:t>
      </w:r>
      <w:r w:rsidR="0023434E">
        <w:rPr>
          <w:szCs w:val="22"/>
        </w:rPr>
        <w:t xml:space="preserve">If you did not use any of the </w:t>
      </w:r>
      <w:r w:rsidR="000A5724" w:rsidRPr="000A5724">
        <w:rPr>
          <w:szCs w:val="22"/>
        </w:rPr>
        <w:t>products to provide software services to your customers, you</w:t>
      </w:r>
      <w:r w:rsidR="00913422">
        <w:rPr>
          <w:szCs w:val="22"/>
        </w:rPr>
        <w:t xml:space="preserve"> are required</w:t>
      </w:r>
      <w:r w:rsidR="00D56E79">
        <w:rPr>
          <w:szCs w:val="22"/>
        </w:rPr>
        <w:t xml:space="preserve"> </w:t>
      </w:r>
      <w:r w:rsidR="00255300">
        <w:rPr>
          <w:szCs w:val="22"/>
        </w:rPr>
        <w:t>t</w:t>
      </w:r>
      <w:r w:rsidR="000A5724" w:rsidRPr="000A5724">
        <w:rPr>
          <w:szCs w:val="22"/>
        </w:rPr>
        <w:t>o submit a zero use report.</w:t>
      </w:r>
      <w:r w:rsidR="000A5724">
        <w:rPr>
          <w:szCs w:val="22"/>
        </w:rPr>
        <w:t xml:space="preserve"> </w:t>
      </w:r>
      <w:r w:rsidRPr="00D43DD8">
        <w:rPr>
          <w:szCs w:val="22"/>
        </w:rPr>
        <w:t xml:space="preserve">You </w:t>
      </w:r>
      <w:r w:rsidR="000A5724">
        <w:rPr>
          <w:szCs w:val="22"/>
        </w:rPr>
        <w:t>also must</w:t>
      </w:r>
      <w:r w:rsidR="000A5724" w:rsidRPr="00D43DD8">
        <w:rPr>
          <w:szCs w:val="22"/>
        </w:rPr>
        <w:t xml:space="preserve"> </w:t>
      </w:r>
      <w:r w:rsidRPr="00D43DD8">
        <w:rPr>
          <w:szCs w:val="22"/>
        </w:rPr>
        <w:t>include the end</w:t>
      </w:r>
      <w:r w:rsidR="001228E7">
        <w:rPr>
          <w:szCs w:val="22"/>
        </w:rPr>
        <w:t>-</w:t>
      </w:r>
      <w:r w:rsidRPr="00D43DD8">
        <w:rPr>
          <w:szCs w:val="22"/>
        </w:rPr>
        <w:t>customer name and address if the customer generated more than U</w:t>
      </w:r>
      <w:r w:rsidR="00545DB0">
        <w:rPr>
          <w:szCs w:val="22"/>
        </w:rPr>
        <w:t>.</w:t>
      </w:r>
      <w:r w:rsidRPr="00D43DD8">
        <w:rPr>
          <w:szCs w:val="22"/>
        </w:rPr>
        <w:t>S</w:t>
      </w:r>
      <w:proofErr w:type="gramStart"/>
      <w:r w:rsidR="00545DB0">
        <w:rPr>
          <w:szCs w:val="22"/>
        </w:rPr>
        <w:t>.</w:t>
      </w:r>
      <w:r w:rsidRPr="00D43DD8">
        <w:rPr>
          <w:szCs w:val="22"/>
        </w:rPr>
        <w:t>$</w:t>
      </w:r>
      <w:proofErr w:type="gramEnd"/>
      <w:r w:rsidRPr="00D43DD8">
        <w:rPr>
          <w:szCs w:val="22"/>
        </w:rPr>
        <w:t xml:space="preserve">1,000 per month in revenue. In addition, you need to keep all reporting records for two </w:t>
      </w:r>
      <w:r w:rsidRPr="00D43DD8">
        <w:rPr>
          <w:szCs w:val="22"/>
        </w:rPr>
        <w:lastRenderedPageBreak/>
        <w:t xml:space="preserve">years from </w:t>
      </w:r>
      <w:r w:rsidR="001228E7">
        <w:rPr>
          <w:szCs w:val="22"/>
        </w:rPr>
        <w:t>your agreement’s</w:t>
      </w:r>
      <w:r w:rsidRPr="00D43DD8">
        <w:rPr>
          <w:szCs w:val="22"/>
        </w:rPr>
        <w:t xml:space="preserve"> end date.</w:t>
      </w:r>
      <w:r w:rsidR="00A06B34" w:rsidRPr="00A06B34">
        <w:rPr>
          <w:szCs w:val="22"/>
        </w:rPr>
        <w:t xml:space="preserve"> </w:t>
      </w:r>
      <w:r w:rsidRPr="00D43DD8">
        <w:rPr>
          <w:szCs w:val="22"/>
        </w:rPr>
        <w:br/>
      </w:r>
    </w:p>
    <w:p w:rsidR="006728B6" w:rsidRPr="008440B7" w:rsidRDefault="00C87D94" w:rsidP="0010608B">
      <w:pPr>
        <w:numPr>
          <w:ilvl w:val="0"/>
          <w:numId w:val="4"/>
        </w:numPr>
        <w:tabs>
          <w:tab w:val="clear" w:pos="720"/>
          <w:tab w:val="num" w:pos="360"/>
        </w:tabs>
        <w:ind w:left="360"/>
        <w:rPr>
          <w:szCs w:val="22"/>
        </w:rPr>
      </w:pPr>
      <w:r w:rsidRPr="008440B7">
        <w:rPr>
          <w:b/>
          <w:szCs w:val="22"/>
        </w:rPr>
        <w:t>Submit monthly invoice payment.</w:t>
      </w:r>
    </w:p>
    <w:p w:rsidR="00B02754" w:rsidRPr="00DF37A7" w:rsidRDefault="00DE5EA2" w:rsidP="00DF37A7">
      <w:pPr>
        <w:pStyle w:val="ListParagraph"/>
        <w:numPr>
          <w:ilvl w:val="0"/>
          <w:numId w:val="45"/>
        </w:numPr>
        <w:spacing w:before="60" w:after="60"/>
        <w:rPr>
          <w:szCs w:val="22"/>
        </w:rPr>
      </w:pPr>
      <w:r w:rsidRPr="008440B7">
        <w:rPr>
          <w:b/>
          <w:szCs w:val="22"/>
        </w:rPr>
        <w:t>Indirect agreements</w:t>
      </w:r>
      <w:r w:rsidR="00027E77" w:rsidRPr="008440B7">
        <w:rPr>
          <w:b/>
          <w:szCs w:val="22"/>
        </w:rPr>
        <w:t xml:space="preserve">: </w:t>
      </w:r>
      <w:r w:rsidRPr="008440B7">
        <w:rPr>
          <w:szCs w:val="22"/>
        </w:rPr>
        <w:t>The SPLA reseller invoices you monthly based on the number of licenses repor</w:t>
      </w:r>
      <w:r w:rsidR="004B69F9">
        <w:rPr>
          <w:szCs w:val="22"/>
        </w:rPr>
        <w:t xml:space="preserve">ted in your monthly use report. </w:t>
      </w:r>
      <w:r w:rsidRPr="008440B7">
        <w:rPr>
          <w:szCs w:val="22"/>
        </w:rPr>
        <w:t xml:space="preserve">You are responsible for submitting your payment </w:t>
      </w:r>
      <w:r w:rsidRPr="00DF37A7">
        <w:rPr>
          <w:szCs w:val="22"/>
        </w:rPr>
        <w:t>to the SPLA reseller by the agreed date.</w:t>
      </w:r>
    </w:p>
    <w:p w:rsidR="00B02754" w:rsidRPr="00DF37A7" w:rsidRDefault="006975C8" w:rsidP="008440B7">
      <w:pPr>
        <w:pStyle w:val="ListParagraph"/>
        <w:numPr>
          <w:ilvl w:val="0"/>
          <w:numId w:val="45"/>
        </w:numPr>
        <w:spacing w:before="60"/>
        <w:rPr>
          <w:szCs w:val="22"/>
        </w:rPr>
      </w:pPr>
      <w:r w:rsidRPr="00DF37A7">
        <w:rPr>
          <w:b/>
          <w:szCs w:val="22"/>
        </w:rPr>
        <w:t>Direct agreements</w:t>
      </w:r>
      <w:r w:rsidR="00027E77" w:rsidRPr="00DF37A7">
        <w:rPr>
          <w:b/>
          <w:szCs w:val="22"/>
        </w:rPr>
        <w:t>:</w:t>
      </w:r>
      <w:r w:rsidR="004B69F9" w:rsidRPr="00DF37A7">
        <w:rPr>
          <w:szCs w:val="22"/>
        </w:rPr>
        <w:t xml:space="preserve"> </w:t>
      </w:r>
      <w:r w:rsidR="00DE5EA2" w:rsidRPr="00DF37A7">
        <w:rPr>
          <w:szCs w:val="22"/>
        </w:rPr>
        <w:t>Micros</w:t>
      </w:r>
      <w:r w:rsidRPr="00DF37A7">
        <w:rPr>
          <w:szCs w:val="22"/>
        </w:rPr>
        <w:t>oft invoices you monthly based on the number of licenses reported in your month</w:t>
      </w:r>
      <w:r w:rsidR="009F5CEA" w:rsidRPr="00DF37A7">
        <w:rPr>
          <w:szCs w:val="22"/>
        </w:rPr>
        <w:t xml:space="preserve">ly use report. </w:t>
      </w:r>
      <w:r w:rsidRPr="00DF37A7">
        <w:rPr>
          <w:szCs w:val="22"/>
        </w:rPr>
        <w:t>You are responsible for submitting your payment to Microsoft.</w:t>
      </w:r>
      <w:r w:rsidR="008603BE" w:rsidRPr="00DF37A7">
        <w:rPr>
          <w:szCs w:val="22"/>
        </w:rPr>
        <w:t xml:space="preserve"> </w:t>
      </w:r>
    </w:p>
    <w:p w:rsidR="00C87D94" w:rsidRPr="00D43DD8" w:rsidRDefault="00C87D94" w:rsidP="0010608B">
      <w:pPr>
        <w:pStyle w:val="ListParagraph"/>
        <w:rPr>
          <w:szCs w:val="22"/>
        </w:rPr>
      </w:pPr>
    </w:p>
    <w:p w:rsidR="00C87D94" w:rsidRPr="00D43DD8" w:rsidRDefault="00C87D94" w:rsidP="00537444">
      <w:pPr>
        <w:numPr>
          <w:ilvl w:val="0"/>
          <w:numId w:val="4"/>
        </w:numPr>
        <w:tabs>
          <w:tab w:val="clear" w:pos="720"/>
          <w:tab w:val="num" w:pos="360"/>
        </w:tabs>
        <w:ind w:left="360"/>
        <w:rPr>
          <w:szCs w:val="22"/>
        </w:rPr>
      </w:pPr>
      <w:r w:rsidRPr="00D43DD8">
        <w:rPr>
          <w:b/>
          <w:szCs w:val="22"/>
        </w:rPr>
        <w:t>Comply with the Services Provider Use Rights</w:t>
      </w:r>
      <w:r w:rsidR="008A234D" w:rsidRPr="00D43DD8">
        <w:rPr>
          <w:b/>
          <w:szCs w:val="22"/>
        </w:rPr>
        <w:t xml:space="preserve"> (SPUR)</w:t>
      </w:r>
      <w:r w:rsidRPr="00D43DD8">
        <w:rPr>
          <w:b/>
          <w:szCs w:val="22"/>
        </w:rPr>
        <w:t>.</w:t>
      </w:r>
      <w:r w:rsidRPr="00D43DD8">
        <w:rPr>
          <w:szCs w:val="22"/>
        </w:rPr>
        <w:br/>
        <w:t xml:space="preserve">The SPUR describes the </w:t>
      </w:r>
      <w:r w:rsidR="00684870" w:rsidRPr="00D43DD8">
        <w:rPr>
          <w:szCs w:val="22"/>
        </w:rPr>
        <w:t xml:space="preserve">product use rights </w:t>
      </w:r>
      <w:r w:rsidRPr="00D43DD8">
        <w:rPr>
          <w:szCs w:val="22"/>
        </w:rPr>
        <w:t xml:space="preserve">for products licensed under the SPLA. The SPUR specifies </w:t>
      </w:r>
      <w:r w:rsidR="00684870" w:rsidRPr="00D43DD8">
        <w:rPr>
          <w:szCs w:val="22"/>
        </w:rPr>
        <w:t xml:space="preserve">use rights </w:t>
      </w:r>
      <w:r w:rsidRPr="00D43DD8">
        <w:rPr>
          <w:szCs w:val="22"/>
        </w:rPr>
        <w:t xml:space="preserve">and conditions </w:t>
      </w:r>
      <w:r w:rsidR="00604389">
        <w:rPr>
          <w:szCs w:val="22"/>
        </w:rPr>
        <w:t>that apply</w:t>
      </w:r>
      <w:r w:rsidR="00604389" w:rsidRPr="00D43DD8">
        <w:rPr>
          <w:szCs w:val="22"/>
        </w:rPr>
        <w:t xml:space="preserve"> </w:t>
      </w:r>
      <w:r w:rsidRPr="00D43DD8">
        <w:rPr>
          <w:szCs w:val="22"/>
        </w:rPr>
        <w:t xml:space="preserve">to a customer's use of </w:t>
      </w:r>
      <w:r w:rsidR="00684870" w:rsidRPr="00D43DD8">
        <w:rPr>
          <w:szCs w:val="22"/>
        </w:rPr>
        <w:t>the licensed</w:t>
      </w:r>
      <w:r w:rsidRPr="00D43DD8">
        <w:rPr>
          <w:szCs w:val="22"/>
        </w:rPr>
        <w:t xml:space="preserve"> product</w:t>
      </w:r>
      <w:r w:rsidR="00684870" w:rsidRPr="00D43DD8">
        <w:rPr>
          <w:szCs w:val="22"/>
        </w:rPr>
        <w:t>s</w:t>
      </w:r>
      <w:r w:rsidRPr="00D43DD8">
        <w:rPr>
          <w:szCs w:val="22"/>
        </w:rPr>
        <w:t xml:space="preserve">. Microsoft may revise the SPUR at any time. The SPUR is </w:t>
      </w:r>
      <w:r w:rsidR="00E03F0F">
        <w:rPr>
          <w:szCs w:val="22"/>
        </w:rPr>
        <w:t xml:space="preserve">updated quarterly and is </w:t>
      </w:r>
      <w:r w:rsidRPr="00D43DD8">
        <w:rPr>
          <w:szCs w:val="22"/>
        </w:rPr>
        <w:t xml:space="preserve">located at </w:t>
      </w:r>
      <w:hyperlink r:id="rId11" w:history="1">
        <w:r w:rsidRPr="00D43DD8">
          <w:rPr>
            <w:rStyle w:val="Hyperlink"/>
            <w:szCs w:val="22"/>
          </w:rPr>
          <w:t>http://www.microsoftvolumelicensing.com/userights/DocumentSearch.aspx?Mode=3&amp;DocumentTypeId=2</w:t>
        </w:r>
      </w:hyperlink>
      <w:r w:rsidRPr="00D43DD8">
        <w:rPr>
          <w:szCs w:val="22"/>
        </w:rPr>
        <w:t xml:space="preserve">.  </w:t>
      </w:r>
      <w:r w:rsidRPr="00D43DD8">
        <w:rPr>
          <w:szCs w:val="22"/>
        </w:rPr>
        <w:br/>
      </w:r>
    </w:p>
    <w:p w:rsidR="00C87D94" w:rsidRDefault="00C87D94" w:rsidP="00537444">
      <w:pPr>
        <w:numPr>
          <w:ilvl w:val="0"/>
          <w:numId w:val="4"/>
        </w:numPr>
        <w:tabs>
          <w:tab w:val="clear" w:pos="720"/>
          <w:tab w:val="num" w:pos="360"/>
        </w:tabs>
        <w:ind w:left="360"/>
        <w:rPr>
          <w:rStyle w:val="PageNumber"/>
        </w:rPr>
      </w:pPr>
      <w:r w:rsidRPr="00EC7640">
        <w:rPr>
          <w:b/>
        </w:rPr>
        <w:t xml:space="preserve">Abide by the copyright, </w:t>
      </w:r>
      <w:r>
        <w:rPr>
          <w:b/>
        </w:rPr>
        <w:t xml:space="preserve">the </w:t>
      </w:r>
      <w:r w:rsidRPr="00EC7640">
        <w:rPr>
          <w:b/>
        </w:rPr>
        <w:t>use of trademarks</w:t>
      </w:r>
      <w:r>
        <w:rPr>
          <w:b/>
        </w:rPr>
        <w:t>, and antipiracy</w:t>
      </w:r>
      <w:r w:rsidRPr="00EC7640">
        <w:rPr>
          <w:b/>
        </w:rPr>
        <w:t xml:space="preserve"> obligations.</w:t>
      </w:r>
      <w:r>
        <w:br/>
      </w:r>
      <w:r w:rsidR="00031FEF">
        <w:t>Services providers</w:t>
      </w:r>
      <w:r w:rsidR="00751BF9">
        <w:t xml:space="preserve"> </w:t>
      </w:r>
      <w:r>
        <w:rPr>
          <w:rStyle w:val="PageNumber"/>
        </w:rPr>
        <w:t xml:space="preserve">must </w:t>
      </w:r>
      <w:r w:rsidR="00751BF9">
        <w:rPr>
          <w:rStyle w:val="PageNumber"/>
        </w:rPr>
        <w:t>abide</w:t>
      </w:r>
      <w:r>
        <w:rPr>
          <w:rStyle w:val="PageNumber"/>
        </w:rPr>
        <w:t xml:space="preserve"> by the requirements </w:t>
      </w:r>
      <w:r w:rsidR="00094E57">
        <w:rPr>
          <w:rStyle w:val="PageNumber"/>
        </w:rPr>
        <w:t xml:space="preserve">for </w:t>
      </w:r>
      <w:r>
        <w:rPr>
          <w:rStyle w:val="PageNumber"/>
        </w:rPr>
        <w:t>prevent</w:t>
      </w:r>
      <w:r w:rsidR="00094E57">
        <w:rPr>
          <w:rStyle w:val="PageNumber"/>
        </w:rPr>
        <w:t>ing</w:t>
      </w:r>
      <w:r>
        <w:rPr>
          <w:rStyle w:val="PageNumber"/>
        </w:rPr>
        <w:t xml:space="preserve"> the piracy of Microsoft </w:t>
      </w:r>
      <w:r w:rsidR="00427AA3">
        <w:rPr>
          <w:rStyle w:val="PageNumber"/>
        </w:rPr>
        <w:t>licensed product</w:t>
      </w:r>
      <w:r>
        <w:rPr>
          <w:rStyle w:val="PageNumber"/>
        </w:rPr>
        <w:t>s</w:t>
      </w:r>
      <w:r w:rsidR="00094E57">
        <w:rPr>
          <w:rStyle w:val="PageNumber"/>
        </w:rPr>
        <w:t xml:space="preserve"> and must</w:t>
      </w:r>
      <w:r>
        <w:rPr>
          <w:rStyle w:val="PageNumber"/>
        </w:rPr>
        <w:t xml:space="preserve"> comply with trademark and logo use requirements and pass-through copyright and similar notices. You must include Microsoft’s copyright notice on any documentation, including online, for your products and services that include Microsoft licensed </w:t>
      </w:r>
      <w:r w:rsidR="00427AA3">
        <w:rPr>
          <w:rStyle w:val="PageNumber"/>
        </w:rPr>
        <w:t>products</w:t>
      </w:r>
      <w:r>
        <w:rPr>
          <w:rStyle w:val="PageNumber"/>
        </w:rPr>
        <w:t xml:space="preserve">. </w:t>
      </w:r>
    </w:p>
    <w:p w:rsidR="00C87D94" w:rsidRPr="00923C8A" w:rsidRDefault="00C87D94" w:rsidP="00CB72E9">
      <w:pPr>
        <w:rPr>
          <w:rStyle w:val="PageNumber"/>
          <w:sz w:val="16"/>
          <w:szCs w:val="16"/>
        </w:rPr>
      </w:pPr>
    </w:p>
    <w:p w:rsidR="00913422" w:rsidRDefault="00C87D94" w:rsidP="00537444">
      <w:pPr>
        <w:numPr>
          <w:ilvl w:val="0"/>
          <w:numId w:val="4"/>
        </w:numPr>
        <w:tabs>
          <w:tab w:val="clear" w:pos="720"/>
          <w:tab w:val="num" w:pos="360"/>
        </w:tabs>
        <w:ind w:left="360"/>
      </w:pPr>
      <w:r w:rsidRPr="006A5279">
        <w:rPr>
          <w:b/>
        </w:rPr>
        <w:t>Provide technical support.</w:t>
      </w:r>
      <w:r w:rsidRPr="006A5279">
        <w:rPr>
          <w:b/>
        </w:rPr>
        <w:br/>
      </w:r>
      <w:r>
        <w:t xml:space="preserve">You are responsible for providing technical </w:t>
      </w:r>
      <w:r w:rsidR="007D7F4D">
        <w:t xml:space="preserve">product support for the Microsoft products you deliver </w:t>
      </w:r>
      <w:r>
        <w:t>to your customers.</w:t>
      </w:r>
      <w:r w:rsidR="009F5CEA">
        <w:br/>
      </w:r>
    </w:p>
    <w:p w:rsidR="00C87D94" w:rsidRDefault="00C87D94" w:rsidP="00A96075">
      <w:pPr>
        <w:numPr>
          <w:ilvl w:val="0"/>
          <w:numId w:val="4"/>
        </w:numPr>
        <w:tabs>
          <w:tab w:val="clear" w:pos="720"/>
          <w:tab w:val="num" w:pos="360"/>
        </w:tabs>
        <w:ind w:left="360"/>
      </w:pPr>
      <w:r w:rsidRPr="00A96075">
        <w:rPr>
          <w:b/>
        </w:rPr>
        <w:t xml:space="preserve">Agree to participate in Microsoft </w:t>
      </w:r>
      <w:r w:rsidR="008A234D">
        <w:rPr>
          <w:b/>
        </w:rPr>
        <w:t xml:space="preserve">SPLA </w:t>
      </w:r>
      <w:r w:rsidRPr="00A96075">
        <w:rPr>
          <w:b/>
        </w:rPr>
        <w:t>audits.</w:t>
      </w:r>
      <w:r w:rsidRPr="006C45C3">
        <w:br/>
      </w:r>
      <w:r>
        <w:t xml:space="preserve">Microsoft and/or its designees may review your records and facilities (including </w:t>
      </w:r>
      <w:r w:rsidR="00094E57">
        <w:t xml:space="preserve">the </w:t>
      </w:r>
      <w:r>
        <w:t xml:space="preserve">data centers) to verify compliance and conduct on-location audits if needed. </w:t>
      </w:r>
      <w:r w:rsidRPr="00C50C26">
        <w:t xml:space="preserve">Microsoft may conduct this review </w:t>
      </w:r>
      <w:r>
        <w:t xml:space="preserve">for </w:t>
      </w:r>
      <w:r w:rsidRPr="00C50C26">
        <w:t xml:space="preserve">up to two years after the agreement </w:t>
      </w:r>
      <w:r>
        <w:t>ends</w:t>
      </w:r>
      <w:r w:rsidRPr="00C50C26">
        <w:t>.</w:t>
      </w:r>
      <w:r>
        <w:t xml:space="preserve"> </w:t>
      </w:r>
    </w:p>
    <w:p w:rsidR="00923C8A" w:rsidRPr="00923C8A" w:rsidRDefault="00923C8A" w:rsidP="00923C8A">
      <w:pPr>
        <w:pStyle w:val="ListParagraph"/>
        <w:rPr>
          <w:sz w:val="16"/>
          <w:szCs w:val="16"/>
        </w:rPr>
      </w:pPr>
    </w:p>
    <w:p w:rsidR="00C87D94" w:rsidRDefault="00C87D94" w:rsidP="00537444">
      <w:pPr>
        <w:numPr>
          <w:ilvl w:val="0"/>
          <w:numId w:val="4"/>
        </w:numPr>
        <w:tabs>
          <w:tab w:val="clear" w:pos="720"/>
          <w:tab w:val="num" w:pos="360"/>
        </w:tabs>
        <w:spacing w:after="240"/>
        <w:ind w:left="360"/>
      </w:pPr>
      <w:r>
        <w:rPr>
          <w:b/>
        </w:rPr>
        <w:t>Comply with</w:t>
      </w:r>
      <w:r w:rsidRPr="007D0B0D">
        <w:rPr>
          <w:b/>
        </w:rPr>
        <w:t xml:space="preserve"> the export requirements.</w:t>
      </w:r>
      <w:r>
        <w:t xml:space="preserve"> </w:t>
      </w:r>
      <w:bookmarkEnd w:id="18"/>
      <w:r w:rsidRPr="00265EDF">
        <w:t xml:space="preserve">You </w:t>
      </w:r>
      <w:r>
        <w:t xml:space="preserve">need to comply with </w:t>
      </w:r>
      <w:r w:rsidRPr="00265EDF">
        <w:t>all applicable export laws</w:t>
      </w:r>
      <w:r w:rsidR="00094E57">
        <w:t xml:space="preserve">, and it </w:t>
      </w:r>
      <w:r>
        <w:t xml:space="preserve">is recommended that you </w:t>
      </w:r>
      <w:r w:rsidRPr="00265EDF">
        <w:t xml:space="preserve">obtain legal advice regarding the export laws applicable to your business. </w:t>
      </w:r>
      <w:r>
        <w:t>F</w:t>
      </w:r>
      <w:r w:rsidRPr="00265EDF">
        <w:t xml:space="preserve">or informational purposes only, Microsoft has collected information on export requirements and other information, including U.S. export regulations, product ECCNs (Export Control Classification </w:t>
      </w:r>
      <w:r w:rsidR="009D6852">
        <w:t>Numbers), and export-restricted products at</w:t>
      </w:r>
      <w:r w:rsidRPr="00265EDF">
        <w:t xml:space="preserve"> </w:t>
      </w:r>
      <w:hyperlink r:id="rId12" w:history="1">
        <w:proofErr w:type="spellStart"/>
        <w:r w:rsidRPr="00265EDF">
          <w:rPr>
            <w:rStyle w:val="Hyperlink"/>
          </w:rPr>
          <w:t>http://www.microsoft.com/exporting</w:t>
        </w:r>
      </w:hyperlink>
      <w:r w:rsidR="00511C10">
        <w:t>/</w:t>
      </w:r>
      <w:proofErr w:type="spellEnd"/>
      <w:r w:rsidRPr="00265EDF">
        <w:t xml:space="preserve">. </w:t>
      </w:r>
    </w:p>
    <w:p w:rsidR="008603BE" w:rsidRDefault="008603BE" w:rsidP="008603BE">
      <w:pPr>
        <w:pStyle w:val="Heading3"/>
      </w:pPr>
      <w:bookmarkStart w:id="19" w:name="_Toc248818901"/>
      <w:r>
        <w:t>Additional SPLA Essentials Requirements</w:t>
      </w:r>
      <w:bookmarkEnd w:id="19"/>
    </w:p>
    <w:p w:rsidR="008603BE" w:rsidRDefault="008603BE" w:rsidP="008603BE">
      <w:pPr>
        <w:numPr>
          <w:ilvl w:val="0"/>
          <w:numId w:val="6"/>
        </w:numPr>
        <w:tabs>
          <w:tab w:val="left" w:pos="360"/>
        </w:tabs>
        <w:ind w:left="360"/>
        <w:rPr>
          <w:bCs/>
        </w:rPr>
      </w:pPr>
      <w:r w:rsidRPr="008603BE">
        <w:rPr>
          <w:bCs/>
        </w:rPr>
        <w:t xml:space="preserve">Register and accept the terms of the SPLA Essentials Agreement at </w:t>
      </w:r>
      <w:hyperlink r:id="rId13" w:history="1">
        <w:r w:rsidR="001F1AEE" w:rsidRPr="001F1AEE">
          <w:rPr>
            <w:rStyle w:val="Hyperlink"/>
            <w:bCs/>
          </w:rPr>
          <w:t>http://</w:t>
        </w:r>
        <w:proofErr w:type="spellStart"/>
        <w:r w:rsidR="001F1AEE" w:rsidRPr="001F1AEE">
          <w:rPr>
            <w:rStyle w:val="Hyperlink"/>
            <w:bCs/>
          </w:rPr>
          <w:t>www.microsoft.com</w:t>
        </w:r>
        <w:proofErr w:type="spellEnd"/>
        <w:r w:rsidR="001F1AEE" w:rsidRPr="001F1AEE">
          <w:rPr>
            <w:rStyle w:val="Hyperlink"/>
            <w:bCs/>
          </w:rPr>
          <w:t>/licensing/</w:t>
        </w:r>
        <w:proofErr w:type="spellStart"/>
        <w:r w:rsidR="001F1AEE" w:rsidRPr="001F1AEE">
          <w:rPr>
            <w:rStyle w:val="Hyperlink"/>
            <w:bCs/>
          </w:rPr>
          <w:t>spla</w:t>
        </w:r>
        <w:proofErr w:type="spellEnd"/>
        <w:r w:rsidR="001F1AEE" w:rsidRPr="001F1AEE">
          <w:rPr>
            <w:rStyle w:val="Hyperlink"/>
            <w:bCs/>
          </w:rPr>
          <w:t>-essentials</w:t>
        </w:r>
      </w:hyperlink>
      <w:r w:rsidRPr="008603BE">
        <w:rPr>
          <w:bCs/>
        </w:rPr>
        <w:t>.</w:t>
      </w:r>
      <w:r w:rsidR="008440B7">
        <w:rPr>
          <w:bCs/>
        </w:rPr>
        <w:br/>
      </w:r>
    </w:p>
    <w:p w:rsidR="008440B7" w:rsidRDefault="008440B7" w:rsidP="008603BE">
      <w:pPr>
        <w:numPr>
          <w:ilvl w:val="0"/>
          <w:numId w:val="6"/>
        </w:numPr>
        <w:tabs>
          <w:tab w:val="left" w:pos="360"/>
        </w:tabs>
        <w:ind w:left="360"/>
        <w:rPr>
          <w:b/>
          <w:szCs w:val="22"/>
        </w:rPr>
      </w:pPr>
      <w:r w:rsidRPr="008440B7">
        <w:rPr>
          <w:b/>
          <w:szCs w:val="22"/>
        </w:rPr>
        <w:t>Submit monthly invoice payment.</w:t>
      </w:r>
    </w:p>
    <w:p w:rsidR="00DF37A7" w:rsidRPr="00DF37A7" w:rsidRDefault="00DF37A7" w:rsidP="00DF37A7">
      <w:pPr>
        <w:numPr>
          <w:ilvl w:val="1"/>
          <w:numId w:val="6"/>
        </w:numPr>
        <w:tabs>
          <w:tab w:val="left" w:pos="360"/>
        </w:tabs>
        <w:rPr>
          <w:b/>
          <w:szCs w:val="22"/>
        </w:rPr>
      </w:pPr>
      <w:r w:rsidRPr="00DF37A7">
        <w:rPr>
          <w:szCs w:val="22"/>
        </w:rPr>
        <w:t xml:space="preserve">Direct SPLA Essentials partners report use and submit payment </w:t>
      </w:r>
      <w:r>
        <w:rPr>
          <w:szCs w:val="22"/>
        </w:rPr>
        <w:t>through</w:t>
      </w:r>
      <w:r w:rsidRPr="00DF37A7">
        <w:rPr>
          <w:szCs w:val="22"/>
        </w:rPr>
        <w:t xml:space="preserve"> the SPLA Essential</w:t>
      </w:r>
      <w:r w:rsidR="000D049C">
        <w:rPr>
          <w:szCs w:val="22"/>
        </w:rPr>
        <w:t>s</w:t>
      </w:r>
      <w:r w:rsidRPr="00DF37A7">
        <w:rPr>
          <w:szCs w:val="22"/>
        </w:rPr>
        <w:t xml:space="preserve"> Web site.</w:t>
      </w:r>
    </w:p>
    <w:p w:rsidR="008603BE" w:rsidRDefault="008603BE" w:rsidP="008603BE">
      <w:pPr>
        <w:pStyle w:val="Heading3"/>
      </w:pPr>
      <w:bookmarkStart w:id="20" w:name="_Toc248818902"/>
      <w:r>
        <w:t>Additional SPLA Requirements</w:t>
      </w:r>
      <w:bookmarkEnd w:id="20"/>
    </w:p>
    <w:p w:rsidR="008603BE" w:rsidRPr="008603BE" w:rsidRDefault="008603BE" w:rsidP="008603BE">
      <w:pPr>
        <w:numPr>
          <w:ilvl w:val="0"/>
          <w:numId w:val="4"/>
        </w:numPr>
        <w:tabs>
          <w:tab w:val="clear" w:pos="720"/>
          <w:tab w:val="num" w:pos="360"/>
        </w:tabs>
        <w:ind w:left="360"/>
        <w:rPr>
          <w:b/>
        </w:rPr>
      </w:pPr>
      <w:r w:rsidRPr="008603BE">
        <w:rPr>
          <w:b/>
        </w:rPr>
        <w:t>Sign a Microsoft Business and Services Agreement (MBSA</w:t>
      </w:r>
      <w:r>
        <w:rPr>
          <w:b/>
        </w:rPr>
        <w:t>).</w:t>
      </w:r>
    </w:p>
    <w:p w:rsidR="008603BE" w:rsidRPr="008603BE" w:rsidRDefault="008603BE" w:rsidP="009F5CEA">
      <w:pPr>
        <w:numPr>
          <w:ilvl w:val="1"/>
          <w:numId w:val="6"/>
        </w:numPr>
        <w:rPr>
          <w:bCs/>
        </w:rPr>
      </w:pPr>
      <w:r w:rsidRPr="008603BE">
        <w:rPr>
          <w:bCs/>
        </w:rPr>
        <w:t xml:space="preserve">Services providers that have an existing MBSA/MBA </w:t>
      </w:r>
      <w:r w:rsidR="009F5CEA">
        <w:rPr>
          <w:bCs/>
        </w:rPr>
        <w:t>through</w:t>
      </w:r>
      <w:r w:rsidRPr="008603BE">
        <w:rPr>
          <w:bCs/>
        </w:rPr>
        <w:t xml:space="preserve"> another Volume Licensing Agreement (Enterprise Agreement, Enterprise Subscription Agreement, Select Plus, </w:t>
      </w:r>
      <w:r w:rsidRPr="008603BE">
        <w:rPr>
          <w:bCs/>
        </w:rPr>
        <w:lastRenderedPageBreak/>
        <w:t>Select License, or ISV Royalty</w:t>
      </w:r>
      <w:r w:rsidR="009F5CEA">
        <w:rPr>
          <w:bCs/>
        </w:rPr>
        <w:t xml:space="preserve"> Licensing</w:t>
      </w:r>
      <w:r w:rsidRPr="008603BE">
        <w:rPr>
          <w:bCs/>
        </w:rPr>
        <w:t xml:space="preserve">) should work with their account manager and/or reseller to provide their MBSA/MBA number and link the MBSA/MBA to their SPLA. </w:t>
      </w:r>
    </w:p>
    <w:p w:rsidR="008603BE" w:rsidRPr="009F5CEA" w:rsidRDefault="008603BE" w:rsidP="009F5CEA">
      <w:pPr>
        <w:numPr>
          <w:ilvl w:val="1"/>
          <w:numId w:val="6"/>
        </w:numPr>
        <w:rPr>
          <w:b/>
          <w:bCs/>
        </w:rPr>
      </w:pPr>
      <w:r w:rsidRPr="008603BE">
        <w:rPr>
          <w:bCs/>
        </w:rPr>
        <w:t>Services providers without an existing MBSA/MBA will be required to sign one the next time they sign a SPLA.</w:t>
      </w:r>
    </w:p>
    <w:p w:rsidR="009F5CEA" w:rsidRPr="009F5CEA" w:rsidRDefault="009F5CEA" w:rsidP="009F5CEA">
      <w:pPr>
        <w:ind w:left="360"/>
        <w:rPr>
          <w:b/>
          <w:bCs/>
        </w:rPr>
      </w:pPr>
    </w:p>
    <w:p w:rsidR="009F5CEA" w:rsidRPr="009F5CEA" w:rsidRDefault="009F5CEA" w:rsidP="009F5CEA">
      <w:pPr>
        <w:numPr>
          <w:ilvl w:val="0"/>
          <w:numId w:val="6"/>
        </w:numPr>
        <w:rPr>
          <w:b/>
          <w:bCs/>
        </w:rPr>
      </w:pPr>
      <w:r w:rsidRPr="009F5CEA">
        <w:rPr>
          <w:b/>
          <w:szCs w:val="22"/>
        </w:rPr>
        <w:t xml:space="preserve">Provide </w:t>
      </w:r>
      <w:r w:rsidRPr="00D43DD8">
        <w:rPr>
          <w:b/>
          <w:szCs w:val="22"/>
        </w:rPr>
        <w:t>monthly reporting on software licenses.</w:t>
      </w:r>
    </w:p>
    <w:p w:rsidR="009F5CEA" w:rsidRPr="009F5CEA" w:rsidRDefault="009F5CEA" w:rsidP="009F5CEA">
      <w:pPr>
        <w:numPr>
          <w:ilvl w:val="1"/>
          <w:numId w:val="6"/>
        </w:numPr>
        <w:rPr>
          <w:b/>
          <w:bCs/>
        </w:rPr>
      </w:pPr>
      <w:r>
        <w:rPr>
          <w:szCs w:val="22"/>
        </w:rPr>
        <w:t xml:space="preserve">For your </w:t>
      </w:r>
      <w:r w:rsidRPr="00D43DD8">
        <w:rPr>
          <w:szCs w:val="22"/>
        </w:rPr>
        <w:t>monthly use report or zero use report</w:t>
      </w:r>
      <w:r>
        <w:rPr>
          <w:szCs w:val="22"/>
        </w:rPr>
        <w:t xml:space="preserve">, you must also report </w:t>
      </w:r>
      <w:r w:rsidRPr="00D43DD8">
        <w:rPr>
          <w:szCs w:val="22"/>
        </w:rPr>
        <w:t>your affiliates and software services resellers</w:t>
      </w:r>
      <w:r>
        <w:rPr>
          <w:szCs w:val="22"/>
        </w:rPr>
        <w:t>.</w:t>
      </w:r>
      <w:r>
        <w:rPr>
          <w:szCs w:val="22"/>
        </w:rPr>
        <w:br/>
      </w:r>
    </w:p>
    <w:p w:rsidR="009F5CEA" w:rsidRPr="009F5CEA" w:rsidRDefault="00751BF9" w:rsidP="009F5CEA">
      <w:pPr>
        <w:numPr>
          <w:ilvl w:val="0"/>
          <w:numId w:val="6"/>
        </w:numPr>
        <w:rPr>
          <w:b/>
          <w:bCs/>
        </w:rPr>
      </w:pPr>
      <w:r w:rsidRPr="00EC7640">
        <w:rPr>
          <w:b/>
        </w:rPr>
        <w:t>A</w:t>
      </w:r>
      <w:r w:rsidR="006F6472">
        <w:rPr>
          <w:b/>
        </w:rPr>
        <w:t>ffiliates must a</w:t>
      </w:r>
      <w:r w:rsidRPr="00EC7640">
        <w:rPr>
          <w:b/>
        </w:rPr>
        <w:t xml:space="preserve">bide by the copyright, </w:t>
      </w:r>
      <w:r>
        <w:rPr>
          <w:b/>
        </w:rPr>
        <w:t xml:space="preserve">the </w:t>
      </w:r>
      <w:r w:rsidRPr="00EC7640">
        <w:rPr>
          <w:b/>
        </w:rPr>
        <w:t>use of trademarks</w:t>
      </w:r>
      <w:r>
        <w:rPr>
          <w:b/>
        </w:rPr>
        <w:t>, and antipiracy</w:t>
      </w:r>
      <w:r w:rsidRPr="00EC7640">
        <w:rPr>
          <w:b/>
        </w:rPr>
        <w:t xml:space="preserve"> obligations</w:t>
      </w:r>
      <w:r>
        <w:rPr>
          <w:b/>
        </w:rPr>
        <w:t>.</w:t>
      </w:r>
    </w:p>
    <w:p w:rsidR="009F5CEA" w:rsidRPr="008440B7" w:rsidRDefault="00751BF9" w:rsidP="009F5CEA">
      <w:pPr>
        <w:numPr>
          <w:ilvl w:val="1"/>
          <w:numId w:val="6"/>
        </w:numPr>
        <w:rPr>
          <w:rStyle w:val="PageNumber"/>
          <w:b/>
          <w:bCs/>
        </w:rPr>
      </w:pPr>
      <w:r>
        <w:t xml:space="preserve">Your </w:t>
      </w:r>
      <w:r w:rsidR="009F5CEA">
        <w:rPr>
          <w:rStyle w:val="PageNumber"/>
        </w:rPr>
        <w:t xml:space="preserve">affiliates and software services resellers must </w:t>
      </w:r>
      <w:r>
        <w:rPr>
          <w:rStyle w:val="PageNumber"/>
        </w:rPr>
        <w:t xml:space="preserve">also </w:t>
      </w:r>
      <w:r w:rsidR="009F5CEA">
        <w:rPr>
          <w:rStyle w:val="PageNumber"/>
        </w:rPr>
        <w:t>abide by the requirements for preventing the piracy of Microsoft licensed products and must comply with</w:t>
      </w:r>
      <w:r w:rsidRPr="00751BF9">
        <w:rPr>
          <w:rStyle w:val="PageNumber"/>
        </w:rPr>
        <w:t xml:space="preserve"> </w:t>
      </w:r>
      <w:r>
        <w:rPr>
          <w:rStyle w:val="PageNumber"/>
        </w:rPr>
        <w:t>trademark and logo use requirements and pass-through copyright and similar notices.</w:t>
      </w:r>
    </w:p>
    <w:p w:rsidR="008440B7" w:rsidRPr="008440B7" w:rsidRDefault="008440B7" w:rsidP="008440B7">
      <w:pPr>
        <w:numPr>
          <w:ilvl w:val="0"/>
          <w:numId w:val="6"/>
        </w:numPr>
        <w:spacing w:before="240"/>
        <w:rPr>
          <w:szCs w:val="22"/>
        </w:rPr>
      </w:pPr>
      <w:r w:rsidRPr="008440B7">
        <w:rPr>
          <w:b/>
          <w:szCs w:val="22"/>
        </w:rPr>
        <w:t>Submit monthly invoice paymen</w:t>
      </w:r>
      <w:r w:rsidR="006F6472">
        <w:rPr>
          <w:b/>
          <w:szCs w:val="22"/>
        </w:rPr>
        <w:t>t: Extended Term License</w:t>
      </w:r>
    </w:p>
    <w:p w:rsidR="008440B7" w:rsidRPr="008440B7" w:rsidRDefault="008440B7" w:rsidP="008440B7">
      <w:pPr>
        <w:numPr>
          <w:ilvl w:val="1"/>
          <w:numId w:val="6"/>
        </w:numPr>
        <w:rPr>
          <w:szCs w:val="22"/>
        </w:rPr>
      </w:pPr>
      <w:r w:rsidRPr="008440B7">
        <w:rPr>
          <w:b/>
          <w:szCs w:val="22"/>
        </w:rPr>
        <w:t xml:space="preserve">Extended Term License: </w:t>
      </w:r>
      <w:r w:rsidRPr="008440B7">
        <w:rPr>
          <w:szCs w:val="22"/>
        </w:rPr>
        <w:t>The Extended Term License stock-keeping units (SKUs)</w:t>
      </w:r>
      <w:r w:rsidRPr="008440B7">
        <w:rPr>
          <w:b/>
          <w:szCs w:val="22"/>
        </w:rPr>
        <w:t xml:space="preserve"> </w:t>
      </w:r>
      <w:r w:rsidRPr="008440B7">
        <w:rPr>
          <w:szCs w:val="22"/>
        </w:rPr>
        <w:t xml:space="preserve">are billed in three annual installments, and no additional reporting is required for the duration of the agreement. </w:t>
      </w:r>
      <w:r w:rsidRPr="008440B7">
        <w:rPr>
          <w:rFonts w:cs="Arial"/>
          <w:szCs w:val="20"/>
        </w:rPr>
        <w:t xml:space="preserve">The first installment is due at agreement signing, with the balance billed on the first and second agreement anniversaries. </w:t>
      </w:r>
    </w:p>
    <w:p w:rsidR="00C87D94" w:rsidRDefault="00C87D94" w:rsidP="0045228B">
      <w:pPr>
        <w:pStyle w:val="Heading1"/>
      </w:pPr>
      <w:bookmarkStart w:id="21" w:name="_Toc248818903"/>
      <w:bookmarkStart w:id="22" w:name="_Toc137551709"/>
      <w:r>
        <w:t>Part</w:t>
      </w:r>
      <w:r w:rsidR="00DF37A7">
        <w:t xml:space="preserve">icipating in the </w:t>
      </w:r>
      <w:r w:rsidR="006F6472">
        <w:t>SPLA</w:t>
      </w:r>
      <w:r w:rsidR="009F5CEA" w:rsidRPr="009F5CEA">
        <w:rPr>
          <w:szCs w:val="22"/>
        </w:rPr>
        <w:t xml:space="preserve"> </w:t>
      </w:r>
      <w:r w:rsidR="009F5CEA" w:rsidRPr="00D43DD8">
        <w:rPr>
          <w:szCs w:val="22"/>
        </w:rPr>
        <w:t>Pro</w:t>
      </w:r>
      <w:r w:rsidR="00DF37A7">
        <w:rPr>
          <w:szCs w:val="22"/>
        </w:rPr>
        <w:t>gram</w:t>
      </w:r>
      <w:bookmarkEnd w:id="21"/>
    </w:p>
    <w:p w:rsidR="00C87D94" w:rsidRDefault="00C87D94" w:rsidP="00947117">
      <w:pPr>
        <w:spacing w:before="240"/>
      </w:pPr>
      <w:r>
        <w:t xml:space="preserve">After successfully enrolling in the </w:t>
      </w:r>
      <w:r w:rsidR="00755095">
        <w:t xml:space="preserve">SPLA </w:t>
      </w:r>
      <w:r>
        <w:t xml:space="preserve">program, the following are </w:t>
      </w:r>
      <w:r w:rsidR="00094E57">
        <w:t xml:space="preserve">the </w:t>
      </w:r>
      <w:r>
        <w:t xml:space="preserve">key steps </w:t>
      </w:r>
      <w:r w:rsidR="00094E57">
        <w:t xml:space="preserve">for </w:t>
      </w:r>
      <w:r>
        <w:t>participat</w:t>
      </w:r>
      <w:r w:rsidR="00755095">
        <w:t>ion</w:t>
      </w:r>
      <w:r>
        <w:t>:</w:t>
      </w:r>
    </w:p>
    <w:p w:rsidR="00473729" w:rsidRPr="00C53838" w:rsidRDefault="00473729" w:rsidP="00473729">
      <w:pPr>
        <w:pStyle w:val="Bulleted"/>
      </w:pPr>
      <w:r w:rsidRPr="00C53838">
        <w:t xml:space="preserve">Sell licenses for the software services to </w:t>
      </w:r>
      <w:r>
        <w:t xml:space="preserve">your </w:t>
      </w:r>
      <w:r w:rsidR="00923C8A">
        <w:t>customers</w:t>
      </w:r>
      <w:r w:rsidR="00E738FD">
        <w:t>.</w:t>
      </w:r>
    </w:p>
    <w:p w:rsidR="00473729" w:rsidRPr="00C53838" w:rsidDel="00867F03" w:rsidRDefault="00473729" w:rsidP="00473729">
      <w:pPr>
        <w:pStyle w:val="Bulleted"/>
        <w:spacing w:before="0" w:after="0"/>
      </w:pPr>
      <w:r w:rsidRPr="00C53838">
        <w:t xml:space="preserve">Ensure that </w:t>
      </w:r>
      <w:r w:rsidR="0013057E">
        <w:t xml:space="preserve">your customers </w:t>
      </w:r>
      <w:r w:rsidR="002D6486">
        <w:t xml:space="preserve">have agreed to and </w:t>
      </w:r>
      <w:r w:rsidR="0013057E">
        <w:t xml:space="preserve">are provided </w:t>
      </w:r>
      <w:r w:rsidRPr="00C53838">
        <w:t>th</w:t>
      </w:r>
      <w:r>
        <w:t xml:space="preserve">e required Microsoft </w:t>
      </w:r>
      <w:r w:rsidR="00684870">
        <w:t xml:space="preserve">customer license </w:t>
      </w:r>
      <w:r>
        <w:t xml:space="preserve">terms and </w:t>
      </w:r>
      <w:r w:rsidR="00684870">
        <w:t>use rights</w:t>
      </w:r>
      <w:r w:rsidR="0062635E">
        <w:t>.</w:t>
      </w:r>
    </w:p>
    <w:p w:rsidR="00812D37" w:rsidRDefault="00C87D94" w:rsidP="00A219E4">
      <w:pPr>
        <w:pStyle w:val="Bulleted"/>
      </w:pPr>
      <w:r>
        <w:t xml:space="preserve">Obtain master copies of </w:t>
      </w:r>
      <w:r w:rsidR="00440FEC">
        <w:t xml:space="preserve">the </w:t>
      </w:r>
      <w:r w:rsidR="00801653">
        <w:t xml:space="preserve">Microsoft </w:t>
      </w:r>
      <w:r w:rsidR="00427AA3">
        <w:t>product</w:t>
      </w:r>
      <w:r w:rsidR="00801653">
        <w:t>s</w:t>
      </w:r>
      <w:r w:rsidR="00320293">
        <w:t>.</w:t>
      </w:r>
      <w:r w:rsidR="00BF692C">
        <w:t xml:space="preserve"> </w:t>
      </w:r>
      <w:r w:rsidR="00440FEC">
        <w:t xml:space="preserve">You can either download the media through the Microsoft Volume Licensing Service Center (VLSC) at </w:t>
      </w:r>
      <w:hyperlink r:id="rId14" w:history="1">
        <w:proofErr w:type="spellStart"/>
        <w:r w:rsidR="00440FEC" w:rsidRPr="00CC16F6">
          <w:rPr>
            <w:rStyle w:val="Hyperlink"/>
          </w:rPr>
          <w:t>https://www.microsoft.com/licensing/servicecenter/Home.aspx</w:t>
        </w:r>
        <w:proofErr w:type="spellEnd"/>
      </w:hyperlink>
      <w:r w:rsidR="00440FEC">
        <w:t xml:space="preserve"> or purchase media fulfillment kits for a minimal cost. </w:t>
      </w:r>
    </w:p>
    <w:p w:rsidR="00C87D94" w:rsidRPr="00C53838" w:rsidRDefault="00C87D94" w:rsidP="00A219E4">
      <w:pPr>
        <w:pStyle w:val="Bulleted"/>
      </w:pPr>
      <w:r w:rsidRPr="00C53838">
        <w:t xml:space="preserve">Provide software services that interact with Microsoft </w:t>
      </w:r>
      <w:r w:rsidR="00684870">
        <w:t>products</w:t>
      </w:r>
      <w:r w:rsidR="00923C8A">
        <w:t xml:space="preserve"> to your customers</w:t>
      </w:r>
      <w:r w:rsidR="00E43538">
        <w:t>.</w:t>
      </w:r>
    </w:p>
    <w:p w:rsidR="00C87D94" w:rsidRPr="00C53838" w:rsidRDefault="00C87D94" w:rsidP="00A219E4">
      <w:pPr>
        <w:pStyle w:val="Bulleted"/>
      </w:pPr>
      <w:r w:rsidRPr="00C53838">
        <w:t xml:space="preserve">Provide </w:t>
      </w:r>
      <w:r w:rsidR="00094E57">
        <w:t xml:space="preserve">your </w:t>
      </w:r>
      <w:r w:rsidRPr="00C53838">
        <w:t xml:space="preserve">customers with access to hosted </w:t>
      </w:r>
      <w:r w:rsidR="00E738FD">
        <w:t>W</w:t>
      </w:r>
      <w:r w:rsidR="00427AA3">
        <w:t>eb</w:t>
      </w:r>
      <w:r w:rsidR="00E738FD">
        <w:t xml:space="preserve"> </w:t>
      </w:r>
      <w:r w:rsidR="00427AA3">
        <w:t>site</w:t>
      </w:r>
      <w:r w:rsidRPr="00C53838">
        <w:t xml:space="preserve">s or </w:t>
      </w:r>
      <w:r w:rsidR="00094E57">
        <w:t>LOB</w:t>
      </w:r>
      <w:r w:rsidRPr="00C53838">
        <w:t xml:space="preserve"> applications th</w:t>
      </w:r>
      <w:r w:rsidR="00923C8A">
        <w:t xml:space="preserve">rough Microsoft </w:t>
      </w:r>
      <w:r w:rsidR="00255300">
        <w:t xml:space="preserve">products such as </w:t>
      </w:r>
      <w:r w:rsidR="00923C8A">
        <w:t>server software</w:t>
      </w:r>
      <w:r w:rsidR="00E43538">
        <w:t>.</w:t>
      </w:r>
    </w:p>
    <w:p w:rsidR="00473729" w:rsidRPr="003813C0" w:rsidRDefault="00473729" w:rsidP="00473729">
      <w:pPr>
        <w:pStyle w:val="Heading2"/>
        <w:spacing w:after="120"/>
      </w:pPr>
      <w:bookmarkStart w:id="23" w:name="_Toc167712606"/>
      <w:bookmarkStart w:id="24" w:name="_Toc248818904"/>
      <w:bookmarkStart w:id="25" w:name="_Toc167712601"/>
      <w:r w:rsidRPr="003813C0">
        <w:t>Licensing</w:t>
      </w:r>
      <w:bookmarkEnd w:id="23"/>
      <w:r>
        <w:t xml:space="preserve"> Models Available</w:t>
      </w:r>
      <w:bookmarkEnd w:id="24"/>
    </w:p>
    <w:p w:rsidR="00473729" w:rsidRDefault="00473729" w:rsidP="00473729">
      <w:pPr>
        <w:spacing w:before="240"/>
      </w:pPr>
      <w:r>
        <w:t>Licenses acquired under the SPLA are monthly non-perpetual licenses that can be used during the agreement’s term</w:t>
      </w:r>
      <w:r w:rsidR="00390EC1">
        <w:t xml:space="preserve"> and y</w:t>
      </w:r>
      <w:r>
        <w:t xml:space="preserve">our customer’s </w:t>
      </w:r>
      <w:r w:rsidR="00427AA3">
        <w:t>licensed product</w:t>
      </w:r>
      <w:r>
        <w:t xml:space="preserve"> needs determine </w:t>
      </w:r>
      <w:r w:rsidR="00902F91">
        <w:t>the license type</w:t>
      </w:r>
      <w:r>
        <w:t>. Please note that not all products are av</w:t>
      </w:r>
      <w:r>
        <w:rPr>
          <w:rStyle w:val="PageNumber"/>
        </w:rPr>
        <w:t xml:space="preserve">ailable in both license models. For a list of </w:t>
      </w:r>
      <w:r w:rsidR="00427AA3">
        <w:rPr>
          <w:rStyle w:val="PageNumber"/>
        </w:rPr>
        <w:t>licensed product</w:t>
      </w:r>
      <w:r>
        <w:rPr>
          <w:rStyle w:val="PageNumber"/>
        </w:rPr>
        <w:t xml:space="preserve">s available for each license model, visit </w:t>
      </w:r>
      <w:hyperlink r:id="rId15" w:history="1">
        <w:r w:rsidRPr="006F51B7">
          <w:rPr>
            <w:rStyle w:val="Hyperlink"/>
          </w:rPr>
          <w:t>http://www.microsoftvolumelicensing.com/userights/DocumentHome.aspx</w:t>
        </w:r>
      </w:hyperlink>
      <w:r>
        <w:rPr>
          <w:rStyle w:val="PageNumber"/>
        </w:rPr>
        <w:t>.</w:t>
      </w:r>
      <w:r w:rsidR="00902F91">
        <w:rPr>
          <w:rStyle w:val="PageNumber"/>
        </w:rPr>
        <w:t xml:space="preserve"> </w:t>
      </w:r>
      <w:r w:rsidR="00F170ED">
        <w:rPr>
          <w:rStyle w:val="PageNumber"/>
        </w:rPr>
        <w:t xml:space="preserve">Licensing </w:t>
      </w:r>
      <w:r w:rsidR="00902F91">
        <w:rPr>
          <w:rStyle w:val="PageNumber"/>
        </w:rPr>
        <w:t xml:space="preserve">models </w:t>
      </w:r>
      <w:r w:rsidR="00F170ED">
        <w:rPr>
          <w:rStyle w:val="PageNumber"/>
        </w:rPr>
        <w:t>include</w:t>
      </w:r>
      <w:r w:rsidR="00902F91">
        <w:rPr>
          <w:rStyle w:val="PageNumber"/>
        </w:rPr>
        <w:t>:</w:t>
      </w:r>
    </w:p>
    <w:p w:rsidR="00473729" w:rsidRDefault="00473729" w:rsidP="00473729">
      <w:pPr>
        <w:numPr>
          <w:ilvl w:val="0"/>
          <w:numId w:val="1"/>
        </w:numPr>
        <w:spacing w:before="120" w:after="120"/>
      </w:pPr>
      <w:r w:rsidRPr="008547BE">
        <w:rPr>
          <w:b/>
        </w:rPr>
        <w:t>Per Subscriber:</w:t>
      </w:r>
      <w:r>
        <w:t xml:space="preserve"> A Subscriber Access License (SAL) is required for each unique individual user or device that is authorized to access or otherwise use the </w:t>
      </w:r>
      <w:r w:rsidR="00427AA3">
        <w:t>licensed products</w:t>
      </w:r>
      <w:r>
        <w:t>. When using the SAL option, a separate Server License</w:t>
      </w:r>
      <w:r w:rsidR="00C823D1">
        <w:t xml:space="preserve"> is not needed</w:t>
      </w:r>
      <w:r>
        <w:t xml:space="preserve">. Examples of products licensed with a SAL: </w:t>
      </w:r>
      <w:r w:rsidR="00842EF9">
        <w:t xml:space="preserve">the </w:t>
      </w:r>
      <w:r>
        <w:t>Windows Server</w:t>
      </w:r>
      <w:r w:rsidR="00B161E0" w:rsidRPr="001D2F78">
        <w:rPr>
          <w:sz w:val="12"/>
        </w:rPr>
        <w:t>®</w:t>
      </w:r>
      <w:r w:rsidR="00842EF9">
        <w:rPr>
          <w:rFonts w:cs="Arial"/>
        </w:rPr>
        <w:t xml:space="preserve"> operating system</w:t>
      </w:r>
      <w:r>
        <w:t>, Microsoft SQL Server</w:t>
      </w:r>
      <w:r w:rsidR="00842EF9" w:rsidRPr="00842EF9">
        <w:rPr>
          <w:rFonts w:cs="Arial"/>
          <w:sz w:val="12"/>
          <w:szCs w:val="12"/>
        </w:rPr>
        <w:t>®</w:t>
      </w:r>
      <w:r>
        <w:t xml:space="preserve">, Microsoft Exchange Server, </w:t>
      </w:r>
      <w:r w:rsidR="00C07A72">
        <w:t xml:space="preserve">the </w:t>
      </w:r>
      <w:r w:rsidR="00DB4CD6">
        <w:t xml:space="preserve">2007 </w:t>
      </w:r>
      <w:r>
        <w:t>Microsoft Office</w:t>
      </w:r>
      <w:r w:rsidR="00C07A72">
        <w:t xml:space="preserve"> </w:t>
      </w:r>
      <w:r w:rsidR="00416ED6">
        <w:t>system</w:t>
      </w:r>
      <w:r>
        <w:t>, and Microsoft Dynamics</w:t>
      </w:r>
      <w:r w:rsidR="00842EF9" w:rsidRPr="00842EF9">
        <w:rPr>
          <w:rFonts w:cs="Arial"/>
          <w:sz w:val="12"/>
          <w:szCs w:val="12"/>
        </w:rPr>
        <w:t>®</w:t>
      </w:r>
      <w:r>
        <w:t xml:space="preserve"> </w:t>
      </w:r>
      <w:r w:rsidR="00EC3EE6">
        <w:t>business software</w:t>
      </w:r>
      <w:r w:rsidR="00416ED6">
        <w:t xml:space="preserve"> (CRM)</w:t>
      </w:r>
      <w:r>
        <w:t xml:space="preserve">. </w:t>
      </w:r>
    </w:p>
    <w:p w:rsidR="00473729" w:rsidRDefault="00473729" w:rsidP="00473729">
      <w:pPr>
        <w:numPr>
          <w:ilvl w:val="0"/>
          <w:numId w:val="1"/>
        </w:numPr>
        <w:spacing w:before="120" w:after="120"/>
      </w:pPr>
      <w:r w:rsidRPr="008547BE">
        <w:rPr>
          <w:b/>
        </w:rPr>
        <w:lastRenderedPageBreak/>
        <w:t>Per Processor:</w:t>
      </w:r>
      <w:r>
        <w:t xml:space="preserve"> Each Processor License allows an unlimited number of users to access the </w:t>
      </w:r>
      <w:r w:rsidR="00416ED6">
        <w:t>product</w:t>
      </w:r>
      <w:r>
        <w:t xml:space="preserve"> that is installed on that processor for products licensed through a per processor model. Examples of products licensed through a per processor model: Windows Server, Microsoft SQL Server, </w:t>
      </w:r>
      <w:r w:rsidR="00390EC1">
        <w:t>and Microsoft</w:t>
      </w:r>
      <w:r w:rsidR="00DB4CD6">
        <w:t xml:space="preserve"> Dynamics ERP</w:t>
      </w:r>
      <w:r>
        <w:t>.</w:t>
      </w:r>
    </w:p>
    <w:p w:rsidR="00C87D94" w:rsidRPr="00C53838" w:rsidRDefault="00C87D94" w:rsidP="00A219E4">
      <w:pPr>
        <w:pStyle w:val="Heading2"/>
        <w:spacing w:after="120"/>
      </w:pPr>
      <w:bookmarkStart w:id="26" w:name="_Toc248818905"/>
      <w:r w:rsidRPr="00C53838">
        <w:t>Product Availability</w:t>
      </w:r>
      <w:bookmarkEnd w:id="25"/>
      <w:bookmarkEnd w:id="26"/>
    </w:p>
    <w:p w:rsidR="00C87D94" w:rsidRDefault="00A06888" w:rsidP="00947117">
      <w:pPr>
        <w:spacing w:before="240" w:after="120"/>
      </w:pPr>
      <w:r>
        <w:t>You have</w:t>
      </w:r>
      <w:r w:rsidR="00C87D94">
        <w:t xml:space="preserve"> access to a wide selection of Microsoft </w:t>
      </w:r>
      <w:r w:rsidR="00427AA3">
        <w:t>licensed product</w:t>
      </w:r>
      <w:r w:rsidR="00C87D94">
        <w:t>s</w:t>
      </w:r>
      <w:r>
        <w:t xml:space="preserve"> and t</w:t>
      </w:r>
      <w:r w:rsidR="00C87D94">
        <w:t>he list of available products is available through the SPUR.</w:t>
      </w:r>
      <w:r w:rsidR="006F3365">
        <w:t xml:space="preserve"> The </w:t>
      </w:r>
      <w:r w:rsidR="007850D6">
        <w:t xml:space="preserve">top SPLA-selling </w:t>
      </w:r>
      <w:r w:rsidR="00427AA3">
        <w:t>licensed product</w:t>
      </w:r>
      <w:r w:rsidR="007850D6">
        <w:t xml:space="preserve">s, ranging from IT solutions to office productivity, are listed below: </w:t>
      </w:r>
    </w:p>
    <w:p w:rsidR="00DB47DB" w:rsidRPr="00D2148E" w:rsidRDefault="00DB47DB" w:rsidP="006F3365">
      <w:pPr>
        <w:pStyle w:val="ListParagraph"/>
        <w:numPr>
          <w:ilvl w:val="0"/>
          <w:numId w:val="17"/>
        </w:numPr>
        <w:rPr>
          <w:rFonts w:cs="Arial"/>
          <w:color w:val="000000"/>
        </w:rPr>
        <w:sectPr w:rsidR="00DB47DB" w:rsidRPr="00D2148E" w:rsidSect="00DB47DB">
          <w:headerReference w:type="even" r:id="rId16"/>
          <w:headerReference w:type="default" r:id="rId17"/>
          <w:footerReference w:type="even" r:id="rId18"/>
          <w:footerReference w:type="default" r:id="rId19"/>
          <w:headerReference w:type="first" r:id="rId20"/>
          <w:footerReference w:type="first" r:id="rId21"/>
          <w:pgSz w:w="12240" w:h="15840"/>
          <w:pgMar w:top="1890" w:right="900" w:bottom="1260" w:left="1080" w:header="720" w:footer="720" w:gutter="0"/>
          <w:cols w:space="720"/>
          <w:docGrid w:linePitch="360"/>
        </w:sectPr>
      </w:pPr>
    </w:p>
    <w:p w:rsidR="006F3365" w:rsidRPr="006F3365" w:rsidRDefault="006F3365" w:rsidP="006F3365">
      <w:pPr>
        <w:pStyle w:val="ListParagraph"/>
        <w:numPr>
          <w:ilvl w:val="0"/>
          <w:numId w:val="17"/>
        </w:numPr>
        <w:rPr>
          <w:rFonts w:ascii="Calibri" w:hAnsi="Calibri"/>
          <w:color w:val="000000"/>
          <w:szCs w:val="22"/>
        </w:rPr>
      </w:pPr>
      <w:r w:rsidRPr="006F3365">
        <w:rPr>
          <w:rFonts w:cs="Arial"/>
          <w:color w:val="000000"/>
          <w:lang w:val="fr-FR"/>
        </w:rPr>
        <w:lastRenderedPageBreak/>
        <w:t>Microsoft Dynamics</w:t>
      </w:r>
      <w:r w:rsidR="002607E9" w:rsidRPr="006F3365">
        <w:rPr>
          <w:rFonts w:cs="Arial"/>
          <w:color w:val="000000"/>
          <w:lang w:val="fr-FR"/>
        </w:rPr>
        <w:t xml:space="preserve"> </w:t>
      </w:r>
      <w:r w:rsidRPr="006F3365">
        <w:rPr>
          <w:rFonts w:cs="Arial"/>
          <w:color w:val="000000"/>
          <w:lang w:val="fr-FR"/>
        </w:rPr>
        <w:t xml:space="preserve"> business software</w:t>
      </w:r>
    </w:p>
    <w:p w:rsidR="006F3365" w:rsidRPr="006F3365" w:rsidRDefault="006F3365" w:rsidP="006F3365">
      <w:pPr>
        <w:pStyle w:val="ListParagraph"/>
        <w:numPr>
          <w:ilvl w:val="0"/>
          <w:numId w:val="17"/>
        </w:numPr>
        <w:rPr>
          <w:color w:val="000000"/>
        </w:rPr>
      </w:pPr>
      <w:r w:rsidRPr="006F3365">
        <w:rPr>
          <w:rFonts w:cs="Arial"/>
          <w:color w:val="000000"/>
        </w:rPr>
        <w:t>Microsoft Exchange Hosted Services</w:t>
      </w:r>
    </w:p>
    <w:p w:rsidR="006F3365" w:rsidRPr="006F3365" w:rsidRDefault="006F3365" w:rsidP="006F3365">
      <w:pPr>
        <w:pStyle w:val="ListParagraph"/>
        <w:numPr>
          <w:ilvl w:val="0"/>
          <w:numId w:val="17"/>
        </w:numPr>
        <w:rPr>
          <w:rFonts w:ascii="Times New Roman" w:hAnsi="Times New Roman"/>
          <w:sz w:val="24"/>
        </w:rPr>
      </w:pPr>
      <w:r w:rsidRPr="006F3365">
        <w:rPr>
          <w:rFonts w:cs="Arial"/>
        </w:rPr>
        <w:t xml:space="preserve">Microsoft </w:t>
      </w:r>
      <w:r w:rsidRPr="006F3365">
        <w:rPr>
          <w:rFonts w:cs="Arial"/>
          <w:color w:val="000000"/>
        </w:rPr>
        <w:t xml:space="preserve">Exchange Server 2007 </w:t>
      </w:r>
    </w:p>
    <w:p w:rsidR="006F3365" w:rsidRPr="006F3365" w:rsidRDefault="006F3365" w:rsidP="006F3365">
      <w:pPr>
        <w:pStyle w:val="ListParagraph"/>
        <w:numPr>
          <w:ilvl w:val="0"/>
          <w:numId w:val="17"/>
        </w:numPr>
        <w:rPr>
          <w:color w:val="000000"/>
        </w:rPr>
      </w:pPr>
      <w:r w:rsidRPr="006F3365">
        <w:rPr>
          <w:rFonts w:cs="Arial"/>
          <w:color w:val="000000"/>
          <w:lang w:val="fr-FR"/>
        </w:rPr>
        <w:t>Microsoft Forefront</w:t>
      </w:r>
      <w:r w:rsidRPr="000D049C">
        <w:rPr>
          <w:rFonts w:ascii="Franklin Gothic Book" w:hAnsi="Franklin Gothic Book" w:cs="Arial"/>
          <w:color w:val="000000"/>
          <w:sz w:val="12"/>
          <w:szCs w:val="12"/>
          <w:lang w:val="fr-FR"/>
        </w:rPr>
        <w:t>™</w:t>
      </w:r>
      <w:r w:rsidRPr="006F3365">
        <w:rPr>
          <w:rFonts w:cs="Arial"/>
          <w:color w:val="000000"/>
          <w:lang w:val="fr-FR"/>
        </w:rPr>
        <w:t xml:space="preserve"> </w:t>
      </w:r>
      <w:r w:rsidR="002607E9">
        <w:rPr>
          <w:rFonts w:cs="Arial"/>
          <w:color w:val="000000"/>
          <w:lang w:val="fr-FR"/>
        </w:rPr>
        <w:t>C</w:t>
      </w:r>
      <w:r w:rsidRPr="006F3365">
        <w:rPr>
          <w:rFonts w:cs="Arial"/>
          <w:color w:val="000000"/>
          <w:lang w:val="fr-FR"/>
        </w:rPr>
        <w:t>lient</w:t>
      </w:r>
      <w:r w:rsidR="00342E01">
        <w:rPr>
          <w:rFonts w:cs="Arial"/>
          <w:color w:val="000000"/>
          <w:lang w:val="fr-FR"/>
        </w:rPr>
        <w:t xml:space="preserve"> </w:t>
      </w:r>
      <w:r w:rsidR="002607E9" w:rsidRPr="006F3365">
        <w:rPr>
          <w:rFonts w:cs="Arial"/>
          <w:color w:val="000000"/>
          <w:lang w:val="fr-FR"/>
        </w:rPr>
        <w:t>Security</w:t>
      </w:r>
      <w:r w:rsidRPr="006F3365">
        <w:rPr>
          <w:rFonts w:cs="Arial"/>
          <w:color w:val="000000"/>
          <w:lang w:val="fr-FR"/>
        </w:rPr>
        <w:t xml:space="preserve"> </w:t>
      </w:r>
    </w:p>
    <w:p w:rsidR="006F3365" w:rsidRPr="006F3365" w:rsidRDefault="006F3365" w:rsidP="006F3365">
      <w:pPr>
        <w:pStyle w:val="ListParagraph"/>
        <w:numPr>
          <w:ilvl w:val="0"/>
          <w:numId w:val="17"/>
        </w:numPr>
        <w:rPr>
          <w:color w:val="000000"/>
        </w:rPr>
      </w:pPr>
      <w:r w:rsidRPr="006F3365">
        <w:rPr>
          <w:rFonts w:cs="Arial"/>
          <w:color w:val="000000"/>
        </w:rPr>
        <w:t xml:space="preserve">Microsoft Office </w:t>
      </w:r>
      <w:r w:rsidR="00691D71">
        <w:rPr>
          <w:rFonts w:cs="Arial"/>
          <w:color w:val="000000"/>
        </w:rPr>
        <w:t>s</w:t>
      </w:r>
      <w:r w:rsidRPr="006F3365">
        <w:rPr>
          <w:rFonts w:cs="Arial"/>
          <w:color w:val="000000"/>
        </w:rPr>
        <w:t>ystem</w:t>
      </w:r>
    </w:p>
    <w:p w:rsidR="006F3365" w:rsidRPr="006F3365" w:rsidRDefault="006F3365" w:rsidP="006F3365">
      <w:pPr>
        <w:pStyle w:val="ListParagraph"/>
        <w:numPr>
          <w:ilvl w:val="0"/>
          <w:numId w:val="17"/>
        </w:numPr>
        <w:rPr>
          <w:rFonts w:ascii="Calibri" w:hAnsi="Calibri"/>
          <w:color w:val="000000"/>
        </w:rPr>
      </w:pPr>
      <w:r w:rsidRPr="006F3365">
        <w:rPr>
          <w:rFonts w:cs="Arial"/>
          <w:color w:val="000000"/>
        </w:rPr>
        <w:lastRenderedPageBreak/>
        <w:t xml:space="preserve">Microsoft </w:t>
      </w:r>
      <w:r w:rsidR="002607E9">
        <w:rPr>
          <w:rFonts w:cs="Arial"/>
          <w:color w:val="000000"/>
        </w:rPr>
        <w:t xml:space="preserve">Office </w:t>
      </w:r>
      <w:r w:rsidRPr="006F3365">
        <w:rPr>
          <w:rFonts w:cs="Arial"/>
          <w:color w:val="000000"/>
        </w:rPr>
        <w:t>SharePoint</w:t>
      </w:r>
      <w:r w:rsidR="002607E9" w:rsidRPr="002607E9">
        <w:rPr>
          <w:rFonts w:cs="Arial"/>
          <w:sz w:val="12"/>
          <w:szCs w:val="12"/>
        </w:rPr>
        <w:t>®</w:t>
      </w:r>
      <w:r w:rsidR="00B161E0">
        <w:rPr>
          <w:rFonts w:cs="Arial"/>
          <w:color w:val="000000"/>
        </w:rPr>
        <w:t xml:space="preserve"> </w:t>
      </w:r>
      <w:r w:rsidRPr="006F3365">
        <w:rPr>
          <w:rFonts w:cs="Arial"/>
          <w:color w:val="000000"/>
        </w:rPr>
        <w:t>Server</w:t>
      </w:r>
    </w:p>
    <w:p w:rsidR="006F3365" w:rsidRPr="006F3365" w:rsidRDefault="006F3365" w:rsidP="006F3365">
      <w:pPr>
        <w:pStyle w:val="ListParagraph"/>
        <w:numPr>
          <w:ilvl w:val="0"/>
          <w:numId w:val="17"/>
        </w:numPr>
        <w:rPr>
          <w:rFonts w:ascii="Times New Roman" w:hAnsi="Times New Roman"/>
          <w:sz w:val="24"/>
        </w:rPr>
      </w:pPr>
      <w:r w:rsidRPr="006F3365">
        <w:rPr>
          <w:rFonts w:cs="Arial"/>
        </w:rPr>
        <w:t>Microsoft SQL Server</w:t>
      </w:r>
    </w:p>
    <w:p w:rsidR="006F3365" w:rsidRPr="006F3365" w:rsidRDefault="006F3365" w:rsidP="006F3365">
      <w:pPr>
        <w:pStyle w:val="ListParagraph"/>
        <w:numPr>
          <w:ilvl w:val="0"/>
          <w:numId w:val="17"/>
        </w:numPr>
        <w:rPr>
          <w:rFonts w:cs="Arial"/>
          <w:color w:val="000000"/>
        </w:rPr>
      </w:pPr>
      <w:r w:rsidRPr="006F3365">
        <w:rPr>
          <w:rFonts w:cs="Arial"/>
          <w:color w:val="000000"/>
        </w:rPr>
        <w:t xml:space="preserve">Microsoft System Center </w:t>
      </w:r>
    </w:p>
    <w:p w:rsidR="008578CC" w:rsidRPr="00BD7C7D" w:rsidRDefault="00BD7C7D" w:rsidP="006F3365">
      <w:pPr>
        <w:pStyle w:val="ListParagraph"/>
        <w:numPr>
          <w:ilvl w:val="0"/>
          <w:numId w:val="17"/>
        </w:numPr>
        <w:rPr>
          <w:rFonts w:cs="Arial"/>
        </w:rPr>
      </w:pPr>
      <w:r w:rsidRPr="00BD7C7D">
        <w:rPr>
          <w:rFonts w:cs="Arial"/>
        </w:rPr>
        <w:t>Windows Server 2008 operating system</w:t>
      </w:r>
    </w:p>
    <w:p w:rsidR="00DB47DB" w:rsidRDefault="00DB47DB" w:rsidP="0098645B">
      <w:pPr>
        <w:pStyle w:val="Heading2"/>
        <w:sectPr w:rsidR="00DB47DB" w:rsidSect="00DB47DB">
          <w:type w:val="continuous"/>
          <w:pgSz w:w="12240" w:h="15840"/>
          <w:pgMar w:top="1890" w:right="900" w:bottom="1260" w:left="1080" w:header="720" w:footer="720" w:gutter="0"/>
          <w:cols w:num="2" w:space="720"/>
          <w:docGrid w:linePitch="360"/>
        </w:sectPr>
      </w:pPr>
    </w:p>
    <w:p w:rsidR="0098645B" w:rsidRDefault="0098645B" w:rsidP="0098645B">
      <w:pPr>
        <w:pStyle w:val="Heading2"/>
      </w:pPr>
      <w:bookmarkStart w:id="27" w:name="_Toc248818906"/>
      <w:r>
        <w:lastRenderedPageBreak/>
        <w:t>Agreement Terms</w:t>
      </w:r>
      <w:bookmarkEnd w:id="27"/>
    </w:p>
    <w:p w:rsidR="0098645B" w:rsidRDefault="0098645B" w:rsidP="0098645B">
      <w:pPr>
        <w:pStyle w:val="Bulleted"/>
        <w:numPr>
          <w:ilvl w:val="0"/>
          <w:numId w:val="0"/>
        </w:numPr>
        <w:spacing w:before="240"/>
      </w:pPr>
      <w:r>
        <w:t>The agreement term is three years. At the end of three years, the agreement may be extended</w:t>
      </w:r>
      <w:r w:rsidR="000327EF">
        <w:t>, at your option,</w:t>
      </w:r>
      <w:r>
        <w:t xml:space="preserve"> for 12 months or the longest remaining customer agreement period, whichever period is shorter. </w:t>
      </w:r>
    </w:p>
    <w:p w:rsidR="0098645B" w:rsidRDefault="0098645B" w:rsidP="0098645B">
      <w:pPr>
        <w:spacing w:after="120"/>
      </w:pPr>
      <w:r>
        <w:t xml:space="preserve">You </w:t>
      </w:r>
      <w:r w:rsidR="000327EF">
        <w:t xml:space="preserve">must </w:t>
      </w:r>
      <w:r>
        <w:t xml:space="preserve">request an extension at least 30 days before your agreement expires. You can only request an extension if you </w:t>
      </w:r>
      <w:r w:rsidR="00B8252C">
        <w:t>are</w:t>
      </w:r>
      <w:r>
        <w:t xml:space="preserve"> not signing new customer agreements and need to provide software services beyond the end of the agreement to existing customer agreements. You will not be able to provide software services to any new customers or extend any existing customer agreements.</w:t>
      </w:r>
    </w:p>
    <w:p w:rsidR="0098645B" w:rsidRDefault="0098645B" w:rsidP="0098645B">
      <w:pPr>
        <w:pStyle w:val="Bulleted"/>
        <w:numPr>
          <w:ilvl w:val="0"/>
          <w:numId w:val="0"/>
        </w:numPr>
      </w:pPr>
      <w:r>
        <w:t xml:space="preserve">You may terminate this agreement with 60 days prior written notice to Microsoft. Within 30 days of your agreement terminating or expiring, you are required to </w:t>
      </w:r>
      <w:r w:rsidRPr="00C23C5D">
        <w:t>remove all copies of client</w:t>
      </w:r>
      <w:r>
        <w:t xml:space="preserve"> software from your customers’ </w:t>
      </w:r>
      <w:r w:rsidR="00440FEC">
        <w:t xml:space="preserve">desktop </w:t>
      </w:r>
      <w:r w:rsidR="001F21F7">
        <w:t xml:space="preserve">PCs </w:t>
      </w:r>
      <w:r>
        <w:t xml:space="preserve">and </w:t>
      </w:r>
      <w:r w:rsidRPr="00C23C5D">
        <w:t xml:space="preserve">ensure that </w:t>
      </w:r>
      <w:r>
        <w:t xml:space="preserve">your </w:t>
      </w:r>
      <w:r w:rsidRPr="00C23C5D">
        <w:t>customer</w:t>
      </w:r>
      <w:r>
        <w:t>s</w:t>
      </w:r>
      <w:r w:rsidRPr="00C23C5D">
        <w:t xml:space="preserve"> return or destroy all copies of client software</w:t>
      </w:r>
      <w:r w:rsidRPr="00EF2B63">
        <w:rPr>
          <w:bCs/>
        </w:rPr>
        <w:t>.</w:t>
      </w:r>
      <w:r w:rsidRPr="00C23C5D">
        <w:t xml:space="preserve"> </w:t>
      </w:r>
    </w:p>
    <w:p w:rsidR="00C87D94" w:rsidRDefault="00C87D94" w:rsidP="0045228B">
      <w:pPr>
        <w:pStyle w:val="Heading1"/>
      </w:pPr>
      <w:bookmarkStart w:id="28" w:name="_Toc248818907"/>
      <w:r>
        <w:t>Pricing and Reporting</w:t>
      </w:r>
      <w:bookmarkEnd w:id="28"/>
    </w:p>
    <w:p w:rsidR="00C87D94" w:rsidRDefault="00C87D94" w:rsidP="005E5339">
      <w:pPr>
        <w:pStyle w:val="Heading2"/>
        <w:spacing w:before="120" w:after="120"/>
      </w:pPr>
      <w:bookmarkStart w:id="29" w:name="_Toc167712619"/>
      <w:bookmarkStart w:id="30" w:name="_Toc248818908"/>
      <w:r w:rsidRPr="003813C0">
        <w:t>Pricing</w:t>
      </w:r>
      <w:bookmarkEnd w:id="29"/>
      <w:bookmarkEnd w:id="30"/>
    </w:p>
    <w:p w:rsidR="00B955E1" w:rsidRPr="009A2F78" w:rsidRDefault="00B955E1" w:rsidP="00B955E1">
      <w:pPr>
        <w:pStyle w:val="Heading4"/>
        <w:spacing w:before="0"/>
        <w:rPr>
          <w:rFonts w:cs="Arial"/>
          <w:color w:val="F79646"/>
          <w:sz w:val="24"/>
          <w:szCs w:val="26"/>
        </w:rPr>
      </w:pPr>
      <w:r w:rsidRPr="009A2F78">
        <w:rPr>
          <w:rFonts w:cs="Arial"/>
          <w:color w:val="F79646"/>
          <w:sz w:val="24"/>
          <w:szCs w:val="26"/>
        </w:rPr>
        <w:t>Indirect Agreements</w:t>
      </w:r>
    </w:p>
    <w:p w:rsidR="00B955E1" w:rsidRDefault="00B955E1" w:rsidP="00B955E1">
      <w:pPr>
        <w:rPr>
          <w:b/>
          <w:bCs/>
        </w:rPr>
      </w:pPr>
      <w:r>
        <w:t xml:space="preserve">To find out the price you are charged for each Microsoft licensed product offered through the </w:t>
      </w:r>
      <w:r w:rsidR="0025649C">
        <w:t>SPLA program</w:t>
      </w:r>
      <w:r>
        <w:t>, please contact your SPLA reseller.</w:t>
      </w:r>
      <w:r w:rsidR="009A2F78">
        <w:br/>
      </w:r>
    </w:p>
    <w:p w:rsidR="00B955E1" w:rsidRPr="009A2F78" w:rsidRDefault="00B955E1" w:rsidP="009A2F78">
      <w:pPr>
        <w:pStyle w:val="Heading4"/>
        <w:spacing w:before="0"/>
        <w:rPr>
          <w:rFonts w:cs="Arial"/>
          <w:color w:val="F79646"/>
          <w:sz w:val="24"/>
          <w:szCs w:val="26"/>
        </w:rPr>
      </w:pPr>
      <w:r w:rsidRPr="009A2F78">
        <w:rPr>
          <w:rFonts w:cs="Arial"/>
          <w:color w:val="F79646"/>
          <w:sz w:val="24"/>
          <w:szCs w:val="26"/>
        </w:rPr>
        <w:t>Direct Agreements</w:t>
      </w:r>
    </w:p>
    <w:p w:rsidR="00B955E1" w:rsidRDefault="0025649C" w:rsidP="009A2F78">
      <w:pPr>
        <w:pStyle w:val="Boldnumbers"/>
      </w:pPr>
      <w:r w:rsidRPr="0025649C">
        <w:rPr>
          <w:b/>
        </w:rPr>
        <w:t>SPLA partners:</w:t>
      </w:r>
      <w:r>
        <w:t xml:space="preserve"> P</w:t>
      </w:r>
      <w:r w:rsidR="00B955E1">
        <w:t xml:space="preserve">rices for the Microsoft licensed products are stated in the price list, </w:t>
      </w:r>
      <w:r>
        <w:t>available</w:t>
      </w:r>
      <w:r w:rsidR="00B955E1">
        <w:t xml:space="preserve"> at </w:t>
      </w:r>
      <w:hyperlink r:id="rId22" w:history="1">
        <w:proofErr w:type="spellStart"/>
        <w:r w:rsidR="00B955E1" w:rsidRPr="00EB3C5A">
          <w:rPr>
            <w:rStyle w:val="Hyperlink"/>
          </w:rPr>
          <w:t>www.explore.ms</w:t>
        </w:r>
        <w:proofErr w:type="spellEnd"/>
      </w:hyperlink>
      <w:r w:rsidR="00B955E1">
        <w:t xml:space="preserve">. </w:t>
      </w:r>
    </w:p>
    <w:p w:rsidR="0025649C" w:rsidRDefault="0025649C" w:rsidP="009A2F78">
      <w:pPr>
        <w:pStyle w:val="Boldnumbers"/>
      </w:pPr>
      <w:r w:rsidRPr="0025649C">
        <w:rPr>
          <w:b/>
        </w:rPr>
        <w:t>SPLA Essentials partners:</w:t>
      </w:r>
      <w:r>
        <w:t xml:space="preserve"> Prices for the Microsoft licensed products are available on the SPLA Essentials Web site.</w:t>
      </w:r>
    </w:p>
    <w:p w:rsidR="002607E9" w:rsidRPr="00DB47DB" w:rsidRDefault="002607E9" w:rsidP="002607E9">
      <w:pPr>
        <w:pStyle w:val="Heading3"/>
        <w:rPr>
          <w:b w:val="0"/>
        </w:rPr>
      </w:pPr>
      <w:bookmarkStart w:id="31" w:name="_Toc248818909"/>
      <w:r w:rsidRPr="008C523D">
        <w:t>Extended Term</w:t>
      </w:r>
      <w:r w:rsidRPr="006975C8">
        <w:t xml:space="preserve"> License</w:t>
      </w:r>
      <w:r w:rsidR="00DB47DB">
        <w:t>*</w:t>
      </w:r>
      <w:bookmarkEnd w:id="31"/>
      <w:r>
        <w:t xml:space="preserve"> </w:t>
      </w:r>
    </w:p>
    <w:p w:rsidR="002607E9" w:rsidRDefault="002607E9" w:rsidP="002607E9">
      <w:pPr>
        <w:rPr>
          <w:rFonts w:eastAsia="MS Mincho" w:cs="Arial"/>
          <w:szCs w:val="22"/>
          <w:lang w:eastAsia="ja-JP"/>
        </w:rPr>
      </w:pPr>
      <w:r w:rsidRPr="008C523D">
        <w:rPr>
          <w:rFonts w:eastAsia="MS Mincho" w:cs="Arial"/>
          <w:szCs w:val="22"/>
          <w:lang w:eastAsia="ja-JP"/>
        </w:rPr>
        <w:t xml:space="preserve">With the </w:t>
      </w:r>
      <w:r>
        <w:rPr>
          <w:rFonts w:eastAsia="MS Mincho" w:cs="Arial"/>
          <w:szCs w:val="22"/>
          <w:lang w:eastAsia="ja-JP"/>
        </w:rPr>
        <w:t>E</w:t>
      </w:r>
      <w:r w:rsidRPr="008C523D">
        <w:rPr>
          <w:rFonts w:eastAsia="MS Mincho" w:cs="Arial"/>
          <w:szCs w:val="22"/>
          <w:lang w:eastAsia="ja-JP"/>
        </w:rPr>
        <w:t xml:space="preserve">xtended </w:t>
      </w:r>
      <w:r>
        <w:rPr>
          <w:rFonts w:eastAsia="MS Mincho" w:cs="Arial"/>
          <w:szCs w:val="22"/>
          <w:lang w:eastAsia="ja-JP"/>
        </w:rPr>
        <w:t>T</w:t>
      </w:r>
      <w:r w:rsidRPr="008C523D">
        <w:rPr>
          <w:rFonts w:eastAsia="MS Mincho" w:cs="Arial"/>
          <w:szCs w:val="22"/>
          <w:lang w:eastAsia="ja-JP"/>
        </w:rPr>
        <w:t xml:space="preserve">erm </w:t>
      </w:r>
      <w:r>
        <w:rPr>
          <w:rFonts w:eastAsia="MS Mincho" w:cs="Arial"/>
          <w:szCs w:val="22"/>
          <w:lang w:eastAsia="ja-JP"/>
        </w:rPr>
        <w:t>License,</w:t>
      </w:r>
      <w:r w:rsidRPr="008C523D">
        <w:rPr>
          <w:rFonts w:eastAsia="MS Mincho"/>
          <w:lang w:eastAsia="ja-JP"/>
        </w:rPr>
        <w:t xml:space="preserve"> SPL</w:t>
      </w:r>
      <w:r w:rsidRPr="008C523D">
        <w:rPr>
          <w:rFonts w:eastAsia="MS Mincho" w:cs="Arial"/>
          <w:szCs w:val="22"/>
          <w:lang w:eastAsia="ja-JP"/>
        </w:rPr>
        <w:t>A</w:t>
      </w:r>
      <w:r>
        <w:rPr>
          <w:rFonts w:eastAsia="MS Mincho" w:cs="Arial"/>
          <w:szCs w:val="22"/>
          <w:lang w:eastAsia="ja-JP"/>
        </w:rPr>
        <w:t xml:space="preserve"> partners</w:t>
      </w:r>
      <w:r w:rsidRPr="006975C8">
        <w:rPr>
          <w:rFonts w:cs="Arial"/>
          <w:szCs w:val="22"/>
          <w:lang w:bidi="en-US"/>
        </w:rPr>
        <w:t xml:space="preserve"> can </w:t>
      </w:r>
      <w:r>
        <w:rPr>
          <w:lang w:bidi="en-US"/>
        </w:rPr>
        <w:t>license select Microsoft products for</w:t>
      </w:r>
      <w:r w:rsidRPr="008C523D">
        <w:rPr>
          <w:lang w:bidi="en-US"/>
        </w:rPr>
        <w:t xml:space="preserve"> up to three years as a single license purchase</w:t>
      </w:r>
      <w:r w:rsidR="00633F56">
        <w:rPr>
          <w:lang w:bidi="en-US"/>
        </w:rPr>
        <w:t xml:space="preserve"> </w:t>
      </w:r>
      <w:r>
        <w:rPr>
          <w:rFonts w:cs="Arial"/>
          <w:szCs w:val="22"/>
          <w:lang w:bidi="en-US"/>
        </w:rPr>
        <w:t xml:space="preserve">and receive a </w:t>
      </w:r>
      <w:r w:rsidRPr="008C523D">
        <w:rPr>
          <w:rFonts w:cs="Arial"/>
          <w:szCs w:val="22"/>
          <w:lang w:bidi="en-US"/>
        </w:rPr>
        <w:t>12 percent savings</w:t>
      </w:r>
      <w:r>
        <w:rPr>
          <w:rFonts w:cs="Arial"/>
          <w:szCs w:val="22"/>
          <w:lang w:bidi="en-US"/>
        </w:rPr>
        <w:t>.</w:t>
      </w:r>
      <w:r w:rsidRPr="008C523D">
        <w:rPr>
          <w:rFonts w:cs="Arial"/>
          <w:szCs w:val="22"/>
          <w:lang w:bidi="en-US"/>
        </w:rPr>
        <w:t xml:space="preserve"> </w:t>
      </w:r>
      <w:r>
        <w:rPr>
          <w:rFonts w:cs="Arial"/>
          <w:szCs w:val="22"/>
          <w:lang w:bidi="en-US"/>
        </w:rPr>
        <w:t xml:space="preserve">These </w:t>
      </w:r>
      <w:r w:rsidRPr="006975C8">
        <w:rPr>
          <w:rFonts w:cs="Arial"/>
          <w:szCs w:val="22"/>
          <w:lang w:bidi="en-US"/>
        </w:rPr>
        <w:t xml:space="preserve">SKUs are billed with </w:t>
      </w:r>
      <w:r>
        <w:rPr>
          <w:rFonts w:cs="Arial"/>
          <w:szCs w:val="22"/>
          <w:lang w:bidi="en-US"/>
        </w:rPr>
        <w:t xml:space="preserve">three annual </w:t>
      </w:r>
      <w:r w:rsidRPr="006975C8">
        <w:rPr>
          <w:rFonts w:cs="Arial"/>
          <w:szCs w:val="22"/>
          <w:lang w:bidi="en-US"/>
        </w:rPr>
        <w:t>up-front payments</w:t>
      </w:r>
      <w:r w:rsidR="00633F56">
        <w:rPr>
          <w:rFonts w:cs="Arial"/>
          <w:szCs w:val="22"/>
          <w:lang w:bidi="en-US"/>
        </w:rPr>
        <w:t xml:space="preserve">. </w:t>
      </w:r>
      <w:r w:rsidRPr="008C523D">
        <w:rPr>
          <w:rFonts w:eastAsia="MS Mincho" w:cs="Arial"/>
          <w:szCs w:val="22"/>
          <w:lang w:eastAsia="ja-JP"/>
        </w:rPr>
        <w:t xml:space="preserve">This is a great option for services providers </w:t>
      </w:r>
      <w:r>
        <w:rPr>
          <w:rFonts w:eastAsia="MS Mincho" w:cs="Arial"/>
          <w:szCs w:val="22"/>
          <w:lang w:eastAsia="ja-JP"/>
        </w:rPr>
        <w:t xml:space="preserve">that have </w:t>
      </w:r>
      <w:r w:rsidRPr="008C523D">
        <w:rPr>
          <w:rFonts w:eastAsia="MS Mincho" w:cs="Arial"/>
          <w:szCs w:val="22"/>
          <w:lang w:eastAsia="ja-JP"/>
        </w:rPr>
        <w:t>long term commitments with customers.</w:t>
      </w:r>
    </w:p>
    <w:p w:rsidR="002607E9" w:rsidRPr="00DB47DB" w:rsidRDefault="002607E9" w:rsidP="002607E9">
      <w:pPr>
        <w:pStyle w:val="Heading3"/>
        <w:rPr>
          <w:b w:val="0"/>
        </w:rPr>
      </w:pPr>
      <w:bookmarkStart w:id="32" w:name="_Toc248818910"/>
      <w:r>
        <w:lastRenderedPageBreak/>
        <w:t>Academic pricing</w:t>
      </w:r>
      <w:r w:rsidR="00DB47DB">
        <w:t>*</w:t>
      </w:r>
      <w:bookmarkEnd w:id="32"/>
      <w:r>
        <w:t xml:space="preserve"> </w:t>
      </w:r>
    </w:p>
    <w:p w:rsidR="00DB47DB" w:rsidRDefault="002607E9" w:rsidP="002607E9">
      <w:r w:rsidRPr="00B955E1">
        <w:t xml:space="preserve">Academic pricing on selected products is available when you deploy services to qualified education customers. For information on the Qualified Educational User definition, see </w:t>
      </w:r>
      <w:hyperlink r:id="rId23" w:history="1">
        <w:r w:rsidRPr="00CC16F6">
          <w:rPr>
            <w:rStyle w:val="Hyperlink"/>
          </w:rPr>
          <w:t>http://www.microsoftvolumelicensing.com/userights/documentsearch.aspx?Mode=3&amp;DocumentTypeID=7</w:t>
        </w:r>
      </w:hyperlink>
    </w:p>
    <w:p w:rsidR="00E04EBB" w:rsidRDefault="00E04EBB" w:rsidP="002607E9">
      <w:pPr>
        <w:rPr>
          <w:sz w:val="18"/>
        </w:rPr>
      </w:pPr>
    </w:p>
    <w:p w:rsidR="00DB47DB" w:rsidRPr="00E04EBB" w:rsidRDefault="00DB47DB" w:rsidP="002607E9">
      <w:r w:rsidRPr="00E04EBB">
        <w:t xml:space="preserve">* </w:t>
      </w:r>
      <w:r w:rsidR="00853203" w:rsidRPr="00E04EBB">
        <w:t>Extended Term License and academic pricing are n</w:t>
      </w:r>
      <w:r w:rsidRPr="00E04EBB">
        <w:t>ot available through SPLA Essentials.</w:t>
      </w:r>
    </w:p>
    <w:p w:rsidR="002311B2" w:rsidRDefault="002311B2"/>
    <w:p w:rsidR="002311B2" w:rsidRPr="00BE20DD" w:rsidRDefault="002311B2" w:rsidP="002311B2">
      <w:pPr>
        <w:rPr>
          <w:rFonts w:cs="Arial"/>
          <w:b/>
          <w:bCs/>
          <w:color w:val="F79646"/>
          <w:sz w:val="24"/>
          <w:szCs w:val="26"/>
        </w:rPr>
      </w:pPr>
      <w:r w:rsidRPr="00BE20DD">
        <w:rPr>
          <w:rFonts w:cs="Arial"/>
          <w:b/>
          <w:bCs/>
          <w:color w:val="F79646"/>
          <w:sz w:val="24"/>
          <w:szCs w:val="26"/>
        </w:rPr>
        <w:t>Price Changes</w:t>
      </w:r>
    </w:p>
    <w:p w:rsidR="002311B2" w:rsidRDefault="002311B2" w:rsidP="009A2F78">
      <w:pPr>
        <w:pStyle w:val="Boldnumbers"/>
        <w:numPr>
          <w:ilvl w:val="0"/>
          <w:numId w:val="0"/>
        </w:numPr>
      </w:pPr>
      <w:r w:rsidRPr="00B955E1">
        <w:t>Microsoft may decrease the price in the price list at any time. Microsoft may increase the price in the price list only once each calendar year on January 1 and at any time to offset exchange rate fluctuations for prices other than U.S. dollars. If Microsoft increases the price of a particular version of a licensed</w:t>
      </w:r>
      <w:r>
        <w:t xml:space="preserve"> </w:t>
      </w:r>
      <w:r w:rsidRPr="00B955E1">
        <w:t>product after you sign your agreement, you are invoiced at the price in effect for that particular licensed product at that time.</w:t>
      </w:r>
    </w:p>
    <w:p w:rsidR="00C87D94" w:rsidRPr="00E470CF" w:rsidRDefault="00C87D94" w:rsidP="00E470CF">
      <w:pPr>
        <w:pStyle w:val="Heading2"/>
      </w:pPr>
      <w:bookmarkStart w:id="33" w:name="_Toc248818911"/>
      <w:r w:rsidRPr="00E470CF">
        <w:t>Reporting</w:t>
      </w:r>
      <w:bookmarkEnd w:id="22"/>
      <w:bookmarkEnd w:id="33"/>
    </w:p>
    <w:p w:rsidR="00251767" w:rsidRPr="00B80512" w:rsidRDefault="007F5EEA" w:rsidP="003B3503">
      <w:pPr>
        <w:spacing w:before="120" w:after="120"/>
      </w:pPr>
      <w:r>
        <w:t>You</w:t>
      </w:r>
      <w:r w:rsidR="00251767">
        <w:t xml:space="preserve"> are required to submit either a monthly use report or zero use report monthly on all licenses that you </w:t>
      </w:r>
      <w:r w:rsidR="00251767" w:rsidRPr="00B80512">
        <w:t>authorize your customers to use.</w:t>
      </w:r>
      <w:r w:rsidR="00B80512">
        <w:t xml:space="preserve"> </w:t>
      </w:r>
      <w:r w:rsidR="002C5090" w:rsidRPr="002C5090">
        <w:rPr>
          <w:szCs w:val="22"/>
        </w:rPr>
        <w:t xml:space="preserve">For </w:t>
      </w:r>
      <w:r w:rsidR="00CF4A5B">
        <w:rPr>
          <w:szCs w:val="22"/>
        </w:rPr>
        <w:t>E</w:t>
      </w:r>
      <w:r w:rsidR="00236546" w:rsidRPr="008C523D">
        <w:rPr>
          <w:szCs w:val="22"/>
        </w:rPr>
        <w:t xml:space="preserve">xtended </w:t>
      </w:r>
      <w:r w:rsidR="00CF4A5B">
        <w:rPr>
          <w:szCs w:val="22"/>
        </w:rPr>
        <w:t>T</w:t>
      </w:r>
      <w:r w:rsidR="00236546" w:rsidRPr="008C523D">
        <w:rPr>
          <w:szCs w:val="22"/>
        </w:rPr>
        <w:t xml:space="preserve">erm </w:t>
      </w:r>
      <w:r w:rsidR="002C5090">
        <w:rPr>
          <w:szCs w:val="22"/>
        </w:rPr>
        <w:t>Licenses</w:t>
      </w:r>
      <w:r w:rsidR="00236546" w:rsidRPr="008C523D">
        <w:rPr>
          <w:szCs w:val="22"/>
        </w:rPr>
        <w:t xml:space="preserve">, no monthly reporting </w:t>
      </w:r>
      <w:r w:rsidR="002C5090">
        <w:rPr>
          <w:szCs w:val="22"/>
        </w:rPr>
        <w:t>is</w:t>
      </w:r>
      <w:r w:rsidR="00236546" w:rsidRPr="008C523D">
        <w:rPr>
          <w:szCs w:val="22"/>
        </w:rPr>
        <w:t xml:space="preserve"> required.</w:t>
      </w:r>
    </w:p>
    <w:p w:rsidR="00251767" w:rsidRPr="00B80512" w:rsidRDefault="00236546" w:rsidP="00251767">
      <w:pPr>
        <w:spacing w:before="120" w:after="120"/>
      </w:pPr>
      <w:r w:rsidRPr="00236546">
        <w:t xml:space="preserve">An authorized representative of your organization must certify that the monthly use report or zero use report is accurate and complete. If you do not submit a report by the due date each month, your organization will not be compliant with the agreement. </w:t>
      </w:r>
    </w:p>
    <w:p w:rsidR="00CA0B06" w:rsidRDefault="00CA0B06" w:rsidP="00251767">
      <w:pPr>
        <w:pStyle w:val="Heading3"/>
      </w:pPr>
      <w:bookmarkStart w:id="34" w:name="_Toc248818912"/>
      <w:r>
        <w:t>Indirect Agreements</w:t>
      </w:r>
      <w:bookmarkEnd w:id="34"/>
    </w:p>
    <w:p w:rsidR="000D4751" w:rsidRPr="00812D37" w:rsidRDefault="00EA4BD5" w:rsidP="003B3503">
      <w:pPr>
        <w:spacing w:before="120" w:after="120"/>
      </w:pPr>
      <w:r w:rsidRPr="00EA4BD5">
        <w:t>If you have an indirect SPLA with Microsoft, you are required to submit either a monthly use report or zero use report within 10 days after the last day of the month to your SPLA reseller.</w:t>
      </w:r>
    </w:p>
    <w:p w:rsidR="00CA0B06" w:rsidRPr="00812D37" w:rsidRDefault="00CA0B06" w:rsidP="00251767">
      <w:pPr>
        <w:pStyle w:val="Heading3"/>
      </w:pPr>
      <w:bookmarkStart w:id="35" w:name="_Toc248818913"/>
      <w:r w:rsidRPr="00812D37">
        <w:t>Direct Agreements</w:t>
      </w:r>
      <w:bookmarkEnd w:id="35"/>
    </w:p>
    <w:p w:rsidR="00B80512" w:rsidRDefault="003D392C" w:rsidP="00C53163">
      <w:pPr>
        <w:spacing w:before="120" w:after="120"/>
      </w:pPr>
      <w:r w:rsidRPr="003D392C">
        <w:rPr>
          <w:b/>
        </w:rPr>
        <w:t>SPLA</w:t>
      </w:r>
      <w:r w:rsidR="009A2F78">
        <w:rPr>
          <w:b/>
        </w:rPr>
        <w:t xml:space="preserve"> partners</w:t>
      </w:r>
      <w:r w:rsidRPr="003D392C">
        <w:rPr>
          <w:b/>
        </w:rPr>
        <w:t>:</w:t>
      </w:r>
      <w:r>
        <w:t xml:space="preserve"> </w:t>
      </w:r>
      <w:r w:rsidR="009A2F78" w:rsidRPr="00236546">
        <w:t>If your organization has affiliates and software services resellers, you are responsible for consolidating their license use in your monthly use report or zero use report. Your affiliates and software services resellers do not submit a report.</w:t>
      </w:r>
      <w:r w:rsidR="009A2F78">
        <w:t xml:space="preserve"> The report needs to be submitted </w:t>
      </w:r>
      <w:r w:rsidR="00EA4BD5" w:rsidRPr="00EA4BD5">
        <w:t>within 15 days after the last day of month through MOET.</w:t>
      </w:r>
    </w:p>
    <w:p w:rsidR="003D392C" w:rsidRDefault="003D392C" w:rsidP="00C53163">
      <w:pPr>
        <w:spacing w:before="120" w:after="120"/>
      </w:pPr>
      <w:r w:rsidRPr="003D392C">
        <w:rPr>
          <w:b/>
        </w:rPr>
        <w:t>SPLA</w:t>
      </w:r>
      <w:r>
        <w:rPr>
          <w:b/>
        </w:rPr>
        <w:t xml:space="preserve"> Essentials</w:t>
      </w:r>
      <w:r w:rsidR="009A2F78">
        <w:rPr>
          <w:b/>
        </w:rPr>
        <w:t xml:space="preserve"> partners</w:t>
      </w:r>
      <w:r w:rsidRPr="003D392C">
        <w:rPr>
          <w:b/>
        </w:rPr>
        <w:t>:</w:t>
      </w:r>
      <w:r>
        <w:t xml:space="preserve"> </w:t>
      </w:r>
      <w:r w:rsidR="009A2F78">
        <w:t xml:space="preserve">You need </w:t>
      </w:r>
      <w:r w:rsidRPr="00EA4BD5">
        <w:t xml:space="preserve">to submit either a monthly use report or zero use report within 15 days after the last day of month through </w:t>
      </w:r>
      <w:r>
        <w:t xml:space="preserve">the online tool at </w:t>
      </w:r>
      <w:hyperlink r:id="rId24" w:history="1">
        <w:r w:rsidR="00561883" w:rsidRPr="00561883">
          <w:rPr>
            <w:rStyle w:val="Hyperlink"/>
          </w:rPr>
          <w:t>http://</w:t>
        </w:r>
        <w:proofErr w:type="spellStart"/>
        <w:r w:rsidR="00561883" w:rsidRPr="00561883">
          <w:rPr>
            <w:rStyle w:val="Hyperlink"/>
          </w:rPr>
          <w:t>www.microsoft.com</w:t>
        </w:r>
        <w:proofErr w:type="spellEnd"/>
        <w:r w:rsidR="00561883" w:rsidRPr="00561883">
          <w:rPr>
            <w:rStyle w:val="Hyperlink"/>
          </w:rPr>
          <w:t>/licensing/</w:t>
        </w:r>
        <w:proofErr w:type="spellStart"/>
        <w:r w:rsidR="00561883" w:rsidRPr="00561883">
          <w:rPr>
            <w:rStyle w:val="Hyperlink"/>
          </w:rPr>
          <w:t>spla</w:t>
        </w:r>
        <w:proofErr w:type="spellEnd"/>
        <w:r w:rsidR="00561883" w:rsidRPr="00561883">
          <w:rPr>
            <w:rStyle w:val="Hyperlink"/>
          </w:rPr>
          <w:t>-essentials</w:t>
        </w:r>
      </w:hyperlink>
      <w:r w:rsidRPr="00EA4BD5">
        <w:t>.</w:t>
      </w:r>
    </w:p>
    <w:p w:rsidR="00C87D94" w:rsidRPr="00FF00C3" w:rsidRDefault="00C87D94" w:rsidP="00E470CF">
      <w:pPr>
        <w:pStyle w:val="Heading3"/>
      </w:pPr>
      <w:bookmarkStart w:id="36" w:name="_Toc248818914"/>
      <w:r w:rsidRPr="00FF00C3">
        <w:t>Monthly Use Reporting</w:t>
      </w:r>
      <w:bookmarkEnd w:id="36"/>
    </w:p>
    <w:p w:rsidR="00C87D94" w:rsidRDefault="00C87D94" w:rsidP="003B3503">
      <w:pPr>
        <w:spacing w:before="120" w:after="120"/>
      </w:pPr>
      <w:r>
        <w:t xml:space="preserve">The monthly use report </w:t>
      </w:r>
      <w:r w:rsidR="001B2685">
        <w:t>must</w:t>
      </w:r>
      <w:r>
        <w:t xml:space="preserve"> include the total number of licenses </w:t>
      </w:r>
      <w:r w:rsidRPr="00113D26">
        <w:t xml:space="preserve">required for each licensed product that </w:t>
      </w:r>
      <w:r>
        <w:t>you</w:t>
      </w:r>
      <w:r w:rsidRPr="00113D26">
        <w:t xml:space="preserve"> licensed during the preceding calendar month. If t</w:t>
      </w:r>
      <w:r>
        <w:t xml:space="preserve">he end customer generated more than </w:t>
      </w:r>
      <w:r w:rsidR="007D77B1">
        <w:t>U</w:t>
      </w:r>
      <w:r w:rsidR="001B2685">
        <w:t>.</w:t>
      </w:r>
      <w:r w:rsidR="007D77B1">
        <w:t>S</w:t>
      </w:r>
      <w:proofErr w:type="gramStart"/>
      <w:r w:rsidR="001B2685">
        <w:t>.</w:t>
      </w:r>
      <w:r w:rsidR="007D77B1">
        <w:t>$</w:t>
      </w:r>
      <w:proofErr w:type="gramEnd"/>
      <w:r w:rsidR="007D77B1">
        <w:t xml:space="preserve">1,000 </w:t>
      </w:r>
      <w:r>
        <w:t>per month in revenue, you need to include the</w:t>
      </w:r>
      <w:r w:rsidR="007D77B1">
        <w:t>ir name</w:t>
      </w:r>
      <w:r w:rsidR="00D54011">
        <w:t xml:space="preserve"> and</w:t>
      </w:r>
      <w:r w:rsidR="007D77B1">
        <w:t xml:space="preserve"> address. </w:t>
      </w:r>
      <w:r>
        <w:t>You do not need to include customer demonstrations, customer evaluations, your organization’s evaluation and testing of licensed products, or server administration and maintenance on your monthly use reports.</w:t>
      </w:r>
    </w:p>
    <w:p w:rsidR="00C87D94" w:rsidRDefault="00C87D94" w:rsidP="00820954">
      <w:pPr>
        <w:spacing w:before="120" w:after="120"/>
      </w:pPr>
      <w:r>
        <w:t xml:space="preserve">If </w:t>
      </w:r>
      <w:r w:rsidR="00A8048C">
        <w:t>you need to make</w:t>
      </w:r>
      <w:r>
        <w:t xml:space="preserve"> adjustments or revisions to your report resulting in </w:t>
      </w:r>
      <w:r w:rsidR="00D01499">
        <w:t>reduced</w:t>
      </w:r>
      <w:r>
        <w:t xml:space="preserve"> license fees to Microsoft, you must submit the revised monthly use report with a detailed explanation within 90 days</w:t>
      </w:r>
      <w:r w:rsidR="000327EF">
        <w:t xml:space="preserve"> from the original invoice date</w:t>
      </w:r>
      <w:r>
        <w:t>.</w:t>
      </w:r>
    </w:p>
    <w:p w:rsidR="00C87D94" w:rsidRPr="00FF00C3" w:rsidRDefault="00C87D94" w:rsidP="00E470CF">
      <w:pPr>
        <w:pStyle w:val="Heading3"/>
      </w:pPr>
      <w:bookmarkStart w:id="37" w:name="_Toc137551733"/>
      <w:bookmarkStart w:id="38" w:name="_Toc248818915"/>
      <w:r w:rsidRPr="00FF00C3">
        <w:lastRenderedPageBreak/>
        <w:t>Zero Use Reporting</w:t>
      </w:r>
      <w:bookmarkEnd w:id="37"/>
      <w:bookmarkEnd w:id="38"/>
    </w:p>
    <w:p w:rsidR="00F02F2D" w:rsidRDefault="00F02F2D" w:rsidP="005A372B">
      <w:r>
        <w:t xml:space="preserve">If your organization </w:t>
      </w:r>
      <w:r w:rsidR="00C87D94">
        <w:t xml:space="preserve">did not use any of the </w:t>
      </w:r>
      <w:r w:rsidR="00427AA3">
        <w:t>licensed product</w:t>
      </w:r>
      <w:r w:rsidR="00C87D94">
        <w:t xml:space="preserve">s to provide software services to your customers during the previous calendar month, you need to submit a zero use report. </w:t>
      </w:r>
      <w:r w:rsidR="00C87D94" w:rsidRPr="005A372B">
        <w:t xml:space="preserve">If you submit more </w:t>
      </w:r>
      <w:r w:rsidR="00C87D94" w:rsidRPr="00C53163">
        <w:t xml:space="preserve">than </w:t>
      </w:r>
      <w:r w:rsidR="00C87D94" w:rsidRPr="00A27CB1">
        <w:t>six</w:t>
      </w:r>
      <w:r w:rsidR="00C07A61">
        <w:t xml:space="preserve"> </w:t>
      </w:r>
      <w:r w:rsidR="00C87D94" w:rsidRPr="000A5E21">
        <w:t>consecutive</w:t>
      </w:r>
      <w:r w:rsidR="00C87D94" w:rsidRPr="00C53163">
        <w:t xml:space="preserve"> zero</w:t>
      </w:r>
      <w:r w:rsidR="00C87D94">
        <w:t xml:space="preserve"> use</w:t>
      </w:r>
      <w:r w:rsidR="00C87D94" w:rsidRPr="005A372B">
        <w:t xml:space="preserve"> reports, Microsoft may immediately terminate the agreement.</w:t>
      </w:r>
    </w:p>
    <w:p w:rsidR="00C87D94" w:rsidRDefault="00C87D94" w:rsidP="00C82985">
      <w:pPr>
        <w:pStyle w:val="Heading3"/>
      </w:pPr>
      <w:bookmarkStart w:id="39" w:name="_Toc248818916"/>
      <w:r>
        <w:t>Final Monthly Use Report or Zero Use Report</w:t>
      </w:r>
      <w:bookmarkEnd w:id="39"/>
    </w:p>
    <w:p w:rsidR="00C87D94" w:rsidRDefault="00C07A61" w:rsidP="00C82985">
      <w:pPr>
        <w:spacing w:before="120" w:after="120"/>
      </w:pPr>
      <w:r>
        <w:t xml:space="preserve">When </w:t>
      </w:r>
      <w:r w:rsidR="00C87D94">
        <w:t>your agreement</w:t>
      </w:r>
      <w:r>
        <w:t xml:space="preserve"> terminates or expires</w:t>
      </w:r>
      <w:r w:rsidR="00C87D94">
        <w:t xml:space="preserve">, you </w:t>
      </w:r>
      <w:r w:rsidR="00D01499">
        <w:t>must</w:t>
      </w:r>
      <w:r w:rsidR="00C87D94">
        <w:t xml:space="preserve"> submit a final monthly use report or zero use report within 30 days. The report need</w:t>
      </w:r>
      <w:r w:rsidR="00F02F2D">
        <w:t xml:space="preserve">s to include the </w:t>
      </w:r>
      <w:r w:rsidR="00C87D94">
        <w:t>use of the licensed products up to the date of your termination or expiration.</w:t>
      </w:r>
    </w:p>
    <w:p w:rsidR="00C87D94" w:rsidRDefault="00031FEF" w:rsidP="00C82985">
      <w:pPr>
        <w:spacing w:before="120" w:after="120"/>
      </w:pPr>
      <w:r>
        <w:t>Services provider</w:t>
      </w:r>
      <w:r w:rsidR="00C87D94">
        <w:t xml:space="preserve">s must maintain all reporting records for a period of two years from the termination or expiration date. </w:t>
      </w:r>
    </w:p>
    <w:p w:rsidR="00C87D94" w:rsidRPr="007F4DB1" w:rsidRDefault="00C87D94" w:rsidP="0045228B">
      <w:pPr>
        <w:pStyle w:val="Heading1"/>
      </w:pPr>
      <w:bookmarkStart w:id="40" w:name="_Toc248818917"/>
      <w:r>
        <w:t xml:space="preserve">Enrolling in the </w:t>
      </w:r>
      <w:r w:rsidR="001A54F1">
        <w:t>spla</w:t>
      </w:r>
      <w:r w:rsidR="006577C5">
        <w:t xml:space="preserve"> program</w:t>
      </w:r>
      <w:bookmarkEnd w:id="40"/>
    </w:p>
    <w:p w:rsidR="006577C5" w:rsidRPr="006577C5" w:rsidRDefault="006577C5" w:rsidP="00313AF7">
      <w:pPr>
        <w:pStyle w:val="Heading2"/>
        <w:rPr>
          <w:rFonts w:cs="Times New Roman"/>
          <w:b w:val="0"/>
          <w:bCs w:val="0"/>
          <w:iCs w:val="0"/>
          <w:sz w:val="22"/>
          <w:szCs w:val="24"/>
        </w:rPr>
      </w:pPr>
      <w:bookmarkStart w:id="41" w:name="_Toc235964041"/>
      <w:bookmarkStart w:id="42" w:name="_Toc248818918"/>
      <w:r>
        <w:rPr>
          <w:rFonts w:cs="Times New Roman"/>
          <w:b w:val="0"/>
          <w:bCs w:val="0"/>
          <w:iCs w:val="0"/>
          <w:sz w:val="22"/>
          <w:szCs w:val="24"/>
        </w:rPr>
        <w:t>Below are the key steps you need to take to participate in the SPLA or SPLA Essentials program.</w:t>
      </w:r>
      <w:bookmarkEnd w:id="41"/>
      <w:bookmarkEnd w:id="42"/>
    </w:p>
    <w:p w:rsidR="00C87D94" w:rsidRDefault="00C87D94" w:rsidP="00313AF7">
      <w:pPr>
        <w:pStyle w:val="Heading2"/>
      </w:pPr>
      <w:bookmarkStart w:id="43" w:name="_Toc248818919"/>
      <w:r>
        <w:t>How to Participate</w:t>
      </w:r>
      <w:r w:rsidR="001A54F1">
        <w:t>—SPLA</w:t>
      </w:r>
      <w:bookmarkEnd w:id="43"/>
      <w:r w:rsidR="006577C5">
        <w:t xml:space="preserve"> </w:t>
      </w:r>
      <w:r w:rsidR="001A54F1">
        <w:t xml:space="preserve"> </w:t>
      </w:r>
    </w:p>
    <w:p w:rsidR="00C87D94" w:rsidRDefault="00B02754" w:rsidP="006577C5">
      <w:pPr>
        <w:pStyle w:val="ListParagraph"/>
        <w:numPr>
          <w:ilvl w:val="0"/>
          <w:numId w:val="10"/>
        </w:numPr>
        <w:spacing w:before="240" w:after="200" w:line="276" w:lineRule="auto"/>
      </w:pPr>
      <w:r>
        <w:t>M</w:t>
      </w:r>
      <w:r w:rsidR="00C87D94">
        <w:t>eet one of the following two requirements:</w:t>
      </w:r>
    </w:p>
    <w:p w:rsidR="00C87D94" w:rsidRDefault="00C87D94" w:rsidP="00537444">
      <w:pPr>
        <w:pStyle w:val="ListParagraph"/>
        <w:numPr>
          <w:ilvl w:val="1"/>
          <w:numId w:val="10"/>
        </w:numPr>
        <w:spacing w:after="200" w:line="276" w:lineRule="auto"/>
      </w:pPr>
      <w:r>
        <w:t xml:space="preserve">Enroll in the </w:t>
      </w:r>
      <w:r w:rsidRPr="00046AB5">
        <w:t xml:space="preserve">Microsoft Partner </w:t>
      </w:r>
      <w:r w:rsidR="00756AFD">
        <w:t>Network</w:t>
      </w:r>
      <w:r>
        <w:t xml:space="preserve"> at</w:t>
      </w:r>
      <w:r w:rsidR="00D81F7B">
        <w:t xml:space="preserve"> the Certified </w:t>
      </w:r>
      <w:r w:rsidR="001A54F1">
        <w:t xml:space="preserve">or Gold </w:t>
      </w:r>
      <w:r w:rsidR="00D81F7B">
        <w:t>Level</w:t>
      </w:r>
      <w:r w:rsidR="00C07A61">
        <w:t>:</w:t>
      </w:r>
      <w:r>
        <w:t xml:space="preserve"> </w:t>
      </w:r>
      <w:hyperlink r:id="rId25" w:history="1">
        <w:r w:rsidR="00D725B0" w:rsidRPr="00006EF7">
          <w:rPr>
            <w:rStyle w:val="Hyperlink"/>
          </w:rPr>
          <w:t>https://partner.microsoft.com/global/40011313</w:t>
        </w:r>
      </w:hyperlink>
      <w:r w:rsidR="00D725B0">
        <w:t xml:space="preserve"> </w:t>
      </w:r>
    </w:p>
    <w:p w:rsidR="00C87D94" w:rsidRDefault="00416ED6" w:rsidP="00537444">
      <w:pPr>
        <w:pStyle w:val="ListParagraph"/>
        <w:numPr>
          <w:ilvl w:val="1"/>
          <w:numId w:val="10"/>
        </w:numPr>
        <w:spacing w:after="200" w:line="276" w:lineRule="auto"/>
      </w:pPr>
      <w:r w:rsidRPr="001425BA">
        <w:rPr>
          <w:rFonts w:cs="Arial"/>
          <w:szCs w:val="18"/>
        </w:rPr>
        <w:t xml:space="preserve">Enroll in the Microsoft Partner </w:t>
      </w:r>
      <w:r w:rsidR="00756AFD">
        <w:rPr>
          <w:rFonts w:cs="Arial"/>
          <w:szCs w:val="18"/>
        </w:rPr>
        <w:t>Network</w:t>
      </w:r>
      <w:r w:rsidRPr="001425BA">
        <w:rPr>
          <w:rFonts w:cs="Arial"/>
          <w:szCs w:val="18"/>
        </w:rPr>
        <w:t xml:space="preserve"> as a Registered Partner in the Microsoft Hosting Community:</w:t>
      </w:r>
      <w:r w:rsidR="00C87D94">
        <w:br/>
      </w:r>
      <w:hyperlink r:id="rId26" w:history="1">
        <w:r w:rsidR="00200EF2" w:rsidRPr="00487602">
          <w:rPr>
            <w:rStyle w:val="Hyperlink"/>
          </w:rPr>
          <w:t>https://partner.microsoft.com/global/40011561</w:t>
        </w:r>
      </w:hyperlink>
      <w:r w:rsidR="00C87D94">
        <w:t xml:space="preserve">  </w:t>
      </w:r>
      <w:r w:rsidR="00C87D94">
        <w:br/>
      </w:r>
      <w:hyperlink r:id="rId27" w:history="1">
        <w:r w:rsidR="00200EF2" w:rsidRPr="00487602">
          <w:rPr>
            <w:rStyle w:val="Hyperlink"/>
          </w:rPr>
          <w:t>https://partner.microsoft.com/global/40011651</w:t>
        </w:r>
      </w:hyperlink>
    </w:p>
    <w:p w:rsidR="00416ED6" w:rsidRPr="001425BA" w:rsidRDefault="00416ED6" w:rsidP="00416ED6">
      <w:pPr>
        <w:widowControl w:val="0"/>
        <w:numPr>
          <w:ilvl w:val="0"/>
          <w:numId w:val="10"/>
        </w:numPr>
        <w:suppressAutoHyphens/>
        <w:autoSpaceDE w:val="0"/>
        <w:autoSpaceDN w:val="0"/>
        <w:adjustRightInd w:val="0"/>
        <w:spacing w:before="120" w:line="240" w:lineRule="atLeast"/>
        <w:textAlignment w:val="center"/>
        <w:rPr>
          <w:rFonts w:cs="Arial"/>
          <w:szCs w:val="18"/>
        </w:rPr>
      </w:pPr>
      <w:r w:rsidRPr="001425BA">
        <w:rPr>
          <w:rFonts w:cs="Arial"/>
          <w:szCs w:val="18"/>
        </w:rPr>
        <w:t xml:space="preserve">Enroll in the SPLA Program by signing the SPLA Agreement and by either signing a new Microsoft Business and Services Agreement (MBSA/MBA) or linking an existing </w:t>
      </w:r>
      <w:r w:rsidR="001A54F1">
        <w:rPr>
          <w:rFonts w:cs="Arial"/>
          <w:szCs w:val="18"/>
        </w:rPr>
        <w:t xml:space="preserve">one. To link to an existing MBSA/MBA, provide the </w:t>
      </w:r>
      <w:r w:rsidRPr="001425BA">
        <w:rPr>
          <w:rFonts w:cs="Arial"/>
          <w:szCs w:val="18"/>
        </w:rPr>
        <w:t>existing MBSA/MBA number to your reseller or account manager.</w:t>
      </w:r>
    </w:p>
    <w:p w:rsidR="00C87D94" w:rsidRDefault="00C87D94" w:rsidP="001A54F1">
      <w:pPr>
        <w:pStyle w:val="ListParagraph"/>
        <w:numPr>
          <w:ilvl w:val="0"/>
          <w:numId w:val="10"/>
        </w:numPr>
        <w:spacing w:before="240" w:after="240"/>
      </w:pPr>
      <w:r w:rsidRPr="00AB4CBE">
        <w:t>Af</w:t>
      </w:r>
      <w:r>
        <w:t xml:space="preserve">ter Microsoft has received </w:t>
      </w:r>
      <w:r w:rsidRPr="004A09D0">
        <w:t xml:space="preserve">your </w:t>
      </w:r>
      <w:r w:rsidR="00EC0759">
        <w:t>S</w:t>
      </w:r>
      <w:r w:rsidR="00251767">
        <w:t>PLA</w:t>
      </w:r>
      <w:r w:rsidR="003413F0">
        <w:t xml:space="preserve"> and </w:t>
      </w:r>
      <w:r w:rsidR="001424A2">
        <w:t xml:space="preserve">verified your existing </w:t>
      </w:r>
      <w:r w:rsidR="003413F0">
        <w:t>MBSA</w:t>
      </w:r>
      <w:r w:rsidR="001424A2">
        <w:t>/MBA status (or processed a new MBSA)</w:t>
      </w:r>
      <w:r w:rsidR="001A54F1">
        <w:t>,</w:t>
      </w:r>
      <w:r w:rsidRPr="004A09D0">
        <w:t xml:space="preserve"> </w:t>
      </w:r>
      <w:r>
        <w:t>a welcome</w:t>
      </w:r>
      <w:r w:rsidRPr="004A09D0">
        <w:t xml:space="preserve"> letter </w:t>
      </w:r>
      <w:r w:rsidR="00E767F9">
        <w:t>is</w:t>
      </w:r>
      <w:r w:rsidRPr="004A09D0">
        <w:t xml:space="preserve"> sent that </w:t>
      </w:r>
      <w:r>
        <w:t>contains</w:t>
      </w:r>
      <w:r w:rsidRPr="004A09D0">
        <w:t xml:space="preserve"> an </w:t>
      </w:r>
      <w:r>
        <w:t>agree</w:t>
      </w:r>
      <w:r w:rsidRPr="004A09D0">
        <w:t xml:space="preserve">ment number and the </w:t>
      </w:r>
      <w:r w:rsidRPr="00C07A61">
        <w:rPr>
          <w:i/>
        </w:rPr>
        <w:t>SPLA Operations User Guide</w:t>
      </w:r>
      <w:r>
        <w:t xml:space="preserve">. </w:t>
      </w:r>
      <w:r w:rsidRPr="004A09D0">
        <w:t>Details on how to obtain media and product key activation are listed below</w:t>
      </w:r>
      <w:r w:rsidR="00E767F9">
        <w:t>.</w:t>
      </w:r>
      <w:r w:rsidR="00313AF7">
        <w:t xml:space="preserve"> (</w:t>
      </w:r>
      <w:r>
        <w:t xml:space="preserve">If you have a direct agreement with Microsoft, please see the </w:t>
      </w:r>
      <w:r w:rsidRPr="00FC27EF">
        <w:rPr>
          <w:i/>
        </w:rPr>
        <w:t>Direct License Agreements</w:t>
      </w:r>
      <w:r>
        <w:t xml:space="preserve"> section</w:t>
      </w:r>
      <w:r w:rsidR="00251767">
        <w:t xml:space="preserve"> below</w:t>
      </w:r>
      <w:r w:rsidR="00E767F9">
        <w:t>.</w:t>
      </w:r>
      <w:r w:rsidR="00313AF7">
        <w:t>)</w:t>
      </w:r>
    </w:p>
    <w:p w:rsidR="003D392C" w:rsidRDefault="003D392C" w:rsidP="003D392C">
      <w:pPr>
        <w:pStyle w:val="Heading2"/>
      </w:pPr>
      <w:bookmarkStart w:id="44" w:name="_Toc248818920"/>
      <w:r>
        <w:t>How to Participate</w:t>
      </w:r>
      <w:r w:rsidR="001A54F1">
        <w:t>—SPLA Essentials</w:t>
      </w:r>
      <w:bookmarkEnd w:id="44"/>
    </w:p>
    <w:p w:rsidR="003D392C" w:rsidRDefault="003D392C" w:rsidP="006577C5">
      <w:pPr>
        <w:pStyle w:val="ListParagraph"/>
        <w:numPr>
          <w:ilvl w:val="0"/>
          <w:numId w:val="44"/>
        </w:numPr>
        <w:spacing w:before="240" w:after="200" w:line="276" w:lineRule="auto"/>
      </w:pPr>
      <w:r>
        <w:t>Meet one of the following two requirements:</w:t>
      </w:r>
    </w:p>
    <w:p w:rsidR="003D392C" w:rsidRDefault="003D392C" w:rsidP="003D392C">
      <w:pPr>
        <w:pStyle w:val="ListParagraph"/>
        <w:numPr>
          <w:ilvl w:val="1"/>
          <w:numId w:val="44"/>
        </w:numPr>
        <w:spacing w:after="200" w:line="276" w:lineRule="auto"/>
      </w:pPr>
      <w:r>
        <w:t xml:space="preserve">Enroll in the </w:t>
      </w:r>
      <w:r w:rsidRPr="00046AB5">
        <w:t xml:space="preserve">Microsoft Partner </w:t>
      </w:r>
      <w:r w:rsidR="00756AFD">
        <w:t>Network</w:t>
      </w:r>
      <w:r>
        <w:t xml:space="preserve"> at the Certified </w:t>
      </w:r>
      <w:r w:rsidR="00EE27FB">
        <w:t xml:space="preserve">or Gold </w:t>
      </w:r>
      <w:r>
        <w:t xml:space="preserve">Level: </w:t>
      </w:r>
      <w:hyperlink r:id="rId28" w:history="1">
        <w:r w:rsidRPr="00006EF7">
          <w:rPr>
            <w:rStyle w:val="Hyperlink"/>
          </w:rPr>
          <w:t>https://partner.microsoft.com/global/40011313</w:t>
        </w:r>
      </w:hyperlink>
      <w:r>
        <w:t xml:space="preserve"> </w:t>
      </w:r>
    </w:p>
    <w:p w:rsidR="003D392C" w:rsidRDefault="003D392C" w:rsidP="003D392C">
      <w:pPr>
        <w:pStyle w:val="ListParagraph"/>
        <w:numPr>
          <w:ilvl w:val="1"/>
          <w:numId w:val="44"/>
        </w:numPr>
        <w:spacing w:after="200" w:line="276" w:lineRule="auto"/>
      </w:pPr>
      <w:r w:rsidRPr="001425BA">
        <w:rPr>
          <w:rFonts w:cs="Arial"/>
          <w:szCs w:val="18"/>
        </w:rPr>
        <w:t xml:space="preserve">Enroll in the Microsoft Partner </w:t>
      </w:r>
      <w:r w:rsidR="00756AFD">
        <w:rPr>
          <w:rFonts w:cs="Arial"/>
          <w:szCs w:val="18"/>
        </w:rPr>
        <w:t>Network</w:t>
      </w:r>
      <w:r w:rsidRPr="001425BA">
        <w:rPr>
          <w:rFonts w:cs="Arial"/>
          <w:szCs w:val="18"/>
        </w:rPr>
        <w:t xml:space="preserve"> as a Registered Partner in the Microsoft Hosting Community:</w:t>
      </w:r>
      <w:r>
        <w:br/>
      </w:r>
      <w:hyperlink r:id="rId29" w:history="1">
        <w:r w:rsidRPr="00487602">
          <w:rPr>
            <w:rStyle w:val="Hyperlink"/>
          </w:rPr>
          <w:t>https://partner.microsoft.com/global/40011561</w:t>
        </w:r>
      </w:hyperlink>
      <w:r>
        <w:t xml:space="preserve">  </w:t>
      </w:r>
      <w:r>
        <w:br/>
      </w:r>
      <w:hyperlink r:id="rId30" w:history="1">
        <w:r w:rsidRPr="00487602">
          <w:rPr>
            <w:rStyle w:val="Hyperlink"/>
          </w:rPr>
          <w:t>https://partner.microsoft.com/global/40011651</w:t>
        </w:r>
      </w:hyperlink>
    </w:p>
    <w:p w:rsidR="003D392C" w:rsidRPr="001425BA" w:rsidRDefault="003D392C" w:rsidP="003D392C">
      <w:pPr>
        <w:widowControl w:val="0"/>
        <w:numPr>
          <w:ilvl w:val="0"/>
          <w:numId w:val="44"/>
        </w:numPr>
        <w:suppressAutoHyphens/>
        <w:autoSpaceDE w:val="0"/>
        <w:autoSpaceDN w:val="0"/>
        <w:adjustRightInd w:val="0"/>
        <w:spacing w:before="120" w:line="240" w:lineRule="atLeast"/>
        <w:textAlignment w:val="center"/>
        <w:rPr>
          <w:rFonts w:cs="Arial"/>
          <w:szCs w:val="18"/>
        </w:rPr>
      </w:pPr>
      <w:r w:rsidRPr="001425BA">
        <w:rPr>
          <w:rFonts w:cs="Arial"/>
          <w:szCs w:val="18"/>
        </w:rPr>
        <w:lastRenderedPageBreak/>
        <w:t xml:space="preserve">Enroll in SPLA </w:t>
      </w:r>
      <w:r w:rsidR="006A17B0">
        <w:rPr>
          <w:rFonts w:cs="Arial"/>
          <w:szCs w:val="18"/>
        </w:rPr>
        <w:t xml:space="preserve">Essentials </w:t>
      </w:r>
      <w:r w:rsidRPr="001425BA">
        <w:rPr>
          <w:rFonts w:cs="Arial"/>
          <w:szCs w:val="18"/>
        </w:rPr>
        <w:t xml:space="preserve">by </w:t>
      </w:r>
      <w:r>
        <w:rPr>
          <w:rFonts w:cs="Arial"/>
          <w:szCs w:val="18"/>
        </w:rPr>
        <w:t>accepting</w:t>
      </w:r>
      <w:r w:rsidRPr="001425BA">
        <w:rPr>
          <w:rFonts w:cs="Arial"/>
          <w:szCs w:val="18"/>
        </w:rPr>
        <w:t xml:space="preserve"> the SPLA </w:t>
      </w:r>
      <w:r>
        <w:rPr>
          <w:rFonts w:cs="Arial"/>
          <w:szCs w:val="18"/>
        </w:rPr>
        <w:t xml:space="preserve">Essentials </w:t>
      </w:r>
      <w:r w:rsidRPr="001425BA">
        <w:rPr>
          <w:rFonts w:cs="Arial"/>
          <w:szCs w:val="18"/>
        </w:rPr>
        <w:t xml:space="preserve">Agreement </w:t>
      </w:r>
      <w:r>
        <w:rPr>
          <w:rFonts w:cs="Arial"/>
          <w:szCs w:val="18"/>
        </w:rPr>
        <w:t xml:space="preserve">online at </w:t>
      </w:r>
      <w:hyperlink r:id="rId31" w:history="1">
        <w:r w:rsidR="00853203" w:rsidRPr="00853203">
          <w:rPr>
            <w:rStyle w:val="Hyperlink"/>
            <w:rFonts w:cs="Arial"/>
            <w:szCs w:val="18"/>
          </w:rPr>
          <w:t>http://</w:t>
        </w:r>
        <w:proofErr w:type="spellStart"/>
        <w:r w:rsidR="00853203" w:rsidRPr="00853203">
          <w:rPr>
            <w:rStyle w:val="Hyperlink"/>
            <w:rFonts w:cs="Arial"/>
            <w:szCs w:val="18"/>
          </w:rPr>
          <w:t>www.microsoft.com</w:t>
        </w:r>
        <w:proofErr w:type="spellEnd"/>
        <w:r w:rsidR="00853203" w:rsidRPr="00853203">
          <w:rPr>
            <w:rStyle w:val="Hyperlink"/>
            <w:rFonts w:cs="Arial"/>
            <w:szCs w:val="18"/>
          </w:rPr>
          <w:t>/licensing/</w:t>
        </w:r>
        <w:proofErr w:type="spellStart"/>
        <w:r w:rsidR="00853203" w:rsidRPr="00853203">
          <w:rPr>
            <w:rStyle w:val="Hyperlink"/>
            <w:rFonts w:cs="Arial"/>
            <w:szCs w:val="18"/>
          </w:rPr>
          <w:t>spla</w:t>
        </w:r>
        <w:proofErr w:type="spellEnd"/>
        <w:r w:rsidR="00853203" w:rsidRPr="00853203">
          <w:rPr>
            <w:rStyle w:val="Hyperlink"/>
            <w:rFonts w:cs="Arial"/>
            <w:szCs w:val="18"/>
          </w:rPr>
          <w:t>-essentials</w:t>
        </w:r>
      </w:hyperlink>
      <w:r>
        <w:rPr>
          <w:rFonts w:cs="Arial"/>
          <w:szCs w:val="18"/>
        </w:rPr>
        <w:t>.</w:t>
      </w:r>
    </w:p>
    <w:p w:rsidR="003D392C" w:rsidRDefault="003D392C" w:rsidP="003D392C">
      <w:pPr>
        <w:pStyle w:val="ListParagraph"/>
        <w:spacing w:after="240" w:line="276" w:lineRule="auto"/>
        <w:ind w:left="1440"/>
      </w:pPr>
    </w:p>
    <w:p w:rsidR="003D392C" w:rsidRDefault="003D392C" w:rsidP="003D392C">
      <w:pPr>
        <w:pStyle w:val="ListParagraph"/>
        <w:numPr>
          <w:ilvl w:val="0"/>
          <w:numId w:val="44"/>
        </w:numPr>
        <w:spacing w:after="240" w:line="276" w:lineRule="auto"/>
      </w:pPr>
      <w:r w:rsidRPr="00AB4CBE">
        <w:t>Af</w:t>
      </w:r>
      <w:r>
        <w:t xml:space="preserve">ter Microsoft has received </w:t>
      </w:r>
      <w:r w:rsidRPr="004A09D0">
        <w:t xml:space="preserve">your </w:t>
      </w:r>
      <w:r>
        <w:t>registration</w:t>
      </w:r>
      <w:r w:rsidR="00EE27FB">
        <w:t>,</w:t>
      </w:r>
      <w:r w:rsidRPr="004A09D0">
        <w:t xml:space="preserve"> </w:t>
      </w:r>
      <w:r>
        <w:t>a welcome</w:t>
      </w:r>
      <w:r w:rsidRPr="004A09D0">
        <w:t xml:space="preserve"> letter </w:t>
      </w:r>
      <w:r>
        <w:t>is</w:t>
      </w:r>
      <w:r w:rsidRPr="004A09D0">
        <w:t xml:space="preserve"> sent that </w:t>
      </w:r>
      <w:r>
        <w:t>contains</w:t>
      </w:r>
      <w:r w:rsidRPr="004A09D0">
        <w:t xml:space="preserve"> an </w:t>
      </w:r>
      <w:r>
        <w:t>agree</w:t>
      </w:r>
      <w:r w:rsidRPr="004A09D0">
        <w:t>ment number</w:t>
      </w:r>
      <w:r>
        <w:t xml:space="preserve">. </w:t>
      </w:r>
      <w:r w:rsidRPr="004A09D0">
        <w:t>Details on how to obtain media and product key activation are listed below</w:t>
      </w:r>
      <w:r>
        <w:t xml:space="preserve">. </w:t>
      </w:r>
    </w:p>
    <w:p w:rsidR="00AD72B1" w:rsidRDefault="00AD72B1" w:rsidP="00AD72B1">
      <w:pPr>
        <w:spacing w:after="240" w:line="276" w:lineRule="auto"/>
      </w:pPr>
      <w:r>
        <w:t xml:space="preserve">For the most current information on the SPLA Program, see the Microsoft Partner Portal at </w:t>
      </w:r>
      <w:hyperlink r:id="rId32" w:history="1">
        <w:r w:rsidRPr="00006EF7">
          <w:rPr>
            <w:rStyle w:val="Hyperlink"/>
          </w:rPr>
          <w:t>https://partner.microsoft.com/global/40012010</w:t>
        </w:r>
      </w:hyperlink>
      <w:r>
        <w:t xml:space="preserve">. </w:t>
      </w:r>
    </w:p>
    <w:p w:rsidR="00C87D94" w:rsidRPr="00E470CF" w:rsidRDefault="00C87D94" w:rsidP="00E470CF">
      <w:pPr>
        <w:pStyle w:val="Heading2"/>
      </w:pPr>
      <w:bookmarkStart w:id="45" w:name="_Toc248818921"/>
      <w:r w:rsidRPr="00E470CF">
        <w:t>Media Ordering and Fulfillment</w:t>
      </w:r>
      <w:bookmarkEnd w:id="45"/>
    </w:p>
    <w:p w:rsidR="00C87D94" w:rsidRDefault="006577C5" w:rsidP="00947117">
      <w:r>
        <w:t xml:space="preserve">Products may be </w:t>
      </w:r>
      <w:r w:rsidR="00B23394">
        <w:t>download</w:t>
      </w:r>
      <w:r>
        <w:t xml:space="preserve">ed </w:t>
      </w:r>
      <w:r w:rsidR="00B23394">
        <w:t xml:space="preserve">from </w:t>
      </w:r>
      <w:r w:rsidR="00F07E06">
        <w:t xml:space="preserve">the VLSC </w:t>
      </w:r>
      <w:r w:rsidR="00E767F9">
        <w:t>Web site</w:t>
      </w:r>
      <w:r w:rsidR="007A7F28">
        <w:t xml:space="preserve"> at </w:t>
      </w:r>
      <w:hyperlink r:id="rId33" w:history="1">
        <w:proofErr w:type="spellStart"/>
        <w:r w:rsidR="007A7F28" w:rsidRPr="00CC16F6">
          <w:rPr>
            <w:rStyle w:val="Hyperlink"/>
          </w:rPr>
          <w:t>https://www.microsoft.com/licensing/servicecenter/Home.aspx</w:t>
        </w:r>
        <w:proofErr w:type="spellEnd"/>
      </w:hyperlink>
      <w:r w:rsidR="00B955E1">
        <w:t>.</w:t>
      </w:r>
      <w:r w:rsidR="00B23394">
        <w:t xml:space="preserve"> </w:t>
      </w:r>
      <w:r>
        <w:t xml:space="preserve">Instructions on how to set up an account and access the VLSC will be included in your welcome letter. You can </w:t>
      </w:r>
      <w:r w:rsidR="00B23394">
        <w:t xml:space="preserve">also </w:t>
      </w:r>
      <w:r w:rsidR="00C87D94">
        <w:t xml:space="preserve">receive Worldwide Fulfillment (WWF) CDs in a physical shipment from your SPLA reseller. You can order up to </w:t>
      </w:r>
      <w:r w:rsidR="0014796A">
        <w:t xml:space="preserve">10 </w:t>
      </w:r>
      <w:r w:rsidR="00C87D94">
        <w:t xml:space="preserve">of any individual media SKU using one purchase order during </w:t>
      </w:r>
      <w:r w:rsidR="0014796A">
        <w:t xml:space="preserve">your agreement’s </w:t>
      </w:r>
      <w:r w:rsidR="00C87D94">
        <w:t>term</w:t>
      </w:r>
      <w:r w:rsidR="00AF13D7">
        <w:t>.</w:t>
      </w:r>
      <w:r w:rsidR="00C87D94">
        <w:t xml:space="preserve"> </w:t>
      </w:r>
      <w:r w:rsidR="00313AF7">
        <w:t>(</w:t>
      </w:r>
      <w:r w:rsidR="00C87D94">
        <w:t>If you have a direct agreement with Microsoft, please contact the Worldwide Fulfillment Center in your region</w:t>
      </w:r>
      <w:r w:rsidR="00E3412E">
        <w:t>.</w:t>
      </w:r>
      <w:r w:rsidR="00313AF7">
        <w:t>)</w:t>
      </w:r>
    </w:p>
    <w:p w:rsidR="004D10DB" w:rsidRDefault="004D10DB" w:rsidP="00947117">
      <w:pPr>
        <w:spacing w:before="240"/>
      </w:pPr>
      <w:r w:rsidRPr="004D10DB">
        <w:t>Note:</w:t>
      </w:r>
      <w:r>
        <w:t xml:space="preserve"> </w:t>
      </w:r>
      <w:r w:rsidR="006577C5">
        <w:t>The VLSC Web site has not yet been modi</w:t>
      </w:r>
      <w:r>
        <w:t xml:space="preserve">fied for services provider use. Although you can view your agreement details on the VLSC, your agreement will not be displayed on the Microsoft Licensing Statement. </w:t>
      </w:r>
    </w:p>
    <w:p w:rsidR="00C87D94" w:rsidRDefault="00C87D94" w:rsidP="005F2498">
      <w:pPr>
        <w:pStyle w:val="Heading4"/>
      </w:pPr>
      <w:r>
        <w:t>Worldwide Fulfillment Center Information</w:t>
      </w:r>
    </w:p>
    <w:p w:rsidR="00C87D94" w:rsidRPr="00286AB0" w:rsidRDefault="00C87D94" w:rsidP="00286AB0"/>
    <w:tbl>
      <w:tblPr>
        <w:tblW w:w="8855" w:type="dxa"/>
        <w:tblInd w:w="93" w:type="dxa"/>
        <w:tblLook w:val="0000"/>
      </w:tblPr>
      <w:tblGrid>
        <w:gridCol w:w="3525"/>
        <w:gridCol w:w="1562"/>
        <w:gridCol w:w="3948"/>
      </w:tblGrid>
      <w:tr w:rsidR="00C87D94" w:rsidRPr="00FF0F66" w:rsidTr="00D54011">
        <w:trPr>
          <w:trHeight w:val="231"/>
        </w:trPr>
        <w:tc>
          <w:tcPr>
            <w:tcW w:w="3525" w:type="dxa"/>
            <w:tcBorders>
              <w:top w:val="single" w:sz="4" w:space="0" w:color="auto"/>
              <w:left w:val="single" w:sz="4" w:space="0" w:color="auto"/>
              <w:bottom w:val="single" w:sz="4" w:space="0" w:color="auto"/>
              <w:right w:val="single" w:sz="4" w:space="0" w:color="auto"/>
            </w:tcBorders>
            <w:shd w:val="clear" w:color="auto" w:fill="E36C0A"/>
            <w:noWrap/>
            <w:vAlign w:val="bottom"/>
          </w:tcPr>
          <w:p w:rsidR="00C87D94" w:rsidRPr="00D54011" w:rsidRDefault="00C87D94" w:rsidP="00DF52CF">
            <w:pPr>
              <w:spacing w:before="60" w:after="60"/>
              <w:rPr>
                <w:rFonts w:cs="Arial"/>
                <w:b/>
                <w:color w:val="FFFFFF"/>
              </w:rPr>
            </w:pPr>
            <w:r w:rsidRPr="00D54011">
              <w:rPr>
                <w:rFonts w:cs="Arial"/>
                <w:b/>
                <w:color w:val="FFFFFF"/>
                <w:szCs w:val="22"/>
              </w:rPr>
              <w:t xml:space="preserve">REGION </w:t>
            </w:r>
          </w:p>
        </w:tc>
        <w:tc>
          <w:tcPr>
            <w:tcW w:w="1382" w:type="dxa"/>
            <w:tcBorders>
              <w:top w:val="single" w:sz="4" w:space="0" w:color="auto"/>
              <w:left w:val="nil"/>
              <w:bottom w:val="single" w:sz="4" w:space="0" w:color="auto"/>
              <w:right w:val="single" w:sz="4" w:space="0" w:color="auto"/>
            </w:tcBorders>
            <w:shd w:val="clear" w:color="auto" w:fill="E36C0A"/>
            <w:noWrap/>
            <w:vAlign w:val="bottom"/>
          </w:tcPr>
          <w:p w:rsidR="00C87D94" w:rsidRPr="00D54011" w:rsidRDefault="00C87D94" w:rsidP="00DF52CF">
            <w:pPr>
              <w:spacing w:before="60" w:after="60"/>
              <w:rPr>
                <w:rFonts w:cs="Arial"/>
                <w:b/>
                <w:color w:val="FFFFFF"/>
              </w:rPr>
            </w:pPr>
            <w:r w:rsidRPr="00D54011">
              <w:rPr>
                <w:rFonts w:cs="Arial"/>
                <w:b/>
                <w:color w:val="FFFFFF"/>
                <w:szCs w:val="22"/>
              </w:rPr>
              <w:t xml:space="preserve">PHONE </w:t>
            </w:r>
          </w:p>
        </w:tc>
        <w:tc>
          <w:tcPr>
            <w:tcW w:w="3948" w:type="dxa"/>
            <w:tcBorders>
              <w:top w:val="single" w:sz="4" w:space="0" w:color="auto"/>
              <w:left w:val="nil"/>
              <w:bottom w:val="single" w:sz="4" w:space="0" w:color="auto"/>
              <w:right w:val="single" w:sz="4" w:space="0" w:color="auto"/>
            </w:tcBorders>
            <w:shd w:val="clear" w:color="auto" w:fill="E36C0A"/>
            <w:noWrap/>
            <w:vAlign w:val="bottom"/>
          </w:tcPr>
          <w:p w:rsidR="00C87D94" w:rsidRPr="00D54011" w:rsidRDefault="00C87D94" w:rsidP="00DF52CF">
            <w:pPr>
              <w:spacing w:before="60" w:after="60"/>
              <w:rPr>
                <w:rFonts w:cs="Arial"/>
                <w:b/>
                <w:color w:val="FFFFFF"/>
              </w:rPr>
            </w:pPr>
            <w:r w:rsidRPr="00D54011">
              <w:rPr>
                <w:rFonts w:cs="Arial"/>
                <w:b/>
                <w:color w:val="FFFFFF"/>
                <w:szCs w:val="22"/>
              </w:rPr>
              <w:t>E-MAIL</w:t>
            </w:r>
          </w:p>
        </w:tc>
      </w:tr>
      <w:tr w:rsidR="00C87D94" w:rsidRPr="0037263B" w:rsidTr="00D54011">
        <w:trPr>
          <w:trHeight w:val="231"/>
        </w:trPr>
        <w:tc>
          <w:tcPr>
            <w:tcW w:w="3525" w:type="dxa"/>
            <w:tcBorders>
              <w:top w:val="nil"/>
              <w:left w:val="single" w:sz="4" w:space="0" w:color="auto"/>
              <w:bottom w:val="single" w:sz="4" w:space="0" w:color="auto"/>
              <w:right w:val="single" w:sz="4" w:space="0" w:color="auto"/>
            </w:tcBorders>
            <w:noWrap/>
            <w:vAlign w:val="bottom"/>
          </w:tcPr>
          <w:p w:rsidR="00C87D94" w:rsidRPr="00D54011" w:rsidRDefault="00C87D94" w:rsidP="00DF52CF">
            <w:pPr>
              <w:spacing w:before="60" w:after="60"/>
              <w:rPr>
                <w:rFonts w:cs="Arial"/>
              </w:rPr>
            </w:pPr>
            <w:r w:rsidRPr="00D54011">
              <w:rPr>
                <w:rFonts w:cs="Arial"/>
                <w:szCs w:val="22"/>
              </w:rPr>
              <w:t xml:space="preserve">United States, Canada </w:t>
            </w:r>
          </w:p>
        </w:tc>
        <w:tc>
          <w:tcPr>
            <w:tcW w:w="1382" w:type="dxa"/>
            <w:tcBorders>
              <w:top w:val="nil"/>
              <w:left w:val="nil"/>
              <w:bottom w:val="single" w:sz="4" w:space="0" w:color="auto"/>
              <w:right w:val="single" w:sz="4" w:space="0" w:color="auto"/>
            </w:tcBorders>
            <w:noWrap/>
            <w:vAlign w:val="bottom"/>
          </w:tcPr>
          <w:p w:rsidR="00C87D94" w:rsidRPr="00D54011" w:rsidRDefault="00C87D94" w:rsidP="00DF52CF">
            <w:pPr>
              <w:spacing w:before="60" w:after="60"/>
              <w:rPr>
                <w:rFonts w:cs="Arial"/>
              </w:rPr>
            </w:pPr>
            <w:r w:rsidRPr="00D54011">
              <w:rPr>
                <w:rFonts w:cs="Arial"/>
                <w:szCs w:val="22"/>
              </w:rPr>
              <w:t xml:space="preserve">800.248.0655 </w:t>
            </w:r>
          </w:p>
        </w:tc>
        <w:tc>
          <w:tcPr>
            <w:tcW w:w="3948" w:type="dxa"/>
            <w:tcBorders>
              <w:top w:val="nil"/>
              <w:left w:val="nil"/>
              <w:bottom w:val="single" w:sz="4" w:space="0" w:color="auto"/>
              <w:right w:val="single" w:sz="4" w:space="0" w:color="auto"/>
            </w:tcBorders>
            <w:noWrap/>
            <w:vAlign w:val="bottom"/>
          </w:tcPr>
          <w:p w:rsidR="00C87D94" w:rsidRPr="00D54011" w:rsidRDefault="00B52185" w:rsidP="00DF52CF">
            <w:pPr>
              <w:spacing w:before="60" w:after="60"/>
              <w:rPr>
                <w:rFonts w:cs="Arial"/>
              </w:rPr>
            </w:pPr>
            <w:hyperlink r:id="rId34" w:history="1">
              <w:proofErr w:type="spellStart"/>
              <w:r w:rsidR="00C87D94" w:rsidRPr="00D54011">
                <w:rPr>
                  <w:rStyle w:val="Hyperlink"/>
                  <w:rFonts w:cs="Arial"/>
                  <w:szCs w:val="22"/>
                </w:rPr>
                <w:t>WWFOrderCenter@ModusMedia.com</w:t>
              </w:r>
              <w:proofErr w:type="spellEnd"/>
            </w:hyperlink>
            <w:r w:rsidR="00C87D94" w:rsidRPr="00D54011">
              <w:rPr>
                <w:rFonts w:cs="Arial"/>
                <w:szCs w:val="22"/>
              </w:rPr>
              <w:t xml:space="preserve"> </w:t>
            </w:r>
          </w:p>
        </w:tc>
      </w:tr>
      <w:tr w:rsidR="00C87D94" w:rsidRPr="0037263B" w:rsidTr="00D54011">
        <w:trPr>
          <w:trHeight w:val="231"/>
        </w:trPr>
        <w:tc>
          <w:tcPr>
            <w:tcW w:w="3525" w:type="dxa"/>
            <w:tcBorders>
              <w:top w:val="nil"/>
              <w:left w:val="single" w:sz="4" w:space="0" w:color="auto"/>
              <w:bottom w:val="single" w:sz="4" w:space="0" w:color="auto"/>
              <w:right w:val="single" w:sz="4" w:space="0" w:color="auto"/>
            </w:tcBorders>
            <w:noWrap/>
            <w:vAlign w:val="bottom"/>
          </w:tcPr>
          <w:p w:rsidR="00C87D94" w:rsidRPr="00D54011" w:rsidRDefault="00C87D94" w:rsidP="00DF52CF">
            <w:pPr>
              <w:spacing w:before="60" w:after="60"/>
              <w:rPr>
                <w:rFonts w:cs="Arial"/>
              </w:rPr>
            </w:pPr>
            <w:r w:rsidRPr="00D54011">
              <w:rPr>
                <w:rFonts w:cs="Arial"/>
                <w:szCs w:val="22"/>
              </w:rPr>
              <w:t xml:space="preserve">Latin America </w:t>
            </w:r>
          </w:p>
        </w:tc>
        <w:tc>
          <w:tcPr>
            <w:tcW w:w="1382" w:type="dxa"/>
            <w:tcBorders>
              <w:top w:val="nil"/>
              <w:left w:val="nil"/>
              <w:bottom w:val="single" w:sz="4" w:space="0" w:color="auto"/>
              <w:right w:val="single" w:sz="4" w:space="0" w:color="auto"/>
            </w:tcBorders>
            <w:noWrap/>
            <w:vAlign w:val="bottom"/>
          </w:tcPr>
          <w:p w:rsidR="00C87D94" w:rsidRPr="00D54011" w:rsidRDefault="00E839DB" w:rsidP="00DF52CF">
            <w:pPr>
              <w:spacing w:before="60" w:after="60"/>
              <w:rPr>
                <w:rFonts w:cs="Arial"/>
              </w:rPr>
            </w:pPr>
            <w:r>
              <w:rPr>
                <w:rFonts w:cs="Arial"/>
                <w:szCs w:val="22"/>
              </w:rPr>
              <w:t>N</w:t>
            </w:r>
            <w:r w:rsidR="00C87D94" w:rsidRPr="00D54011">
              <w:rPr>
                <w:rFonts w:cs="Arial"/>
                <w:szCs w:val="22"/>
              </w:rPr>
              <w:t>/</w:t>
            </w:r>
            <w:r>
              <w:rPr>
                <w:rFonts w:cs="Arial"/>
                <w:szCs w:val="22"/>
              </w:rPr>
              <w:t>A</w:t>
            </w:r>
          </w:p>
        </w:tc>
        <w:tc>
          <w:tcPr>
            <w:tcW w:w="3948" w:type="dxa"/>
            <w:tcBorders>
              <w:top w:val="nil"/>
              <w:left w:val="nil"/>
              <w:bottom w:val="single" w:sz="4" w:space="0" w:color="auto"/>
              <w:right w:val="single" w:sz="4" w:space="0" w:color="auto"/>
            </w:tcBorders>
            <w:noWrap/>
            <w:vAlign w:val="bottom"/>
          </w:tcPr>
          <w:p w:rsidR="00C87D94" w:rsidRPr="00D54011" w:rsidRDefault="00B52185" w:rsidP="00DF52CF">
            <w:pPr>
              <w:spacing w:before="60" w:after="60"/>
              <w:rPr>
                <w:rFonts w:cs="Arial"/>
                <w:u w:val="single"/>
              </w:rPr>
            </w:pPr>
            <w:hyperlink r:id="rId35" w:history="1">
              <w:proofErr w:type="spellStart"/>
              <w:r w:rsidR="00C87D94" w:rsidRPr="00D54011">
                <w:rPr>
                  <w:rStyle w:val="Hyperlink"/>
                  <w:rFonts w:cs="Arial"/>
                  <w:szCs w:val="22"/>
                </w:rPr>
                <w:t>WWFOrderCenter@ModusMedia.com</w:t>
              </w:r>
              <w:proofErr w:type="spellEnd"/>
            </w:hyperlink>
          </w:p>
        </w:tc>
      </w:tr>
      <w:tr w:rsidR="00C87D94" w:rsidRPr="0037263B" w:rsidTr="00D54011">
        <w:trPr>
          <w:trHeight w:val="231"/>
        </w:trPr>
        <w:tc>
          <w:tcPr>
            <w:tcW w:w="3525" w:type="dxa"/>
            <w:tcBorders>
              <w:top w:val="nil"/>
              <w:left w:val="single" w:sz="4" w:space="0" w:color="auto"/>
              <w:bottom w:val="single" w:sz="4" w:space="0" w:color="auto"/>
              <w:right w:val="single" w:sz="4" w:space="0" w:color="auto"/>
            </w:tcBorders>
            <w:noWrap/>
            <w:vAlign w:val="bottom"/>
          </w:tcPr>
          <w:p w:rsidR="00C87D94" w:rsidRPr="00D54011" w:rsidRDefault="00C87D94" w:rsidP="00DF52CF">
            <w:pPr>
              <w:spacing w:before="60" w:after="60"/>
              <w:rPr>
                <w:rFonts w:cs="Arial"/>
              </w:rPr>
            </w:pPr>
            <w:r w:rsidRPr="00D54011">
              <w:rPr>
                <w:rFonts w:cs="Arial"/>
                <w:szCs w:val="22"/>
              </w:rPr>
              <w:t xml:space="preserve">SE Asia, Far East, South Pacific </w:t>
            </w:r>
          </w:p>
        </w:tc>
        <w:tc>
          <w:tcPr>
            <w:tcW w:w="1382" w:type="dxa"/>
            <w:tcBorders>
              <w:top w:val="nil"/>
              <w:left w:val="nil"/>
              <w:bottom w:val="single" w:sz="4" w:space="0" w:color="auto"/>
              <w:right w:val="single" w:sz="4" w:space="0" w:color="auto"/>
            </w:tcBorders>
            <w:noWrap/>
            <w:vAlign w:val="bottom"/>
          </w:tcPr>
          <w:p w:rsidR="00C87D94" w:rsidRPr="00D54011" w:rsidRDefault="00E839DB" w:rsidP="00DF52CF">
            <w:pPr>
              <w:spacing w:before="60" w:after="60"/>
              <w:rPr>
                <w:rFonts w:cs="Arial"/>
              </w:rPr>
            </w:pPr>
            <w:r>
              <w:rPr>
                <w:rFonts w:cs="Arial"/>
                <w:szCs w:val="22"/>
              </w:rPr>
              <w:t>N</w:t>
            </w:r>
            <w:r w:rsidR="00C87D94" w:rsidRPr="00D54011">
              <w:rPr>
                <w:rFonts w:cs="Arial"/>
                <w:szCs w:val="22"/>
              </w:rPr>
              <w:t>/</w:t>
            </w:r>
            <w:r>
              <w:rPr>
                <w:rFonts w:cs="Arial"/>
                <w:szCs w:val="22"/>
              </w:rPr>
              <w:t>A</w:t>
            </w:r>
          </w:p>
        </w:tc>
        <w:tc>
          <w:tcPr>
            <w:tcW w:w="3948" w:type="dxa"/>
            <w:tcBorders>
              <w:top w:val="nil"/>
              <w:left w:val="nil"/>
              <w:bottom w:val="single" w:sz="4" w:space="0" w:color="auto"/>
              <w:right w:val="single" w:sz="4" w:space="0" w:color="auto"/>
            </w:tcBorders>
            <w:noWrap/>
            <w:vAlign w:val="bottom"/>
          </w:tcPr>
          <w:p w:rsidR="00C87D94" w:rsidRPr="00D54011" w:rsidRDefault="00B52185" w:rsidP="00DF52CF">
            <w:pPr>
              <w:spacing w:before="60" w:after="60"/>
              <w:rPr>
                <w:rFonts w:cs="Arial"/>
                <w:u w:val="single"/>
              </w:rPr>
            </w:pPr>
            <w:hyperlink r:id="rId36" w:history="1">
              <w:proofErr w:type="spellStart"/>
              <w:r w:rsidR="00C87D94" w:rsidRPr="00D54011">
                <w:rPr>
                  <w:rStyle w:val="Hyperlink"/>
                  <w:rFonts w:cs="Arial"/>
                  <w:szCs w:val="22"/>
                </w:rPr>
                <w:t>aplmedia@microsoft.com</w:t>
              </w:r>
              <w:proofErr w:type="spellEnd"/>
            </w:hyperlink>
            <w:r w:rsidR="00C87D94" w:rsidRPr="00D54011">
              <w:rPr>
                <w:rFonts w:cs="Arial"/>
                <w:szCs w:val="22"/>
                <w:u w:val="single"/>
              </w:rPr>
              <w:t xml:space="preserve"> </w:t>
            </w:r>
          </w:p>
        </w:tc>
      </w:tr>
    </w:tbl>
    <w:p w:rsidR="00C87D94" w:rsidRPr="00E470CF" w:rsidRDefault="00C87D94" w:rsidP="00E470CF">
      <w:pPr>
        <w:pStyle w:val="Heading2"/>
      </w:pPr>
      <w:bookmarkStart w:id="46" w:name="_Toc248818922"/>
      <w:r w:rsidRPr="00E470CF">
        <w:t>Product Key Activation</w:t>
      </w:r>
      <w:bookmarkEnd w:id="46"/>
    </w:p>
    <w:p w:rsidR="00AD7F23" w:rsidRDefault="00F00854" w:rsidP="00F00854">
      <w:pPr>
        <w:spacing w:before="240"/>
      </w:pPr>
      <w:r>
        <w:t>To install all editions of Microsoft licensed products, y</w:t>
      </w:r>
      <w:r w:rsidR="00AD7F23">
        <w:t>ou must use the media that you receive from either Worldwide Fulfillment (WWF) or download from VLS</w:t>
      </w:r>
      <w:r w:rsidR="005C64A2">
        <w:t>C</w:t>
      </w:r>
      <w:r w:rsidR="00AD7F23">
        <w:t xml:space="preserve">. Only the bits from both of these methods allow for multiple installs by using a Volume License Product Key. The product key is assigned to a company or organization and must be used for desktop PC or administrator installations of licensed products. To obtain a SPLA Volume License Product Key, </w:t>
      </w:r>
      <w:r w:rsidR="004D10DB">
        <w:t xml:space="preserve">you can either access them through the VLSC or </w:t>
      </w:r>
      <w:r w:rsidR="00AD7F23">
        <w:t xml:space="preserve">contact the Microsoft Activation Center for your region at: </w:t>
      </w:r>
      <w:hyperlink r:id="rId37" w:history="1">
        <w:proofErr w:type="spellStart"/>
        <w:r w:rsidR="00AD7F23">
          <w:rPr>
            <w:rStyle w:val="Hyperlink"/>
          </w:rPr>
          <w:t>http://www.microsoft.com/licensing/resources/vol/numbers.mspx</w:t>
        </w:r>
        <w:proofErr w:type="spellEnd"/>
      </w:hyperlink>
      <w:r w:rsidR="00AD7F23">
        <w:t xml:space="preserve">. You will need to provide your SPLA agreement number which is located in your welcome letter. </w:t>
      </w:r>
    </w:p>
    <w:p w:rsidR="004D10DB" w:rsidRDefault="004D10DB">
      <w:pPr>
        <w:rPr>
          <w:rFonts w:cs="Arial"/>
          <w:b/>
          <w:bCs/>
          <w:caps/>
          <w:color w:val="F79646"/>
          <w:kern w:val="32"/>
          <w:sz w:val="32"/>
          <w:szCs w:val="32"/>
        </w:rPr>
      </w:pPr>
      <w:r>
        <w:br w:type="page"/>
      </w:r>
    </w:p>
    <w:p w:rsidR="00C87D94" w:rsidRPr="00E470CF" w:rsidRDefault="00C87D94" w:rsidP="0045228B">
      <w:pPr>
        <w:pStyle w:val="Heading1"/>
      </w:pPr>
      <w:bookmarkStart w:id="47" w:name="_Toc248818923"/>
      <w:r w:rsidRPr="00E470CF">
        <w:lastRenderedPageBreak/>
        <w:t>Direct License Agreements</w:t>
      </w:r>
      <w:r w:rsidR="00251767" w:rsidRPr="00251767">
        <w:t>—</w:t>
      </w:r>
      <w:r w:rsidR="003D3FEE">
        <w:t>spla offering</w:t>
      </w:r>
      <w:bookmarkEnd w:id="47"/>
      <w:r w:rsidR="003D3FEE">
        <w:t xml:space="preserve"> </w:t>
      </w:r>
    </w:p>
    <w:p w:rsidR="00C87D94" w:rsidRDefault="00C87D94" w:rsidP="0072290A">
      <w:pPr>
        <w:spacing w:before="240"/>
      </w:pPr>
      <w:r>
        <w:t xml:space="preserve">If you have a direct </w:t>
      </w:r>
      <w:r w:rsidR="003D3FEE">
        <w:t xml:space="preserve">SPLA </w:t>
      </w:r>
      <w:r>
        <w:t>agreement with Microsoft</w:t>
      </w:r>
      <w:r w:rsidR="003D3FEE">
        <w:t xml:space="preserve"> (not applicable for SPLA Essentials)</w:t>
      </w:r>
      <w:r>
        <w:t xml:space="preserve">, instructions for </w:t>
      </w:r>
      <w:r w:rsidR="0071106E">
        <w:t xml:space="preserve">downloading media or </w:t>
      </w:r>
      <w:r>
        <w:t xml:space="preserve">ordering media directly from </w:t>
      </w:r>
      <w:hyperlink r:id="rId38" w:history="1">
        <w:proofErr w:type="spellStart"/>
        <w:r w:rsidRPr="00CF2A24">
          <w:rPr>
            <w:rStyle w:val="Hyperlink"/>
          </w:rPr>
          <w:t>www.explore.ms</w:t>
        </w:r>
        <w:proofErr w:type="spellEnd"/>
      </w:hyperlink>
      <w:r>
        <w:t xml:space="preserve"> are included in the welcome letter. There is a list of WWF media part numbers corresponding to the license SKU numbers listed in the price list. </w:t>
      </w:r>
      <w:r w:rsidR="003D3FEE">
        <w:t xml:space="preserve">To order media, you </w:t>
      </w:r>
      <w:r>
        <w:t>need to contact the Worldwide Fulfillment Center once your agreement is activated.</w:t>
      </w:r>
    </w:p>
    <w:p w:rsidR="00C87D94" w:rsidRDefault="00C87D94" w:rsidP="00E470CF">
      <w:pPr>
        <w:pStyle w:val="Heading2"/>
      </w:pPr>
      <w:bookmarkStart w:id="48" w:name="_Toc137551734"/>
      <w:bookmarkStart w:id="49" w:name="_Toc248818924"/>
      <w:proofErr w:type="spellStart"/>
      <w:r>
        <w:t>Explore.ms</w:t>
      </w:r>
      <w:bookmarkEnd w:id="48"/>
      <w:bookmarkEnd w:id="49"/>
      <w:proofErr w:type="spellEnd"/>
    </w:p>
    <w:p w:rsidR="00C87D94" w:rsidRDefault="00C87D94" w:rsidP="0075152E">
      <w:pPr>
        <w:spacing w:before="240"/>
      </w:pPr>
      <w:r>
        <w:t xml:space="preserve">Once you receive the welcome letter, you may sign up for an </w:t>
      </w:r>
      <w:proofErr w:type="spellStart"/>
      <w:r>
        <w:t>explore.ms</w:t>
      </w:r>
      <w:proofErr w:type="spellEnd"/>
      <w:r>
        <w:t xml:space="preserve"> account.</w:t>
      </w:r>
      <w:r w:rsidRPr="0075152E">
        <w:t xml:space="preserve"> </w:t>
      </w:r>
      <w:r>
        <w:t xml:space="preserve">New users to </w:t>
      </w:r>
      <w:proofErr w:type="spellStart"/>
      <w:r>
        <w:t>explore.ms</w:t>
      </w:r>
      <w:proofErr w:type="spellEnd"/>
      <w:r>
        <w:t xml:space="preserve"> are asked to follow the sign-in registration process. A Public Customer Number (PCN), which is located in your welcome letter, is required to complete this registration.</w:t>
      </w:r>
    </w:p>
    <w:p w:rsidR="00C87D94" w:rsidRDefault="00C87D94" w:rsidP="008E3BB7">
      <w:pPr>
        <w:spacing w:before="240"/>
      </w:pPr>
      <w:r>
        <w:t xml:space="preserve">The Microsoft </w:t>
      </w:r>
      <w:r w:rsidR="007F3860">
        <w:t>W</w:t>
      </w:r>
      <w:r>
        <w:t>eb</w:t>
      </w:r>
      <w:r w:rsidR="007F3860">
        <w:t xml:space="preserve"> </w:t>
      </w:r>
      <w:r>
        <w:t xml:space="preserve">site </w:t>
      </w:r>
      <w:hyperlink r:id="rId39" w:history="1">
        <w:proofErr w:type="spellStart"/>
        <w:r w:rsidRPr="00881903">
          <w:rPr>
            <w:rStyle w:val="Hyperlink"/>
          </w:rPr>
          <w:t>www.explore.ms</w:t>
        </w:r>
        <w:proofErr w:type="spellEnd"/>
      </w:hyperlink>
      <w:r>
        <w:t xml:space="preserve"> is a tool for organizations with a direct license agreement</w:t>
      </w:r>
      <w:r w:rsidR="00C36F25">
        <w:t>. The site is also a tool for</w:t>
      </w:r>
      <w:r>
        <w:t xml:space="preserve"> resellers that use security technology, including file encryption and password protection, to manage information in support of Microsoft licensing. </w:t>
      </w:r>
    </w:p>
    <w:p w:rsidR="00C87D94" w:rsidRDefault="00C87D94" w:rsidP="008E3BB7">
      <w:pPr>
        <w:spacing w:before="240"/>
      </w:pPr>
      <w:r>
        <w:t xml:space="preserve">This </w:t>
      </w:r>
      <w:r w:rsidR="00C36F25">
        <w:t>W</w:t>
      </w:r>
      <w:r w:rsidR="00372707">
        <w:t>eb</w:t>
      </w:r>
      <w:r w:rsidR="00C36F25">
        <w:t xml:space="preserve"> </w:t>
      </w:r>
      <w:r>
        <w:t>site is a source of valuable information regarding the following:</w:t>
      </w:r>
    </w:p>
    <w:p w:rsidR="00C87D94" w:rsidRDefault="00C87D94" w:rsidP="00537444">
      <w:pPr>
        <w:numPr>
          <w:ilvl w:val="0"/>
          <w:numId w:val="3"/>
        </w:numPr>
        <w:spacing w:before="120" w:after="120"/>
      </w:pPr>
      <w:r>
        <w:t>Agreement information</w:t>
      </w:r>
      <w:r w:rsidR="00C36F25">
        <w:t>,</w:t>
      </w:r>
      <w:r>
        <w:t xml:space="preserve"> including agreement number and a list of service</w:t>
      </w:r>
      <w:r w:rsidR="00427AA3">
        <w:t>s</w:t>
      </w:r>
      <w:r>
        <w:t xml:space="preserve"> providers who have signed up for the program</w:t>
      </w:r>
    </w:p>
    <w:p w:rsidR="00C87D94" w:rsidRDefault="00C87D94" w:rsidP="00537444">
      <w:pPr>
        <w:numPr>
          <w:ilvl w:val="0"/>
          <w:numId w:val="3"/>
        </w:numPr>
        <w:spacing w:before="120" w:after="120"/>
      </w:pPr>
      <w:r>
        <w:t>Access to tools</w:t>
      </w:r>
      <w:r w:rsidR="00C36F25">
        <w:t>,</w:t>
      </w:r>
      <w:r>
        <w:t xml:space="preserve"> including the Microsoft Order Entry Tool</w:t>
      </w:r>
      <w:r w:rsidR="00B955E1">
        <w:t xml:space="preserve"> (MOET)</w:t>
      </w:r>
    </w:p>
    <w:p w:rsidR="00C87D94" w:rsidRDefault="00C87D94" w:rsidP="00537444">
      <w:pPr>
        <w:numPr>
          <w:ilvl w:val="0"/>
          <w:numId w:val="3"/>
        </w:numPr>
        <w:spacing w:before="120" w:after="120"/>
      </w:pPr>
      <w:r>
        <w:t>Links to download the most current product and fulfillment media price lists</w:t>
      </w:r>
    </w:p>
    <w:p w:rsidR="00C87D94" w:rsidRDefault="00C87D94" w:rsidP="00537444">
      <w:pPr>
        <w:numPr>
          <w:ilvl w:val="0"/>
          <w:numId w:val="3"/>
        </w:numPr>
        <w:spacing w:before="120" w:after="120"/>
      </w:pPr>
      <w:r>
        <w:t>Links to forms, resources, and additional training documents</w:t>
      </w:r>
    </w:p>
    <w:p w:rsidR="00C87D94" w:rsidRDefault="00C87D94" w:rsidP="005D4715"/>
    <w:p w:rsidR="00C87D94" w:rsidRPr="00756E53" w:rsidRDefault="00C87D94" w:rsidP="00756E53">
      <w:pPr>
        <w:spacing w:after="240"/>
        <w:rPr>
          <w:b/>
          <w:bCs/>
        </w:rPr>
      </w:pPr>
      <w:bookmarkStart w:id="50" w:name="_Toc167712639"/>
      <w:r w:rsidRPr="00756E53">
        <w:rPr>
          <w:b/>
          <w:bCs/>
        </w:rPr>
        <w:t>Registration Instructions</w:t>
      </w:r>
      <w:bookmarkEnd w:id="50"/>
    </w:p>
    <w:p w:rsidR="00C87D94" w:rsidRPr="00756E53" w:rsidRDefault="00C87D94" w:rsidP="00756E53">
      <w:pPr>
        <w:spacing w:after="240"/>
      </w:pPr>
      <w:r>
        <w:t xml:space="preserve">To activate your </w:t>
      </w:r>
      <w:proofErr w:type="spellStart"/>
      <w:r>
        <w:t>explore.ms</w:t>
      </w:r>
      <w:proofErr w:type="spellEnd"/>
      <w:r>
        <w:t xml:space="preserve"> account, p</w:t>
      </w:r>
      <w:r w:rsidRPr="00756E53">
        <w:t>lease follow the steps below:</w:t>
      </w:r>
    </w:p>
    <w:p w:rsidR="00C87D94" w:rsidRPr="0075152E" w:rsidRDefault="00C87D94" w:rsidP="0075152E">
      <w:pPr>
        <w:tabs>
          <w:tab w:val="left" w:pos="8460"/>
        </w:tabs>
        <w:autoSpaceDE w:val="0"/>
        <w:autoSpaceDN w:val="0"/>
        <w:adjustRightInd w:val="0"/>
        <w:spacing w:after="120"/>
        <w:rPr>
          <w:rFonts w:cs="Arial"/>
          <w:szCs w:val="22"/>
        </w:rPr>
      </w:pPr>
      <w:r w:rsidRPr="0075152E">
        <w:rPr>
          <w:rFonts w:cs="Arial"/>
          <w:b/>
          <w:bCs/>
          <w:szCs w:val="22"/>
        </w:rPr>
        <w:t xml:space="preserve">If </w:t>
      </w:r>
      <w:r>
        <w:rPr>
          <w:rFonts w:cs="Arial"/>
          <w:b/>
          <w:bCs/>
          <w:szCs w:val="22"/>
        </w:rPr>
        <w:t xml:space="preserve">you do </w:t>
      </w:r>
      <w:r w:rsidRPr="0075152E">
        <w:rPr>
          <w:rFonts w:cs="Arial"/>
          <w:b/>
          <w:bCs/>
          <w:szCs w:val="22"/>
        </w:rPr>
        <w:t xml:space="preserve">not yet have a Microsoft Passport or Windows </w:t>
      </w:r>
      <w:proofErr w:type="spellStart"/>
      <w:r w:rsidRPr="0075152E">
        <w:rPr>
          <w:rFonts w:cs="Arial"/>
          <w:b/>
          <w:bCs/>
          <w:szCs w:val="22"/>
        </w:rPr>
        <w:t>Live</w:t>
      </w:r>
      <w:r w:rsidR="001D2F78" w:rsidRPr="00E2136F">
        <w:rPr>
          <w:rFonts w:ascii="Franklin Gothic Book" w:hAnsi="Franklin Gothic Book" w:cs="Arial"/>
          <w:b/>
          <w:bCs/>
          <w:sz w:val="12"/>
          <w:szCs w:val="12"/>
        </w:rPr>
        <w:t>TM</w:t>
      </w:r>
      <w:proofErr w:type="spellEnd"/>
      <w:r w:rsidRPr="0075152E">
        <w:rPr>
          <w:rFonts w:cs="Arial"/>
          <w:b/>
          <w:bCs/>
          <w:szCs w:val="22"/>
        </w:rPr>
        <w:t xml:space="preserve"> ID:</w:t>
      </w:r>
      <w:r w:rsidRPr="0075152E">
        <w:rPr>
          <w:rFonts w:cs="Arial"/>
          <w:szCs w:val="22"/>
        </w:rPr>
        <w:t xml:space="preserve"> </w:t>
      </w:r>
    </w:p>
    <w:p w:rsidR="00C87D94" w:rsidRDefault="00C87D94" w:rsidP="00C11D74">
      <w:pPr>
        <w:numPr>
          <w:ilvl w:val="0"/>
          <w:numId w:val="15"/>
        </w:numPr>
        <w:tabs>
          <w:tab w:val="left" w:pos="8460"/>
        </w:tabs>
        <w:autoSpaceDE w:val="0"/>
        <w:autoSpaceDN w:val="0"/>
        <w:adjustRightInd w:val="0"/>
        <w:spacing w:after="120"/>
        <w:rPr>
          <w:rFonts w:cs="Arial"/>
          <w:szCs w:val="22"/>
        </w:rPr>
      </w:pPr>
      <w:r w:rsidRPr="00F637A8">
        <w:rPr>
          <w:rFonts w:cs="Arial"/>
          <w:szCs w:val="22"/>
        </w:rPr>
        <w:t xml:space="preserve">Navigate to </w:t>
      </w:r>
      <w:hyperlink r:id="rId40" w:history="1">
        <w:proofErr w:type="spellStart"/>
        <w:r w:rsidR="007B00CE" w:rsidRPr="00F16612">
          <w:rPr>
            <w:rStyle w:val="Hyperlink"/>
            <w:rFonts w:cs="Arial"/>
            <w:szCs w:val="22"/>
          </w:rPr>
          <w:t>www.explore.ms</w:t>
        </w:r>
        <w:proofErr w:type="spellEnd"/>
      </w:hyperlink>
      <w:r w:rsidRPr="00F637A8">
        <w:rPr>
          <w:rFonts w:cs="Arial"/>
          <w:szCs w:val="22"/>
        </w:rPr>
        <w:t xml:space="preserve"> and click the </w:t>
      </w:r>
      <w:r w:rsidR="002F6E17">
        <w:rPr>
          <w:rFonts w:cs="Arial"/>
          <w:szCs w:val="22"/>
        </w:rPr>
        <w:t>“</w:t>
      </w:r>
      <w:hyperlink r:id="rId41" w:history="1">
        <w:r w:rsidRPr="00E421E7">
          <w:rPr>
            <w:rStyle w:val="Hyperlink"/>
            <w:rFonts w:cs="Arial"/>
            <w:szCs w:val="22"/>
          </w:rPr>
          <w:t>Register</w:t>
        </w:r>
      </w:hyperlink>
      <w:r>
        <w:rPr>
          <w:rFonts w:cs="Arial"/>
          <w:szCs w:val="22"/>
        </w:rPr>
        <w:t xml:space="preserve"> for </w:t>
      </w:r>
      <w:proofErr w:type="spellStart"/>
      <w:r>
        <w:rPr>
          <w:rFonts w:cs="Arial"/>
          <w:szCs w:val="22"/>
        </w:rPr>
        <w:t>https://www.explore.ms</w:t>
      </w:r>
      <w:proofErr w:type="spellEnd"/>
      <w:r w:rsidR="002F6E17">
        <w:rPr>
          <w:rFonts w:cs="Arial"/>
          <w:szCs w:val="22"/>
        </w:rPr>
        <w:t>”</w:t>
      </w:r>
      <w:r w:rsidRPr="00F637A8">
        <w:rPr>
          <w:rFonts w:cs="Arial"/>
          <w:szCs w:val="22"/>
        </w:rPr>
        <w:t xml:space="preserve"> link. </w:t>
      </w:r>
    </w:p>
    <w:p w:rsidR="00C87D94" w:rsidRDefault="008D42EA" w:rsidP="00E3333C">
      <w:pPr>
        <w:numPr>
          <w:ilvl w:val="0"/>
          <w:numId w:val="15"/>
        </w:numPr>
        <w:tabs>
          <w:tab w:val="left" w:pos="8460"/>
        </w:tabs>
        <w:autoSpaceDE w:val="0"/>
        <w:autoSpaceDN w:val="0"/>
        <w:adjustRightInd w:val="0"/>
        <w:spacing w:after="120"/>
        <w:rPr>
          <w:rFonts w:cs="Arial"/>
          <w:szCs w:val="22"/>
        </w:rPr>
      </w:pPr>
      <w:r>
        <w:rPr>
          <w:rFonts w:cs="Arial"/>
          <w:szCs w:val="22"/>
        </w:rPr>
        <w:t>The u</w:t>
      </w:r>
      <w:r w:rsidR="00C87D94" w:rsidRPr="00F637A8">
        <w:rPr>
          <w:rFonts w:cs="Arial"/>
          <w:szCs w:val="22"/>
        </w:rPr>
        <w:t xml:space="preserve">ser </w:t>
      </w:r>
      <w:r>
        <w:rPr>
          <w:rFonts w:cs="Arial"/>
          <w:szCs w:val="22"/>
        </w:rPr>
        <w:t>is</w:t>
      </w:r>
      <w:r w:rsidR="00C87D94" w:rsidRPr="00F637A8">
        <w:rPr>
          <w:rFonts w:cs="Arial"/>
          <w:szCs w:val="22"/>
        </w:rPr>
        <w:t xml:space="preserve"> prompted to sign</w:t>
      </w:r>
      <w:r w:rsidR="00301946">
        <w:rPr>
          <w:rFonts w:cs="Arial"/>
          <w:szCs w:val="22"/>
        </w:rPr>
        <w:t xml:space="preserve"> </w:t>
      </w:r>
      <w:r w:rsidR="00C87D94">
        <w:rPr>
          <w:rFonts w:cs="Arial"/>
          <w:szCs w:val="22"/>
        </w:rPr>
        <w:t xml:space="preserve">in to </w:t>
      </w:r>
      <w:proofErr w:type="spellStart"/>
      <w:r w:rsidR="00C87D94">
        <w:rPr>
          <w:rFonts w:cs="Arial"/>
          <w:szCs w:val="22"/>
        </w:rPr>
        <w:t>Explore.ms</w:t>
      </w:r>
      <w:proofErr w:type="spellEnd"/>
      <w:r w:rsidR="00C87D94">
        <w:rPr>
          <w:rFonts w:cs="Arial"/>
          <w:szCs w:val="22"/>
        </w:rPr>
        <w:t xml:space="preserve">. Click </w:t>
      </w:r>
      <w:r w:rsidR="00C87D94" w:rsidRPr="00197994">
        <w:rPr>
          <w:rFonts w:cs="Arial"/>
          <w:szCs w:val="22"/>
        </w:rPr>
        <w:t xml:space="preserve">the </w:t>
      </w:r>
      <w:r w:rsidR="00301946">
        <w:rPr>
          <w:rFonts w:cs="Arial"/>
          <w:szCs w:val="22"/>
        </w:rPr>
        <w:t>“</w:t>
      </w:r>
      <w:hyperlink r:id="rId42" w:tgtFrame="_blank" w:history="1">
        <w:r w:rsidR="00C87D94" w:rsidRPr="00876A05">
          <w:rPr>
            <w:rFonts w:ascii="Tahoma" w:hAnsi="Tahoma" w:cs="Tahoma"/>
            <w:b/>
            <w:bCs/>
            <w:sz w:val="20"/>
            <w:szCs w:val="20"/>
          </w:rPr>
          <w:t>Windows Live ID</w:t>
        </w:r>
      </w:hyperlink>
      <w:r w:rsidR="00301946">
        <w:rPr>
          <w:rFonts w:cs="Arial"/>
          <w:szCs w:val="22"/>
        </w:rPr>
        <w:t>”</w:t>
      </w:r>
      <w:r w:rsidR="00C87D94" w:rsidRPr="00197994">
        <w:rPr>
          <w:rFonts w:cs="Arial"/>
          <w:szCs w:val="22"/>
        </w:rPr>
        <w:t xml:space="preserve"> link </w:t>
      </w:r>
      <w:r w:rsidR="00C87D94">
        <w:rPr>
          <w:rFonts w:cs="Arial"/>
          <w:szCs w:val="22"/>
        </w:rPr>
        <w:t xml:space="preserve">at the bottom of the sign-in box; </w:t>
      </w:r>
      <w:r w:rsidR="00C87D94" w:rsidRPr="00197994">
        <w:rPr>
          <w:rFonts w:cs="Arial"/>
          <w:szCs w:val="22"/>
        </w:rPr>
        <w:t xml:space="preserve">choose </w:t>
      </w:r>
      <w:r w:rsidR="00C86D88">
        <w:rPr>
          <w:rFonts w:cs="Arial"/>
          <w:szCs w:val="22"/>
        </w:rPr>
        <w:t>“</w:t>
      </w:r>
      <w:r w:rsidR="00C87D94" w:rsidRPr="00197994">
        <w:rPr>
          <w:rFonts w:cs="Arial"/>
          <w:szCs w:val="22"/>
        </w:rPr>
        <w:t>Sign Up</w:t>
      </w:r>
      <w:r w:rsidR="00C86D88">
        <w:rPr>
          <w:rFonts w:cs="Arial"/>
          <w:szCs w:val="22"/>
        </w:rPr>
        <w:t>”</w:t>
      </w:r>
      <w:r w:rsidR="00C87D94" w:rsidRPr="00197994">
        <w:rPr>
          <w:rFonts w:cs="Arial"/>
          <w:szCs w:val="22"/>
        </w:rPr>
        <w:t xml:space="preserve"> from the menu on the left side of the</w:t>
      </w:r>
      <w:r w:rsidR="00C87D94">
        <w:rPr>
          <w:rFonts w:cs="Arial"/>
          <w:szCs w:val="22"/>
        </w:rPr>
        <w:t xml:space="preserve"> new</w:t>
      </w:r>
      <w:r w:rsidR="00C87D94" w:rsidRPr="00197994">
        <w:rPr>
          <w:rFonts w:cs="Arial"/>
          <w:szCs w:val="22"/>
        </w:rPr>
        <w:t xml:space="preserve"> window.</w:t>
      </w:r>
    </w:p>
    <w:p w:rsidR="00C87D94" w:rsidRDefault="00C87D94" w:rsidP="00E3333C">
      <w:pPr>
        <w:numPr>
          <w:ilvl w:val="0"/>
          <w:numId w:val="15"/>
        </w:numPr>
        <w:tabs>
          <w:tab w:val="left" w:pos="8460"/>
        </w:tabs>
        <w:autoSpaceDE w:val="0"/>
        <w:autoSpaceDN w:val="0"/>
        <w:adjustRightInd w:val="0"/>
        <w:spacing w:after="120"/>
        <w:rPr>
          <w:rFonts w:cs="Arial"/>
          <w:szCs w:val="22"/>
        </w:rPr>
      </w:pPr>
      <w:r>
        <w:rPr>
          <w:rFonts w:cs="Arial"/>
          <w:szCs w:val="22"/>
        </w:rPr>
        <w:t>C</w:t>
      </w:r>
      <w:r w:rsidRPr="00F637A8">
        <w:rPr>
          <w:rFonts w:cs="Arial"/>
          <w:szCs w:val="22"/>
        </w:rPr>
        <w:t xml:space="preserve">omplete the registration </w:t>
      </w:r>
      <w:r>
        <w:rPr>
          <w:rFonts w:cs="Arial"/>
          <w:szCs w:val="22"/>
        </w:rPr>
        <w:t>process</w:t>
      </w:r>
      <w:r w:rsidRPr="00F637A8">
        <w:rPr>
          <w:rFonts w:cs="Arial"/>
          <w:szCs w:val="22"/>
        </w:rPr>
        <w:t xml:space="preserve"> and click </w:t>
      </w:r>
      <w:r w:rsidR="00577EEC">
        <w:rPr>
          <w:rFonts w:cs="Arial"/>
          <w:szCs w:val="22"/>
        </w:rPr>
        <w:t xml:space="preserve">the </w:t>
      </w:r>
      <w:r w:rsidR="00301946">
        <w:rPr>
          <w:rFonts w:cs="Arial"/>
          <w:szCs w:val="22"/>
        </w:rPr>
        <w:t>“</w:t>
      </w:r>
      <w:r w:rsidRPr="00F637A8">
        <w:rPr>
          <w:rFonts w:cs="Arial"/>
          <w:szCs w:val="22"/>
        </w:rPr>
        <w:t>I agree</w:t>
      </w:r>
      <w:r w:rsidR="00301946">
        <w:rPr>
          <w:rFonts w:cs="Arial"/>
          <w:szCs w:val="22"/>
        </w:rPr>
        <w:t>”</w:t>
      </w:r>
      <w:r w:rsidRPr="00F637A8">
        <w:rPr>
          <w:rFonts w:cs="Arial"/>
          <w:szCs w:val="22"/>
        </w:rPr>
        <w:t xml:space="preserve"> button. </w:t>
      </w:r>
    </w:p>
    <w:p w:rsidR="00C87D94" w:rsidRDefault="008D42EA" w:rsidP="00E3333C">
      <w:pPr>
        <w:numPr>
          <w:ilvl w:val="0"/>
          <w:numId w:val="15"/>
        </w:numPr>
        <w:tabs>
          <w:tab w:val="left" w:pos="8460"/>
        </w:tabs>
        <w:autoSpaceDE w:val="0"/>
        <w:autoSpaceDN w:val="0"/>
        <w:adjustRightInd w:val="0"/>
        <w:spacing w:after="120"/>
        <w:rPr>
          <w:rFonts w:cs="Arial"/>
          <w:szCs w:val="22"/>
        </w:rPr>
      </w:pPr>
      <w:r>
        <w:rPr>
          <w:rFonts w:cs="Arial"/>
          <w:szCs w:val="22"/>
        </w:rPr>
        <w:t>The u</w:t>
      </w:r>
      <w:r w:rsidR="00C87D94" w:rsidRPr="00F637A8">
        <w:rPr>
          <w:rFonts w:cs="Arial"/>
          <w:szCs w:val="22"/>
        </w:rPr>
        <w:t>ser then receive</w:t>
      </w:r>
      <w:r w:rsidR="00C86D88">
        <w:rPr>
          <w:rFonts w:cs="Arial"/>
          <w:szCs w:val="22"/>
        </w:rPr>
        <w:t>s</w:t>
      </w:r>
      <w:r w:rsidR="00C87D94" w:rsidRPr="00F637A8">
        <w:rPr>
          <w:rFonts w:cs="Arial"/>
          <w:szCs w:val="22"/>
        </w:rPr>
        <w:t xml:space="preserve"> an </w:t>
      </w:r>
      <w:r w:rsidR="00030E4A">
        <w:rPr>
          <w:rFonts w:cs="Arial"/>
          <w:szCs w:val="22"/>
        </w:rPr>
        <w:t>“</w:t>
      </w:r>
      <w:proofErr w:type="spellStart"/>
      <w:r w:rsidR="00C87D94" w:rsidRPr="00F637A8">
        <w:rPr>
          <w:rFonts w:cs="Arial"/>
          <w:szCs w:val="22"/>
        </w:rPr>
        <w:t>explore.ms</w:t>
      </w:r>
      <w:proofErr w:type="spellEnd"/>
      <w:r w:rsidR="00C87D94" w:rsidRPr="00F637A8">
        <w:rPr>
          <w:rFonts w:cs="Arial"/>
          <w:szCs w:val="22"/>
        </w:rPr>
        <w:t xml:space="preserve"> registration complete</w:t>
      </w:r>
      <w:r w:rsidR="00030E4A">
        <w:rPr>
          <w:rFonts w:cs="Arial"/>
          <w:szCs w:val="22"/>
        </w:rPr>
        <w:t>”</w:t>
      </w:r>
      <w:r w:rsidR="00C87D94" w:rsidRPr="00F637A8">
        <w:rPr>
          <w:rFonts w:cs="Arial"/>
          <w:szCs w:val="22"/>
        </w:rPr>
        <w:t xml:space="preserve"> confirmation. Click </w:t>
      </w:r>
      <w:r w:rsidR="00C87D94">
        <w:rPr>
          <w:rFonts w:cs="Arial"/>
          <w:szCs w:val="22"/>
        </w:rPr>
        <w:t xml:space="preserve">the </w:t>
      </w:r>
      <w:r w:rsidR="00030E4A">
        <w:rPr>
          <w:rFonts w:cs="Arial"/>
          <w:szCs w:val="22"/>
        </w:rPr>
        <w:t>“</w:t>
      </w:r>
      <w:r w:rsidR="00C87D94" w:rsidRPr="00F637A8">
        <w:rPr>
          <w:rFonts w:cs="Arial"/>
          <w:szCs w:val="22"/>
        </w:rPr>
        <w:t>continue</w:t>
      </w:r>
      <w:r w:rsidR="00030E4A">
        <w:rPr>
          <w:rFonts w:cs="Arial"/>
          <w:szCs w:val="22"/>
        </w:rPr>
        <w:t>”</w:t>
      </w:r>
      <w:r w:rsidR="00C87D94" w:rsidRPr="00F637A8">
        <w:rPr>
          <w:rFonts w:cs="Arial"/>
          <w:szCs w:val="22"/>
        </w:rPr>
        <w:t xml:space="preserve"> button. </w:t>
      </w:r>
    </w:p>
    <w:p w:rsidR="00C87D94" w:rsidRDefault="00C87D94" w:rsidP="00E3333C">
      <w:pPr>
        <w:numPr>
          <w:ilvl w:val="0"/>
          <w:numId w:val="15"/>
        </w:numPr>
        <w:tabs>
          <w:tab w:val="left" w:pos="8460"/>
        </w:tabs>
        <w:autoSpaceDE w:val="0"/>
        <w:autoSpaceDN w:val="0"/>
        <w:adjustRightInd w:val="0"/>
        <w:spacing w:after="120"/>
        <w:rPr>
          <w:rFonts w:cs="Arial"/>
          <w:szCs w:val="22"/>
        </w:rPr>
      </w:pPr>
      <w:r>
        <w:rPr>
          <w:rFonts w:cs="Arial"/>
          <w:szCs w:val="22"/>
        </w:rPr>
        <w:t>N</w:t>
      </w:r>
      <w:r w:rsidRPr="005A1165">
        <w:rPr>
          <w:rFonts w:cs="Arial"/>
          <w:szCs w:val="22"/>
        </w:rPr>
        <w:t xml:space="preserve">avigate back to </w:t>
      </w:r>
      <w:hyperlink r:id="rId43" w:history="1">
        <w:proofErr w:type="spellStart"/>
        <w:r w:rsidR="00372707">
          <w:rPr>
            <w:rStyle w:val="Hyperlink"/>
            <w:rFonts w:cs="Arial"/>
            <w:szCs w:val="22"/>
          </w:rPr>
          <w:t>www.explore.ms</w:t>
        </w:r>
        <w:proofErr w:type="spellEnd"/>
      </w:hyperlink>
      <w:r w:rsidRPr="005A1165">
        <w:rPr>
          <w:rFonts w:cs="Arial"/>
          <w:szCs w:val="22"/>
        </w:rPr>
        <w:t xml:space="preserve"> and click the </w:t>
      </w:r>
      <w:r w:rsidR="0054768A">
        <w:rPr>
          <w:rFonts w:cs="Arial"/>
          <w:szCs w:val="22"/>
        </w:rPr>
        <w:t>“</w:t>
      </w:r>
      <w:r w:rsidRPr="005A1165">
        <w:rPr>
          <w:rFonts w:cs="Arial"/>
          <w:szCs w:val="22"/>
        </w:rPr>
        <w:t xml:space="preserve">Register for </w:t>
      </w:r>
      <w:proofErr w:type="spellStart"/>
      <w:r w:rsidRPr="005A1165">
        <w:rPr>
          <w:rFonts w:cs="Arial"/>
          <w:szCs w:val="22"/>
        </w:rPr>
        <w:t>https://www.explore.ms</w:t>
      </w:r>
      <w:proofErr w:type="spellEnd"/>
      <w:r w:rsidR="0054768A">
        <w:rPr>
          <w:rFonts w:cs="Arial"/>
          <w:szCs w:val="22"/>
        </w:rPr>
        <w:t>”</w:t>
      </w:r>
      <w:r w:rsidRPr="005A1165">
        <w:rPr>
          <w:rFonts w:cs="Arial"/>
          <w:szCs w:val="22"/>
        </w:rPr>
        <w:t xml:space="preserve"> link. </w:t>
      </w:r>
    </w:p>
    <w:p w:rsidR="00C87D94" w:rsidRDefault="00C87D94" w:rsidP="00E3333C">
      <w:pPr>
        <w:numPr>
          <w:ilvl w:val="0"/>
          <w:numId w:val="15"/>
        </w:numPr>
        <w:tabs>
          <w:tab w:val="left" w:pos="8460"/>
        </w:tabs>
        <w:autoSpaceDE w:val="0"/>
        <w:autoSpaceDN w:val="0"/>
        <w:adjustRightInd w:val="0"/>
        <w:spacing w:after="120"/>
        <w:rPr>
          <w:rFonts w:cs="Arial"/>
          <w:szCs w:val="22"/>
        </w:rPr>
      </w:pPr>
      <w:r>
        <w:rPr>
          <w:rFonts w:cs="Arial"/>
          <w:szCs w:val="22"/>
        </w:rPr>
        <w:t xml:space="preserve">Enter the </w:t>
      </w:r>
      <w:r w:rsidR="0054768A">
        <w:rPr>
          <w:rFonts w:cs="Arial"/>
          <w:szCs w:val="22"/>
        </w:rPr>
        <w:t>e</w:t>
      </w:r>
      <w:r>
        <w:rPr>
          <w:rFonts w:cs="Arial"/>
          <w:szCs w:val="22"/>
        </w:rPr>
        <w:t xml:space="preserve">-mail address and </w:t>
      </w:r>
      <w:r w:rsidR="0054768A">
        <w:rPr>
          <w:rFonts w:cs="Arial"/>
          <w:szCs w:val="22"/>
        </w:rPr>
        <w:t>p</w:t>
      </w:r>
      <w:r>
        <w:rPr>
          <w:rFonts w:cs="Arial"/>
          <w:szCs w:val="22"/>
        </w:rPr>
        <w:t>assword you just created. Click “Sign In</w:t>
      </w:r>
      <w:r w:rsidR="008D42EA">
        <w:rPr>
          <w:rFonts w:cs="Arial"/>
          <w:szCs w:val="22"/>
        </w:rPr>
        <w:t>.</w:t>
      </w:r>
      <w:r>
        <w:rPr>
          <w:rFonts w:cs="Arial"/>
          <w:szCs w:val="22"/>
        </w:rPr>
        <w:t>”</w:t>
      </w:r>
    </w:p>
    <w:p w:rsidR="00C87D94" w:rsidRDefault="00C87D94" w:rsidP="00E3333C">
      <w:pPr>
        <w:numPr>
          <w:ilvl w:val="0"/>
          <w:numId w:val="15"/>
        </w:numPr>
        <w:tabs>
          <w:tab w:val="left" w:pos="8460"/>
        </w:tabs>
        <w:autoSpaceDE w:val="0"/>
        <w:autoSpaceDN w:val="0"/>
        <w:adjustRightInd w:val="0"/>
        <w:spacing w:after="120"/>
        <w:rPr>
          <w:rFonts w:cs="Arial"/>
          <w:szCs w:val="22"/>
        </w:rPr>
      </w:pPr>
      <w:r>
        <w:rPr>
          <w:rFonts w:cs="Arial"/>
          <w:szCs w:val="22"/>
        </w:rPr>
        <w:t>C</w:t>
      </w:r>
      <w:r w:rsidRPr="005A1165">
        <w:rPr>
          <w:rFonts w:cs="Arial"/>
          <w:szCs w:val="22"/>
        </w:rPr>
        <w:t>omplete the registration page</w:t>
      </w:r>
      <w:r>
        <w:rPr>
          <w:rFonts w:cs="Arial"/>
          <w:szCs w:val="22"/>
        </w:rPr>
        <w:t xml:space="preserve"> using the ‘Public Customer Number’ from your SPLA Welcome </w:t>
      </w:r>
      <w:r w:rsidRPr="0029162D">
        <w:rPr>
          <w:rFonts w:cs="Arial"/>
          <w:szCs w:val="22"/>
        </w:rPr>
        <w:t>Letter and welcome e</w:t>
      </w:r>
      <w:r w:rsidR="00301946">
        <w:rPr>
          <w:rFonts w:cs="Arial"/>
          <w:szCs w:val="22"/>
        </w:rPr>
        <w:t>-</w:t>
      </w:r>
      <w:r w:rsidRPr="0029162D">
        <w:rPr>
          <w:rFonts w:cs="Arial"/>
          <w:szCs w:val="22"/>
        </w:rPr>
        <w:t xml:space="preserve">mail and click the </w:t>
      </w:r>
      <w:r w:rsidR="008D42EA">
        <w:rPr>
          <w:rFonts w:cs="Arial"/>
          <w:szCs w:val="22"/>
        </w:rPr>
        <w:t>“</w:t>
      </w:r>
      <w:r w:rsidRPr="0029162D">
        <w:rPr>
          <w:rFonts w:cs="Arial"/>
          <w:szCs w:val="22"/>
        </w:rPr>
        <w:t xml:space="preserve">Register for </w:t>
      </w:r>
      <w:proofErr w:type="spellStart"/>
      <w:r w:rsidRPr="0029162D">
        <w:rPr>
          <w:rFonts w:cs="Arial"/>
          <w:szCs w:val="22"/>
        </w:rPr>
        <w:t>explore.ms</w:t>
      </w:r>
      <w:proofErr w:type="spellEnd"/>
      <w:r w:rsidR="008D42EA">
        <w:rPr>
          <w:rFonts w:cs="Arial"/>
          <w:szCs w:val="22"/>
        </w:rPr>
        <w:t>”</w:t>
      </w:r>
      <w:r w:rsidRPr="0029162D">
        <w:rPr>
          <w:rFonts w:cs="Arial"/>
          <w:szCs w:val="22"/>
        </w:rPr>
        <w:t xml:space="preserve"> button.</w:t>
      </w:r>
    </w:p>
    <w:p w:rsidR="00C87D94" w:rsidRPr="00C11D74" w:rsidRDefault="00C87D94" w:rsidP="00E3333C">
      <w:pPr>
        <w:numPr>
          <w:ilvl w:val="0"/>
          <w:numId w:val="15"/>
        </w:numPr>
        <w:tabs>
          <w:tab w:val="left" w:pos="8460"/>
        </w:tabs>
        <w:autoSpaceDE w:val="0"/>
        <w:autoSpaceDN w:val="0"/>
        <w:adjustRightInd w:val="0"/>
        <w:spacing w:after="120"/>
        <w:rPr>
          <w:rFonts w:cs="Arial"/>
          <w:bCs/>
          <w:szCs w:val="22"/>
        </w:rPr>
      </w:pPr>
      <w:r>
        <w:rPr>
          <w:rFonts w:cs="Arial"/>
          <w:szCs w:val="22"/>
        </w:rPr>
        <w:t>W</w:t>
      </w:r>
      <w:r w:rsidRPr="0029162D">
        <w:rPr>
          <w:rFonts w:cs="Arial"/>
          <w:szCs w:val="22"/>
        </w:rPr>
        <w:t>hen the</w:t>
      </w:r>
      <w:r>
        <w:rPr>
          <w:rFonts w:cs="Arial"/>
          <w:szCs w:val="22"/>
        </w:rPr>
        <w:t xml:space="preserve"> new</w:t>
      </w:r>
      <w:r w:rsidRPr="0029162D">
        <w:rPr>
          <w:rFonts w:cs="Arial"/>
          <w:szCs w:val="22"/>
        </w:rPr>
        <w:t xml:space="preserve"> user's permissions </w:t>
      </w:r>
      <w:r>
        <w:rPr>
          <w:rFonts w:cs="Arial"/>
          <w:szCs w:val="22"/>
        </w:rPr>
        <w:t xml:space="preserve">are verified, </w:t>
      </w:r>
      <w:r w:rsidRPr="0029162D">
        <w:rPr>
          <w:rFonts w:cs="Arial"/>
          <w:szCs w:val="22"/>
        </w:rPr>
        <w:t xml:space="preserve">the necessary access </w:t>
      </w:r>
      <w:r>
        <w:rPr>
          <w:rFonts w:cs="Arial"/>
          <w:szCs w:val="22"/>
        </w:rPr>
        <w:t xml:space="preserve">is </w:t>
      </w:r>
      <w:r w:rsidRPr="0029162D">
        <w:rPr>
          <w:rFonts w:cs="Arial"/>
          <w:szCs w:val="22"/>
        </w:rPr>
        <w:t>grant</w:t>
      </w:r>
      <w:r>
        <w:rPr>
          <w:rFonts w:cs="Arial"/>
          <w:szCs w:val="22"/>
        </w:rPr>
        <w:t xml:space="preserve">ed </w:t>
      </w:r>
      <w:r w:rsidRPr="0029162D">
        <w:rPr>
          <w:rFonts w:cs="Arial"/>
          <w:szCs w:val="22"/>
        </w:rPr>
        <w:t xml:space="preserve">thus activating the user with </w:t>
      </w:r>
      <w:r w:rsidR="008D4691">
        <w:rPr>
          <w:rFonts w:cs="Arial"/>
          <w:szCs w:val="22"/>
        </w:rPr>
        <w:t>a</w:t>
      </w:r>
      <w:r w:rsidRPr="0029162D">
        <w:rPr>
          <w:rFonts w:cs="Arial"/>
          <w:szCs w:val="22"/>
        </w:rPr>
        <w:t>dmin</w:t>
      </w:r>
      <w:r>
        <w:rPr>
          <w:rFonts w:cs="Arial"/>
          <w:szCs w:val="22"/>
        </w:rPr>
        <w:t>istrator</w:t>
      </w:r>
      <w:r w:rsidRPr="0029162D">
        <w:rPr>
          <w:rFonts w:cs="Arial"/>
          <w:szCs w:val="22"/>
        </w:rPr>
        <w:t xml:space="preserve"> privileges. </w:t>
      </w:r>
      <w:r>
        <w:rPr>
          <w:rFonts w:cs="Arial"/>
          <w:szCs w:val="22"/>
        </w:rPr>
        <w:t xml:space="preserve"> </w:t>
      </w:r>
    </w:p>
    <w:p w:rsidR="00C87D94" w:rsidRPr="00C11D74" w:rsidRDefault="00C87D94" w:rsidP="00E3333C">
      <w:pPr>
        <w:numPr>
          <w:ilvl w:val="0"/>
          <w:numId w:val="15"/>
        </w:numPr>
        <w:tabs>
          <w:tab w:val="left" w:pos="8460"/>
        </w:tabs>
        <w:autoSpaceDE w:val="0"/>
        <w:autoSpaceDN w:val="0"/>
        <w:adjustRightInd w:val="0"/>
        <w:spacing w:after="120"/>
        <w:rPr>
          <w:rFonts w:cs="Arial"/>
          <w:bCs/>
          <w:szCs w:val="22"/>
        </w:rPr>
      </w:pPr>
      <w:r>
        <w:rPr>
          <w:rFonts w:cs="Arial"/>
          <w:szCs w:val="22"/>
        </w:rPr>
        <w:lastRenderedPageBreak/>
        <w:t xml:space="preserve">An </w:t>
      </w:r>
      <w:r w:rsidRPr="0029162D">
        <w:rPr>
          <w:rFonts w:cs="Arial"/>
          <w:szCs w:val="22"/>
        </w:rPr>
        <w:t>activation</w:t>
      </w:r>
      <w:r>
        <w:rPr>
          <w:rFonts w:cs="Arial"/>
          <w:szCs w:val="22"/>
        </w:rPr>
        <w:t xml:space="preserve"> e</w:t>
      </w:r>
      <w:r w:rsidR="008D4691">
        <w:rPr>
          <w:rFonts w:cs="Arial"/>
          <w:szCs w:val="22"/>
        </w:rPr>
        <w:t>-</w:t>
      </w:r>
      <w:r>
        <w:rPr>
          <w:rFonts w:cs="Arial"/>
          <w:szCs w:val="22"/>
        </w:rPr>
        <w:t>mail is sent to</w:t>
      </w:r>
      <w:r w:rsidRPr="0029162D">
        <w:rPr>
          <w:rFonts w:cs="Arial"/>
          <w:szCs w:val="22"/>
        </w:rPr>
        <w:t xml:space="preserve"> </w:t>
      </w:r>
      <w:r>
        <w:rPr>
          <w:rFonts w:cs="Arial"/>
          <w:szCs w:val="22"/>
        </w:rPr>
        <w:t>t</w:t>
      </w:r>
      <w:r w:rsidRPr="0029162D">
        <w:rPr>
          <w:rFonts w:cs="Arial"/>
          <w:szCs w:val="22"/>
        </w:rPr>
        <w:t xml:space="preserve">he </w:t>
      </w:r>
      <w:r>
        <w:rPr>
          <w:rFonts w:cs="Arial"/>
          <w:szCs w:val="22"/>
        </w:rPr>
        <w:t>user.</w:t>
      </w:r>
    </w:p>
    <w:p w:rsidR="00C87D94" w:rsidRPr="0029162D" w:rsidRDefault="008D4691" w:rsidP="00E3333C">
      <w:pPr>
        <w:numPr>
          <w:ilvl w:val="0"/>
          <w:numId w:val="15"/>
        </w:numPr>
        <w:tabs>
          <w:tab w:val="left" w:pos="8460"/>
        </w:tabs>
        <w:autoSpaceDE w:val="0"/>
        <w:autoSpaceDN w:val="0"/>
        <w:adjustRightInd w:val="0"/>
        <w:spacing w:after="120"/>
        <w:rPr>
          <w:rFonts w:cs="Arial"/>
          <w:bCs/>
          <w:szCs w:val="22"/>
        </w:rPr>
      </w:pPr>
      <w:r>
        <w:rPr>
          <w:rFonts w:cs="Arial"/>
          <w:szCs w:val="22"/>
        </w:rPr>
        <w:t>The u</w:t>
      </w:r>
      <w:r w:rsidR="00C87D94">
        <w:rPr>
          <w:rFonts w:cs="Arial"/>
          <w:szCs w:val="22"/>
        </w:rPr>
        <w:t xml:space="preserve">ser can now log </w:t>
      </w:r>
      <w:r>
        <w:rPr>
          <w:rFonts w:cs="Arial"/>
          <w:szCs w:val="22"/>
        </w:rPr>
        <w:t>on</w:t>
      </w:r>
      <w:r w:rsidR="00C87D94">
        <w:rPr>
          <w:rFonts w:cs="Arial"/>
          <w:szCs w:val="22"/>
        </w:rPr>
        <w:t xml:space="preserve"> to </w:t>
      </w:r>
      <w:hyperlink r:id="rId44" w:history="1">
        <w:proofErr w:type="spellStart"/>
        <w:r w:rsidR="00C87D94" w:rsidRPr="00647C94">
          <w:rPr>
            <w:rStyle w:val="Hyperlink"/>
            <w:rFonts w:cs="Arial"/>
            <w:szCs w:val="22"/>
          </w:rPr>
          <w:t>www.explore.ms</w:t>
        </w:r>
        <w:proofErr w:type="spellEnd"/>
      </w:hyperlink>
      <w:r w:rsidR="00C87D94">
        <w:rPr>
          <w:rFonts w:cs="Arial"/>
          <w:szCs w:val="22"/>
        </w:rPr>
        <w:t xml:space="preserve">. </w:t>
      </w:r>
    </w:p>
    <w:p w:rsidR="00C87D94" w:rsidRPr="00F637A8" w:rsidRDefault="00C87D94" w:rsidP="001907A1">
      <w:pPr>
        <w:tabs>
          <w:tab w:val="left" w:pos="8460"/>
        </w:tabs>
        <w:autoSpaceDE w:val="0"/>
        <w:autoSpaceDN w:val="0"/>
        <w:adjustRightInd w:val="0"/>
        <w:rPr>
          <w:rFonts w:cs="Arial"/>
          <w:b/>
          <w:bCs/>
          <w:szCs w:val="22"/>
        </w:rPr>
      </w:pPr>
    </w:p>
    <w:p w:rsidR="00C87D94" w:rsidRPr="0075152E" w:rsidRDefault="00C87D94" w:rsidP="0075152E">
      <w:pPr>
        <w:tabs>
          <w:tab w:val="left" w:pos="8460"/>
        </w:tabs>
        <w:autoSpaceDE w:val="0"/>
        <w:autoSpaceDN w:val="0"/>
        <w:adjustRightInd w:val="0"/>
        <w:spacing w:after="120"/>
        <w:rPr>
          <w:rFonts w:cs="Arial"/>
          <w:szCs w:val="22"/>
        </w:rPr>
      </w:pPr>
      <w:r w:rsidRPr="0075152E">
        <w:rPr>
          <w:rFonts w:cs="Arial"/>
          <w:b/>
          <w:bCs/>
          <w:szCs w:val="22"/>
        </w:rPr>
        <w:t xml:space="preserve">If </w:t>
      </w:r>
      <w:r>
        <w:rPr>
          <w:rFonts w:cs="Arial"/>
          <w:b/>
          <w:bCs/>
          <w:szCs w:val="22"/>
        </w:rPr>
        <w:t>you</w:t>
      </w:r>
      <w:r w:rsidRPr="0075152E">
        <w:rPr>
          <w:rFonts w:cs="Arial"/>
          <w:b/>
          <w:bCs/>
          <w:szCs w:val="22"/>
        </w:rPr>
        <w:t xml:space="preserve"> have a Microsoft Passport or Windows Live ID:</w:t>
      </w:r>
      <w:r w:rsidRPr="0075152E">
        <w:rPr>
          <w:rFonts w:cs="Arial"/>
          <w:szCs w:val="22"/>
        </w:rPr>
        <w:t xml:space="preserve"> </w:t>
      </w:r>
    </w:p>
    <w:p w:rsidR="00C87D94" w:rsidRDefault="00C87D94" w:rsidP="00C11D74">
      <w:pPr>
        <w:numPr>
          <w:ilvl w:val="0"/>
          <w:numId w:val="16"/>
        </w:numPr>
        <w:tabs>
          <w:tab w:val="left" w:pos="8460"/>
        </w:tabs>
        <w:autoSpaceDE w:val="0"/>
        <w:autoSpaceDN w:val="0"/>
        <w:adjustRightInd w:val="0"/>
        <w:spacing w:after="120"/>
        <w:rPr>
          <w:rFonts w:cs="Arial"/>
          <w:szCs w:val="22"/>
        </w:rPr>
      </w:pPr>
      <w:r w:rsidRPr="00BD3641">
        <w:rPr>
          <w:rFonts w:cs="Arial"/>
          <w:szCs w:val="22"/>
        </w:rPr>
        <w:t xml:space="preserve">Navigate to </w:t>
      </w:r>
      <w:hyperlink r:id="rId45" w:history="1">
        <w:proofErr w:type="spellStart"/>
        <w:r w:rsidR="00A85B25" w:rsidRPr="00E8204A">
          <w:rPr>
            <w:rStyle w:val="Hyperlink"/>
            <w:rFonts w:cs="Arial"/>
            <w:szCs w:val="22"/>
          </w:rPr>
          <w:t>www.explore.ms</w:t>
        </w:r>
        <w:proofErr w:type="spellEnd"/>
      </w:hyperlink>
      <w:r w:rsidRPr="00BD3641">
        <w:rPr>
          <w:rFonts w:cs="Arial"/>
          <w:szCs w:val="22"/>
        </w:rPr>
        <w:t xml:space="preserve"> and click the “Sign In” button at the top of the screen</w:t>
      </w:r>
      <w:r>
        <w:rPr>
          <w:rFonts w:cs="Arial"/>
          <w:szCs w:val="22"/>
        </w:rPr>
        <w:t>.</w:t>
      </w:r>
    </w:p>
    <w:p w:rsidR="00C87D94" w:rsidRDefault="008D4691" w:rsidP="00E3333C">
      <w:pPr>
        <w:numPr>
          <w:ilvl w:val="0"/>
          <w:numId w:val="16"/>
        </w:numPr>
        <w:tabs>
          <w:tab w:val="left" w:pos="8460"/>
        </w:tabs>
        <w:autoSpaceDE w:val="0"/>
        <w:autoSpaceDN w:val="0"/>
        <w:adjustRightInd w:val="0"/>
        <w:spacing w:after="120"/>
        <w:rPr>
          <w:rFonts w:cs="Arial"/>
          <w:szCs w:val="22"/>
        </w:rPr>
      </w:pPr>
      <w:r>
        <w:rPr>
          <w:rFonts w:cs="Arial"/>
          <w:szCs w:val="22"/>
        </w:rPr>
        <w:t>The u</w:t>
      </w:r>
      <w:r w:rsidR="00C87D94" w:rsidRPr="00BD3641">
        <w:rPr>
          <w:rFonts w:cs="Arial"/>
          <w:szCs w:val="22"/>
        </w:rPr>
        <w:t xml:space="preserve">ser </w:t>
      </w:r>
      <w:r>
        <w:rPr>
          <w:rFonts w:cs="Arial"/>
          <w:szCs w:val="22"/>
        </w:rPr>
        <w:t xml:space="preserve">is </w:t>
      </w:r>
      <w:r w:rsidR="00C87D94" w:rsidRPr="00BD3641">
        <w:rPr>
          <w:rFonts w:cs="Arial"/>
          <w:szCs w:val="22"/>
        </w:rPr>
        <w:t>prompted to sign</w:t>
      </w:r>
      <w:r>
        <w:rPr>
          <w:rFonts w:cs="Arial"/>
          <w:szCs w:val="22"/>
        </w:rPr>
        <w:t xml:space="preserve"> </w:t>
      </w:r>
      <w:r w:rsidR="00C87D94" w:rsidRPr="00BD3641">
        <w:rPr>
          <w:rFonts w:cs="Arial"/>
          <w:szCs w:val="22"/>
        </w:rPr>
        <w:t xml:space="preserve">in to </w:t>
      </w:r>
      <w:proofErr w:type="spellStart"/>
      <w:r w:rsidR="00C87D94">
        <w:rPr>
          <w:rFonts w:cs="Arial"/>
          <w:szCs w:val="22"/>
        </w:rPr>
        <w:t>Explore.ms</w:t>
      </w:r>
      <w:proofErr w:type="spellEnd"/>
      <w:r w:rsidR="00C87D94" w:rsidRPr="00BD3641">
        <w:rPr>
          <w:rFonts w:cs="Arial"/>
          <w:szCs w:val="22"/>
        </w:rPr>
        <w:t>. Sign</w:t>
      </w:r>
      <w:r w:rsidR="002E1E6D">
        <w:rPr>
          <w:rFonts w:cs="Arial"/>
          <w:szCs w:val="22"/>
        </w:rPr>
        <w:t xml:space="preserve"> </w:t>
      </w:r>
      <w:r w:rsidR="00C87D94" w:rsidRPr="00BD3641">
        <w:rPr>
          <w:rFonts w:cs="Arial"/>
          <w:szCs w:val="22"/>
        </w:rPr>
        <w:t>in with</w:t>
      </w:r>
      <w:r w:rsidR="00C87D94">
        <w:rPr>
          <w:rFonts w:cs="Arial"/>
          <w:szCs w:val="22"/>
        </w:rPr>
        <w:t xml:space="preserve"> your Passport or Windows Live ID credentials.</w:t>
      </w:r>
    </w:p>
    <w:p w:rsidR="00C87D94" w:rsidRDefault="00C87D94" w:rsidP="00E3333C">
      <w:pPr>
        <w:numPr>
          <w:ilvl w:val="0"/>
          <w:numId w:val="16"/>
        </w:numPr>
        <w:tabs>
          <w:tab w:val="left" w:pos="8460"/>
        </w:tabs>
        <w:autoSpaceDE w:val="0"/>
        <w:autoSpaceDN w:val="0"/>
        <w:adjustRightInd w:val="0"/>
        <w:spacing w:after="120"/>
        <w:rPr>
          <w:rFonts w:cs="Arial"/>
          <w:szCs w:val="22"/>
        </w:rPr>
      </w:pPr>
      <w:r>
        <w:rPr>
          <w:rFonts w:cs="Arial"/>
          <w:szCs w:val="22"/>
        </w:rPr>
        <w:t>The next screen state</w:t>
      </w:r>
      <w:r w:rsidR="002E1E6D">
        <w:rPr>
          <w:rFonts w:cs="Arial"/>
          <w:szCs w:val="22"/>
        </w:rPr>
        <w:t>s</w:t>
      </w:r>
      <w:r>
        <w:rPr>
          <w:rFonts w:cs="Arial"/>
          <w:szCs w:val="22"/>
        </w:rPr>
        <w:t xml:space="preserve"> “</w:t>
      </w:r>
      <w:r w:rsidRPr="00BA4139">
        <w:rPr>
          <w:rFonts w:cs="Arial"/>
          <w:szCs w:val="22"/>
        </w:rPr>
        <w:t>You are not registered</w:t>
      </w:r>
      <w:r w:rsidR="002E1E6D">
        <w:rPr>
          <w:rFonts w:cs="Arial"/>
          <w:szCs w:val="22"/>
        </w:rPr>
        <w:t>,</w:t>
      </w:r>
      <w:r>
        <w:rPr>
          <w:rFonts w:cs="Arial"/>
          <w:szCs w:val="22"/>
        </w:rPr>
        <w:t>” click “Register</w:t>
      </w:r>
      <w:r w:rsidR="002E1E6D">
        <w:rPr>
          <w:rFonts w:cs="Arial"/>
          <w:szCs w:val="22"/>
        </w:rPr>
        <w:t>.</w:t>
      </w:r>
      <w:r>
        <w:rPr>
          <w:rFonts w:cs="Arial"/>
          <w:szCs w:val="22"/>
        </w:rPr>
        <w:t>”</w:t>
      </w:r>
    </w:p>
    <w:p w:rsidR="00C87D94" w:rsidRDefault="00C87D94" w:rsidP="00E3333C">
      <w:pPr>
        <w:numPr>
          <w:ilvl w:val="0"/>
          <w:numId w:val="16"/>
        </w:numPr>
        <w:tabs>
          <w:tab w:val="left" w:pos="8460"/>
        </w:tabs>
        <w:autoSpaceDE w:val="0"/>
        <w:autoSpaceDN w:val="0"/>
        <w:adjustRightInd w:val="0"/>
        <w:spacing w:after="120"/>
        <w:rPr>
          <w:rFonts w:cs="Arial"/>
          <w:szCs w:val="22"/>
        </w:rPr>
      </w:pPr>
      <w:r>
        <w:rPr>
          <w:rFonts w:cs="Arial"/>
          <w:szCs w:val="22"/>
        </w:rPr>
        <w:t>C</w:t>
      </w:r>
      <w:r w:rsidRPr="005A1165">
        <w:rPr>
          <w:rFonts w:cs="Arial"/>
          <w:szCs w:val="22"/>
        </w:rPr>
        <w:t>omplete the registration page</w:t>
      </w:r>
      <w:r>
        <w:rPr>
          <w:rFonts w:cs="Arial"/>
          <w:szCs w:val="22"/>
        </w:rPr>
        <w:t xml:space="preserve"> using the ‘Public Customer Number’ from your SPLA Welcome </w:t>
      </w:r>
      <w:r w:rsidRPr="007F0422">
        <w:rPr>
          <w:rFonts w:cs="Arial"/>
          <w:szCs w:val="22"/>
        </w:rPr>
        <w:t>Letter</w:t>
      </w:r>
      <w:r>
        <w:rPr>
          <w:rFonts w:cs="Arial"/>
          <w:szCs w:val="22"/>
        </w:rPr>
        <w:t xml:space="preserve"> and welcome e</w:t>
      </w:r>
      <w:r w:rsidR="002E1E6D">
        <w:rPr>
          <w:rFonts w:cs="Arial"/>
          <w:szCs w:val="22"/>
        </w:rPr>
        <w:t>-</w:t>
      </w:r>
      <w:r>
        <w:rPr>
          <w:rFonts w:cs="Arial"/>
          <w:szCs w:val="22"/>
        </w:rPr>
        <w:t>mail</w:t>
      </w:r>
      <w:r w:rsidRPr="007F0422">
        <w:rPr>
          <w:rFonts w:cs="Arial"/>
          <w:szCs w:val="22"/>
        </w:rPr>
        <w:t xml:space="preserve"> and click the </w:t>
      </w:r>
      <w:r w:rsidR="002E1E6D">
        <w:rPr>
          <w:rFonts w:cs="Arial"/>
          <w:szCs w:val="22"/>
        </w:rPr>
        <w:t>“</w:t>
      </w:r>
      <w:r w:rsidRPr="007F0422">
        <w:rPr>
          <w:rFonts w:cs="Arial"/>
          <w:szCs w:val="22"/>
        </w:rPr>
        <w:t xml:space="preserve">Register for </w:t>
      </w:r>
      <w:proofErr w:type="spellStart"/>
      <w:r w:rsidRPr="007F0422">
        <w:rPr>
          <w:rFonts w:cs="Arial"/>
          <w:szCs w:val="22"/>
        </w:rPr>
        <w:t>explore.ms</w:t>
      </w:r>
      <w:proofErr w:type="spellEnd"/>
      <w:r w:rsidR="002E1E6D">
        <w:rPr>
          <w:rFonts w:cs="Arial"/>
          <w:szCs w:val="22"/>
        </w:rPr>
        <w:t>”</w:t>
      </w:r>
      <w:r w:rsidRPr="007F0422">
        <w:rPr>
          <w:rFonts w:cs="Arial"/>
          <w:szCs w:val="22"/>
        </w:rPr>
        <w:t xml:space="preserve"> button.</w:t>
      </w:r>
    </w:p>
    <w:p w:rsidR="00C87D94" w:rsidRPr="00C11D74" w:rsidRDefault="00C87D94" w:rsidP="00E3333C">
      <w:pPr>
        <w:numPr>
          <w:ilvl w:val="0"/>
          <w:numId w:val="16"/>
        </w:numPr>
        <w:tabs>
          <w:tab w:val="left" w:pos="8460"/>
        </w:tabs>
        <w:autoSpaceDE w:val="0"/>
        <w:autoSpaceDN w:val="0"/>
        <w:adjustRightInd w:val="0"/>
        <w:spacing w:after="120"/>
        <w:rPr>
          <w:rFonts w:cs="Arial"/>
          <w:bCs/>
          <w:szCs w:val="22"/>
        </w:rPr>
      </w:pPr>
      <w:r>
        <w:rPr>
          <w:rFonts w:cs="Arial"/>
          <w:szCs w:val="22"/>
        </w:rPr>
        <w:t>W</w:t>
      </w:r>
      <w:r w:rsidRPr="0029162D">
        <w:rPr>
          <w:rFonts w:cs="Arial"/>
          <w:szCs w:val="22"/>
        </w:rPr>
        <w:t>hen the</w:t>
      </w:r>
      <w:r>
        <w:rPr>
          <w:rFonts w:cs="Arial"/>
          <w:szCs w:val="22"/>
        </w:rPr>
        <w:t xml:space="preserve"> new</w:t>
      </w:r>
      <w:r w:rsidRPr="0029162D">
        <w:rPr>
          <w:rFonts w:cs="Arial"/>
          <w:szCs w:val="22"/>
        </w:rPr>
        <w:t xml:space="preserve"> user</w:t>
      </w:r>
      <w:r w:rsidR="00924F49">
        <w:rPr>
          <w:rFonts w:cs="Arial"/>
          <w:szCs w:val="22"/>
        </w:rPr>
        <w:t>’</w:t>
      </w:r>
      <w:r w:rsidRPr="0029162D">
        <w:rPr>
          <w:rFonts w:cs="Arial"/>
          <w:szCs w:val="22"/>
        </w:rPr>
        <w:t xml:space="preserve">s permissions </w:t>
      </w:r>
      <w:r>
        <w:rPr>
          <w:rFonts w:cs="Arial"/>
          <w:szCs w:val="22"/>
        </w:rPr>
        <w:t xml:space="preserve">are verified, </w:t>
      </w:r>
      <w:r w:rsidRPr="0029162D">
        <w:rPr>
          <w:rFonts w:cs="Arial"/>
          <w:szCs w:val="22"/>
        </w:rPr>
        <w:t xml:space="preserve">the necessary access </w:t>
      </w:r>
      <w:r>
        <w:rPr>
          <w:rFonts w:cs="Arial"/>
          <w:szCs w:val="22"/>
        </w:rPr>
        <w:t xml:space="preserve">is </w:t>
      </w:r>
      <w:r w:rsidRPr="0029162D">
        <w:rPr>
          <w:rFonts w:cs="Arial"/>
          <w:szCs w:val="22"/>
        </w:rPr>
        <w:t>grant</w:t>
      </w:r>
      <w:r>
        <w:rPr>
          <w:rFonts w:cs="Arial"/>
          <w:szCs w:val="22"/>
        </w:rPr>
        <w:t xml:space="preserve">ed </w:t>
      </w:r>
      <w:r w:rsidRPr="0029162D">
        <w:rPr>
          <w:rFonts w:cs="Arial"/>
          <w:szCs w:val="22"/>
        </w:rPr>
        <w:t xml:space="preserve">thus activating the user with </w:t>
      </w:r>
      <w:r w:rsidR="00924F49">
        <w:rPr>
          <w:rFonts w:cs="Arial"/>
          <w:szCs w:val="22"/>
        </w:rPr>
        <w:t>a</w:t>
      </w:r>
      <w:r w:rsidRPr="0029162D">
        <w:rPr>
          <w:rFonts w:cs="Arial"/>
          <w:szCs w:val="22"/>
        </w:rPr>
        <w:t>dmin</w:t>
      </w:r>
      <w:r>
        <w:rPr>
          <w:rFonts w:cs="Arial"/>
          <w:szCs w:val="22"/>
        </w:rPr>
        <w:t>istrator</w:t>
      </w:r>
      <w:r w:rsidRPr="0029162D">
        <w:rPr>
          <w:rFonts w:cs="Arial"/>
          <w:szCs w:val="22"/>
        </w:rPr>
        <w:t xml:space="preserve"> privileges. </w:t>
      </w:r>
      <w:r>
        <w:rPr>
          <w:rFonts w:cs="Arial"/>
          <w:szCs w:val="22"/>
        </w:rPr>
        <w:t xml:space="preserve"> </w:t>
      </w:r>
    </w:p>
    <w:p w:rsidR="00C87D94" w:rsidRPr="00C11D74" w:rsidRDefault="00C87D94" w:rsidP="00E3333C">
      <w:pPr>
        <w:numPr>
          <w:ilvl w:val="0"/>
          <w:numId w:val="16"/>
        </w:numPr>
        <w:tabs>
          <w:tab w:val="left" w:pos="8460"/>
        </w:tabs>
        <w:autoSpaceDE w:val="0"/>
        <w:autoSpaceDN w:val="0"/>
        <w:adjustRightInd w:val="0"/>
        <w:spacing w:after="120"/>
        <w:rPr>
          <w:rFonts w:cs="Arial"/>
          <w:bCs/>
          <w:szCs w:val="22"/>
        </w:rPr>
      </w:pPr>
      <w:r>
        <w:rPr>
          <w:rFonts w:cs="Arial"/>
          <w:szCs w:val="22"/>
        </w:rPr>
        <w:t xml:space="preserve">An </w:t>
      </w:r>
      <w:r w:rsidRPr="0029162D">
        <w:rPr>
          <w:rFonts w:cs="Arial"/>
          <w:szCs w:val="22"/>
        </w:rPr>
        <w:t>activation</w:t>
      </w:r>
      <w:r>
        <w:rPr>
          <w:rFonts w:cs="Arial"/>
          <w:szCs w:val="22"/>
        </w:rPr>
        <w:t xml:space="preserve"> e</w:t>
      </w:r>
      <w:r w:rsidR="00924F49">
        <w:rPr>
          <w:rFonts w:cs="Arial"/>
          <w:szCs w:val="22"/>
        </w:rPr>
        <w:t>-</w:t>
      </w:r>
      <w:r>
        <w:rPr>
          <w:rFonts w:cs="Arial"/>
          <w:szCs w:val="22"/>
        </w:rPr>
        <w:t>mail is sent to</w:t>
      </w:r>
      <w:r w:rsidRPr="0029162D">
        <w:rPr>
          <w:rFonts w:cs="Arial"/>
          <w:szCs w:val="22"/>
        </w:rPr>
        <w:t xml:space="preserve"> </w:t>
      </w:r>
      <w:r>
        <w:rPr>
          <w:rFonts w:cs="Arial"/>
          <w:szCs w:val="22"/>
        </w:rPr>
        <w:t>t</w:t>
      </w:r>
      <w:r w:rsidRPr="0029162D">
        <w:rPr>
          <w:rFonts w:cs="Arial"/>
          <w:szCs w:val="22"/>
        </w:rPr>
        <w:t xml:space="preserve">he </w:t>
      </w:r>
      <w:r>
        <w:rPr>
          <w:rFonts w:cs="Arial"/>
          <w:szCs w:val="22"/>
        </w:rPr>
        <w:t>user.</w:t>
      </w:r>
    </w:p>
    <w:p w:rsidR="00C87D94" w:rsidRPr="0029162D" w:rsidRDefault="00924F49" w:rsidP="00E3333C">
      <w:pPr>
        <w:numPr>
          <w:ilvl w:val="0"/>
          <w:numId w:val="16"/>
        </w:numPr>
        <w:tabs>
          <w:tab w:val="left" w:pos="8460"/>
        </w:tabs>
        <w:autoSpaceDE w:val="0"/>
        <w:autoSpaceDN w:val="0"/>
        <w:adjustRightInd w:val="0"/>
        <w:spacing w:after="120"/>
        <w:rPr>
          <w:rFonts w:cs="Arial"/>
          <w:bCs/>
          <w:szCs w:val="22"/>
        </w:rPr>
      </w:pPr>
      <w:r>
        <w:rPr>
          <w:rFonts w:cs="Arial"/>
          <w:szCs w:val="22"/>
        </w:rPr>
        <w:t>The u</w:t>
      </w:r>
      <w:r w:rsidR="00C87D94">
        <w:rPr>
          <w:rFonts w:cs="Arial"/>
          <w:szCs w:val="22"/>
        </w:rPr>
        <w:t xml:space="preserve">ser can now log </w:t>
      </w:r>
      <w:r>
        <w:rPr>
          <w:rFonts w:cs="Arial"/>
          <w:szCs w:val="22"/>
        </w:rPr>
        <w:t>on</w:t>
      </w:r>
      <w:r w:rsidR="00C87D94">
        <w:rPr>
          <w:rFonts w:cs="Arial"/>
          <w:szCs w:val="22"/>
        </w:rPr>
        <w:t xml:space="preserve"> to </w:t>
      </w:r>
      <w:hyperlink r:id="rId46" w:history="1">
        <w:proofErr w:type="spellStart"/>
        <w:r w:rsidR="00C87D94" w:rsidRPr="00647C94">
          <w:rPr>
            <w:rStyle w:val="Hyperlink"/>
            <w:rFonts w:cs="Arial"/>
            <w:szCs w:val="22"/>
          </w:rPr>
          <w:t>www.explore.ms</w:t>
        </w:r>
        <w:proofErr w:type="spellEnd"/>
      </w:hyperlink>
      <w:r w:rsidR="00C87D94">
        <w:rPr>
          <w:rFonts w:cs="Arial"/>
          <w:szCs w:val="22"/>
        </w:rPr>
        <w:t xml:space="preserve">. </w:t>
      </w:r>
    </w:p>
    <w:p w:rsidR="00C87D94" w:rsidRDefault="00C87D94" w:rsidP="0078090D">
      <w:pPr>
        <w:tabs>
          <w:tab w:val="left" w:pos="8460"/>
        </w:tabs>
        <w:autoSpaceDE w:val="0"/>
        <w:autoSpaceDN w:val="0"/>
        <w:adjustRightInd w:val="0"/>
        <w:spacing w:before="240"/>
        <w:rPr>
          <w:rFonts w:cs="Arial"/>
          <w:szCs w:val="22"/>
        </w:rPr>
      </w:pPr>
      <w:r>
        <w:rPr>
          <w:rFonts w:cs="Arial"/>
          <w:szCs w:val="22"/>
        </w:rPr>
        <w:t xml:space="preserve">To provide access to </w:t>
      </w:r>
      <w:proofErr w:type="spellStart"/>
      <w:r>
        <w:rPr>
          <w:rFonts w:cs="Arial"/>
          <w:szCs w:val="22"/>
        </w:rPr>
        <w:t>explore.ms</w:t>
      </w:r>
      <w:proofErr w:type="spellEnd"/>
      <w:r>
        <w:rPr>
          <w:rFonts w:cs="Arial"/>
          <w:szCs w:val="22"/>
        </w:rPr>
        <w:t xml:space="preserve"> for additional users within your organization have them follow the instructions above. An e</w:t>
      </w:r>
      <w:r w:rsidR="009750E1">
        <w:rPr>
          <w:rFonts w:cs="Arial"/>
          <w:szCs w:val="22"/>
        </w:rPr>
        <w:t>-</w:t>
      </w:r>
      <w:r>
        <w:rPr>
          <w:rFonts w:cs="Arial"/>
          <w:szCs w:val="22"/>
        </w:rPr>
        <w:t xml:space="preserve">mail </w:t>
      </w:r>
      <w:r w:rsidR="009750E1">
        <w:rPr>
          <w:rFonts w:cs="Arial"/>
          <w:szCs w:val="22"/>
        </w:rPr>
        <w:t>is</w:t>
      </w:r>
      <w:r>
        <w:rPr>
          <w:rFonts w:cs="Arial"/>
          <w:szCs w:val="22"/>
        </w:rPr>
        <w:t xml:space="preserve"> sent to your company’s </w:t>
      </w:r>
      <w:r w:rsidR="00D91A29">
        <w:rPr>
          <w:rFonts w:cs="Arial"/>
          <w:szCs w:val="22"/>
        </w:rPr>
        <w:t>a</w:t>
      </w:r>
      <w:r>
        <w:rPr>
          <w:rFonts w:cs="Arial"/>
          <w:szCs w:val="22"/>
        </w:rPr>
        <w:t>dministrator requesting access permission for the new users.</w:t>
      </w:r>
    </w:p>
    <w:p w:rsidR="00C87D94" w:rsidRPr="005D4715" w:rsidRDefault="00C87D94" w:rsidP="0078090D">
      <w:pPr>
        <w:spacing w:before="240"/>
      </w:pPr>
      <w:r>
        <w:t xml:space="preserve">If you experience technical difficulties accessing </w:t>
      </w:r>
      <w:proofErr w:type="spellStart"/>
      <w:r>
        <w:t>explore.ms</w:t>
      </w:r>
      <w:proofErr w:type="spellEnd"/>
      <w:r>
        <w:t xml:space="preserve">, please ensure your </w:t>
      </w:r>
      <w:r w:rsidR="00964B48">
        <w:t xml:space="preserve">PC </w:t>
      </w:r>
      <w:r>
        <w:t xml:space="preserve">is configured properly by reviewing the system requirements specified at </w:t>
      </w:r>
      <w:hyperlink r:id="rId47" w:history="1">
        <w:proofErr w:type="spellStart"/>
        <w:r w:rsidR="0078090D" w:rsidRPr="0078090D">
          <w:rPr>
            <w:rStyle w:val="Hyperlink"/>
          </w:rPr>
          <w:t>http://</w:t>
        </w:r>
        <w:r w:rsidRPr="0078090D">
          <w:rPr>
            <w:rStyle w:val="Hyperlink"/>
          </w:rPr>
          <w:t>www.explore.ms/clientreq.aspx</w:t>
        </w:r>
        <w:proofErr w:type="spellEnd"/>
      </w:hyperlink>
      <w:r>
        <w:t xml:space="preserve">. If after confirming your </w:t>
      </w:r>
      <w:r w:rsidR="00964B48">
        <w:t xml:space="preserve">PC </w:t>
      </w:r>
      <w:r>
        <w:t xml:space="preserve">is configured properly and you still experience technical difficulties accessing </w:t>
      </w:r>
      <w:proofErr w:type="spellStart"/>
      <w:r>
        <w:t>explore.ms</w:t>
      </w:r>
      <w:proofErr w:type="spellEnd"/>
      <w:r>
        <w:t xml:space="preserve">, please contact </w:t>
      </w:r>
      <w:hyperlink r:id="rId48" w:history="1">
        <w:proofErr w:type="spellStart"/>
        <w:r w:rsidRPr="00881903">
          <w:rPr>
            <w:rStyle w:val="Hyperlink"/>
          </w:rPr>
          <w:t>explhelp@microsoft.com</w:t>
        </w:r>
        <w:proofErr w:type="spellEnd"/>
      </w:hyperlink>
      <w:r w:rsidR="00372707">
        <w:t>.</w:t>
      </w:r>
    </w:p>
    <w:p w:rsidR="00C87D94" w:rsidRPr="00E470CF" w:rsidRDefault="00C87D94" w:rsidP="0045228B">
      <w:pPr>
        <w:pStyle w:val="Heading1"/>
      </w:pPr>
      <w:bookmarkStart w:id="51" w:name="_Toc248818925"/>
      <w:r>
        <w:t>Additional</w:t>
      </w:r>
      <w:r w:rsidRPr="00E470CF">
        <w:t xml:space="preserve"> Resources</w:t>
      </w:r>
      <w:bookmarkEnd w:id="51"/>
    </w:p>
    <w:p w:rsidR="00C87D94" w:rsidRPr="000F3B54" w:rsidRDefault="00C87D94" w:rsidP="00EE2AA4">
      <w:pPr>
        <w:spacing w:before="240"/>
        <w:rPr>
          <w:b/>
        </w:rPr>
      </w:pPr>
      <w:r w:rsidRPr="000F3B54">
        <w:rPr>
          <w:b/>
        </w:rPr>
        <w:t>Microsoft Volume Licensing</w:t>
      </w:r>
      <w:r w:rsidR="0079569B">
        <w:rPr>
          <w:b/>
        </w:rPr>
        <w:t xml:space="preserve"> for Partners</w:t>
      </w:r>
    </w:p>
    <w:p w:rsidR="00C87D94" w:rsidRDefault="00B52185" w:rsidP="00EE2AA4">
      <w:hyperlink r:id="rId49" w:history="1">
        <w:r w:rsidR="0079569B" w:rsidRPr="00006EF7">
          <w:rPr>
            <w:rStyle w:val="Hyperlink"/>
          </w:rPr>
          <w:t>https://partner.microsoft.com/global/40019020</w:t>
        </w:r>
      </w:hyperlink>
      <w:r w:rsidR="0079569B">
        <w:t xml:space="preserve"> </w:t>
      </w:r>
    </w:p>
    <w:p w:rsidR="00C87D94" w:rsidRPr="000F3B54" w:rsidRDefault="00C87D94" w:rsidP="0078090D">
      <w:pPr>
        <w:spacing w:before="120"/>
        <w:rPr>
          <w:b/>
        </w:rPr>
      </w:pPr>
      <w:r w:rsidRPr="000F3B54">
        <w:rPr>
          <w:b/>
        </w:rPr>
        <w:t>Service</w:t>
      </w:r>
      <w:r>
        <w:rPr>
          <w:b/>
        </w:rPr>
        <w:t>s</w:t>
      </w:r>
      <w:r w:rsidRPr="000F3B54">
        <w:rPr>
          <w:b/>
        </w:rPr>
        <w:t xml:space="preserve"> Provider License Agreement</w:t>
      </w:r>
      <w:r>
        <w:rPr>
          <w:b/>
        </w:rPr>
        <w:t xml:space="preserve"> Program</w:t>
      </w:r>
    </w:p>
    <w:p w:rsidR="0071106E" w:rsidRDefault="00B52185" w:rsidP="00955407">
      <w:hyperlink r:id="rId50" w:history="1">
        <w:r w:rsidR="00E03F0F" w:rsidRPr="00ED1CC3">
          <w:rPr>
            <w:rStyle w:val="Hyperlink"/>
          </w:rPr>
          <w:t>https://partner.microsoft.com/40012010</w:t>
        </w:r>
      </w:hyperlink>
      <w:r w:rsidR="00E03F0F">
        <w:t xml:space="preserve"> </w:t>
      </w:r>
    </w:p>
    <w:p w:rsidR="003D3FEE" w:rsidRDefault="003D3FEE" w:rsidP="0078090D">
      <w:pPr>
        <w:spacing w:before="120"/>
        <w:rPr>
          <w:b/>
          <w:lang w:val="nl-NL"/>
        </w:rPr>
      </w:pPr>
      <w:r>
        <w:rPr>
          <w:b/>
          <w:lang w:val="nl-NL"/>
        </w:rPr>
        <w:t>SPLA Essentials Web Site</w:t>
      </w:r>
    </w:p>
    <w:p w:rsidR="003D3FEE" w:rsidRPr="003D3FEE" w:rsidRDefault="00B52185" w:rsidP="00955407">
      <w:pPr>
        <w:rPr>
          <w:color w:val="1F497D"/>
          <w:lang w:val="nl-NL"/>
        </w:rPr>
      </w:pPr>
      <w:hyperlink r:id="rId51" w:history="1">
        <w:r w:rsidR="003D3FEE" w:rsidRPr="003D3FEE">
          <w:rPr>
            <w:rStyle w:val="Hyperlink"/>
            <w:lang w:val="nl-NL"/>
          </w:rPr>
          <w:t>http://www.microsoft.com/licensing/spla-essentials</w:t>
        </w:r>
      </w:hyperlink>
    </w:p>
    <w:p w:rsidR="00C87D94" w:rsidRPr="000F3B54" w:rsidRDefault="00C87D94" w:rsidP="0078090D">
      <w:pPr>
        <w:spacing w:before="120"/>
        <w:rPr>
          <w:b/>
          <w:lang w:val="nl-NL"/>
        </w:rPr>
      </w:pPr>
      <w:r w:rsidRPr="000F3B54">
        <w:rPr>
          <w:b/>
          <w:lang w:val="nl-NL"/>
        </w:rPr>
        <w:t>Microsoft Hosting Solutions</w:t>
      </w:r>
    </w:p>
    <w:p w:rsidR="00C87D94" w:rsidRDefault="00B52185" w:rsidP="00955407">
      <w:pPr>
        <w:rPr>
          <w:lang w:val="nl-NL"/>
        </w:rPr>
      </w:pPr>
      <w:hyperlink r:id="rId52" w:history="1">
        <w:r w:rsidR="00C87D94" w:rsidRPr="00881903">
          <w:rPr>
            <w:rStyle w:val="Hyperlink"/>
            <w:lang w:val="nl-NL"/>
          </w:rPr>
          <w:t>www.microsoft.com/serviceproviders/hosters.mspx</w:t>
        </w:r>
      </w:hyperlink>
    </w:p>
    <w:p w:rsidR="00F07E06" w:rsidRDefault="00F07E06" w:rsidP="0078090D">
      <w:pPr>
        <w:spacing w:before="120"/>
        <w:rPr>
          <w:b/>
        </w:rPr>
      </w:pPr>
      <w:r>
        <w:rPr>
          <w:b/>
        </w:rPr>
        <w:t>Microsoft Volume Licensing Service Center</w:t>
      </w:r>
      <w:r>
        <w:rPr>
          <w:b/>
        </w:rPr>
        <w:br/>
      </w:r>
      <w:hyperlink r:id="rId53" w:history="1">
        <w:proofErr w:type="spellStart"/>
        <w:r w:rsidRPr="00F07E06">
          <w:rPr>
            <w:rStyle w:val="Hyperlink"/>
          </w:rPr>
          <w:t>https://www.microsoft.com/licensing/servicecenter/Home.aspx</w:t>
        </w:r>
        <w:proofErr w:type="spellEnd"/>
      </w:hyperlink>
      <w:r>
        <w:rPr>
          <w:b/>
        </w:rPr>
        <w:t xml:space="preserve"> </w:t>
      </w:r>
    </w:p>
    <w:p w:rsidR="00C87D94" w:rsidRPr="000F3B54" w:rsidRDefault="00C87D94" w:rsidP="0078090D">
      <w:pPr>
        <w:spacing w:before="120"/>
        <w:rPr>
          <w:b/>
        </w:rPr>
      </w:pPr>
      <w:r w:rsidRPr="000F3B54">
        <w:rPr>
          <w:b/>
        </w:rPr>
        <w:t>Partner Training with the Microsoft Partner Learning Center</w:t>
      </w:r>
    </w:p>
    <w:p w:rsidR="00C87D94" w:rsidRDefault="00B52185" w:rsidP="00955407">
      <w:hyperlink r:id="rId54" w:history="1">
        <w:r w:rsidR="00C87D94" w:rsidRPr="00881903">
          <w:rPr>
            <w:rStyle w:val="Hyperlink"/>
          </w:rPr>
          <w:t>https://training.partner.microsoft.com/plc/register.aspx?publisher=3&amp;courseid=1166</w:t>
        </w:r>
      </w:hyperlink>
    </w:p>
    <w:p w:rsidR="00C87D94" w:rsidRDefault="00C87D94" w:rsidP="0078090D">
      <w:pPr>
        <w:spacing w:before="120"/>
        <w:rPr>
          <w:b/>
        </w:rPr>
      </w:pPr>
      <w:r>
        <w:rPr>
          <w:b/>
        </w:rPr>
        <w:t>Program Inquiries and Contract Q</w:t>
      </w:r>
      <w:r w:rsidRPr="000F3B54">
        <w:rPr>
          <w:b/>
        </w:rPr>
        <w:t>uestions</w:t>
      </w:r>
    </w:p>
    <w:p w:rsidR="00DD133C" w:rsidRPr="006A6698" w:rsidRDefault="00B52185" w:rsidP="00DD133C">
      <w:pPr>
        <w:spacing w:after="240"/>
      </w:pPr>
      <w:hyperlink r:id="rId55" w:anchor="SPLAReseller" w:history="1">
        <w:r w:rsidR="00DD133C" w:rsidRPr="006A6698">
          <w:rPr>
            <w:rStyle w:val="Hyperlink"/>
          </w:rPr>
          <w:t>http://www.microsoft.com/serviceproviders/licensing/howto.mspx#SPLAReseller</w:t>
        </w:r>
      </w:hyperlink>
    </w:p>
    <w:p w:rsidR="00C87D94" w:rsidRPr="005D4715" w:rsidRDefault="00C87D94" w:rsidP="003D392C">
      <w:pPr>
        <w:pStyle w:val="Heading1"/>
      </w:pPr>
      <w:bookmarkStart w:id="52" w:name="_Toc248818926"/>
      <w:r w:rsidRPr="005D4715">
        <w:lastRenderedPageBreak/>
        <w:t>Glossary</w:t>
      </w:r>
      <w:bookmarkEnd w:id="52"/>
    </w:p>
    <w:p w:rsidR="00C87D94" w:rsidRPr="004F4D9E" w:rsidRDefault="00C87D94" w:rsidP="00EE2AA4">
      <w:pPr>
        <w:pStyle w:val="Footer"/>
        <w:spacing w:before="240"/>
        <w:rPr>
          <w:b/>
          <w:sz w:val="22"/>
          <w:szCs w:val="22"/>
        </w:rPr>
      </w:pPr>
      <w:r w:rsidRPr="004F4D9E">
        <w:rPr>
          <w:b/>
          <w:sz w:val="22"/>
          <w:szCs w:val="22"/>
        </w:rPr>
        <w:t xml:space="preserve">Affiliates </w:t>
      </w:r>
    </w:p>
    <w:p w:rsidR="00C87D94" w:rsidRPr="004F4D9E" w:rsidRDefault="00C87D94" w:rsidP="00EE2AA4">
      <w:pPr>
        <w:pStyle w:val="Footer"/>
        <w:rPr>
          <w:sz w:val="22"/>
          <w:szCs w:val="22"/>
        </w:rPr>
      </w:pPr>
      <w:r w:rsidRPr="004F4D9E">
        <w:rPr>
          <w:sz w:val="22"/>
          <w:szCs w:val="22"/>
        </w:rPr>
        <w:t>A legal entity that owns, is owned</w:t>
      </w:r>
      <w:r w:rsidR="00620BF2">
        <w:rPr>
          <w:sz w:val="22"/>
          <w:szCs w:val="22"/>
        </w:rPr>
        <w:t>,</w:t>
      </w:r>
      <w:r w:rsidRPr="004F4D9E">
        <w:rPr>
          <w:sz w:val="22"/>
          <w:szCs w:val="22"/>
        </w:rPr>
        <w:t xml:space="preserve"> or is commonly owned by or with a party. </w:t>
      </w:r>
      <w:proofErr w:type="gramStart"/>
      <w:r w:rsidRPr="004F4D9E">
        <w:rPr>
          <w:sz w:val="22"/>
          <w:szCs w:val="22"/>
        </w:rPr>
        <w:t>Own means holding or controlling greater than 50 percent of the shares, interests</w:t>
      </w:r>
      <w:r w:rsidR="00620BF2">
        <w:rPr>
          <w:sz w:val="22"/>
          <w:szCs w:val="22"/>
        </w:rPr>
        <w:t>,</w:t>
      </w:r>
      <w:r w:rsidRPr="004F4D9E">
        <w:rPr>
          <w:sz w:val="22"/>
          <w:szCs w:val="22"/>
        </w:rPr>
        <w:t xml:space="preserve"> or assets of a legal entity.</w:t>
      </w:r>
      <w:proofErr w:type="gramEnd"/>
      <w:r w:rsidRPr="004F4D9E">
        <w:rPr>
          <w:sz w:val="22"/>
          <w:szCs w:val="22"/>
        </w:rPr>
        <w:t xml:space="preserve"> </w:t>
      </w:r>
    </w:p>
    <w:p w:rsidR="00C87D94" w:rsidRPr="004F4D9E" w:rsidRDefault="00C87D94" w:rsidP="0078090D">
      <w:pPr>
        <w:pStyle w:val="Footer"/>
        <w:spacing w:before="120"/>
        <w:rPr>
          <w:b/>
          <w:sz w:val="22"/>
          <w:szCs w:val="22"/>
        </w:rPr>
      </w:pPr>
      <w:r w:rsidRPr="004F4D9E">
        <w:rPr>
          <w:b/>
          <w:sz w:val="22"/>
          <w:szCs w:val="22"/>
        </w:rPr>
        <w:t xml:space="preserve">Agreement Number </w:t>
      </w:r>
    </w:p>
    <w:p w:rsidR="00C87D94" w:rsidRPr="004F4D9E" w:rsidRDefault="00C87D94" w:rsidP="004F4D9E">
      <w:pPr>
        <w:pStyle w:val="Footer"/>
        <w:rPr>
          <w:sz w:val="22"/>
          <w:szCs w:val="22"/>
        </w:rPr>
      </w:pPr>
      <w:r w:rsidRPr="004F4D9E">
        <w:rPr>
          <w:sz w:val="22"/>
          <w:szCs w:val="22"/>
        </w:rPr>
        <w:t xml:space="preserve">The unique number </w:t>
      </w:r>
      <w:r w:rsidR="00620BF2">
        <w:rPr>
          <w:sz w:val="22"/>
          <w:szCs w:val="22"/>
        </w:rPr>
        <w:t xml:space="preserve">Microsoft </w:t>
      </w:r>
      <w:r w:rsidRPr="004F4D9E">
        <w:rPr>
          <w:sz w:val="22"/>
          <w:szCs w:val="22"/>
        </w:rPr>
        <w:t>assign</w:t>
      </w:r>
      <w:r w:rsidR="00620BF2">
        <w:rPr>
          <w:sz w:val="22"/>
          <w:szCs w:val="22"/>
        </w:rPr>
        <w:t xml:space="preserve">s </w:t>
      </w:r>
      <w:r w:rsidRPr="004F4D9E">
        <w:rPr>
          <w:sz w:val="22"/>
          <w:szCs w:val="22"/>
        </w:rPr>
        <w:t xml:space="preserve">to the </w:t>
      </w:r>
      <w:r w:rsidR="000327EF">
        <w:rPr>
          <w:sz w:val="22"/>
          <w:szCs w:val="22"/>
        </w:rPr>
        <w:t>company after Microsoft has received the company’s Services Provider License Agreement.</w:t>
      </w:r>
    </w:p>
    <w:p w:rsidR="00C87D94" w:rsidRPr="003400A6" w:rsidRDefault="00C87D94" w:rsidP="0078090D">
      <w:pPr>
        <w:pStyle w:val="Footer"/>
        <w:spacing w:before="120"/>
        <w:rPr>
          <w:b/>
          <w:sz w:val="22"/>
          <w:szCs w:val="22"/>
        </w:rPr>
      </w:pPr>
      <w:r w:rsidRPr="003400A6">
        <w:rPr>
          <w:b/>
          <w:sz w:val="22"/>
          <w:szCs w:val="22"/>
        </w:rPr>
        <w:t>Company</w:t>
      </w:r>
    </w:p>
    <w:p w:rsidR="00C87D94" w:rsidRPr="003400A6" w:rsidRDefault="00C87D94" w:rsidP="00BC386F">
      <w:pPr>
        <w:pStyle w:val="Footer"/>
        <w:rPr>
          <w:sz w:val="22"/>
          <w:szCs w:val="22"/>
        </w:rPr>
      </w:pPr>
      <w:proofErr w:type="gramStart"/>
      <w:r w:rsidRPr="003400A6">
        <w:rPr>
          <w:sz w:val="22"/>
          <w:szCs w:val="22"/>
        </w:rPr>
        <w:t>The entity that has signed th</w:t>
      </w:r>
      <w:r w:rsidR="000327EF">
        <w:rPr>
          <w:sz w:val="22"/>
          <w:szCs w:val="22"/>
        </w:rPr>
        <w:t>e</w:t>
      </w:r>
      <w:r w:rsidRPr="003400A6">
        <w:rPr>
          <w:sz w:val="22"/>
          <w:szCs w:val="22"/>
        </w:rPr>
        <w:t xml:space="preserve"> agreement </w:t>
      </w:r>
      <w:r w:rsidR="000327EF">
        <w:rPr>
          <w:sz w:val="22"/>
          <w:szCs w:val="22"/>
        </w:rPr>
        <w:t xml:space="preserve">signature form </w:t>
      </w:r>
      <w:r w:rsidRPr="003400A6">
        <w:rPr>
          <w:sz w:val="22"/>
          <w:szCs w:val="22"/>
        </w:rPr>
        <w:t xml:space="preserve">and </w:t>
      </w:r>
      <w:r w:rsidR="00620BF2">
        <w:rPr>
          <w:sz w:val="22"/>
          <w:szCs w:val="22"/>
        </w:rPr>
        <w:t xml:space="preserve">the </w:t>
      </w:r>
      <w:r w:rsidRPr="003400A6">
        <w:rPr>
          <w:sz w:val="22"/>
          <w:szCs w:val="22"/>
        </w:rPr>
        <w:t>company's affiliates that have been granted rights under th</w:t>
      </w:r>
      <w:r w:rsidR="000327EF">
        <w:rPr>
          <w:sz w:val="22"/>
          <w:szCs w:val="22"/>
        </w:rPr>
        <w:t>e</w:t>
      </w:r>
      <w:r w:rsidRPr="003400A6">
        <w:rPr>
          <w:sz w:val="22"/>
          <w:szCs w:val="22"/>
        </w:rPr>
        <w:t xml:space="preserve"> agreement.</w:t>
      </w:r>
      <w:proofErr w:type="gramEnd"/>
      <w:r w:rsidRPr="003400A6">
        <w:rPr>
          <w:sz w:val="22"/>
          <w:szCs w:val="22"/>
        </w:rPr>
        <w:t xml:space="preserve">  </w:t>
      </w:r>
    </w:p>
    <w:p w:rsidR="00C87D94" w:rsidRPr="003400A6" w:rsidRDefault="00C87D94" w:rsidP="0078090D">
      <w:pPr>
        <w:pStyle w:val="Footer"/>
        <w:spacing w:before="120"/>
        <w:rPr>
          <w:b/>
          <w:sz w:val="22"/>
          <w:szCs w:val="22"/>
        </w:rPr>
      </w:pPr>
      <w:r>
        <w:rPr>
          <w:b/>
          <w:sz w:val="22"/>
          <w:szCs w:val="22"/>
        </w:rPr>
        <w:t>Customer License T</w:t>
      </w:r>
      <w:r w:rsidRPr="003400A6">
        <w:rPr>
          <w:b/>
          <w:sz w:val="22"/>
          <w:szCs w:val="22"/>
        </w:rPr>
        <w:t>erms</w:t>
      </w:r>
    </w:p>
    <w:p w:rsidR="00C87D94" w:rsidRPr="003400A6" w:rsidRDefault="00C87D94" w:rsidP="00BC386F">
      <w:pPr>
        <w:pStyle w:val="Footer"/>
        <w:rPr>
          <w:sz w:val="22"/>
          <w:szCs w:val="22"/>
        </w:rPr>
      </w:pPr>
      <w:r w:rsidRPr="003400A6">
        <w:rPr>
          <w:sz w:val="22"/>
          <w:szCs w:val="22"/>
        </w:rPr>
        <w:t>The document entitled “Customer License Terms” applic</w:t>
      </w:r>
      <w:r w:rsidR="00620BF2">
        <w:rPr>
          <w:sz w:val="22"/>
          <w:szCs w:val="22"/>
        </w:rPr>
        <w:t xml:space="preserve">able to the licensed products. </w:t>
      </w:r>
      <w:r w:rsidRPr="003400A6">
        <w:rPr>
          <w:sz w:val="22"/>
          <w:szCs w:val="22"/>
        </w:rPr>
        <w:t>Microsoft provide</w:t>
      </w:r>
      <w:r w:rsidR="00620BF2">
        <w:rPr>
          <w:sz w:val="22"/>
          <w:szCs w:val="22"/>
        </w:rPr>
        <w:t>s</w:t>
      </w:r>
      <w:r w:rsidRPr="003400A6">
        <w:rPr>
          <w:sz w:val="22"/>
          <w:szCs w:val="22"/>
        </w:rPr>
        <w:t xml:space="preserve"> a form of the</w:t>
      </w:r>
      <w:r>
        <w:rPr>
          <w:sz w:val="22"/>
          <w:szCs w:val="22"/>
        </w:rPr>
        <w:t xml:space="preserve"> license terms to the company. </w:t>
      </w:r>
      <w:r w:rsidRPr="003400A6">
        <w:rPr>
          <w:sz w:val="22"/>
          <w:szCs w:val="22"/>
        </w:rPr>
        <w:t>Microsoft may update the form of the license terms from time to time.</w:t>
      </w:r>
    </w:p>
    <w:p w:rsidR="00C87D94" w:rsidRPr="004F4D9E" w:rsidRDefault="00C87D94" w:rsidP="0078090D">
      <w:pPr>
        <w:pStyle w:val="Footer"/>
        <w:spacing w:before="120"/>
        <w:rPr>
          <w:b/>
          <w:sz w:val="22"/>
          <w:szCs w:val="22"/>
        </w:rPr>
      </w:pPr>
      <w:r w:rsidRPr="004F4D9E">
        <w:rPr>
          <w:b/>
          <w:sz w:val="22"/>
          <w:szCs w:val="22"/>
        </w:rPr>
        <w:t xml:space="preserve">Effective Date </w:t>
      </w:r>
    </w:p>
    <w:p w:rsidR="00C87D94" w:rsidRPr="004F4D9E" w:rsidRDefault="00C87D94" w:rsidP="004F4D9E">
      <w:pPr>
        <w:pStyle w:val="Footer"/>
        <w:rPr>
          <w:sz w:val="22"/>
          <w:szCs w:val="22"/>
        </w:rPr>
      </w:pPr>
      <w:r w:rsidRPr="004F4D9E">
        <w:rPr>
          <w:sz w:val="22"/>
          <w:szCs w:val="22"/>
        </w:rPr>
        <w:t>The date on which the term of a licensing agreement commences—typically the date on which Microsoft accepts the agreement.</w:t>
      </w:r>
    </w:p>
    <w:p w:rsidR="00381574" w:rsidRPr="003400A6" w:rsidRDefault="00381574" w:rsidP="0078090D">
      <w:pPr>
        <w:pStyle w:val="Footer"/>
        <w:spacing w:before="120"/>
        <w:rPr>
          <w:b/>
          <w:sz w:val="22"/>
          <w:szCs w:val="22"/>
        </w:rPr>
      </w:pPr>
      <w:r>
        <w:rPr>
          <w:b/>
          <w:sz w:val="22"/>
          <w:szCs w:val="22"/>
        </w:rPr>
        <w:t>Service D</w:t>
      </w:r>
      <w:r w:rsidRPr="003400A6">
        <w:rPr>
          <w:b/>
          <w:sz w:val="22"/>
          <w:szCs w:val="22"/>
        </w:rPr>
        <w:t>evice</w:t>
      </w:r>
    </w:p>
    <w:p w:rsidR="00381574" w:rsidRDefault="00381574" w:rsidP="00381574">
      <w:pPr>
        <w:pStyle w:val="Footer"/>
        <w:rPr>
          <w:sz w:val="22"/>
          <w:szCs w:val="22"/>
        </w:rPr>
      </w:pPr>
      <w:r w:rsidRPr="003400A6">
        <w:rPr>
          <w:sz w:val="22"/>
          <w:szCs w:val="22"/>
        </w:rPr>
        <w:t>A personal computer (desktop</w:t>
      </w:r>
      <w:r>
        <w:rPr>
          <w:sz w:val="22"/>
          <w:szCs w:val="22"/>
        </w:rPr>
        <w:t xml:space="preserve"> PC</w:t>
      </w:r>
      <w:r w:rsidRPr="003400A6">
        <w:rPr>
          <w:sz w:val="22"/>
          <w:szCs w:val="22"/>
        </w:rPr>
        <w:t xml:space="preserve"> or laptop) or server containing licensed products that are fully owned or leased by </w:t>
      </w:r>
      <w:r>
        <w:rPr>
          <w:sz w:val="22"/>
          <w:szCs w:val="22"/>
        </w:rPr>
        <w:t xml:space="preserve">a </w:t>
      </w:r>
      <w:r w:rsidRPr="003400A6">
        <w:rPr>
          <w:sz w:val="22"/>
          <w:szCs w:val="22"/>
        </w:rPr>
        <w:t xml:space="preserve">company, which is rented/leased to a customer, whether or not </w:t>
      </w:r>
      <w:r>
        <w:rPr>
          <w:sz w:val="22"/>
          <w:szCs w:val="22"/>
        </w:rPr>
        <w:t xml:space="preserve">the </w:t>
      </w:r>
      <w:r w:rsidRPr="003400A6">
        <w:rPr>
          <w:sz w:val="22"/>
          <w:szCs w:val="22"/>
        </w:rPr>
        <w:t xml:space="preserve">company receives payment for such </w:t>
      </w:r>
      <w:r>
        <w:rPr>
          <w:sz w:val="22"/>
          <w:szCs w:val="22"/>
        </w:rPr>
        <w:t xml:space="preserve">a </w:t>
      </w:r>
      <w:r w:rsidRPr="003400A6">
        <w:rPr>
          <w:sz w:val="22"/>
          <w:szCs w:val="22"/>
        </w:rPr>
        <w:t>rental/lease.</w:t>
      </w:r>
    </w:p>
    <w:p w:rsidR="00C87D94" w:rsidRPr="003400A6" w:rsidRDefault="000327EF" w:rsidP="0078090D">
      <w:pPr>
        <w:pStyle w:val="Footer"/>
        <w:spacing w:before="120"/>
        <w:rPr>
          <w:b/>
          <w:sz w:val="22"/>
          <w:szCs w:val="22"/>
        </w:rPr>
      </w:pPr>
      <w:r>
        <w:rPr>
          <w:b/>
          <w:sz w:val="22"/>
          <w:szCs w:val="22"/>
        </w:rPr>
        <w:t>Services Provider</w:t>
      </w:r>
      <w:r w:rsidRPr="003400A6">
        <w:rPr>
          <w:b/>
          <w:sz w:val="22"/>
          <w:szCs w:val="22"/>
        </w:rPr>
        <w:t xml:space="preserve"> </w:t>
      </w:r>
      <w:r w:rsidR="00C87D94" w:rsidRPr="003400A6">
        <w:rPr>
          <w:b/>
          <w:sz w:val="22"/>
          <w:szCs w:val="22"/>
        </w:rPr>
        <w:t>Use Rights (</w:t>
      </w:r>
      <w:r>
        <w:rPr>
          <w:b/>
          <w:sz w:val="22"/>
          <w:szCs w:val="22"/>
        </w:rPr>
        <w:t>S</w:t>
      </w:r>
      <w:r w:rsidR="00C87D94" w:rsidRPr="003400A6">
        <w:rPr>
          <w:b/>
          <w:sz w:val="22"/>
          <w:szCs w:val="22"/>
        </w:rPr>
        <w:t xml:space="preserve">PUR) </w:t>
      </w:r>
    </w:p>
    <w:p w:rsidR="001B712B" w:rsidRDefault="00C87D94" w:rsidP="003400A6">
      <w:pPr>
        <w:pStyle w:val="Footer"/>
        <w:rPr>
          <w:sz w:val="22"/>
          <w:szCs w:val="22"/>
        </w:rPr>
      </w:pPr>
      <w:r w:rsidRPr="003400A6">
        <w:rPr>
          <w:sz w:val="22"/>
          <w:szCs w:val="22"/>
        </w:rPr>
        <w:t xml:space="preserve">Use of any product that is </w:t>
      </w:r>
      <w:r w:rsidR="00B955E1">
        <w:rPr>
          <w:sz w:val="22"/>
          <w:szCs w:val="22"/>
        </w:rPr>
        <w:t>covered under the SPLA</w:t>
      </w:r>
      <w:r w:rsidRPr="003400A6">
        <w:rPr>
          <w:sz w:val="22"/>
          <w:szCs w:val="22"/>
        </w:rPr>
        <w:t xml:space="preserve"> is governed by </w:t>
      </w:r>
      <w:r w:rsidR="000327EF">
        <w:rPr>
          <w:sz w:val="22"/>
          <w:szCs w:val="22"/>
        </w:rPr>
        <w:t>Services Provider</w:t>
      </w:r>
      <w:r w:rsidR="000327EF" w:rsidRPr="003400A6">
        <w:rPr>
          <w:sz w:val="22"/>
          <w:szCs w:val="22"/>
        </w:rPr>
        <w:t xml:space="preserve"> </w:t>
      </w:r>
      <w:r w:rsidRPr="003400A6">
        <w:rPr>
          <w:sz w:val="22"/>
          <w:szCs w:val="22"/>
        </w:rPr>
        <w:t>Use Rights</w:t>
      </w:r>
      <w:r w:rsidR="001B712B">
        <w:rPr>
          <w:sz w:val="22"/>
          <w:szCs w:val="22"/>
        </w:rPr>
        <w:t>, which contain the use rights for the licensed products.</w:t>
      </w:r>
    </w:p>
    <w:p w:rsidR="00C87D94" w:rsidRPr="003400A6" w:rsidRDefault="00C87D94" w:rsidP="0078090D">
      <w:pPr>
        <w:pStyle w:val="Footer"/>
        <w:spacing w:before="120"/>
        <w:rPr>
          <w:b/>
          <w:sz w:val="22"/>
          <w:szCs w:val="22"/>
        </w:rPr>
      </w:pPr>
      <w:r>
        <w:rPr>
          <w:b/>
          <w:sz w:val="22"/>
          <w:szCs w:val="22"/>
        </w:rPr>
        <w:t>Software D</w:t>
      </w:r>
      <w:r w:rsidRPr="003400A6">
        <w:rPr>
          <w:b/>
          <w:sz w:val="22"/>
          <w:szCs w:val="22"/>
        </w:rPr>
        <w:t>ocumentation</w:t>
      </w:r>
    </w:p>
    <w:p w:rsidR="00C87D94" w:rsidRPr="003400A6" w:rsidRDefault="00C87D94" w:rsidP="00BC386F">
      <w:pPr>
        <w:pStyle w:val="Footer"/>
        <w:rPr>
          <w:sz w:val="22"/>
          <w:szCs w:val="22"/>
        </w:rPr>
      </w:pPr>
      <w:r w:rsidRPr="003400A6">
        <w:rPr>
          <w:sz w:val="22"/>
          <w:szCs w:val="22"/>
        </w:rPr>
        <w:t>Any documents included with a licensed product.</w:t>
      </w:r>
    </w:p>
    <w:p w:rsidR="0071106E" w:rsidRPr="0071106E" w:rsidRDefault="0071106E" w:rsidP="0078090D">
      <w:pPr>
        <w:pStyle w:val="Footer"/>
        <w:spacing w:before="120"/>
        <w:rPr>
          <w:b/>
          <w:sz w:val="22"/>
          <w:szCs w:val="22"/>
        </w:rPr>
      </w:pPr>
      <w:r w:rsidRPr="0071106E">
        <w:rPr>
          <w:b/>
          <w:sz w:val="22"/>
          <w:szCs w:val="22"/>
        </w:rPr>
        <w:t>Zero</w:t>
      </w:r>
      <w:r w:rsidR="00AA6015">
        <w:rPr>
          <w:b/>
          <w:sz w:val="22"/>
          <w:szCs w:val="22"/>
        </w:rPr>
        <w:t xml:space="preserve"> Use</w:t>
      </w:r>
    </w:p>
    <w:p w:rsidR="0071106E" w:rsidRPr="0071106E" w:rsidRDefault="00AA6015" w:rsidP="0071106E">
      <w:pPr>
        <w:pStyle w:val="Footer"/>
        <w:rPr>
          <w:sz w:val="22"/>
          <w:szCs w:val="22"/>
        </w:rPr>
      </w:pPr>
      <w:r>
        <w:rPr>
          <w:sz w:val="22"/>
          <w:szCs w:val="22"/>
        </w:rPr>
        <w:t>A services provider</w:t>
      </w:r>
      <w:r w:rsidR="0071106E" w:rsidRPr="0071106E">
        <w:rPr>
          <w:sz w:val="22"/>
          <w:szCs w:val="22"/>
        </w:rPr>
        <w:t xml:space="preserve"> did not distribute to its </w:t>
      </w:r>
      <w:r w:rsidR="002C39E4">
        <w:rPr>
          <w:sz w:val="22"/>
          <w:szCs w:val="22"/>
        </w:rPr>
        <w:t>e</w:t>
      </w:r>
      <w:r w:rsidR="0071106E" w:rsidRPr="0071106E">
        <w:rPr>
          <w:sz w:val="22"/>
          <w:szCs w:val="22"/>
        </w:rPr>
        <w:t xml:space="preserve">nd </w:t>
      </w:r>
      <w:r>
        <w:rPr>
          <w:sz w:val="22"/>
          <w:szCs w:val="22"/>
        </w:rPr>
        <w:t>u</w:t>
      </w:r>
      <w:r w:rsidR="0071106E" w:rsidRPr="0071106E">
        <w:rPr>
          <w:sz w:val="22"/>
          <w:szCs w:val="22"/>
        </w:rPr>
        <w:t xml:space="preserve">sers any of the </w:t>
      </w:r>
      <w:r w:rsidR="00755095">
        <w:rPr>
          <w:sz w:val="22"/>
          <w:szCs w:val="22"/>
        </w:rPr>
        <w:t xml:space="preserve">Microsoft licensed </w:t>
      </w:r>
      <w:r w:rsidR="002C39E4">
        <w:rPr>
          <w:sz w:val="22"/>
          <w:szCs w:val="22"/>
        </w:rPr>
        <w:t>p</w:t>
      </w:r>
      <w:r w:rsidR="0071106E" w:rsidRPr="0071106E">
        <w:rPr>
          <w:sz w:val="22"/>
          <w:szCs w:val="22"/>
        </w:rPr>
        <w:t xml:space="preserve">roducts </w:t>
      </w:r>
      <w:r w:rsidR="00755095">
        <w:rPr>
          <w:sz w:val="22"/>
          <w:szCs w:val="22"/>
        </w:rPr>
        <w:t xml:space="preserve">under the SPLA </w:t>
      </w:r>
      <w:r w:rsidR="0071106E" w:rsidRPr="0071106E">
        <w:rPr>
          <w:sz w:val="22"/>
          <w:szCs w:val="22"/>
        </w:rPr>
        <w:t xml:space="preserve">as a part of </w:t>
      </w:r>
      <w:r w:rsidR="00B955E1">
        <w:rPr>
          <w:sz w:val="22"/>
          <w:szCs w:val="22"/>
        </w:rPr>
        <w:t>delivering services</w:t>
      </w:r>
      <w:r w:rsidR="0071106E" w:rsidRPr="0071106E">
        <w:rPr>
          <w:sz w:val="22"/>
          <w:szCs w:val="22"/>
        </w:rPr>
        <w:t xml:space="preserve"> during the reporting period.</w:t>
      </w:r>
    </w:p>
    <w:p w:rsidR="00755095" w:rsidRDefault="00755095" w:rsidP="00BC386F">
      <w:pPr>
        <w:pStyle w:val="Footer"/>
        <w:rPr>
          <w:b/>
          <w:sz w:val="14"/>
          <w:szCs w:val="14"/>
        </w:rPr>
      </w:pPr>
    </w:p>
    <w:p w:rsidR="0078090D" w:rsidRDefault="0078090D" w:rsidP="00BC386F">
      <w:pPr>
        <w:pStyle w:val="Footer"/>
        <w:rPr>
          <w:b/>
          <w:sz w:val="14"/>
          <w:szCs w:val="14"/>
        </w:rPr>
      </w:pPr>
    </w:p>
    <w:p w:rsidR="0078090D" w:rsidRPr="003D3FEE" w:rsidRDefault="0078090D" w:rsidP="00BC386F">
      <w:pPr>
        <w:pStyle w:val="Footer"/>
        <w:rPr>
          <w:b/>
          <w:sz w:val="14"/>
          <w:szCs w:val="14"/>
        </w:rPr>
      </w:pPr>
    </w:p>
    <w:p w:rsidR="006C791C" w:rsidRDefault="006C791C" w:rsidP="00EC5376">
      <w:pPr>
        <w:pStyle w:val="Footer"/>
        <w:spacing w:after="120"/>
        <w:rPr>
          <w:sz w:val="14"/>
          <w:szCs w:val="10"/>
        </w:rPr>
      </w:pPr>
      <w:r>
        <w:rPr>
          <w:sz w:val="14"/>
          <w:szCs w:val="10"/>
        </w:rPr>
        <w:t xml:space="preserve">© </w:t>
      </w:r>
      <w:r w:rsidR="00EC5376" w:rsidRPr="006C791C">
        <w:rPr>
          <w:sz w:val="14"/>
          <w:szCs w:val="10"/>
        </w:rPr>
        <w:t xml:space="preserve">2009 Microsoft Corporation. All </w:t>
      </w:r>
      <w:r>
        <w:rPr>
          <w:sz w:val="14"/>
          <w:szCs w:val="10"/>
        </w:rPr>
        <w:t>r</w:t>
      </w:r>
      <w:r w:rsidR="00EC5376" w:rsidRPr="006C791C">
        <w:rPr>
          <w:sz w:val="14"/>
          <w:szCs w:val="10"/>
        </w:rPr>
        <w:t xml:space="preserve">ights </w:t>
      </w:r>
      <w:r>
        <w:rPr>
          <w:sz w:val="14"/>
          <w:szCs w:val="10"/>
        </w:rPr>
        <w:t>r</w:t>
      </w:r>
      <w:r w:rsidR="00EC5376" w:rsidRPr="006C791C">
        <w:rPr>
          <w:sz w:val="14"/>
          <w:szCs w:val="10"/>
        </w:rPr>
        <w:t>eserved.</w:t>
      </w:r>
    </w:p>
    <w:p w:rsidR="006C791C" w:rsidRDefault="006C791C" w:rsidP="00EC5376">
      <w:pPr>
        <w:pStyle w:val="Footer"/>
        <w:spacing w:after="120"/>
        <w:rPr>
          <w:sz w:val="14"/>
          <w:szCs w:val="10"/>
        </w:rPr>
      </w:pPr>
      <w:r w:rsidRPr="006C791C">
        <w:rPr>
          <w:sz w:val="14"/>
          <w:szCs w:val="10"/>
        </w:rPr>
        <w:t xml:space="preserve"> </w:t>
      </w:r>
      <w:r w:rsidR="0071106E" w:rsidRPr="006C791C">
        <w:rPr>
          <w:sz w:val="14"/>
          <w:szCs w:val="10"/>
        </w:rPr>
        <w:t>This document is for informational purposes only. MICROSOFT MAKES NO WARRANTIES, EXPRESS OR IMPLIED, IN THIS SUMMARY. The contents of this guide are subject to change.</w:t>
      </w:r>
      <w:r w:rsidR="003D3FEE" w:rsidRPr="006C791C">
        <w:rPr>
          <w:sz w:val="14"/>
          <w:szCs w:val="10"/>
        </w:rPr>
        <w:t xml:space="preserve"> </w:t>
      </w:r>
    </w:p>
    <w:p w:rsidR="00C87D94" w:rsidRDefault="00C87D94" w:rsidP="00EC5376">
      <w:pPr>
        <w:pStyle w:val="Footer"/>
        <w:spacing w:after="120"/>
        <w:rPr>
          <w:sz w:val="14"/>
          <w:szCs w:val="10"/>
        </w:rPr>
      </w:pPr>
      <w:r w:rsidRPr="006C791C">
        <w:rPr>
          <w:sz w:val="14"/>
          <w:szCs w:val="10"/>
        </w:rPr>
        <w:t xml:space="preserve">Microsoft provides this material solely for informational and marketing purposes. </w:t>
      </w:r>
      <w:r w:rsidR="006C791C" w:rsidRPr="006C791C">
        <w:rPr>
          <w:sz w:val="14"/>
          <w:szCs w:val="10"/>
        </w:rPr>
        <w:t>Customers should refer to their agreements for a full understanding of their rights and obligations under Microsoft’s Volume Licensing programs. Microsoft software is licensed not sold. The value and benefit gained through use of Microsoft software and services may vary by customer. Customers with questions about differences between this material and the agreements should contact their reseller or Microsoft account manager. The contents of this guide are subject to change. Please contact your Microsoft account manager or distributor for the most current version of this guide.</w:t>
      </w:r>
    </w:p>
    <w:p w:rsidR="006C791C" w:rsidRPr="006C791C" w:rsidRDefault="006C791C" w:rsidP="00EC5376">
      <w:pPr>
        <w:pStyle w:val="Footer"/>
        <w:spacing w:after="120"/>
        <w:rPr>
          <w:sz w:val="14"/>
          <w:szCs w:val="10"/>
        </w:rPr>
      </w:pPr>
      <w:r>
        <w:rPr>
          <w:sz w:val="14"/>
          <w:szCs w:val="10"/>
        </w:rPr>
        <w:t>1009</w:t>
      </w:r>
    </w:p>
    <w:p w:rsidR="005C64A2" w:rsidRDefault="002311B2" w:rsidP="00FC27EF">
      <w:pPr>
        <w:pStyle w:val="Footer"/>
        <w:spacing w:after="120"/>
        <w:jc w:val="right"/>
      </w:pPr>
      <w:r>
        <w:rPr>
          <w:noProof/>
        </w:rPr>
        <w:drawing>
          <wp:inline distT="0" distB="0" distL="0" distR="0">
            <wp:extent cx="1600200" cy="260813"/>
            <wp:effectExtent l="19050" t="0" r="0" b="0"/>
            <wp:docPr id="1" name="Picture 0"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56"/>
                    <a:stretch>
                      <a:fillRect/>
                    </a:stretch>
                  </pic:blipFill>
                  <pic:spPr>
                    <a:xfrm>
                      <a:off x="0" y="0"/>
                      <a:ext cx="1600200" cy="260813"/>
                    </a:xfrm>
                    <a:prstGeom prst="rect">
                      <a:avLst/>
                    </a:prstGeom>
                  </pic:spPr>
                </pic:pic>
              </a:graphicData>
            </a:graphic>
          </wp:inline>
        </w:drawing>
      </w:r>
    </w:p>
    <w:sectPr w:rsidR="005C64A2" w:rsidSect="00DB47DB">
      <w:type w:val="continuous"/>
      <w:pgSz w:w="12240" w:h="15840"/>
      <w:pgMar w:top="1890" w:right="900" w:bottom="126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7CC" w:rsidRDefault="00BB17CC">
      <w:r>
        <w:separator/>
      </w:r>
    </w:p>
  </w:endnote>
  <w:endnote w:type="continuationSeparator" w:id="0">
    <w:p w:rsidR="00BB17CC" w:rsidRDefault="00BB17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472" w:rsidRDefault="00B52185" w:rsidP="00DF52CF">
    <w:pPr>
      <w:pStyle w:val="Footer"/>
      <w:framePr w:wrap="around" w:vAnchor="text" w:hAnchor="margin" w:xAlign="right" w:y="1"/>
      <w:rPr>
        <w:rStyle w:val="PageNumber"/>
      </w:rPr>
    </w:pPr>
    <w:r>
      <w:rPr>
        <w:rStyle w:val="PageNumber"/>
      </w:rPr>
      <w:fldChar w:fldCharType="begin"/>
    </w:r>
    <w:r w:rsidR="006F6472">
      <w:rPr>
        <w:rStyle w:val="PageNumber"/>
      </w:rPr>
      <w:instrText xml:space="preserve">PAGE  </w:instrText>
    </w:r>
    <w:r>
      <w:rPr>
        <w:rStyle w:val="PageNumber"/>
      </w:rPr>
      <w:fldChar w:fldCharType="end"/>
    </w:r>
  </w:p>
  <w:p w:rsidR="006F6472" w:rsidRDefault="006F6472" w:rsidP="00AC2A9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472" w:rsidRDefault="00B52185" w:rsidP="00AC2A98">
    <w:pPr>
      <w:pStyle w:val="Footer"/>
      <w:ind w:right="360"/>
    </w:pPr>
    <w:r w:rsidRPr="007E0002">
      <w:rPr>
        <w:rStyle w:val="PageNumber"/>
        <w:rFonts w:eastAsia="PMingLiU"/>
        <w:color w:val="808080"/>
        <w:szCs w:val="18"/>
      </w:rPr>
      <w:fldChar w:fldCharType="begin"/>
    </w:r>
    <w:r w:rsidR="006F6472" w:rsidRPr="007E0002">
      <w:rPr>
        <w:rStyle w:val="PageNumber"/>
        <w:rFonts w:eastAsia="PMingLiU"/>
        <w:color w:val="808080"/>
        <w:szCs w:val="18"/>
      </w:rPr>
      <w:instrText xml:space="preserve"> PAGE </w:instrText>
    </w:r>
    <w:r w:rsidRPr="007E0002">
      <w:rPr>
        <w:rStyle w:val="PageNumber"/>
        <w:rFonts w:eastAsia="PMingLiU"/>
        <w:color w:val="808080"/>
        <w:szCs w:val="18"/>
      </w:rPr>
      <w:fldChar w:fldCharType="separate"/>
    </w:r>
    <w:r w:rsidR="009F5048">
      <w:rPr>
        <w:rStyle w:val="PageNumber"/>
        <w:rFonts w:eastAsia="PMingLiU"/>
        <w:noProof/>
        <w:color w:val="808080"/>
        <w:szCs w:val="18"/>
      </w:rPr>
      <w:t>14</w:t>
    </w:r>
    <w:r w:rsidRPr="007E0002">
      <w:rPr>
        <w:rStyle w:val="PageNumber"/>
        <w:rFonts w:eastAsia="PMingLiU"/>
        <w:color w:val="808080"/>
        <w:szCs w:val="18"/>
      </w:rPr>
      <w:fldChar w:fldCharType="end"/>
    </w:r>
    <w:r w:rsidR="006F6472">
      <w:rPr>
        <w:noProof/>
      </w:rPr>
      <w:drawing>
        <wp:anchor distT="0" distB="0" distL="114300" distR="114300" simplePos="0" relativeHeight="251658240" behindDoc="1" locked="0" layoutInCell="1" allowOverlap="1">
          <wp:simplePos x="0" y="0"/>
          <wp:positionH relativeFrom="column">
            <wp:posOffset>-685800</wp:posOffset>
          </wp:positionH>
          <wp:positionV relativeFrom="paragraph">
            <wp:posOffset>226695</wp:posOffset>
          </wp:positionV>
          <wp:extent cx="7772400" cy="381000"/>
          <wp:effectExtent l="19050" t="0" r="0" b="0"/>
          <wp:wrapNone/>
          <wp:docPr id="4" name="Picture 1" descr="Customer_PG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tomer_PG_Footer.png"/>
                  <pic:cNvPicPr>
                    <a:picLocks noChangeAspect="1" noChangeArrowheads="1"/>
                  </pic:cNvPicPr>
                </pic:nvPicPr>
                <pic:blipFill>
                  <a:blip r:embed="rId1"/>
                  <a:srcRect/>
                  <a:stretch>
                    <a:fillRect/>
                  </a:stretch>
                </pic:blipFill>
                <pic:spPr bwMode="auto">
                  <a:xfrm>
                    <a:off x="0" y="0"/>
                    <a:ext cx="7772400" cy="381000"/>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472" w:rsidRDefault="006F64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7CC" w:rsidRDefault="00BB17CC">
      <w:r>
        <w:separator/>
      </w:r>
    </w:p>
  </w:footnote>
  <w:footnote w:type="continuationSeparator" w:id="0">
    <w:p w:rsidR="00BB17CC" w:rsidRDefault="00BB17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472" w:rsidRDefault="006F647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472" w:rsidRDefault="006F6472">
    <w:pPr>
      <w:pStyle w:val="Header"/>
    </w:pPr>
    <w:r>
      <w:rPr>
        <w:noProof/>
      </w:rPr>
      <w:drawing>
        <wp:anchor distT="0" distB="0" distL="114300" distR="114300" simplePos="0" relativeHeight="251657216" behindDoc="1" locked="0" layoutInCell="1" allowOverlap="1">
          <wp:simplePos x="0" y="0"/>
          <wp:positionH relativeFrom="column">
            <wp:posOffset>-685800</wp:posOffset>
          </wp:positionH>
          <wp:positionV relativeFrom="paragraph">
            <wp:posOffset>-457200</wp:posOffset>
          </wp:positionV>
          <wp:extent cx="7772400" cy="1228725"/>
          <wp:effectExtent l="19050" t="0" r="0" b="0"/>
          <wp:wrapNone/>
          <wp:docPr id="5" name="Picture 1" descr="Blue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_Header"/>
                  <pic:cNvPicPr>
                    <a:picLocks noChangeAspect="1" noChangeArrowheads="1"/>
                  </pic:cNvPicPr>
                </pic:nvPicPr>
                <pic:blipFill>
                  <a:blip r:embed="rId1"/>
                  <a:srcRect/>
                  <a:stretch>
                    <a:fillRect/>
                  </a:stretch>
                </pic:blipFill>
                <pic:spPr bwMode="auto">
                  <a:xfrm>
                    <a:off x="0" y="0"/>
                    <a:ext cx="7772400" cy="1228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472" w:rsidRDefault="006F64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5350"/>
    <w:multiLevelType w:val="hybridMultilevel"/>
    <w:tmpl w:val="CCE864A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BE4283"/>
    <w:multiLevelType w:val="hybridMultilevel"/>
    <w:tmpl w:val="F00EDADA"/>
    <w:lvl w:ilvl="0" w:tplc="8E8C3912">
      <w:start w:val="1"/>
      <w:numFmt w:val="bullet"/>
      <w:pStyle w:val="Boldnumber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F466A"/>
    <w:multiLevelType w:val="hybridMultilevel"/>
    <w:tmpl w:val="4AFC0792"/>
    <w:lvl w:ilvl="0" w:tplc="0409000F">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71267CA"/>
    <w:multiLevelType w:val="hybridMultilevel"/>
    <w:tmpl w:val="F234649C"/>
    <w:lvl w:ilvl="0" w:tplc="504E3E94">
      <w:start w:val="1"/>
      <w:numFmt w:val="bullet"/>
      <w:lvlText w:val="o"/>
      <w:lvlJc w:val="left"/>
      <w:pPr>
        <w:ind w:left="360" w:hanging="360"/>
      </w:pPr>
      <w:rPr>
        <w:rFonts w:ascii="Courier New" w:hAnsi="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9C2B15"/>
    <w:multiLevelType w:val="hybridMultilevel"/>
    <w:tmpl w:val="47448F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823334"/>
    <w:multiLevelType w:val="hybridMultilevel"/>
    <w:tmpl w:val="443E6D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F917256"/>
    <w:multiLevelType w:val="hybridMultilevel"/>
    <w:tmpl w:val="2466E6A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CE0B9C"/>
    <w:multiLevelType w:val="hybridMultilevel"/>
    <w:tmpl w:val="4AFC0792"/>
    <w:lvl w:ilvl="0" w:tplc="0409000F">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7B520FA"/>
    <w:multiLevelType w:val="hybridMultilevel"/>
    <w:tmpl w:val="2FF0784E"/>
    <w:lvl w:ilvl="0" w:tplc="112ABF52">
      <w:start w:val="1"/>
      <w:numFmt w:val="bullet"/>
      <w:pStyle w:val="Bulleted"/>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9D70AB0"/>
    <w:multiLevelType w:val="hybridMultilevel"/>
    <w:tmpl w:val="7ABAA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F1509D"/>
    <w:multiLevelType w:val="hybridMultilevel"/>
    <w:tmpl w:val="D966DF6A"/>
    <w:lvl w:ilvl="0" w:tplc="6BCE4F6C">
      <w:start w:val="1"/>
      <w:numFmt w:val="bullet"/>
      <w:lvlText w:val=""/>
      <w:lvlJc w:val="left"/>
      <w:pPr>
        <w:tabs>
          <w:tab w:val="num" w:pos="720"/>
        </w:tabs>
        <w:ind w:left="720" w:hanging="360"/>
      </w:pPr>
      <w:rPr>
        <w:rFonts w:ascii="Wingdings" w:hAnsi="Wingdings" w:hint="default"/>
      </w:rPr>
    </w:lvl>
    <w:lvl w:ilvl="1" w:tplc="623ABE30" w:tentative="1">
      <w:start w:val="1"/>
      <w:numFmt w:val="bullet"/>
      <w:lvlText w:val=""/>
      <w:lvlJc w:val="left"/>
      <w:pPr>
        <w:tabs>
          <w:tab w:val="num" w:pos="1440"/>
        </w:tabs>
        <w:ind w:left="1440" w:hanging="360"/>
      </w:pPr>
      <w:rPr>
        <w:rFonts w:ascii="Wingdings" w:hAnsi="Wingdings" w:hint="default"/>
      </w:rPr>
    </w:lvl>
    <w:lvl w:ilvl="2" w:tplc="EC3A289E">
      <w:start w:val="1"/>
      <w:numFmt w:val="bullet"/>
      <w:lvlText w:val=""/>
      <w:lvlJc w:val="left"/>
      <w:pPr>
        <w:tabs>
          <w:tab w:val="num" w:pos="2160"/>
        </w:tabs>
        <w:ind w:left="2160" w:hanging="360"/>
      </w:pPr>
      <w:rPr>
        <w:rFonts w:ascii="Wingdings" w:hAnsi="Wingdings" w:hint="default"/>
      </w:rPr>
    </w:lvl>
    <w:lvl w:ilvl="3" w:tplc="918ACD2C" w:tentative="1">
      <w:start w:val="1"/>
      <w:numFmt w:val="bullet"/>
      <w:lvlText w:val=""/>
      <w:lvlJc w:val="left"/>
      <w:pPr>
        <w:tabs>
          <w:tab w:val="num" w:pos="2880"/>
        </w:tabs>
        <w:ind w:left="2880" w:hanging="360"/>
      </w:pPr>
      <w:rPr>
        <w:rFonts w:ascii="Wingdings" w:hAnsi="Wingdings" w:hint="default"/>
      </w:rPr>
    </w:lvl>
    <w:lvl w:ilvl="4" w:tplc="C526B77E" w:tentative="1">
      <w:start w:val="1"/>
      <w:numFmt w:val="bullet"/>
      <w:lvlText w:val=""/>
      <w:lvlJc w:val="left"/>
      <w:pPr>
        <w:tabs>
          <w:tab w:val="num" w:pos="3600"/>
        </w:tabs>
        <w:ind w:left="3600" w:hanging="360"/>
      </w:pPr>
      <w:rPr>
        <w:rFonts w:ascii="Wingdings" w:hAnsi="Wingdings" w:hint="default"/>
      </w:rPr>
    </w:lvl>
    <w:lvl w:ilvl="5" w:tplc="095C7464" w:tentative="1">
      <w:start w:val="1"/>
      <w:numFmt w:val="bullet"/>
      <w:lvlText w:val=""/>
      <w:lvlJc w:val="left"/>
      <w:pPr>
        <w:tabs>
          <w:tab w:val="num" w:pos="4320"/>
        </w:tabs>
        <w:ind w:left="4320" w:hanging="360"/>
      </w:pPr>
      <w:rPr>
        <w:rFonts w:ascii="Wingdings" w:hAnsi="Wingdings" w:hint="default"/>
      </w:rPr>
    </w:lvl>
    <w:lvl w:ilvl="6" w:tplc="96F26098" w:tentative="1">
      <w:start w:val="1"/>
      <w:numFmt w:val="bullet"/>
      <w:lvlText w:val=""/>
      <w:lvlJc w:val="left"/>
      <w:pPr>
        <w:tabs>
          <w:tab w:val="num" w:pos="5040"/>
        </w:tabs>
        <w:ind w:left="5040" w:hanging="360"/>
      </w:pPr>
      <w:rPr>
        <w:rFonts w:ascii="Wingdings" w:hAnsi="Wingdings" w:hint="default"/>
      </w:rPr>
    </w:lvl>
    <w:lvl w:ilvl="7" w:tplc="02FCEAAA" w:tentative="1">
      <w:start w:val="1"/>
      <w:numFmt w:val="bullet"/>
      <w:lvlText w:val=""/>
      <w:lvlJc w:val="left"/>
      <w:pPr>
        <w:tabs>
          <w:tab w:val="num" w:pos="5760"/>
        </w:tabs>
        <w:ind w:left="5760" w:hanging="360"/>
      </w:pPr>
      <w:rPr>
        <w:rFonts w:ascii="Wingdings" w:hAnsi="Wingdings" w:hint="default"/>
      </w:rPr>
    </w:lvl>
    <w:lvl w:ilvl="8" w:tplc="2CBEBF6A" w:tentative="1">
      <w:start w:val="1"/>
      <w:numFmt w:val="bullet"/>
      <w:lvlText w:val=""/>
      <w:lvlJc w:val="left"/>
      <w:pPr>
        <w:tabs>
          <w:tab w:val="num" w:pos="6480"/>
        </w:tabs>
        <w:ind w:left="6480" w:hanging="360"/>
      </w:pPr>
      <w:rPr>
        <w:rFonts w:ascii="Wingdings" w:hAnsi="Wingdings" w:hint="default"/>
      </w:rPr>
    </w:lvl>
  </w:abstractNum>
  <w:abstractNum w:abstractNumId="11">
    <w:nsid w:val="1C4D6EC9"/>
    <w:multiLevelType w:val="hybridMultilevel"/>
    <w:tmpl w:val="E0141BB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nsid w:val="1E9327B9"/>
    <w:multiLevelType w:val="hybridMultilevel"/>
    <w:tmpl w:val="B37642E4"/>
    <w:lvl w:ilvl="0" w:tplc="3CE22A0E">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2D03AD8"/>
    <w:multiLevelType w:val="hybridMultilevel"/>
    <w:tmpl w:val="667E6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DF4A4C"/>
    <w:multiLevelType w:val="hybridMultilevel"/>
    <w:tmpl w:val="85FED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683B31"/>
    <w:multiLevelType w:val="hybridMultilevel"/>
    <w:tmpl w:val="2918FA6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28685947"/>
    <w:multiLevelType w:val="hybridMultilevel"/>
    <w:tmpl w:val="A150EA70"/>
    <w:lvl w:ilvl="0" w:tplc="504E3E94">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F93B30"/>
    <w:multiLevelType w:val="hybridMultilevel"/>
    <w:tmpl w:val="B91CD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C12737F"/>
    <w:multiLevelType w:val="hybridMultilevel"/>
    <w:tmpl w:val="C0262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CA4C47"/>
    <w:multiLevelType w:val="hybridMultilevel"/>
    <w:tmpl w:val="F1C846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504E3E94">
      <w:start w:val="1"/>
      <w:numFmt w:val="bullet"/>
      <w:lvlText w:val="o"/>
      <w:lvlJc w:val="left"/>
      <w:pPr>
        <w:tabs>
          <w:tab w:val="num" w:pos="6480"/>
        </w:tabs>
        <w:ind w:left="6480" w:hanging="360"/>
      </w:pPr>
      <w:rPr>
        <w:rFonts w:ascii="Courier New" w:hAnsi="Courier New" w:hint="default"/>
        <w:color w:val="auto"/>
      </w:rPr>
    </w:lvl>
  </w:abstractNum>
  <w:abstractNum w:abstractNumId="20">
    <w:nsid w:val="2EB91B58"/>
    <w:multiLevelType w:val="hybridMultilevel"/>
    <w:tmpl w:val="68282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2EE1E14"/>
    <w:multiLevelType w:val="hybridMultilevel"/>
    <w:tmpl w:val="434C48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32C6DD7"/>
    <w:multiLevelType w:val="hybridMultilevel"/>
    <w:tmpl w:val="5616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C14FB4"/>
    <w:multiLevelType w:val="hybridMultilevel"/>
    <w:tmpl w:val="B2840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3F7035"/>
    <w:multiLevelType w:val="multilevel"/>
    <w:tmpl w:val="FF0624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98736F4"/>
    <w:multiLevelType w:val="multilevel"/>
    <w:tmpl w:val="55120046"/>
    <w:lvl w:ilvl="0">
      <w:start w:val="1"/>
      <w:numFmt w:val="lowerRoman"/>
      <w:lvlText w:val="%1."/>
      <w:lvlJc w:val="left"/>
      <w:pPr>
        <w:ind w:left="1440" w:hanging="360"/>
      </w:pPr>
      <w:rPr>
        <w:rFonts w:ascii="Arial" w:eastAsia="MS Mincho" w:hAnsi="Arial" w:cs="Arial"/>
        <w:b/>
        <w:i w:val="0"/>
        <w:sz w:val="2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rPr>
        <w:b/>
      </w:rPr>
    </w:lvl>
  </w:abstractNum>
  <w:abstractNum w:abstractNumId="26">
    <w:nsid w:val="39E24177"/>
    <w:multiLevelType w:val="hybridMultilevel"/>
    <w:tmpl w:val="6986D0E0"/>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C88676F"/>
    <w:multiLevelType w:val="hybridMultilevel"/>
    <w:tmpl w:val="9530E316"/>
    <w:lvl w:ilvl="0" w:tplc="504E3E94">
      <w:start w:val="1"/>
      <w:numFmt w:val="bullet"/>
      <w:lvlText w:val="o"/>
      <w:lvlJc w:val="left"/>
      <w:pPr>
        <w:tabs>
          <w:tab w:val="num" w:pos="1080"/>
        </w:tabs>
        <w:ind w:left="108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8">
    <w:nsid w:val="3CF95090"/>
    <w:multiLevelType w:val="hybridMultilevel"/>
    <w:tmpl w:val="213E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1B032CC"/>
    <w:multiLevelType w:val="hybridMultilevel"/>
    <w:tmpl w:val="F2962650"/>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0">
    <w:nsid w:val="44F93C97"/>
    <w:multiLevelType w:val="hybridMultilevel"/>
    <w:tmpl w:val="7898C30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5B03425"/>
    <w:multiLevelType w:val="hybridMultilevel"/>
    <w:tmpl w:val="673E1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DF432A"/>
    <w:multiLevelType w:val="hybridMultilevel"/>
    <w:tmpl w:val="2AAE9D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502F4E82"/>
    <w:multiLevelType w:val="hybridMultilevel"/>
    <w:tmpl w:val="0D5AA646"/>
    <w:lvl w:ilvl="0" w:tplc="112ABF52">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5DEB5C48"/>
    <w:multiLevelType w:val="hybridMultilevel"/>
    <w:tmpl w:val="180E2B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E4A03CB"/>
    <w:multiLevelType w:val="hybridMultilevel"/>
    <w:tmpl w:val="6F322BD4"/>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93A20D3"/>
    <w:multiLevelType w:val="hybridMultilevel"/>
    <w:tmpl w:val="F858E4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AC0147D"/>
    <w:multiLevelType w:val="hybridMultilevel"/>
    <w:tmpl w:val="7856F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F2D6050"/>
    <w:multiLevelType w:val="hybridMultilevel"/>
    <w:tmpl w:val="3E661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6209CF"/>
    <w:multiLevelType w:val="hybridMultilevel"/>
    <w:tmpl w:val="00BC8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7920CC"/>
    <w:multiLevelType w:val="hybridMultilevel"/>
    <w:tmpl w:val="D9B48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C03E12"/>
    <w:multiLevelType w:val="hybridMultilevel"/>
    <w:tmpl w:val="E4FE862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75267D24"/>
    <w:multiLevelType w:val="hybridMultilevel"/>
    <w:tmpl w:val="21062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2000FB"/>
    <w:multiLevelType w:val="hybridMultilevel"/>
    <w:tmpl w:val="7D00E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E84E74"/>
    <w:multiLevelType w:val="hybridMultilevel"/>
    <w:tmpl w:val="FDD8CEB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0"/>
  </w:num>
  <w:num w:numId="2">
    <w:abstractNumId w:val="5"/>
  </w:num>
  <w:num w:numId="3">
    <w:abstractNumId w:val="17"/>
  </w:num>
  <w:num w:numId="4">
    <w:abstractNumId w:val="32"/>
  </w:num>
  <w:num w:numId="5">
    <w:abstractNumId w:val="36"/>
  </w:num>
  <w:num w:numId="6">
    <w:abstractNumId w:val="14"/>
  </w:num>
  <w:num w:numId="7">
    <w:abstractNumId w:val="39"/>
  </w:num>
  <w:num w:numId="8">
    <w:abstractNumId w:val="8"/>
  </w:num>
  <w:num w:numId="9">
    <w:abstractNumId w:val="22"/>
  </w:num>
  <w:num w:numId="10">
    <w:abstractNumId w:val="7"/>
  </w:num>
  <w:num w:numId="11">
    <w:abstractNumId w:val="4"/>
  </w:num>
  <w:num w:numId="12">
    <w:abstractNumId w:val="24"/>
  </w:num>
  <w:num w:numId="13">
    <w:abstractNumId w:val="0"/>
  </w:num>
  <w:num w:numId="14">
    <w:abstractNumId w:val="8"/>
    <w:lvlOverride w:ilvl="0">
      <w:startOverride w:val="1"/>
    </w:lvlOverride>
    <w:lvlOverride w:ilvl="1">
      <w:startOverride w:val="5"/>
    </w:lvlOverride>
  </w:num>
  <w:num w:numId="15">
    <w:abstractNumId w:val="41"/>
  </w:num>
  <w:num w:numId="16">
    <w:abstractNumId w:val="44"/>
  </w:num>
  <w:num w:numId="17">
    <w:abstractNumId w:val="9"/>
  </w:num>
  <w:num w:numId="18">
    <w:abstractNumId w:val="43"/>
  </w:num>
  <w:num w:numId="19">
    <w:abstractNumId w:val="37"/>
  </w:num>
  <w:num w:numId="20">
    <w:abstractNumId w:val="30"/>
  </w:num>
  <w:num w:numId="21">
    <w:abstractNumId w:val="33"/>
  </w:num>
  <w:num w:numId="22">
    <w:abstractNumId w:val="31"/>
  </w:num>
  <w:num w:numId="23">
    <w:abstractNumId w:val="11"/>
  </w:num>
  <w:num w:numId="24">
    <w:abstractNumId w:val="23"/>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6"/>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8"/>
    <w:lvlOverride w:ilvl="0">
      <w:startOverride w:val="1"/>
    </w:lvlOverride>
    <w:lvlOverride w:ilvl="1">
      <w:startOverride w:val="2"/>
    </w:lvlOverride>
  </w:num>
  <w:num w:numId="31">
    <w:abstractNumId w:val="3"/>
  </w:num>
  <w:num w:numId="32">
    <w:abstractNumId w:val="16"/>
  </w:num>
  <w:num w:numId="33">
    <w:abstractNumId w:val="26"/>
  </w:num>
  <w:num w:numId="34">
    <w:abstractNumId w:val="27"/>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8"/>
  </w:num>
  <w:num w:numId="39">
    <w:abstractNumId w:val="28"/>
  </w:num>
  <w:num w:numId="40">
    <w:abstractNumId w:val="38"/>
  </w:num>
  <w:num w:numId="41">
    <w:abstractNumId w:val="13"/>
  </w:num>
  <w:num w:numId="42">
    <w:abstractNumId w:val="34"/>
  </w:num>
  <w:num w:numId="43">
    <w:abstractNumId w:val="40"/>
  </w:num>
  <w:num w:numId="44">
    <w:abstractNumId w:val="2"/>
  </w:num>
  <w:num w:numId="45">
    <w:abstractNumId w:val="29"/>
  </w:num>
  <w:num w:numId="46">
    <w:abstractNumId w:val="1"/>
  </w:num>
  <w:num w:numId="47">
    <w:abstractNumId w:val="10"/>
  </w:num>
  <w:num w:numId="48">
    <w:abstractNumId w:val="4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removePersonalInformation/>
  <w:removeDateAndTime/>
  <w:displayBackgroundShape/>
  <w:proofState w:spelling="clean" w:grammar="clean"/>
  <w:stylePaneFormatFilter w:val="3F01"/>
  <w:doNotTrackFormatting/>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rsids>
    <w:rsidRoot w:val="005C6B28"/>
    <w:rsid w:val="00002366"/>
    <w:rsid w:val="00003C34"/>
    <w:rsid w:val="000059AA"/>
    <w:rsid w:val="00006F44"/>
    <w:rsid w:val="00011B06"/>
    <w:rsid w:val="0001561D"/>
    <w:rsid w:val="00015A5D"/>
    <w:rsid w:val="000166BB"/>
    <w:rsid w:val="00017CB5"/>
    <w:rsid w:val="000213AE"/>
    <w:rsid w:val="000230D0"/>
    <w:rsid w:val="00026BEF"/>
    <w:rsid w:val="00027E77"/>
    <w:rsid w:val="00030314"/>
    <w:rsid w:val="00030E4A"/>
    <w:rsid w:val="00031FEF"/>
    <w:rsid w:val="000323A6"/>
    <w:rsid w:val="000327EF"/>
    <w:rsid w:val="00040346"/>
    <w:rsid w:val="00044037"/>
    <w:rsid w:val="00046AB5"/>
    <w:rsid w:val="00046C02"/>
    <w:rsid w:val="00084E52"/>
    <w:rsid w:val="00086142"/>
    <w:rsid w:val="000919F8"/>
    <w:rsid w:val="0009223E"/>
    <w:rsid w:val="00094E57"/>
    <w:rsid w:val="00097A50"/>
    <w:rsid w:val="000A4B6D"/>
    <w:rsid w:val="000A5724"/>
    <w:rsid w:val="000A5E21"/>
    <w:rsid w:val="000B10B8"/>
    <w:rsid w:val="000B62D5"/>
    <w:rsid w:val="000C2AF1"/>
    <w:rsid w:val="000C3CDB"/>
    <w:rsid w:val="000C3F23"/>
    <w:rsid w:val="000C454A"/>
    <w:rsid w:val="000C64A6"/>
    <w:rsid w:val="000D049C"/>
    <w:rsid w:val="000D08F4"/>
    <w:rsid w:val="000D4751"/>
    <w:rsid w:val="000E6088"/>
    <w:rsid w:val="000F001E"/>
    <w:rsid w:val="000F3B54"/>
    <w:rsid w:val="000F6601"/>
    <w:rsid w:val="000F6783"/>
    <w:rsid w:val="00103DEA"/>
    <w:rsid w:val="0010608B"/>
    <w:rsid w:val="00111F93"/>
    <w:rsid w:val="00111FBA"/>
    <w:rsid w:val="00113D26"/>
    <w:rsid w:val="00115318"/>
    <w:rsid w:val="001161D2"/>
    <w:rsid w:val="0011652A"/>
    <w:rsid w:val="001175CC"/>
    <w:rsid w:val="00117B38"/>
    <w:rsid w:val="0012009D"/>
    <w:rsid w:val="00120708"/>
    <w:rsid w:val="001209AA"/>
    <w:rsid w:val="001214C7"/>
    <w:rsid w:val="00122070"/>
    <w:rsid w:val="001228E7"/>
    <w:rsid w:val="00127170"/>
    <w:rsid w:val="00130365"/>
    <w:rsid w:val="0013057E"/>
    <w:rsid w:val="001305C3"/>
    <w:rsid w:val="00131796"/>
    <w:rsid w:val="00132ADE"/>
    <w:rsid w:val="00133684"/>
    <w:rsid w:val="00133957"/>
    <w:rsid w:val="00137E6B"/>
    <w:rsid w:val="0014208D"/>
    <w:rsid w:val="001424A2"/>
    <w:rsid w:val="001425BA"/>
    <w:rsid w:val="00142B65"/>
    <w:rsid w:val="00144924"/>
    <w:rsid w:val="0014796A"/>
    <w:rsid w:val="001506A0"/>
    <w:rsid w:val="00150B2F"/>
    <w:rsid w:val="00153973"/>
    <w:rsid w:val="00155C8E"/>
    <w:rsid w:val="00161364"/>
    <w:rsid w:val="00164ABB"/>
    <w:rsid w:val="00165443"/>
    <w:rsid w:val="001718F1"/>
    <w:rsid w:val="001746C9"/>
    <w:rsid w:val="00174CFD"/>
    <w:rsid w:val="001805FE"/>
    <w:rsid w:val="00186AA0"/>
    <w:rsid w:val="00186FEB"/>
    <w:rsid w:val="0018737E"/>
    <w:rsid w:val="001907A1"/>
    <w:rsid w:val="00192379"/>
    <w:rsid w:val="00192626"/>
    <w:rsid w:val="00197994"/>
    <w:rsid w:val="001A1C22"/>
    <w:rsid w:val="001A54F1"/>
    <w:rsid w:val="001A6054"/>
    <w:rsid w:val="001A616A"/>
    <w:rsid w:val="001A7D69"/>
    <w:rsid w:val="001B2685"/>
    <w:rsid w:val="001B5226"/>
    <w:rsid w:val="001B712B"/>
    <w:rsid w:val="001B7E51"/>
    <w:rsid w:val="001C3AE7"/>
    <w:rsid w:val="001C6FEA"/>
    <w:rsid w:val="001D2F78"/>
    <w:rsid w:val="001D4903"/>
    <w:rsid w:val="001D50A6"/>
    <w:rsid w:val="001D52BC"/>
    <w:rsid w:val="001E0E12"/>
    <w:rsid w:val="001E0FF8"/>
    <w:rsid w:val="001E7F88"/>
    <w:rsid w:val="001F18F2"/>
    <w:rsid w:val="001F1AEE"/>
    <w:rsid w:val="001F21F7"/>
    <w:rsid w:val="001F484C"/>
    <w:rsid w:val="001F4C37"/>
    <w:rsid w:val="001F7E04"/>
    <w:rsid w:val="00200EF2"/>
    <w:rsid w:val="00206502"/>
    <w:rsid w:val="00206864"/>
    <w:rsid w:val="00212B12"/>
    <w:rsid w:val="002131E6"/>
    <w:rsid w:val="00213C21"/>
    <w:rsid w:val="00213C43"/>
    <w:rsid w:val="0021559D"/>
    <w:rsid w:val="00222134"/>
    <w:rsid w:val="00222686"/>
    <w:rsid w:val="002235C2"/>
    <w:rsid w:val="00223E61"/>
    <w:rsid w:val="00224718"/>
    <w:rsid w:val="00224EE5"/>
    <w:rsid w:val="00230573"/>
    <w:rsid w:val="002311B2"/>
    <w:rsid w:val="0023434E"/>
    <w:rsid w:val="00236546"/>
    <w:rsid w:val="002417A6"/>
    <w:rsid w:val="00244A79"/>
    <w:rsid w:val="00245FD0"/>
    <w:rsid w:val="00251767"/>
    <w:rsid w:val="00254602"/>
    <w:rsid w:val="00255300"/>
    <w:rsid w:val="0025649C"/>
    <w:rsid w:val="00257746"/>
    <w:rsid w:val="002607E9"/>
    <w:rsid w:val="00265008"/>
    <w:rsid w:val="00265393"/>
    <w:rsid w:val="00265EDF"/>
    <w:rsid w:val="00266B6A"/>
    <w:rsid w:val="002701A0"/>
    <w:rsid w:val="00276483"/>
    <w:rsid w:val="00277B61"/>
    <w:rsid w:val="002833DB"/>
    <w:rsid w:val="002834E5"/>
    <w:rsid w:val="00286A81"/>
    <w:rsid w:val="00286AB0"/>
    <w:rsid w:val="0028786D"/>
    <w:rsid w:val="00290009"/>
    <w:rsid w:val="0029162D"/>
    <w:rsid w:val="002919F3"/>
    <w:rsid w:val="00293929"/>
    <w:rsid w:val="00297A87"/>
    <w:rsid w:val="00297E98"/>
    <w:rsid w:val="002A364F"/>
    <w:rsid w:val="002A3B89"/>
    <w:rsid w:val="002A6188"/>
    <w:rsid w:val="002B7083"/>
    <w:rsid w:val="002C0B8A"/>
    <w:rsid w:val="002C1A4E"/>
    <w:rsid w:val="002C39E4"/>
    <w:rsid w:val="002C5090"/>
    <w:rsid w:val="002D022A"/>
    <w:rsid w:val="002D6486"/>
    <w:rsid w:val="002E1E6D"/>
    <w:rsid w:val="002E54BC"/>
    <w:rsid w:val="002F0417"/>
    <w:rsid w:val="002F13DC"/>
    <w:rsid w:val="002F6C4A"/>
    <w:rsid w:val="002F6E17"/>
    <w:rsid w:val="00301946"/>
    <w:rsid w:val="0030478C"/>
    <w:rsid w:val="00307B90"/>
    <w:rsid w:val="00310033"/>
    <w:rsid w:val="00312379"/>
    <w:rsid w:val="00313AF7"/>
    <w:rsid w:val="00320293"/>
    <w:rsid w:val="00330E80"/>
    <w:rsid w:val="00332065"/>
    <w:rsid w:val="003337E2"/>
    <w:rsid w:val="00334E8D"/>
    <w:rsid w:val="00337B96"/>
    <w:rsid w:val="00337C3D"/>
    <w:rsid w:val="003400A6"/>
    <w:rsid w:val="003413F0"/>
    <w:rsid w:val="00341F07"/>
    <w:rsid w:val="00342E01"/>
    <w:rsid w:val="00347F72"/>
    <w:rsid w:val="003553E3"/>
    <w:rsid w:val="00355E10"/>
    <w:rsid w:val="00364D6F"/>
    <w:rsid w:val="00372521"/>
    <w:rsid w:val="0037263B"/>
    <w:rsid w:val="00372707"/>
    <w:rsid w:val="00376F3E"/>
    <w:rsid w:val="003813C0"/>
    <w:rsid w:val="00381574"/>
    <w:rsid w:val="00382001"/>
    <w:rsid w:val="00387F3E"/>
    <w:rsid w:val="00390898"/>
    <w:rsid w:val="00390EC1"/>
    <w:rsid w:val="00390ED9"/>
    <w:rsid w:val="00397A01"/>
    <w:rsid w:val="003A24E8"/>
    <w:rsid w:val="003A74CD"/>
    <w:rsid w:val="003B2804"/>
    <w:rsid w:val="003B3503"/>
    <w:rsid w:val="003B5BE2"/>
    <w:rsid w:val="003C4A2F"/>
    <w:rsid w:val="003D0F61"/>
    <w:rsid w:val="003D392C"/>
    <w:rsid w:val="003D39C5"/>
    <w:rsid w:val="003D3FEE"/>
    <w:rsid w:val="003D628B"/>
    <w:rsid w:val="003E2E7A"/>
    <w:rsid w:val="003E2EE6"/>
    <w:rsid w:val="003E4243"/>
    <w:rsid w:val="003E43B1"/>
    <w:rsid w:val="003F3A0E"/>
    <w:rsid w:val="003F4013"/>
    <w:rsid w:val="003F53F4"/>
    <w:rsid w:val="003F5A40"/>
    <w:rsid w:val="003F7D2D"/>
    <w:rsid w:val="004103D4"/>
    <w:rsid w:val="00410FE8"/>
    <w:rsid w:val="00411985"/>
    <w:rsid w:val="00414F05"/>
    <w:rsid w:val="00416ED6"/>
    <w:rsid w:val="00417729"/>
    <w:rsid w:val="00417903"/>
    <w:rsid w:val="00421D14"/>
    <w:rsid w:val="00422C12"/>
    <w:rsid w:val="004234A1"/>
    <w:rsid w:val="00424183"/>
    <w:rsid w:val="004263AA"/>
    <w:rsid w:val="00427AA3"/>
    <w:rsid w:val="00435CFB"/>
    <w:rsid w:val="00436AA2"/>
    <w:rsid w:val="00440A9E"/>
    <w:rsid w:val="00440FEC"/>
    <w:rsid w:val="00450AA1"/>
    <w:rsid w:val="0045228B"/>
    <w:rsid w:val="004529BC"/>
    <w:rsid w:val="00452D08"/>
    <w:rsid w:val="00453708"/>
    <w:rsid w:val="0045447C"/>
    <w:rsid w:val="00456377"/>
    <w:rsid w:val="00457575"/>
    <w:rsid w:val="00465F17"/>
    <w:rsid w:val="004678B5"/>
    <w:rsid w:val="0047195B"/>
    <w:rsid w:val="00473729"/>
    <w:rsid w:val="004842F0"/>
    <w:rsid w:val="00485287"/>
    <w:rsid w:val="004875DA"/>
    <w:rsid w:val="00487E2E"/>
    <w:rsid w:val="00497842"/>
    <w:rsid w:val="0049788B"/>
    <w:rsid w:val="004A09D0"/>
    <w:rsid w:val="004A1D57"/>
    <w:rsid w:val="004A5E7C"/>
    <w:rsid w:val="004A68B5"/>
    <w:rsid w:val="004B06DF"/>
    <w:rsid w:val="004B10BB"/>
    <w:rsid w:val="004B1778"/>
    <w:rsid w:val="004B69F9"/>
    <w:rsid w:val="004C608F"/>
    <w:rsid w:val="004C7ABD"/>
    <w:rsid w:val="004D0B75"/>
    <w:rsid w:val="004D10DB"/>
    <w:rsid w:val="004D2D53"/>
    <w:rsid w:val="004D7497"/>
    <w:rsid w:val="004E2DE5"/>
    <w:rsid w:val="004E3CC5"/>
    <w:rsid w:val="004E4071"/>
    <w:rsid w:val="004E5C80"/>
    <w:rsid w:val="004F026A"/>
    <w:rsid w:val="004F26A3"/>
    <w:rsid w:val="004F4D9E"/>
    <w:rsid w:val="004F61F9"/>
    <w:rsid w:val="00501D30"/>
    <w:rsid w:val="00503DAC"/>
    <w:rsid w:val="00503F3A"/>
    <w:rsid w:val="00507CFA"/>
    <w:rsid w:val="00511C10"/>
    <w:rsid w:val="00513453"/>
    <w:rsid w:val="00514C01"/>
    <w:rsid w:val="00520A60"/>
    <w:rsid w:val="005300AB"/>
    <w:rsid w:val="00530877"/>
    <w:rsid w:val="00533859"/>
    <w:rsid w:val="00533FD4"/>
    <w:rsid w:val="00537444"/>
    <w:rsid w:val="005415BA"/>
    <w:rsid w:val="00542C7A"/>
    <w:rsid w:val="005457C6"/>
    <w:rsid w:val="00545DB0"/>
    <w:rsid w:val="0054721C"/>
    <w:rsid w:val="00547592"/>
    <w:rsid w:val="0054768A"/>
    <w:rsid w:val="00547726"/>
    <w:rsid w:val="00553522"/>
    <w:rsid w:val="00554C72"/>
    <w:rsid w:val="00557841"/>
    <w:rsid w:val="00557D93"/>
    <w:rsid w:val="00561883"/>
    <w:rsid w:val="005649D4"/>
    <w:rsid w:val="00564C11"/>
    <w:rsid w:val="00565BCE"/>
    <w:rsid w:val="00566CBF"/>
    <w:rsid w:val="0056750E"/>
    <w:rsid w:val="00575FA7"/>
    <w:rsid w:val="00577EEC"/>
    <w:rsid w:val="00590294"/>
    <w:rsid w:val="0059327C"/>
    <w:rsid w:val="00595994"/>
    <w:rsid w:val="005964C9"/>
    <w:rsid w:val="005A0539"/>
    <w:rsid w:val="005A1165"/>
    <w:rsid w:val="005A372B"/>
    <w:rsid w:val="005A507A"/>
    <w:rsid w:val="005B041A"/>
    <w:rsid w:val="005B1CF9"/>
    <w:rsid w:val="005B1FC9"/>
    <w:rsid w:val="005B365A"/>
    <w:rsid w:val="005B4ECE"/>
    <w:rsid w:val="005C300D"/>
    <w:rsid w:val="005C387C"/>
    <w:rsid w:val="005C537B"/>
    <w:rsid w:val="005C64A2"/>
    <w:rsid w:val="005C667D"/>
    <w:rsid w:val="005C6B28"/>
    <w:rsid w:val="005D0E55"/>
    <w:rsid w:val="005D0EF1"/>
    <w:rsid w:val="005D130E"/>
    <w:rsid w:val="005D2989"/>
    <w:rsid w:val="005D4715"/>
    <w:rsid w:val="005E00A7"/>
    <w:rsid w:val="005E1075"/>
    <w:rsid w:val="005E5339"/>
    <w:rsid w:val="005F2498"/>
    <w:rsid w:val="005F6016"/>
    <w:rsid w:val="005F7FC3"/>
    <w:rsid w:val="00603987"/>
    <w:rsid w:val="00604389"/>
    <w:rsid w:val="006115A9"/>
    <w:rsid w:val="00614357"/>
    <w:rsid w:val="0061794E"/>
    <w:rsid w:val="00620BF2"/>
    <w:rsid w:val="0062635E"/>
    <w:rsid w:val="00632B18"/>
    <w:rsid w:val="00633F56"/>
    <w:rsid w:val="006464B6"/>
    <w:rsid w:val="00647C94"/>
    <w:rsid w:val="006514C7"/>
    <w:rsid w:val="00652852"/>
    <w:rsid w:val="006577C5"/>
    <w:rsid w:val="0066003F"/>
    <w:rsid w:val="00660B62"/>
    <w:rsid w:val="0066247E"/>
    <w:rsid w:val="00667CCD"/>
    <w:rsid w:val="006728B6"/>
    <w:rsid w:val="006742C5"/>
    <w:rsid w:val="00676173"/>
    <w:rsid w:val="00677E66"/>
    <w:rsid w:val="00682C70"/>
    <w:rsid w:val="00684870"/>
    <w:rsid w:val="00685BFB"/>
    <w:rsid w:val="00685DAA"/>
    <w:rsid w:val="0068793B"/>
    <w:rsid w:val="0069071A"/>
    <w:rsid w:val="00691D71"/>
    <w:rsid w:val="006975C8"/>
    <w:rsid w:val="006A0534"/>
    <w:rsid w:val="006A17B0"/>
    <w:rsid w:val="006A5279"/>
    <w:rsid w:val="006A77A0"/>
    <w:rsid w:val="006A7ED8"/>
    <w:rsid w:val="006B1461"/>
    <w:rsid w:val="006B1B87"/>
    <w:rsid w:val="006B3D47"/>
    <w:rsid w:val="006B4FB3"/>
    <w:rsid w:val="006B6F25"/>
    <w:rsid w:val="006B7597"/>
    <w:rsid w:val="006C2020"/>
    <w:rsid w:val="006C45C3"/>
    <w:rsid w:val="006C470B"/>
    <w:rsid w:val="006C7691"/>
    <w:rsid w:val="006C791C"/>
    <w:rsid w:val="006C7942"/>
    <w:rsid w:val="006D2680"/>
    <w:rsid w:val="006D7A90"/>
    <w:rsid w:val="006E06D5"/>
    <w:rsid w:val="006E13D0"/>
    <w:rsid w:val="006E1732"/>
    <w:rsid w:val="006E2349"/>
    <w:rsid w:val="006E37A4"/>
    <w:rsid w:val="006E496E"/>
    <w:rsid w:val="006E6753"/>
    <w:rsid w:val="006E6CF1"/>
    <w:rsid w:val="006F2AF0"/>
    <w:rsid w:val="006F3365"/>
    <w:rsid w:val="006F38A5"/>
    <w:rsid w:val="006F449A"/>
    <w:rsid w:val="006F4A3A"/>
    <w:rsid w:val="006F51B7"/>
    <w:rsid w:val="006F6472"/>
    <w:rsid w:val="007024A4"/>
    <w:rsid w:val="00703A0D"/>
    <w:rsid w:val="007070E3"/>
    <w:rsid w:val="00707453"/>
    <w:rsid w:val="00707946"/>
    <w:rsid w:val="0071106E"/>
    <w:rsid w:val="00711510"/>
    <w:rsid w:val="0071290C"/>
    <w:rsid w:val="0072132B"/>
    <w:rsid w:val="0072290A"/>
    <w:rsid w:val="00726339"/>
    <w:rsid w:val="00732D32"/>
    <w:rsid w:val="00736825"/>
    <w:rsid w:val="007458AB"/>
    <w:rsid w:val="00746086"/>
    <w:rsid w:val="0074610E"/>
    <w:rsid w:val="0075152E"/>
    <w:rsid w:val="00751BF9"/>
    <w:rsid w:val="00751C8F"/>
    <w:rsid w:val="00755095"/>
    <w:rsid w:val="0075536E"/>
    <w:rsid w:val="00756AFD"/>
    <w:rsid w:val="00756E53"/>
    <w:rsid w:val="00760A61"/>
    <w:rsid w:val="0076239D"/>
    <w:rsid w:val="0077025E"/>
    <w:rsid w:val="007756DD"/>
    <w:rsid w:val="00777D57"/>
    <w:rsid w:val="0078090D"/>
    <w:rsid w:val="00781923"/>
    <w:rsid w:val="00781B32"/>
    <w:rsid w:val="007839FC"/>
    <w:rsid w:val="007850D6"/>
    <w:rsid w:val="007851D3"/>
    <w:rsid w:val="00786010"/>
    <w:rsid w:val="0079569B"/>
    <w:rsid w:val="007A0CD6"/>
    <w:rsid w:val="007A5EEE"/>
    <w:rsid w:val="007A6886"/>
    <w:rsid w:val="007A7076"/>
    <w:rsid w:val="007A7F28"/>
    <w:rsid w:val="007B00CE"/>
    <w:rsid w:val="007B1E8E"/>
    <w:rsid w:val="007B7AA5"/>
    <w:rsid w:val="007C010D"/>
    <w:rsid w:val="007C0572"/>
    <w:rsid w:val="007C2AFC"/>
    <w:rsid w:val="007C4140"/>
    <w:rsid w:val="007C5272"/>
    <w:rsid w:val="007C53E9"/>
    <w:rsid w:val="007D03B1"/>
    <w:rsid w:val="007D0B0D"/>
    <w:rsid w:val="007D360A"/>
    <w:rsid w:val="007D3753"/>
    <w:rsid w:val="007D77B1"/>
    <w:rsid w:val="007D7F4D"/>
    <w:rsid w:val="007E206D"/>
    <w:rsid w:val="007E74AE"/>
    <w:rsid w:val="007F0422"/>
    <w:rsid w:val="007F0444"/>
    <w:rsid w:val="007F15DD"/>
    <w:rsid w:val="007F3860"/>
    <w:rsid w:val="007F4DB1"/>
    <w:rsid w:val="007F5EEA"/>
    <w:rsid w:val="007F71EA"/>
    <w:rsid w:val="007F7601"/>
    <w:rsid w:val="00801653"/>
    <w:rsid w:val="00805849"/>
    <w:rsid w:val="00805984"/>
    <w:rsid w:val="0081024B"/>
    <w:rsid w:val="00811724"/>
    <w:rsid w:val="008126DB"/>
    <w:rsid w:val="00812D37"/>
    <w:rsid w:val="00812DD0"/>
    <w:rsid w:val="00820954"/>
    <w:rsid w:val="00821AC3"/>
    <w:rsid w:val="00830E92"/>
    <w:rsid w:val="0083662F"/>
    <w:rsid w:val="00842EF9"/>
    <w:rsid w:val="008440B7"/>
    <w:rsid w:val="0084441C"/>
    <w:rsid w:val="00852322"/>
    <w:rsid w:val="008530EA"/>
    <w:rsid w:val="00853203"/>
    <w:rsid w:val="008547BE"/>
    <w:rsid w:val="00855FA8"/>
    <w:rsid w:val="0085781F"/>
    <w:rsid w:val="008578CC"/>
    <w:rsid w:val="008603BE"/>
    <w:rsid w:val="008609B0"/>
    <w:rsid w:val="00863D48"/>
    <w:rsid w:val="00863EC3"/>
    <w:rsid w:val="00867F03"/>
    <w:rsid w:val="008715B4"/>
    <w:rsid w:val="0087403F"/>
    <w:rsid w:val="00876432"/>
    <w:rsid w:val="00876A05"/>
    <w:rsid w:val="00877A76"/>
    <w:rsid w:val="00881329"/>
    <w:rsid w:val="00881903"/>
    <w:rsid w:val="00891490"/>
    <w:rsid w:val="00895729"/>
    <w:rsid w:val="008A234D"/>
    <w:rsid w:val="008A30DA"/>
    <w:rsid w:val="008A418E"/>
    <w:rsid w:val="008A5027"/>
    <w:rsid w:val="008B5825"/>
    <w:rsid w:val="008B5A8E"/>
    <w:rsid w:val="008B5DC7"/>
    <w:rsid w:val="008B6381"/>
    <w:rsid w:val="008B6F93"/>
    <w:rsid w:val="008C059C"/>
    <w:rsid w:val="008C090C"/>
    <w:rsid w:val="008C2305"/>
    <w:rsid w:val="008C523D"/>
    <w:rsid w:val="008C5859"/>
    <w:rsid w:val="008C6EDC"/>
    <w:rsid w:val="008D3858"/>
    <w:rsid w:val="008D42EA"/>
    <w:rsid w:val="008D4691"/>
    <w:rsid w:val="008D6791"/>
    <w:rsid w:val="008D767D"/>
    <w:rsid w:val="008E312D"/>
    <w:rsid w:val="008E3BB7"/>
    <w:rsid w:val="008E4A53"/>
    <w:rsid w:val="008F798F"/>
    <w:rsid w:val="008F7FBF"/>
    <w:rsid w:val="00900B94"/>
    <w:rsid w:val="00901207"/>
    <w:rsid w:val="00901412"/>
    <w:rsid w:val="00902F91"/>
    <w:rsid w:val="00913422"/>
    <w:rsid w:val="00920267"/>
    <w:rsid w:val="00923C8A"/>
    <w:rsid w:val="00924F49"/>
    <w:rsid w:val="00935F86"/>
    <w:rsid w:val="00936E69"/>
    <w:rsid w:val="009405D1"/>
    <w:rsid w:val="0094167E"/>
    <w:rsid w:val="00944D51"/>
    <w:rsid w:val="00947117"/>
    <w:rsid w:val="00947162"/>
    <w:rsid w:val="00950D93"/>
    <w:rsid w:val="00953A34"/>
    <w:rsid w:val="00955407"/>
    <w:rsid w:val="0095548D"/>
    <w:rsid w:val="009610C2"/>
    <w:rsid w:val="00962BC8"/>
    <w:rsid w:val="00963FCC"/>
    <w:rsid w:val="00964B48"/>
    <w:rsid w:val="0096509A"/>
    <w:rsid w:val="009703FC"/>
    <w:rsid w:val="009750E1"/>
    <w:rsid w:val="0097525F"/>
    <w:rsid w:val="00977DD9"/>
    <w:rsid w:val="0098186B"/>
    <w:rsid w:val="00981D86"/>
    <w:rsid w:val="0098645B"/>
    <w:rsid w:val="00992C1C"/>
    <w:rsid w:val="00992F8A"/>
    <w:rsid w:val="00993244"/>
    <w:rsid w:val="009951CF"/>
    <w:rsid w:val="009A1710"/>
    <w:rsid w:val="009A1821"/>
    <w:rsid w:val="009A2F78"/>
    <w:rsid w:val="009B4995"/>
    <w:rsid w:val="009C612F"/>
    <w:rsid w:val="009C6FB6"/>
    <w:rsid w:val="009C7E2F"/>
    <w:rsid w:val="009D6852"/>
    <w:rsid w:val="009D77D8"/>
    <w:rsid w:val="009E0B69"/>
    <w:rsid w:val="009E2E5A"/>
    <w:rsid w:val="009E70E9"/>
    <w:rsid w:val="009F0FEC"/>
    <w:rsid w:val="009F5048"/>
    <w:rsid w:val="009F5CEA"/>
    <w:rsid w:val="009F705D"/>
    <w:rsid w:val="00A0332B"/>
    <w:rsid w:val="00A03C1F"/>
    <w:rsid w:val="00A06888"/>
    <w:rsid w:val="00A06B34"/>
    <w:rsid w:val="00A12642"/>
    <w:rsid w:val="00A13169"/>
    <w:rsid w:val="00A14E5B"/>
    <w:rsid w:val="00A1627A"/>
    <w:rsid w:val="00A21344"/>
    <w:rsid w:val="00A219E4"/>
    <w:rsid w:val="00A24EB6"/>
    <w:rsid w:val="00A25D9D"/>
    <w:rsid w:val="00A27CB1"/>
    <w:rsid w:val="00A30E23"/>
    <w:rsid w:val="00A31B70"/>
    <w:rsid w:val="00A32078"/>
    <w:rsid w:val="00A32A22"/>
    <w:rsid w:val="00A32FBA"/>
    <w:rsid w:val="00A339B5"/>
    <w:rsid w:val="00A34B4C"/>
    <w:rsid w:val="00A35A88"/>
    <w:rsid w:val="00A362DD"/>
    <w:rsid w:val="00A3640B"/>
    <w:rsid w:val="00A443F0"/>
    <w:rsid w:val="00A4696C"/>
    <w:rsid w:val="00A505E4"/>
    <w:rsid w:val="00A50AFE"/>
    <w:rsid w:val="00A54E33"/>
    <w:rsid w:val="00A67B1D"/>
    <w:rsid w:val="00A67FFA"/>
    <w:rsid w:val="00A70AC7"/>
    <w:rsid w:val="00A710C6"/>
    <w:rsid w:val="00A71CB9"/>
    <w:rsid w:val="00A74EB6"/>
    <w:rsid w:val="00A75D3A"/>
    <w:rsid w:val="00A8048C"/>
    <w:rsid w:val="00A84055"/>
    <w:rsid w:val="00A85B25"/>
    <w:rsid w:val="00A8778A"/>
    <w:rsid w:val="00A921CD"/>
    <w:rsid w:val="00A96075"/>
    <w:rsid w:val="00A97A5A"/>
    <w:rsid w:val="00AA2648"/>
    <w:rsid w:val="00AA6015"/>
    <w:rsid w:val="00AA73C2"/>
    <w:rsid w:val="00AB0AF1"/>
    <w:rsid w:val="00AB4CBE"/>
    <w:rsid w:val="00AB7EC9"/>
    <w:rsid w:val="00AC274A"/>
    <w:rsid w:val="00AC2A98"/>
    <w:rsid w:val="00AC4E5B"/>
    <w:rsid w:val="00AC74E3"/>
    <w:rsid w:val="00AD72B1"/>
    <w:rsid w:val="00AD7F23"/>
    <w:rsid w:val="00AE18B2"/>
    <w:rsid w:val="00AF05C9"/>
    <w:rsid w:val="00AF13D7"/>
    <w:rsid w:val="00AF1A1B"/>
    <w:rsid w:val="00B02754"/>
    <w:rsid w:val="00B03894"/>
    <w:rsid w:val="00B05C29"/>
    <w:rsid w:val="00B138DC"/>
    <w:rsid w:val="00B161E0"/>
    <w:rsid w:val="00B230C4"/>
    <w:rsid w:val="00B23394"/>
    <w:rsid w:val="00B23C39"/>
    <w:rsid w:val="00B24BB5"/>
    <w:rsid w:val="00B3258B"/>
    <w:rsid w:val="00B438EC"/>
    <w:rsid w:val="00B501A5"/>
    <w:rsid w:val="00B52185"/>
    <w:rsid w:val="00B52518"/>
    <w:rsid w:val="00B54D4D"/>
    <w:rsid w:val="00B6240F"/>
    <w:rsid w:val="00B6409F"/>
    <w:rsid w:val="00B658F2"/>
    <w:rsid w:val="00B701BA"/>
    <w:rsid w:val="00B70DC1"/>
    <w:rsid w:val="00B71359"/>
    <w:rsid w:val="00B776E2"/>
    <w:rsid w:val="00B80512"/>
    <w:rsid w:val="00B8252C"/>
    <w:rsid w:val="00B833B5"/>
    <w:rsid w:val="00B86131"/>
    <w:rsid w:val="00B9189D"/>
    <w:rsid w:val="00B94B9C"/>
    <w:rsid w:val="00B95213"/>
    <w:rsid w:val="00B955E1"/>
    <w:rsid w:val="00B95BEE"/>
    <w:rsid w:val="00B963C6"/>
    <w:rsid w:val="00B97AC1"/>
    <w:rsid w:val="00B97B69"/>
    <w:rsid w:val="00BA4139"/>
    <w:rsid w:val="00BA432E"/>
    <w:rsid w:val="00BB17CC"/>
    <w:rsid w:val="00BB3171"/>
    <w:rsid w:val="00BB7758"/>
    <w:rsid w:val="00BC386F"/>
    <w:rsid w:val="00BC7174"/>
    <w:rsid w:val="00BD3641"/>
    <w:rsid w:val="00BD3D2F"/>
    <w:rsid w:val="00BD7C7D"/>
    <w:rsid w:val="00BE20DD"/>
    <w:rsid w:val="00BE3991"/>
    <w:rsid w:val="00BF0707"/>
    <w:rsid w:val="00BF692C"/>
    <w:rsid w:val="00BF7A06"/>
    <w:rsid w:val="00C00C4E"/>
    <w:rsid w:val="00C07A61"/>
    <w:rsid w:val="00C07A72"/>
    <w:rsid w:val="00C07E05"/>
    <w:rsid w:val="00C11D74"/>
    <w:rsid w:val="00C20547"/>
    <w:rsid w:val="00C20A89"/>
    <w:rsid w:val="00C235AD"/>
    <w:rsid w:val="00C23C5D"/>
    <w:rsid w:val="00C24212"/>
    <w:rsid w:val="00C36F25"/>
    <w:rsid w:val="00C401C7"/>
    <w:rsid w:val="00C41949"/>
    <w:rsid w:val="00C42FB2"/>
    <w:rsid w:val="00C44741"/>
    <w:rsid w:val="00C4519C"/>
    <w:rsid w:val="00C4674A"/>
    <w:rsid w:val="00C50C26"/>
    <w:rsid w:val="00C52DC8"/>
    <w:rsid w:val="00C53163"/>
    <w:rsid w:val="00C53838"/>
    <w:rsid w:val="00C53910"/>
    <w:rsid w:val="00C61B2C"/>
    <w:rsid w:val="00C64194"/>
    <w:rsid w:val="00C675ED"/>
    <w:rsid w:val="00C710B2"/>
    <w:rsid w:val="00C71A37"/>
    <w:rsid w:val="00C73EB4"/>
    <w:rsid w:val="00C7525B"/>
    <w:rsid w:val="00C823D1"/>
    <w:rsid w:val="00C82985"/>
    <w:rsid w:val="00C86D88"/>
    <w:rsid w:val="00C87D94"/>
    <w:rsid w:val="00C90ECC"/>
    <w:rsid w:val="00C924A9"/>
    <w:rsid w:val="00C9439A"/>
    <w:rsid w:val="00C97DB8"/>
    <w:rsid w:val="00CA0B06"/>
    <w:rsid w:val="00CA37B6"/>
    <w:rsid w:val="00CA4C2C"/>
    <w:rsid w:val="00CB18D0"/>
    <w:rsid w:val="00CB3F56"/>
    <w:rsid w:val="00CB5153"/>
    <w:rsid w:val="00CB72E9"/>
    <w:rsid w:val="00CC0661"/>
    <w:rsid w:val="00CC1338"/>
    <w:rsid w:val="00CC4426"/>
    <w:rsid w:val="00CD3497"/>
    <w:rsid w:val="00CE2808"/>
    <w:rsid w:val="00CE5813"/>
    <w:rsid w:val="00CE7942"/>
    <w:rsid w:val="00CF2A24"/>
    <w:rsid w:val="00CF3595"/>
    <w:rsid w:val="00CF35C7"/>
    <w:rsid w:val="00CF3C88"/>
    <w:rsid w:val="00CF4A5B"/>
    <w:rsid w:val="00CF4DCC"/>
    <w:rsid w:val="00CF6781"/>
    <w:rsid w:val="00CF7E01"/>
    <w:rsid w:val="00D00069"/>
    <w:rsid w:val="00D01499"/>
    <w:rsid w:val="00D03305"/>
    <w:rsid w:val="00D06683"/>
    <w:rsid w:val="00D14D1A"/>
    <w:rsid w:val="00D20F25"/>
    <w:rsid w:val="00D2148E"/>
    <w:rsid w:val="00D214BD"/>
    <w:rsid w:val="00D22DF3"/>
    <w:rsid w:val="00D23AE5"/>
    <w:rsid w:val="00D32FFF"/>
    <w:rsid w:val="00D35AD7"/>
    <w:rsid w:val="00D42C94"/>
    <w:rsid w:val="00D43781"/>
    <w:rsid w:val="00D43DD8"/>
    <w:rsid w:val="00D53EC2"/>
    <w:rsid w:val="00D53FBF"/>
    <w:rsid w:val="00D54011"/>
    <w:rsid w:val="00D5573C"/>
    <w:rsid w:val="00D56E79"/>
    <w:rsid w:val="00D621BD"/>
    <w:rsid w:val="00D660C9"/>
    <w:rsid w:val="00D66C17"/>
    <w:rsid w:val="00D67E87"/>
    <w:rsid w:val="00D725B0"/>
    <w:rsid w:val="00D73227"/>
    <w:rsid w:val="00D74306"/>
    <w:rsid w:val="00D745EE"/>
    <w:rsid w:val="00D75707"/>
    <w:rsid w:val="00D75D6C"/>
    <w:rsid w:val="00D80152"/>
    <w:rsid w:val="00D815D4"/>
    <w:rsid w:val="00D81F7B"/>
    <w:rsid w:val="00D841D6"/>
    <w:rsid w:val="00D84A7D"/>
    <w:rsid w:val="00D85F35"/>
    <w:rsid w:val="00D87305"/>
    <w:rsid w:val="00D91A29"/>
    <w:rsid w:val="00DA05AC"/>
    <w:rsid w:val="00DA09DB"/>
    <w:rsid w:val="00DA0AE5"/>
    <w:rsid w:val="00DA16E7"/>
    <w:rsid w:val="00DA2936"/>
    <w:rsid w:val="00DA6388"/>
    <w:rsid w:val="00DA6C69"/>
    <w:rsid w:val="00DA7B27"/>
    <w:rsid w:val="00DB1348"/>
    <w:rsid w:val="00DB19E7"/>
    <w:rsid w:val="00DB21EB"/>
    <w:rsid w:val="00DB3F10"/>
    <w:rsid w:val="00DB44B1"/>
    <w:rsid w:val="00DB47DB"/>
    <w:rsid w:val="00DB47E8"/>
    <w:rsid w:val="00DB4CD6"/>
    <w:rsid w:val="00DB664C"/>
    <w:rsid w:val="00DB6E33"/>
    <w:rsid w:val="00DB6FEC"/>
    <w:rsid w:val="00DC4146"/>
    <w:rsid w:val="00DC5E35"/>
    <w:rsid w:val="00DC6D01"/>
    <w:rsid w:val="00DD133C"/>
    <w:rsid w:val="00DD1DD9"/>
    <w:rsid w:val="00DD3A0A"/>
    <w:rsid w:val="00DD5799"/>
    <w:rsid w:val="00DE0298"/>
    <w:rsid w:val="00DE0C8F"/>
    <w:rsid w:val="00DE1766"/>
    <w:rsid w:val="00DE353C"/>
    <w:rsid w:val="00DE44A4"/>
    <w:rsid w:val="00DE5EA2"/>
    <w:rsid w:val="00DF0668"/>
    <w:rsid w:val="00DF37A7"/>
    <w:rsid w:val="00DF3C36"/>
    <w:rsid w:val="00DF52CF"/>
    <w:rsid w:val="00E03C3A"/>
    <w:rsid w:val="00E03F0F"/>
    <w:rsid w:val="00E04EBB"/>
    <w:rsid w:val="00E04FAE"/>
    <w:rsid w:val="00E06DBE"/>
    <w:rsid w:val="00E2136F"/>
    <w:rsid w:val="00E21B20"/>
    <w:rsid w:val="00E3333C"/>
    <w:rsid w:val="00E3412E"/>
    <w:rsid w:val="00E34ECF"/>
    <w:rsid w:val="00E41FF0"/>
    <w:rsid w:val="00E421E7"/>
    <w:rsid w:val="00E43538"/>
    <w:rsid w:val="00E443AC"/>
    <w:rsid w:val="00E4545A"/>
    <w:rsid w:val="00E4553E"/>
    <w:rsid w:val="00E46D84"/>
    <w:rsid w:val="00E47076"/>
    <w:rsid w:val="00E470CF"/>
    <w:rsid w:val="00E54F2F"/>
    <w:rsid w:val="00E6109E"/>
    <w:rsid w:val="00E6304B"/>
    <w:rsid w:val="00E659D4"/>
    <w:rsid w:val="00E66D8B"/>
    <w:rsid w:val="00E70948"/>
    <w:rsid w:val="00E738FD"/>
    <w:rsid w:val="00E73FF4"/>
    <w:rsid w:val="00E767F9"/>
    <w:rsid w:val="00E839DB"/>
    <w:rsid w:val="00E83FD1"/>
    <w:rsid w:val="00E84FD4"/>
    <w:rsid w:val="00E85C01"/>
    <w:rsid w:val="00E90F0B"/>
    <w:rsid w:val="00E94DE2"/>
    <w:rsid w:val="00E94F55"/>
    <w:rsid w:val="00E97FA3"/>
    <w:rsid w:val="00EA103B"/>
    <w:rsid w:val="00EA1312"/>
    <w:rsid w:val="00EA28B6"/>
    <w:rsid w:val="00EA4BD5"/>
    <w:rsid w:val="00EB103A"/>
    <w:rsid w:val="00EB3C13"/>
    <w:rsid w:val="00EB6E7C"/>
    <w:rsid w:val="00EB78DC"/>
    <w:rsid w:val="00EB7C94"/>
    <w:rsid w:val="00EC0759"/>
    <w:rsid w:val="00EC0C78"/>
    <w:rsid w:val="00EC0E0B"/>
    <w:rsid w:val="00EC20DB"/>
    <w:rsid w:val="00EC3EE6"/>
    <w:rsid w:val="00EC5376"/>
    <w:rsid w:val="00EC7640"/>
    <w:rsid w:val="00EE2763"/>
    <w:rsid w:val="00EE27FB"/>
    <w:rsid w:val="00EE2AA4"/>
    <w:rsid w:val="00EF0357"/>
    <w:rsid w:val="00EF2B63"/>
    <w:rsid w:val="00EF4B41"/>
    <w:rsid w:val="00EF4BF5"/>
    <w:rsid w:val="00EF4D5A"/>
    <w:rsid w:val="00F00854"/>
    <w:rsid w:val="00F00E46"/>
    <w:rsid w:val="00F019D3"/>
    <w:rsid w:val="00F02F2D"/>
    <w:rsid w:val="00F041D3"/>
    <w:rsid w:val="00F07E06"/>
    <w:rsid w:val="00F07E0B"/>
    <w:rsid w:val="00F10BCA"/>
    <w:rsid w:val="00F132A9"/>
    <w:rsid w:val="00F144B0"/>
    <w:rsid w:val="00F165BD"/>
    <w:rsid w:val="00F170ED"/>
    <w:rsid w:val="00F2255D"/>
    <w:rsid w:val="00F236B3"/>
    <w:rsid w:val="00F26B6F"/>
    <w:rsid w:val="00F2732B"/>
    <w:rsid w:val="00F27549"/>
    <w:rsid w:val="00F331D4"/>
    <w:rsid w:val="00F337BB"/>
    <w:rsid w:val="00F33E93"/>
    <w:rsid w:val="00F37409"/>
    <w:rsid w:val="00F41CC7"/>
    <w:rsid w:val="00F56A58"/>
    <w:rsid w:val="00F57F0C"/>
    <w:rsid w:val="00F637A8"/>
    <w:rsid w:val="00F65F4F"/>
    <w:rsid w:val="00F66F5F"/>
    <w:rsid w:val="00F711E3"/>
    <w:rsid w:val="00F763C2"/>
    <w:rsid w:val="00F76D52"/>
    <w:rsid w:val="00F80F8F"/>
    <w:rsid w:val="00F81C91"/>
    <w:rsid w:val="00F820D0"/>
    <w:rsid w:val="00F86FDB"/>
    <w:rsid w:val="00F87470"/>
    <w:rsid w:val="00F94503"/>
    <w:rsid w:val="00F94876"/>
    <w:rsid w:val="00F96974"/>
    <w:rsid w:val="00FA1EDC"/>
    <w:rsid w:val="00FA3292"/>
    <w:rsid w:val="00FB1950"/>
    <w:rsid w:val="00FB3DB9"/>
    <w:rsid w:val="00FC27EF"/>
    <w:rsid w:val="00FC6116"/>
    <w:rsid w:val="00FC685D"/>
    <w:rsid w:val="00FE1770"/>
    <w:rsid w:val="00FE351A"/>
    <w:rsid w:val="00FE6BF9"/>
    <w:rsid w:val="00FF00C3"/>
    <w:rsid w:val="00FF0F66"/>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7F71EA"/>
    <w:rPr>
      <w:rFonts w:ascii="Arial" w:hAnsi="Arial"/>
      <w:sz w:val="22"/>
      <w:szCs w:val="24"/>
      <w:lang w:eastAsia="en-US"/>
    </w:rPr>
  </w:style>
  <w:style w:type="paragraph" w:styleId="Heading1">
    <w:name w:val="heading 1"/>
    <w:basedOn w:val="Normal"/>
    <w:next w:val="Normal"/>
    <w:link w:val="Heading1Char"/>
    <w:uiPriority w:val="99"/>
    <w:qFormat/>
    <w:rsid w:val="0045228B"/>
    <w:pPr>
      <w:keepNext/>
      <w:spacing w:before="240" w:after="60"/>
      <w:outlineLvl w:val="0"/>
    </w:pPr>
    <w:rPr>
      <w:rFonts w:cs="Arial"/>
      <w:b/>
      <w:bCs/>
      <w:caps/>
      <w:color w:val="F79646"/>
      <w:kern w:val="32"/>
      <w:sz w:val="32"/>
      <w:szCs w:val="32"/>
    </w:rPr>
  </w:style>
  <w:style w:type="paragraph" w:styleId="Heading2">
    <w:name w:val="heading 2"/>
    <w:basedOn w:val="Normal"/>
    <w:next w:val="Normal"/>
    <w:link w:val="Heading2Char"/>
    <w:uiPriority w:val="99"/>
    <w:qFormat/>
    <w:rsid w:val="005C6B28"/>
    <w:pPr>
      <w:keepNext/>
      <w:spacing w:before="240" w:after="60"/>
      <w:outlineLvl w:val="1"/>
    </w:pPr>
    <w:rPr>
      <w:rFonts w:cs="Arial"/>
      <w:b/>
      <w:bCs/>
      <w:iCs/>
      <w:sz w:val="28"/>
      <w:szCs w:val="28"/>
    </w:rPr>
  </w:style>
  <w:style w:type="paragraph" w:styleId="Heading3">
    <w:name w:val="heading 3"/>
    <w:basedOn w:val="Normal"/>
    <w:next w:val="Normal"/>
    <w:link w:val="Heading3Char"/>
    <w:uiPriority w:val="99"/>
    <w:qFormat/>
    <w:rsid w:val="0045228B"/>
    <w:pPr>
      <w:keepNext/>
      <w:spacing w:before="240" w:after="60"/>
      <w:outlineLvl w:val="2"/>
    </w:pPr>
    <w:rPr>
      <w:rFonts w:cs="Arial"/>
      <w:b/>
      <w:bCs/>
      <w:color w:val="F79646"/>
      <w:sz w:val="24"/>
      <w:szCs w:val="26"/>
    </w:rPr>
  </w:style>
  <w:style w:type="paragraph" w:styleId="Heading4">
    <w:name w:val="heading 4"/>
    <w:basedOn w:val="Normal"/>
    <w:next w:val="Normal"/>
    <w:link w:val="Heading4Char"/>
    <w:uiPriority w:val="99"/>
    <w:qFormat/>
    <w:rsid w:val="005C6B28"/>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5228B"/>
    <w:rPr>
      <w:rFonts w:ascii="Arial" w:hAnsi="Arial" w:cs="Arial"/>
      <w:b/>
      <w:bCs/>
      <w:caps/>
      <w:color w:val="F79646"/>
      <w:kern w:val="32"/>
      <w:sz w:val="32"/>
      <w:szCs w:val="32"/>
    </w:rPr>
  </w:style>
  <w:style w:type="character" w:customStyle="1" w:styleId="Heading2Char">
    <w:name w:val="Heading 2 Char"/>
    <w:basedOn w:val="DefaultParagraphFont"/>
    <w:link w:val="Heading2"/>
    <w:uiPriority w:val="9"/>
    <w:semiHidden/>
    <w:rsid w:val="00286CF2"/>
    <w:rPr>
      <w:rFonts w:ascii="Cambria" w:eastAsia="PMingLiU" w:hAnsi="Cambria" w:cs="Times New Roman"/>
      <w:b/>
      <w:bCs/>
      <w:i/>
      <w:iCs/>
      <w:sz w:val="28"/>
      <w:szCs w:val="28"/>
    </w:rPr>
  </w:style>
  <w:style w:type="character" w:customStyle="1" w:styleId="Heading3Char">
    <w:name w:val="Heading 3 Char"/>
    <w:basedOn w:val="DefaultParagraphFont"/>
    <w:link w:val="Heading3"/>
    <w:uiPriority w:val="99"/>
    <w:rsid w:val="0045228B"/>
    <w:rPr>
      <w:rFonts w:ascii="Arial" w:hAnsi="Arial" w:cs="Arial"/>
      <w:b/>
      <w:bCs/>
      <w:color w:val="F79646"/>
      <w:sz w:val="24"/>
      <w:szCs w:val="26"/>
    </w:rPr>
  </w:style>
  <w:style w:type="character" w:customStyle="1" w:styleId="Heading4Char">
    <w:name w:val="Heading 4 Char"/>
    <w:basedOn w:val="DefaultParagraphFont"/>
    <w:link w:val="Heading4"/>
    <w:uiPriority w:val="9"/>
    <w:semiHidden/>
    <w:rsid w:val="00286CF2"/>
    <w:rPr>
      <w:rFonts w:ascii="Calibri" w:eastAsia="PMingLiU" w:hAnsi="Calibri" w:cs="Times New Roman"/>
      <w:b/>
      <w:bCs/>
      <w:sz w:val="28"/>
      <w:szCs w:val="28"/>
    </w:rPr>
  </w:style>
  <w:style w:type="paragraph" w:styleId="Footer">
    <w:name w:val="footer"/>
    <w:basedOn w:val="Normal"/>
    <w:link w:val="FooterChar"/>
    <w:uiPriority w:val="99"/>
    <w:rsid w:val="005C6B28"/>
    <w:pPr>
      <w:tabs>
        <w:tab w:val="center" w:pos="4320"/>
        <w:tab w:val="right" w:pos="8640"/>
      </w:tabs>
    </w:pPr>
    <w:rPr>
      <w:sz w:val="18"/>
    </w:rPr>
  </w:style>
  <w:style w:type="character" w:customStyle="1" w:styleId="FooterChar">
    <w:name w:val="Footer Char"/>
    <w:basedOn w:val="DefaultParagraphFont"/>
    <w:link w:val="Footer"/>
    <w:uiPriority w:val="99"/>
    <w:semiHidden/>
    <w:rsid w:val="00286CF2"/>
    <w:rPr>
      <w:rFonts w:ascii="Arial" w:hAnsi="Arial"/>
      <w:szCs w:val="24"/>
    </w:rPr>
  </w:style>
  <w:style w:type="character" w:styleId="Hyperlink">
    <w:name w:val="Hyperlink"/>
    <w:basedOn w:val="DefaultParagraphFont"/>
    <w:uiPriority w:val="99"/>
    <w:rsid w:val="005C6B28"/>
    <w:rPr>
      <w:rFonts w:ascii="Arial" w:hAnsi="Arial" w:cs="Times New Roman"/>
      <w:color w:val="0000FF"/>
      <w:sz w:val="22"/>
      <w:u w:val="single"/>
    </w:rPr>
  </w:style>
  <w:style w:type="paragraph" w:styleId="FootnoteText">
    <w:name w:val="footnote text"/>
    <w:basedOn w:val="Normal"/>
    <w:link w:val="FootnoteTextChar"/>
    <w:uiPriority w:val="99"/>
    <w:semiHidden/>
    <w:rsid w:val="005C6B28"/>
    <w:rPr>
      <w:sz w:val="20"/>
      <w:szCs w:val="20"/>
    </w:rPr>
  </w:style>
  <w:style w:type="character" w:customStyle="1" w:styleId="FootnoteTextChar">
    <w:name w:val="Footnote Text Char"/>
    <w:basedOn w:val="DefaultParagraphFont"/>
    <w:link w:val="FootnoteText"/>
    <w:uiPriority w:val="99"/>
    <w:semiHidden/>
    <w:rsid w:val="00286CF2"/>
    <w:rPr>
      <w:rFonts w:ascii="Arial" w:hAnsi="Arial"/>
      <w:sz w:val="20"/>
      <w:szCs w:val="20"/>
    </w:rPr>
  </w:style>
  <w:style w:type="character" w:styleId="FootnoteReference">
    <w:name w:val="footnote reference"/>
    <w:basedOn w:val="DefaultParagraphFont"/>
    <w:uiPriority w:val="99"/>
    <w:semiHidden/>
    <w:rsid w:val="005C6B28"/>
    <w:rPr>
      <w:rFonts w:ascii="Arial" w:hAnsi="Arial" w:cs="Times New Roman"/>
      <w:sz w:val="18"/>
      <w:vertAlign w:val="superscript"/>
    </w:rPr>
  </w:style>
  <w:style w:type="character" w:styleId="CommentReference">
    <w:name w:val="annotation reference"/>
    <w:basedOn w:val="DefaultParagraphFont"/>
    <w:rsid w:val="005C6B28"/>
    <w:rPr>
      <w:rFonts w:cs="Times New Roman"/>
      <w:sz w:val="16"/>
      <w:szCs w:val="16"/>
    </w:rPr>
  </w:style>
  <w:style w:type="paragraph" w:styleId="CommentText">
    <w:name w:val="annotation text"/>
    <w:basedOn w:val="Normal"/>
    <w:link w:val="CommentTextChar"/>
    <w:uiPriority w:val="99"/>
    <w:semiHidden/>
    <w:rsid w:val="005C6B28"/>
    <w:pPr>
      <w:spacing w:after="200"/>
    </w:pPr>
    <w:rPr>
      <w:rFonts w:ascii="Calibri" w:hAnsi="Calibri"/>
      <w:sz w:val="20"/>
      <w:szCs w:val="20"/>
    </w:rPr>
  </w:style>
  <w:style w:type="character" w:customStyle="1" w:styleId="CommentTextChar">
    <w:name w:val="Comment Text Char"/>
    <w:basedOn w:val="DefaultParagraphFont"/>
    <w:link w:val="CommentText"/>
    <w:uiPriority w:val="99"/>
    <w:semiHidden/>
    <w:locked/>
    <w:rsid w:val="005C6B28"/>
    <w:rPr>
      <w:rFonts w:ascii="Calibri" w:hAnsi="Calibri" w:cs="Times New Roman"/>
      <w:lang w:val="en-US" w:eastAsia="en-US" w:bidi="ar-SA"/>
    </w:rPr>
  </w:style>
  <w:style w:type="paragraph" w:styleId="BalloonText">
    <w:name w:val="Balloon Text"/>
    <w:basedOn w:val="Normal"/>
    <w:link w:val="BalloonTextChar"/>
    <w:uiPriority w:val="99"/>
    <w:semiHidden/>
    <w:rsid w:val="005C6B28"/>
    <w:rPr>
      <w:rFonts w:ascii="Tahoma" w:hAnsi="Tahoma" w:cs="Tahoma"/>
      <w:sz w:val="16"/>
      <w:szCs w:val="16"/>
    </w:rPr>
  </w:style>
  <w:style w:type="character" w:customStyle="1" w:styleId="BalloonTextChar">
    <w:name w:val="Balloon Text Char"/>
    <w:basedOn w:val="DefaultParagraphFont"/>
    <w:link w:val="BalloonText"/>
    <w:uiPriority w:val="99"/>
    <w:semiHidden/>
    <w:rsid w:val="00286CF2"/>
    <w:rPr>
      <w:sz w:val="0"/>
      <w:szCs w:val="0"/>
    </w:rPr>
  </w:style>
  <w:style w:type="character" w:styleId="PageNumber">
    <w:name w:val="page number"/>
    <w:basedOn w:val="DefaultParagraphFont"/>
    <w:rsid w:val="00AC2A98"/>
    <w:rPr>
      <w:rFonts w:cs="Times New Roman"/>
    </w:rPr>
  </w:style>
  <w:style w:type="paragraph" w:styleId="CommentSubject">
    <w:name w:val="annotation subject"/>
    <w:basedOn w:val="CommentText"/>
    <w:next w:val="CommentText"/>
    <w:link w:val="CommentSubjectChar"/>
    <w:uiPriority w:val="99"/>
    <w:semiHidden/>
    <w:rsid w:val="00EF4BF5"/>
    <w:pPr>
      <w:spacing w:after="0"/>
    </w:pPr>
    <w:rPr>
      <w:rFonts w:ascii="Arial" w:hAnsi="Arial"/>
      <w:b/>
      <w:bCs/>
    </w:rPr>
  </w:style>
  <w:style w:type="character" w:customStyle="1" w:styleId="CommentSubjectChar">
    <w:name w:val="Comment Subject Char"/>
    <w:basedOn w:val="CommentTextChar"/>
    <w:link w:val="CommentSubject"/>
    <w:uiPriority w:val="99"/>
    <w:semiHidden/>
    <w:rsid w:val="00286CF2"/>
    <w:rPr>
      <w:rFonts w:ascii="Arial" w:hAnsi="Arial"/>
      <w:b/>
      <w:bCs/>
      <w:sz w:val="20"/>
      <w:szCs w:val="20"/>
    </w:rPr>
  </w:style>
  <w:style w:type="table" w:styleId="TableGrid">
    <w:name w:val="Table Grid"/>
    <w:basedOn w:val="TableNormal"/>
    <w:uiPriority w:val="99"/>
    <w:rsid w:val="007F71EA"/>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E470CF"/>
    <w:pPr>
      <w:keepLines/>
      <w:spacing w:before="480" w:after="0" w:line="276" w:lineRule="auto"/>
      <w:outlineLvl w:val="9"/>
    </w:pPr>
    <w:rPr>
      <w:rFonts w:ascii="Cambria" w:hAnsi="Cambria" w:cs="Times New Roman"/>
      <w:color w:val="365F91"/>
      <w:kern w:val="0"/>
      <w:sz w:val="28"/>
      <w:szCs w:val="28"/>
    </w:rPr>
  </w:style>
  <w:style w:type="paragraph" w:styleId="TOC1">
    <w:name w:val="toc 1"/>
    <w:basedOn w:val="Normal"/>
    <w:next w:val="Normal"/>
    <w:autoRedefine/>
    <w:uiPriority w:val="39"/>
    <w:rsid w:val="000230D0"/>
    <w:pPr>
      <w:tabs>
        <w:tab w:val="right" w:leader="dot" w:pos="10250"/>
      </w:tabs>
    </w:pPr>
    <w:rPr>
      <w:b/>
      <w:noProof/>
    </w:rPr>
  </w:style>
  <w:style w:type="paragraph" w:styleId="TOC2">
    <w:name w:val="toc 2"/>
    <w:basedOn w:val="Normal"/>
    <w:next w:val="Normal"/>
    <w:autoRedefine/>
    <w:uiPriority w:val="39"/>
    <w:rsid w:val="00F86FDB"/>
    <w:pPr>
      <w:tabs>
        <w:tab w:val="right" w:leader="dot" w:pos="10250"/>
      </w:tabs>
      <w:spacing w:after="60"/>
      <w:ind w:left="216"/>
    </w:pPr>
  </w:style>
  <w:style w:type="paragraph" w:styleId="TOC3">
    <w:name w:val="toc 3"/>
    <w:basedOn w:val="Normal"/>
    <w:next w:val="Normal"/>
    <w:autoRedefine/>
    <w:uiPriority w:val="39"/>
    <w:rsid w:val="00923C8A"/>
    <w:pPr>
      <w:tabs>
        <w:tab w:val="right" w:leader="dot" w:pos="10260"/>
      </w:tabs>
      <w:ind w:left="440"/>
    </w:pPr>
  </w:style>
  <w:style w:type="paragraph" w:styleId="NormalWeb">
    <w:name w:val="Normal (Web)"/>
    <w:basedOn w:val="Normal"/>
    <w:uiPriority w:val="99"/>
    <w:rsid w:val="003F3A0E"/>
    <w:pPr>
      <w:spacing w:before="100" w:beforeAutospacing="1" w:after="100" w:afterAutospacing="1"/>
    </w:pPr>
    <w:rPr>
      <w:sz w:val="24"/>
    </w:rPr>
  </w:style>
  <w:style w:type="paragraph" w:customStyle="1" w:styleId="Boldnumbers">
    <w:name w:val="Bold numbers"/>
    <w:basedOn w:val="Normal"/>
    <w:link w:val="BoldnumbersChar"/>
    <w:autoRedefine/>
    <w:uiPriority w:val="99"/>
    <w:rsid w:val="009A2F78"/>
    <w:pPr>
      <w:numPr>
        <w:numId w:val="46"/>
      </w:numPr>
      <w:spacing w:after="120"/>
    </w:pPr>
  </w:style>
  <w:style w:type="character" w:customStyle="1" w:styleId="BoldnumbersChar">
    <w:name w:val="Bold numbers Char"/>
    <w:basedOn w:val="DefaultParagraphFont"/>
    <w:link w:val="Boldnumbers"/>
    <w:uiPriority w:val="99"/>
    <w:locked/>
    <w:rsid w:val="009A2F78"/>
    <w:rPr>
      <w:rFonts w:ascii="Arial" w:hAnsi="Arial"/>
      <w:sz w:val="22"/>
      <w:szCs w:val="24"/>
      <w:lang w:eastAsia="en-US"/>
    </w:rPr>
  </w:style>
  <w:style w:type="paragraph" w:customStyle="1" w:styleId="Bulleted">
    <w:name w:val="Bulleted"/>
    <w:basedOn w:val="Normal"/>
    <w:uiPriority w:val="99"/>
    <w:rsid w:val="00A710C6"/>
    <w:pPr>
      <w:numPr>
        <w:numId w:val="8"/>
      </w:numPr>
      <w:spacing w:before="120" w:after="120"/>
    </w:pPr>
  </w:style>
  <w:style w:type="paragraph" w:styleId="ListParagraph">
    <w:name w:val="List Paragraph"/>
    <w:aliases w:val="Bullet List"/>
    <w:basedOn w:val="Normal"/>
    <w:link w:val="ListParagraphChar"/>
    <w:uiPriority w:val="34"/>
    <w:qFormat/>
    <w:rsid w:val="00E03C3A"/>
    <w:pPr>
      <w:ind w:left="720"/>
      <w:contextualSpacing/>
    </w:pPr>
  </w:style>
  <w:style w:type="character" w:styleId="FollowedHyperlink">
    <w:name w:val="FollowedHyperlink"/>
    <w:basedOn w:val="DefaultParagraphFont"/>
    <w:uiPriority w:val="99"/>
    <w:rsid w:val="0094167E"/>
    <w:rPr>
      <w:rFonts w:cs="Times New Roman"/>
      <w:color w:val="800080"/>
      <w:u w:val="single"/>
    </w:rPr>
  </w:style>
  <w:style w:type="paragraph" w:styleId="Revision">
    <w:name w:val="Revision"/>
    <w:hidden/>
    <w:uiPriority w:val="99"/>
    <w:semiHidden/>
    <w:rsid w:val="00427AA3"/>
    <w:rPr>
      <w:rFonts w:ascii="Arial" w:hAnsi="Arial"/>
      <w:sz w:val="22"/>
      <w:szCs w:val="24"/>
      <w:lang w:eastAsia="en-US"/>
    </w:rPr>
  </w:style>
  <w:style w:type="paragraph" w:styleId="Header">
    <w:name w:val="header"/>
    <w:basedOn w:val="Normal"/>
    <w:link w:val="HeaderChar"/>
    <w:uiPriority w:val="99"/>
    <w:semiHidden/>
    <w:unhideWhenUsed/>
    <w:rsid w:val="006F2AF0"/>
    <w:pPr>
      <w:tabs>
        <w:tab w:val="center" w:pos="4680"/>
        <w:tab w:val="right" w:pos="9360"/>
      </w:tabs>
    </w:pPr>
  </w:style>
  <w:style w:type="character" w:customStyle="1" w:styleId="HeaderChar">
    <w:name w:val="Header Char"/>
    <w:basedOn w:val="DefaultParagraphFont"/>
    <w:link w:val="Header"/>
    <w:uiPriority w:val="99"/>
    <w:semiHidden/>
    <w:rsid w:val="006F2AF0"/>
    <w:rPr>
      <w:rFonts w:ascii="Arial" w:hAnsi="Arial"/>
      <w:szCs w:val="24"/>
    </w:rPr>
  </w:style>
  <w:style w:type="paragraph" w:customStyle="1" w:styleId="ProgramName">
    <w:name w:val="Program Name"/>
    <w:basedOn w:val="Normal"/>
    <w:rsid w:val="002A3B89"/>
    <w:pPr>
      <w:spacing w:before="7280" w:after="120"/>
    </w:pPr>
    <w:rPr>
      <w:color w:val="FFFFFF"/>
      <w:sz w:val="72"/>
      <w:szCs w:val="20"/>
    </w:rPr>
  </w:style>
  <w:style w:type="character" w:customStyle="1" w:styleId="ListParagraphChar">
    <w:name w:val="List Paragraph Char"/>
    <w:aliases w:val="Bullet List Char"/>
    <w:basedOn w:val="DefaultParagraphFont"/>
    <w:link w:val="ListParagraph"/>
    <w:uiPriority w:val="34"/>
    <w:locked/>
    <w:rsid w:val="00D20F25"/>
    <w:rPr>
      <w:rFonts w:ascii="Arial" w:hAnsi="Arial"/>
      <w:sz w:val="22"/>
      <w:szCs w:val="24"/>
      <w:lang w:eastAsia="en-US"/>
    </w:rPr>
  </w:style>
  <w:style w:type="table" w:styleId="MediumGrid1-Accent6">
    <w:name w:val="Medium Grid 1 Accent 6"/>
    <w:basedOn w:val="TableNormal"/>
    <w:uiPriority w:val="67"/>
    <w:rsid w:val="00CD3497"/>
    <w:rPr>
      <w:rFonts w:eastAsia="MS Mincho"/>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Grid-Accent6">
    <w:name w:val="Light Grid Accent 6"/>
    <w:basedOn w:val="TableNormal"/>
    <w:uiPriority w:val="62"/>
    <w:rsid w:val="002311B2"/>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r="http://schemas.openxmlformats.org/officeDocument/2006/relationships" xmlns:w="http://schemas.openxmlformats.org/wordprocessingml/2006/main">
  <w:divs>
    <w:div w:id="43144823">
      <w:bodyDiv w:val="1"/>
      <w:marLeft w:val="0"/>
      <w:marRight w:val="0"/>
      <w:marTop w:val="0"/>
      <w:marBottom w:val="0"/>
      <w:divBdr>
        <w:top w:val="none" w:sz="0" w:space="0" w:color="auto"/>
        <w:left w:val="none" w:sz="0" w:space="0" w:color="auto"/>
        <w:bottom w:val="none" w:sz="0" w:space="0" w:color="auto"/>
        <w:right w:val="none" w:sz="0" w:space="0" w:color="auto"/>
      </w:divBdr>
      <w:divsChild>
        <w:div w:id="1694190867">
          <w:marLeft w:val="1166"/>
          <w:marRight w:val="0"/>
          <w:marTop w:val="86"/>
          <w:marBottom w:val="0"/>
          <w:divBdr>
            <w:top w:val="none" w:sz="0" w:space="0" w:color="auto"/>
            <w:left w:val="none" w:sz="0" w:space="0" w:color="auto"/>
            <w:bottom w:val="none" w:sz="0" w:space="0" w:color="auto"/>
            <w:right w:val="none" w:sz="0" w:space="0" w:color="auto"/>
          </w:divBdr>
        </w:div>
      </w:divsChild>
    </w:div>
    <w:div w:id="275336181">
      <w:bodyDiv w:val="1"/>
      <w:marLeft w:val="0"/>
      <w:marRight w:val="0"/>
      <w:marTop w:val="0"/>
      <w:marBottom w:val="0"/>
      <w:divBdr>
        <w:top w:val="none" w:sz="0" w:space="0" w:color="auto"/>
        <w:left w:val="none" w:sz="0" w:space="0" w:color="auto"/>
        <w:bottom w:val="none" w:sz="0" w:space="0" w:color="auto"/>
        <w:right w:val="none" w:sz="0" w:space="0" w:color="auto"/>
      </w:divBdr>
    </w:div>
    <w:div w:id="292372356">
      <w:bodyDiv w:val="1"/>
      <w:marLeft w:val="0"/>
      <w:marRight w:val="0"/>
      <w:marTop w:val="0"/>
      <w:marBottom w:val="0"/>
      <w:divBdr>
        <w:top w:val="none" w:sz="0" w:space="0" w:color="auto"/>
        <w:left w:val="none" w:sz="0" w:space="0" w:color="auto"/>
        <w:bottom w:val="none" w:sz="0" w:space="0" w:color="auto"/>
        <w:right w:val="none" w:sz="0" w:space="0" w:color="auto"/>
      </w:divBdr>
    </w:div>
    <w:div w:id="406853099">
      <w:bodyDiv w:val="1"/>
      <w:marLeft w:val="0"/>
      <w:marRight w:val="0"/>
      <w:marTop w:val="0"/>
      <w:marBottom w:val="0"/>
      <w:divBdr>
        <w:top w:val="none" w:sz="0" w:space="0" w:color="auto"/>
        <w:left w:val="none" w:sz="0" w:space="0" w:color="auto"/>
        <w:bottom w:val="none" w:sz="0" w:space="0" w:color="auto"/>
        <w:right w:val="none" w:sz="0" w:space="0" w:color="auto"/>
      </w:divBdr>
    </w:div>
    <w:div w:id="886723323">
      <w:bodyDiv w:val="1"/>
      <w:marLeft w:val="0"/>
      <w:marRight w:val="0"/>
      <w:marTop w:val="0"/>
      <w:marBottom w:val="0"/>
      <w:divBdr>
        <w:top w:val="none" w:sz="0" w:space="0" w:color="auto"/>
        <w:left w:val="none" w:sz="0" w:space="0" w:color="auto"/>
        <w:bottom w:val="none" w:sz="0" w:space="0" w:color="auto"/>
        <w:right w:val="none" w:sz="0" w:space="0" w:color="auto"/>
      </w:divBdr>
    </w:div>
    <w:div w:id="919945288">
      <w:bodyDiv w:val="1"/>
      <w:marLeft w:val="0"/>
      <w:marRight w:val="0"/>
      <w:marTop w:val="0"/>
      <w:marBottom w:val="0"/>
      <w:divBdr>
        <w:top w:val="none" w:sz="0" w:space="0" w:color="auto"/>
        <w:left w:val="none" w:sz="0" w:space="0" w:color="auto"/>
        <w:bottom w:val="none" w:sz="0" w:space="0" w:color="auto"/>
        <w:right w:val="none" w:sz="0" w:space="0" w:color="auto"/>
      </w:divBdr>
    </w:div>
    <w:div w:id="1007707514">
      <w:bodyDiv w:val="1"/>
      <w:marLeft w:val="0"/>
      <w:marRight w:val="0"/>
      <w:marTop w:val="0"/>
      <w:marBottom w:val="0"/>
      <w:divBdr>
        <w:top w:val="none" w:sz="0" w:space="0" w:color="auto"/>
        <w:left w:val="none" w:sz="0" w:space="0" w:color="auto"/>
        <w:bottom w:val="none" w:sz="0" w:space="0" w:color="auto"/>
        <w:right w:val="none" w:sz="0" w:space="0" w:color="auto"/>
      </w:divBdr>
    </w:div>
    <w:div w:id="1281952725">
      <w:marLeft w:val="0"/>
      <w:marRight w:val="0"/>
      <w:marTop w:val="0"/>
      <w:marBottom w:val="0"/>
      <w:divBdr>
        <w:top w:val="none" w:sz="0" w:space="0" w:color="auto"/>
        <w:left w:val="none" w:sz="0" w:space="0" w:color="auto"/>
        <w:bottom w:val="none" w:sz="0" w:space="0" w:color="auto"/>
        <w:right w:val="none" w:sz="0" w:space="0" w:color="auto"/>
      </w:divBdr>
    </w:div>
    <w:div w:id="1281952726">
      <w:marLeft w:val="0"/>
      <w:marRight w:val="0"/>
      <w:marTop w:val="0"/>
      <w:marBottom w:val="0"/>
      <w:divBdr>
        <w:top w:val="none" w:sz="0" w:space="0" w:color="auto"/>
        <w:left w:val="none" w:sz="0" w:space="0" w:color="auto"/>
        <w:bottom w:val="none" w:sz="0" w:space="0" w:color="auto"/>
        <w:right w:val="none" w:sz="0" w:space="0" w:color="auto"/>
      </w:divBdr>
      <w:divsChild>
        <w:div w:id="1281952735">
          <w:marLeft w:val="0"/>
          <w:marRight w:val="0"/>
          <w:marTop w:val="0"/>
          <w:marBottom w:val="0"/>
          <w:divBdr>
            <w:top w:val="none" w:sz="0" w:space="0" w:color="auto"/>
            <w:left w:val="none" w:sz="0" w:space="0" w:color="auto"/>
            <w:bottom w:val="none" w:sz="0" w:space="0" w:color="auto"/>
            <w:right w:val="none" w:sz="0" w:space="0" w:color="auto"/>
          </w:divBdr>
        </w:div>
      </w:divsChild>
    </w:div>
    <w:div w:id="1281952727">
      <w:marLeft w:val="0"/>
      <w:marRight w:val="0"/>
      <w:marTop w:val="0"/>
      <w:marBottom w:val="0"/>
      <w:divBdr>
        <w:top w:val="none" w:sz="0" w:space="0" w:color="auto"/>
        <w:left w:val="none" w:sz="0" w:space="0" w:color="auto"/>
        <w:bottom w:val="none" w:sz="0" w:space="0" w:color="auto"/>
        <w:right w:val="none" w:sz="0" w:space="0" w:color="auto"/>
      </w:divBdr>
    </w:div>
    <w:div w:id="1281952733">
      <w:marLeft w:val="0"/>
      <w:marRight w:val="0"/>
      <w:marTop w:val="0"/>
      <w:marBottom w:val="0"/>
      <w:divBdr>
        <w:top w:val="none" w:sz="0" w:space="0" w:color="auto"/>
        <w:left w:val="none" w:sz="0" w:space="0" w:color="auto"/>
        <w:bottom w:val="none" w:sz="0" w:space="0" w:color="auto"/>
        <w:right w:val="none" w:sz="0" w:space="0" w:color="auto"/>
      </w:divBdr>
    </w:div>
    <w:div w:id="1281952736">
      <w:marLeft w:val="0"/>
      <w:marRight w:val="0"/>
      <w:marTop w:val="0"/>
      <w:marBottom w:val="0"/>
      <w:divBdr>
        <w:top w:val="none" w:sz="0" w:space="0" w:color="auto"/>
        <w:left w:val="none" w:sz="0" w:space="0" w:color="auto"/>
        <w:bottom w:val="none" w:sz="0" w:space="0" w:color="auto"/>
        <w:right w:val="none" w:sz="0" w:space="0" w:color="auto"/>
      </w:divBdr>
      <w:divsChild>
        <w:div w:id="1281952729">
          <w:marLeft w:val="1008"/>
          <w:marRight w:val="0"/>
          <w:marTop w:val="110"/>
          <w:marBottom w:val="0"/>
          <w:divBdr>
            <w:top w:val="none" w:sz="0" w:space="0" w:color="auto"/>
            <w:left w:val="none" w:sz="0" w:space="0" w:color="auto"/>
            <w:bottom w:val="none" w:sz="0" w:space="0" w:color="auto"/>
            <w:right w:val="none" w:sz="0" w:space="0" w:color="auto"/>
          </w:divBdr>
        </w:div>
        <w:div w:id="1281952730">
          <w:marLeft w:val="1008"/>
          <w:marRight w:val="0"/>
          <w:marTop w:val="110"/>
          <w:marBottom w:val="0"/>
          <w:divBdr>
            <w:top w:val="none" w:sz="0" w:space="0" w:color="auto"/>
            <w:left w:val="none" w:sz="0" w:space="0" w:color="auto"/>
            <w:bottom w:val="none" w:sz="0" w:space="0" w:color="auto"/>
            <w:right w:val="none" w:sz="0" w:space="0" w:color="auto"/>
          </w:divBdr>
        </w:div>
        <w:div w:id="1281952741">
          <w:marLeft w:val="504"/>
          <w:marRight w:val="0"/>
          <w:marTop w:val="140"/>
          <w:marBottom w:val="0"/>
          <w:divBdr>
            <w:top w:val="none" w:sz="0" w:space="0" w:color="auto"/>
            <w:left w:val="none" w:sz="0" w:space="0" w:color="auto"/>
            <w:bottom w:val="none" w:sz="0" w:space="0" w:color="auto"/>
            <w:right w:val="none" w:sz="0" w:space="0" w:color="auto"/>
          </w:divBdr>
        </w:div>
        <w:div w:id="1281952745">
          <w:marLeft w:val="1008"/>
          <w:marRight w:val="0"/>
          <w:marTop w:val="110"/>
          <w:marBottom w:val="0"/>
          <w:divBdr>
            <w:top w:val="none" w:sz="0" w:space="0" w:color="auto"/>
            <w:left w:val="none" w:sz="0" w:space="0" w:color="auto"/>
            <w:bottom w:val="none" w:sz="0" w:space="0" w:color="auto"/>
            <w:right w:val="none" w:sz="0" w:space="0" w:color="auto"/>
          </w:divBdr>
        </w:div>
      </w:divsChild>
    </w:div>
    <w:div w:id="1281952738">
      <w:marLeft w:val="0"/>
      <w:marRight w:val="0"/>
      <w:marTop w:val="0"/>
      <w:marBottom w:val="0"/>
      <w:divBdr>
        <w:top w:val="none" w:sz="0" w:space="0" w:color="auto"/>
        <w:left w:val="none" w:sz="0" w:space="0" w:color="auto"/>
        <w:bottom w:val="none" w:sz="0" w:space="0" w:color="auto"/>
        <w:right w:val="none" w:sz="0" w:space="0" w:color="auto"/>
      </w:divBdr>
    </w:div>
    <w:div w:id="1281952739">
      <w:marLeft w:val="0"/>
      <w:marRight w:val="0"/>
      <w:marTop w:val="0"/>
      <w:marBottom w:val="0"/>
      <w:divBdr>
        <w:top w:val="none" w:sz="0" w:space="0" w:color="auto"/>
        <w:left w:val="none" w:sz="0" w:space="0" w:color="auto"/>
        <w:bottom w:val="none" w:sz="0" w:space="0" w:color="auto"/>
        <w:right w:val="none" w:sz="0" w:space="0" w:color="auto"/>
      </w:divBdr>
    </w:div>
    <w:div w:id="1281952742">
      <w:marLeft w:val="0"/>
      <w:marRight w:val="0"/>
      <w:marTop w:val="0"/>
      <w:marBottom w:val="0"/>
      <w:divBdr>
        <w:top w:val="none" w:sz="0" w:space="0" w:color="auto"/>
        <w:left w:val="none" w:sz="0" w:space="0" w:color="auto"/>
        <w:bottom w:val="none" w:sz="0" w:space="0" w:color="auto"/>
        <w:right w:val="none" w:sz="0" w:space="0" w:color="auto"/>
      </w:divBdr>
    </w:div>
    <w:div w:id="1281952743">
      <w:marLeft w:val="0"/>
      <w:marRight w:val="0"/>
      <w:marTop w:val="0"/>
      <w:marBottom w:val="0"/>
      <w:divBdr>
        <w:top w:val="none" w:sz="0" w:space="0" w:color="auto"/>
        <w:left w:val="none" w:sz="0" w:space="0" w:color="auto"/>
        <w:bottom w:val="none" w:sz="0" w:space="0" w:color="auto"/>
        <w:right w:val="none" w:sz="0" w:space="0" w:color="auto"/>
      </w:divBdr>
      <w:divsChild>
        <w:div w:id="1281952728">
          <w:marLeft w:val="504"/>
          <w:marRight w:val="0"/>
          <w:marTop w:val="140"/>
          <w:marBottom w:val="0"/>
          <w:divBdr>
            <w:top w:val="none" w:sz="0" w:space="0" w:color="auto"/>
            <w:left w:val="none" w:sz="0" w:space="0" w:color="auto"/>
            <w:bottom w:val="none" w:sz="0" w:space="0" w:color="auto"/>
            <w:right w:val="none" w:sz="0" w:space="0" w:color="auto"/>
          </w:divBdr>
        </w:div>
        <w:div w:id="1281952749">
          <w:marLeft w:val="1008"/>
          <w:marRight w:val="0"/>
          <w:marTop w:val="110"/>
          <w:marBottom w:val="0"/>
          <w:divBdr>
            <w:top w:val="none" w:sz="0" w:space="0" w:color="auto"/>
            <w:left w:val="none" w:sz="0" w:space="0" w:color="auto"/>
            <w:bottom w:val="none" w:sz="0" w:space="0" w:color="auto"/>
            <w:right w:val="none" w:sz="0" w:space="0" w:color="auto"/>
          </w:divBdr>
        </w:div>
      </w:divsChild>
    </w:div>
    <w:div w:id="1281952744">
      <w:marLeft w:val="0"/>
      <w:marRight w:val="0"/>
      <w:marTop w:val="0"/>
      <w:marBottom w:val="0"/>
      <w:divBdr>
        <w:top w:val="none" w:sz="0" w:space="0" w:color="auto"/>
        <w:left w:val="none" w:sz="0" w:space="0" w:color="auto"/>
        <w:bottom w:val="none" w:sz="0" w:space="0" w:color="auto"/>
        <w:right w:val="none" w:sz="0" w:space="0" w:color="auto"/>
      </w:divBdr>
      <w:divsChild>
        <w:div w:id="1281952740">
          <w:marLeft w:val="0"/>
          <w:marRight w:val="0"/>
          <w:marTop w:val="0"/>
          <w:marBottom w:val="0"/>
          <w:divBdr>
            <w:top w:val="none" w:sz="0" w:space="0" w:color="auto"/>
            <w:left w:val="none" w:sz="0" w:space="0" w:color="auto"/>
            <w:bottom w:val="none" w:sz="0" w:space="0" w:color="auto"/>
            <w:right w:val="none" w:sz="0" w:space="0" w:color="auto"/>
          </w:divBdr>
        </w:div>
      </w:divsChild>
    </w:div>
    <w:div w:id="1281952747">
      <w:marLeft w:val="0"/>
      <w:marRight w:val="0"/>
      <w:marTop w:val="0"/>
      <w:marBottom w:val="0"/>
      <w:divBdr>
        <w:top w:val="none" w:sz="0" w:space="0" w:color="auto"/>
        <w:left w:val="none" w:sz="0" w:space="0" w:color="auto"/>
        <w:bottom w:val="none" w:sz="0" w:space="0" w:color="auto"/>
        <w:right w:val="none" w:sz="0" w:space="0" w:color="auto"/>
      </w:divBdr>
      <w:divsChild>
        <w:div w:id="1281952757">
          <w:marLeft w:val="0"/>
          <w:marRight w:val="0"/>
          <w:marTop w:val="0"/>
          <w:marBottom w:val="0"/>
          <w:divBdr>
            <w:top w:val="none" w:sz="0" w:space="0" w:color="auto"/>
            <w:left w:val="none" w:sz="0" w:space="0" w:color="auto"/>
            <w:bottom w:val="none" w:sz="0" w:space="0" w:color="auto"/>
            <w:right w:val="none" w:sz="0" w:space="0" w:color="auto"/>
          </w:divBdr>
        </w:div>
      </w:divsChild>
    </w:div>
    <w:div w:id="1281952748">
      <w:marLeft w:val="0"/>
      <w:marRight w:val="0"/>
      <w:marTop w:val="0"/>
      <w:marBottom w:val="0"/>
      <w:divBdr>
        <w:top w:val="none" w:sz="0" w:space="0" w:color="auto"/>
        <w:left w:val="none" w:sz="0" w:space="0" w:color="auto"/>
        <w:bottom w:val="none" w:sz="0" w:space="0" w:color="auto"/>
        <w:right w:val="none" w:sz="0" w:space="0" w:color="auto"/>
      </w:divBdr>
      <w:divsChild>
        <w:div w:id="1281952737">
          <w:marLeft w:val="0"/>
          <w:marRight w:val="0"/>
          <w:marTop w:val="0"/>
          <w:marBottom w:val="0"/>
          <w:divBdr>
            <w:top w:val="none" w:sz="0" w:space="0" w:color="auto"/>
            <w:left w:val="none" w:sz="0" w:space="0" w:color="auto"/>
            <w:bottom w:val="none" w:sz="0" w:space="0" w:color="auto"/>
            <w:right w:val="none" w:sz="0" w:space="0" w:color="auto"/>
          </w:divBdr>
        </w:div>
      </w:divsChild>
    </w:div>
    <w:div w:id="1281952751">
      <w:marLeft w:val="0"/>
      <w:marRight w:val="0"/>
      <w:marTop w:val="0"/>
      <w:marBottom w:val="0"/>
      <w:divBdr>
        <w:top w:val="none" w:sz="0" w:space="0" w:color="auto"/>
        <w:left w:val="none" w:sz="0" w:space="0" w:color="auto"/>
        <w:bottom w:val="none" w:sz="0" w:space="0" w:color="auto"/>
        <w:right w:val="none" w:sz="0" w:space="0" w:color="auto"/>
      </w:divBdr>
      <w:divsChild>
        <w:div w:id="1281952734">
          <w:marLeft w:val="0"/>
          <w:marRight w:val="0"/>
          <w:marTop w:val="0"/>
          <w:marBottom w:val="0"/>
          <w:divBdr>
            <w:top w:val="none" w:sz="0" w:space="0" w:color="auto"/>
            <w:left w:val="none" w:sz="0" w:space="0" w:color="auto"/>
            <w:bottom w:val="none" w:sz="0" w:space="0" w:color="auto"/>
            <w:right w:val="none" w:sz="0" w:space="0" w:color="auto"/>
          </w:divBdr>
        </w:div>
      </w:divsChild>
    </w:div>
    <w:div w:id="1281952752">
      <w:marLeft w:val="0"/>
      <w:marRight w:val="0"/>
      <w:marTop w:val="0"/>
      <w:marBottom w:val="0"/>
      <w:divBdr>
        <w:top w:val="none" w:sz="0" w:space="0" w:color="auto"/>
        <w:left w:val="none" w:sz="0" w:space="0" w:color="auto"/>
        <w:bottom w:val="none" w:sz="0" w:space="0" w:color="auto"/>
        <w:right w:val="none" w:sz="0" w:space="0" w:color="auto"/>
      </w:divBdr>
      <w:divsChild>
        <w:div w:id="1281952756">
          <w:marLeft w:val="0"/>
          <w:marRight w:val="0"/>
          <w:marTop w:val="0"/>
          <w:marBottom w:val="0"/>
          <w:divBdr>
            <w:top w:val="none" w:sz="0" w:space="0" w:color="auto"/>
            <w:left w:val="none" w:sz="0" w:space="0" w:color="auto"/>
            <w:bottom w:val="none" w:sz="0" w:space="0" w:color="auto"/>
            <w:right w:val="none" w:sz="0" w:space="0" w:color="auto"/>
          </w:divBdr>
        </w:div>
      </w:divsChild>
    </w:div>
    <w:div w:id="1281952753">
      <w:marLeft w:val="0"/>
      <w:marRight w:val="0"/>
      <w:marTop w:val="0"/>
      <w:marBottom w:val="0"/>
      <w:divBdr>
        <w:top w:val="none" w:sz="0" w:space="0" w:color="auto"/>
        <w:left w:val="none" w:sz="0" w:space="0" w:color="auto"/>
        <w:bottom w:val="none" w:sz="0" w:space="0" w:color="auto"/>
        <w:right w:val="none" w:sz="0" w:space="0" w:color="auto"/>
      </w:divBdr>
    </w:div>
    <w:div w:id="1281952754">
      <w:marLeft w:val="0"/>
      <w:marRight w:val="0"/>
      <w:marTop w:val="0"/>
      <w:marBottom w:val="0"/>
      <w:divBdr>
        <w:top w:val="none" w:sz="0" w:space="0" w:color="auto"/>
        <w:left w:val="none" w:sz="0" w:space="0" w:color="auto"/>
        <w:bottom w:val="none" w:sz="0" w:space="0" w:color="auto"/>
        <w:right w:val="none" w:sz="0" w:space="0" w:color="auto"/>
      </w:divBdr>
    </w:div>
    <w:div w:id="1281952759">
      <w:marLeft w:val="0"/>
      <w:marRight w:val="0"/>
      <w:marTop w:val="0"/>
      <w:marBottom w:val="0"/>
      <w:divBdr>
        <w:top w:val="none" w:sz="0" w:space="0" w:color="auto"/>
        <w:left w:val="none" w:sz="0" w:space="0" w:color="auto"/>
        <w:bottom w:val="none" w:sz="0" w:space="0" w:color="auto"/>
        <w:right w:val="none" w:sz="0" w:space="0" w:color="auto"/>
      </w:divBdr>
      <w:divsChild>
        <w:div w:id="1281952758">
          <w:marLeft w:val="0"/>
          <w:marRight w:val="0"/>
          <w:marTop w:val="0"/>
          <w:marBottom w:val="0"/>
          <w:divBdr>
            <w:top w:val="none" w:sz="0" w:space="0" w:color="auto"/>
            <w:left w:val="none" w:sz="0" w:space="0" w:color="auto"/>
            <w:bottom w:val="none" w:sz="0" w:space="0" w:color="auto"/>
            <w:right w:val="none" w:sz="0" w:space="0" w:color="auto"/>
          </w:divBdr>
        </w:div>
      </w:divsChild>
    </w:div>
    <w:div w:id="1281952761">
      <w:marLeft w:val="0"/>
      <w:marRight w:val="0"/>
      <w:marTop w:val="0"/>
      <w:marBottom w:val="0"/>
      <w:divBdr>
        <w:top w:val="none" w:sz="0" w:space="0" w:color="auto"/>
        <w:left w:val="none" w:sz="0" w:space="0" w:color="auto"/>
        <w:bottom w:val="none" w:sz="0" w:space="0" w:color="auto"/>
        <w:right w:val="none" w:sz="0" w:space="0" w:color="auto"/>
      </w:divBdr>
      <w:divsChild>
        <w:div w:id="1281952765">
          <w:marLeft w:val="0"/>
          <w:marRight w:val="0"/>
          <w:marTop w:val="0"/>
          <w:marBottom w:val="0"/>
          <w:divBdr>
            <w:top w:val="none" w:sz="0" w:space="0" w:color="auto"/>
            <w:left w:val="none" w:sz="0" w:space="0" w:color="auto"/>
            <w:bottom w:val="none" w:sz="0" w:space="0" w:color="auto"/>
            <w:right w:val="none" w:sz="0" w:space="0" w:color="auto"/>
          </w:divBdr>
        </w:div>
      </w:divsChild>
    </w:div>
    <w:div w:id="1281952762">
      <w:marLeft w:val="0"/>
      <w:marRight w:val="0"/>
      <w:marTop w:val="0"/>
      <w:marBottom w:val="0"/>
      <w:divBdr>
        <w:top w:val="none" w:sz="0" w:space="0" w:color="auto"/>
        <w:left w:val="none" w:sz="0" w:space="0" w:color="auto"/>
        <w:bottom w:val="none" w:sz="0" w:space="0" w:color="auto"/>
        <w:right w:val="none" w:sz="0" w:space="0" w:color="auto"/>
      </w:divBdr>
      <w:divsChild>
        <w:div w:id="1281952732">
          <w:marLeft w:val="0"/>
          <w:marRight w:val="0"/>
          <w:marTop w:val="0"/>
          <w:marBottom w:val="0"/>
          <w:divBdr>
            <w:top w:val="none" w:sz="0" w:space="0" w:color="auto"/>
            <w:left w:val="none" w:sz="0" w:space="0" w:color="auto"/>
            <w:bottom w:val="none" w:sz="0" w:space="0" w:color="auto"/>
            <w:right w:val="none" w:sz="0" w:space="0" w:color="auto"/>
          </w:divBdr>
        </w:div>
      </w:divsChild>
    </w:div>
    <w:div w:id="1281952764">
      <w:marLeft w:val="0"/>
      <w:marRight w:val="0"/>
      <w:marTop w:val="0"/>
      <w:marBottom w:val="0"/>
      <w:divBdr>
        <w:top w:val="none" w:sz="0" w:space="0" w:color="auto"/>
        <w:left w:val="none" w:sz="0" w:space="0" w:color="auto"/>
        <w:bottom w:val="none" w:sz="0" w:space="0" w:color="auto"/>
        <w:right w:val="none" w:sz="0" w:space="0" w:color="auto"/>
      </w:divBdr>
    </w:div>
    <w:div w:id="1281952766">
      <w:marLeft w:val="0"/>
      <w:marRight w:val="0"/>
      <w:marTop w:val="0"/>
      <w:marBottom w:val="0"/>
      <w:divBdr>
        <w:top w:val="none" w:sz="0" w:space="0" w:color="auto"/>
        <w:left w:val="none" w:sz="0" w:space="0" w:color="auto"/>
        <w:bottom w:val="none" w:sz="0" w:space="0" w:color="auto"/>
        <w:right w:val="none" w:sz="0" w:space="0" w:color="auto"/>
      </w:divBdr>
      <w:divsChild>
        <w:div w:id="1281952731">
          <w:marLeft w:val="2160"/>
          <w:marRight w:val="0"/>
          <w:marTop w:val="80"/>
          <w:marBottom w:val="0"/>
          <w:divBdr>
            <w:top w:val="none" w:sz="0" w:space="0" w:color="auto"/>
            <w:left w:val="none" w:sz="0" w:space="0" w:color="auto"/>
            <w:bottom w:val="none" w:sz="0" w:space="0" w:color="auto"/>
            <w:right w:val="none" w:sz="0" w:space="0" w:color="auto"/>
          </w:divBdr>
        </w:div>
        <w:div w:id="1281952746">
          <w:marLeft w:val="2160"/>
          <w:marRight w:val="0"/>
          <w:marTop w:val="80"/>
          <w:marBottom w:val="0"/>
          <w:divBdr>
            <w:top w:val="none" w:sz="0" w:space="0" w:color="auto"/>
            <w:left w:val="none" w:sz="0" w:space="0" w:color="auto"/>
            <w:bottom w:val="none" w:sz="0" w:space="0" w:color="auto"/>
            <w:right w:val="none" w:sz="0" w:space="0" w:color="auto"/>
          </w:divBdr>
        </w:div>
        <w:div w:id="1281952750">
          <w:marLeft w:val="2160"/>
          <w:marRight w:val="0"/>
          <w:marTop w:val="80"/>
          <w:marBottom w:val="0"/>
          <w:divBdr>
            <w:top w:val="none" w:sz="0" w:space="0" w:color="auto"/>
            <w:left w:val="none" w:sz="0" w:space="0" w:color="auto"/>
            <w:bottom w:val="none" w:sz="0" w:space="0" w:color="auto"/>
            <w:right w:val="none" w:sz="0" w:space="0" w:color="auto"/>
          </w:divBdr>
        </w:div>
        <w:div w:id="1281952755">
          <w:marLeft w:val="2160"/>
          <w:marRight w:val="0"/>
          <w:marTop w:val="80"/>
          <w:marBottom w:val="0"/>
          <w:divBdr>
            <w:top w:val="none" w:sz="0" w:space="0" w:color="auto"/>
            <w:left w:val="none" w:sz="0" w:space="0" w:color="auto"/>
            <w:bottom w:val="none" w:sz="0" w:space="0" w:color="auto"/>
            <w:right w:val="none" w:sz="0" w:space="0" w:color="auto"/>
          </w:divBdr>
        </w:div>
        <w:div w:id="1281952760">
          <w:marLeft w:val="2160"/>
          <w:marRight w:val="0"/>
          <w:marTop w:val="80"/>
          <w:marBottom w:val="0"/>
          <w:divBdr>
            <w:top w:val="none" w:sz="0" w:space="0" w:color="auto"/>
            <w:left w:val="none" w:sz="0" w:space="0" w:color="auto"/>
            <w:bottom w:val="none" w:sz="0" w:space="0" w:color="auto"/>
            <w:right w:val="none" w:sz="0" w:space="0" w:color="auto"/>
          </w:divBdr>
        </w:div>
        <w:div w:id="1281952763">
          <w:marLeft w:val="2160"/>
          <w:marRight w:val="0"/>
          <w:marTop w:val="80"/>
          <w:marBottom w:val="0"/>
          <w:divBdr>
            <w:top w:val="none" w:sz="0" w:space="0" w:color="auto"/>
            <w:left w:val="none" w:sz="0" w:space="0" w:color="auto"/>
            <w:bottom w:val="none" w:sz="0" w:space="0" w:color="auto"/>
            <w:right w:val="none" w:sz="0" w:space="0" w:color="auto"/>
          </w:divBdr>
        </w:div>
      </w:divsChild>
    </w:div>
    <w:div w:id="1409571213">
      <w:bodyDiv w:val="1"/>
      <w:marLeft w:val="0"/>
      <w:marRight w:val="0"/>
      <w:marTop w:val="0"/>
      <w:marBottom w:val="0"/>
      <w:divBdr>
        <w:top w:val="none" w:sz="0" w:space="0" w:color="auto"/>
        <w:left w:val="none" w:sz="0" w:space="0" w:color="auto"/>
        <w:bottom w:val="none" w:sz="0" w:space="0" w:color="auto"/>
        <w:right w:val="none" w:sz="0" w:space="0" w:color="auto"/>
      </w:divBdr>
    </w:div>
    <w:div w:id="1651785877">
      <w:bodyDiv w:val="1"/>
      <w:marLeft w:val="0"/>
      <w:marRight w:val="0"/>
      <w:marTop w:val="0"/>
      <w:marBottom w:val="0"/>
      <w:divBdr>
        <w:top w:val="none" w:sz="0" w:space="0" w:color="auto"/>
        <w:left w:val="none" w:sz="0" w:space="0" w:color="auto"/>
        <w:bottom w:val="none" w:sz="0" w:space="0" w:color="auto"/>
        <w:right w:val="none" w:sz="0" w:space="0" w:color="auto"/>
      </w:divBdr>
    </w:div>
    <w:div w:id="1712991733">
      <w:bodyDiv w:val="1"/>
      <w:marLeft w:val="0"/>
      <w:marRight w:val="0"/>
      <w:marTop w:val="0"/>
      <w:marBottom w:val="0"/>
      <w:divBdr>
        <w:top w:val="none" w:sz="0" w:space="0" w:color="auto"/>
        <w:left w:val="none" w:sz="0" w:space="0" w:color="auto"/>
        <w:bottom w:val="none" w:sz="0" w:space="0" w:color="auto"/>
        <w:right w:val="none" w:sz="0" w:space="0" w:color="auto"/>
      </w:divBdr>
    </w:div>
    <w:div w:id="207364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crosoft.com/licensing/spla-essentials" TargetMode="External"/><Relationship Id="rId18" Type="http://schemas.openxmlformats.org/officeDocument/2006/relationships/footer" Target="footer1.xml"/><Relationship Id="rId26" Type="http://schemas.openxmlformats.org/officeDocument/2006/relationships/hyperlink" Target="https://partner.microsoft.com/global/40011561" TargetMode="External"/><Relationship Id="rId39" Type="http://schemas.openxmlformats.org/officeDocument/2006/relationships/hyperlink" Target="http://www.explore.ms" TargetMode="External"/><Relationship Id="rId21" Type="http://schemas.openxmlformats.org/officeDocument/2006/relationships/footer" Target="footer3.xml"/><Relationship Id="rId34" Type="http://schemas.openxmlformats.org/officeDocument/2006/relationships/hyperlink" Target="mailto:WWFOrderCenter@ModusMedia.com" TargetMode="External"/><Relationship Id="rId42" Type="http://schemas.openxmlformats.org/officeDocument/2006/relationships/hyperlink" Target="https://accountservices.passport.net/ppnetworkhome.srf?id=21269&amp;ru=https://www.explore.ms/register.aspx&amp;tw=10000&amp;kv=2&amp;ct=1149622913&amp;cb=&amp;ns=Passport.com&amp;ver=2.1.6000.1&amp;rn=KoOIEJc6&amp;tpf=758ac5bd5f094b7fe362ab547974eada&amp;vv=400&amp;lc=1033" TargetMode="External"/><Relationship Id="rId47" Type="http://schemas.openxmlformats.org/officeDocument/2006/relationships/hyperlink" Target="http://www.explore.ms/clientreq.aspx" TargetMode="External"/><Relationship Id="rId50" Type="http://schemas.openxmlformats.org/officeDocument/2006/relationships/hyperlink" Target="https://partner.microsoft.com/40012010" TargetMode="External"/><Relationship Id="rId55" Type="http://schemas.openxmlformats.org/officeDocument/2006/relationships/hyperlink" Target="http://www.microsoft.com/serviceproviders/licensing/howto.mspx" TargetMode="External"/><Relationship Id="rId7" Type="http://schemas.openxmlformats.org/officeDocument/2006/relationships/endnotes" Target="endnotes.xml"/><Relationship Id="rId12" Type="http://schemas.openxmlformats.org/officeDocument/2006/relationships/hyperlink" Target="http://www.microsoft.com/exporting" TargetMode="External"/><Relationship Id="rId17" Type="http://schemas.openxmlformats.org/officeDocument/2006/relationships/header" Target="header2.xml"/><Relationship Id="rId25" Type="http://schemas.openxmlformats.org/officeDocument/2006/relationships/hyperlink" Target="https://partner.microsoft.com/global/40011313" TargetMode="External"/><Relationship Id="rId33" Type="http://schemas.openxmlformats.org/officeDocument/2006/relationships/hyperlink" Target="https://www.microsoft.com/licensing/servicecenter/Home.aspx" TargetMode="External"/><Relationship Id="rId38" Type="http://schemas.openxmlformats.org/officeDocument/2006/relationships/hyperlink" Target="http://www.explore.ms" TargetMode="External"/><Relationship Id="rId46" Type="http://schemas.openxmlformats.org/officeDocument/2006/relationships/hyperlink" Target="http://www.explore.ms"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partner.microsoft.com/global/40011561" TargetMode="External"/><Relationship Id="rId41" Type="http://schemas.openxmlformats.org/officeDocument/2006/relationships/hyperlink" Target="https://www.explore.ms/register.aspx" TargetMode="External"/><Relationship Id="rId54" Type="http://schemas.openxmlformats.org/officeDocument/2006/relationships/hyperlink" Target="https://training.partner.microsoft.com/plc/register.aspx?publisher=3&amp;courseid=11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crosoftvolumelicensing.com/userights/DocumentSearch.aspx?Mode=3&amp;DocumentTypeId=2" TargetMode="External"/><Relationship Id="rId24" Type="http://schemas.openxmlformats.org/officeDocument/2006/relationships/hyperlink" Target="http://www.microsoft.com/licensing/spla-essentials" TargetMode="External"/><Relationship Id="rId32" Type="http://schemas.openxmlformats.org/officeDocument/2006/relationships/hyperlink" Target="https://partner.microsoft.com/global/40012010" TargetMode="External"/><Relationship Id="rId37" Type="http://schemas.openxmlformats.org/officeDocument/2006/relationships/hyperlink" Target="http://www.microsoft.com/licensing/resources/vol/numbers.mspx" TargetMode="External"/><Relationship Id="rId40" Type="http://schemas.openxmlformats.org/officeDocument/2006/relationships/hyperlink" Target="http://www.explore.ms" TargetMode="External"/><Relationship Id="rId45" Type="http://schemas.openxmlformats.org/officeDocument/2006/relationships/hyperlink" Target="http://www.explore.ms" TargetMode="External"/><Relationship Id="rId53" Type="http://schemas.openxmlformats.org/officeDocument/2006/relationships/hyperlink" Target="https://www.microsoft.com/licensing/servicecenter/Home.aspx"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icrosoftvolumelicensing.com/userights/DocumentHome.aspx" TargetMode="External"/><Relationship Id="rId23" Type="http://schemas.openxmlformats.org/officeDocument/2006/relationships/hyperlink" Target="http://www.microsoftvolumelicensing.com/userights/documentsearch.aspx?Mode=3&amp;DocumentTypeID=7" TargetMode="External"/><Relationship Id="rId28" Type="http://schemas.openxmlformats.org/officeDocument/2006/relationships/hyperlink" Target="https://partner.microsoft.com/global/40011313" TargetMode="External"/><Relationship Id="rId36" Type="http://schemas.openxmlformats.org/officeDocument/2006/relationships/hyperlink" Target="mailto:aplmedia@microsoft.com" TargetMode="External"/><Relationship Id="rId49" Type="http://schemas.openxmlformats.org/officeDocument/2006/relationships/hyperlink" Target="https://partner.microsoft.com/global/40019020" TargetMode="External"/><Relationship Id="rId57" Type="http://schemas.openxmlformats.org/officeDocument/2006/relationships/fontTable" Target="fontTable.xml"/><Relationship Id="rId10" Type="http://schemas.openxmlformats.org/officeDocument/2006/relationships/hyperlink" Target="http://www.microsoft.com/serviceproviders/spla" TargetMode="External"/><Relationship Id="rId19" Type="http://schemas.openxmlformats.org/officeDocument/2006/relationships/footer" Target="footer2.xml"/><Relationship Id="rId31" Type="http://schemas.openxmlformats.org/officeDocument/2006/relationships/hyperlink" Target="http://www.microsoft.com/licensing/spla-essentials" TargetMode="External"/><Relationship Id="rId44" Type="http://schemas.openxmlformats.org/officeDocument/2006/relationships/hyperlink" Target="http://www.explore.ms" TargetMode="External"/><Relationship Id="rId52" Type="http://schemas.openxmlformats.org/officeDocument/2006/relationships/hyperlink" Target="http://www.microsoft.com/serviceproviders/hosters.mspx" TargetMode="External"/><Relationship Id="rId4" Type="http://schemas.openxmlformats.org/officeDocument/2006/relationships/settings" Target="settings.xml"/><Relationship Id="rId9" Type="http://schemas.openxmlformats.org/officeDocument/2006/relationships/hyperlink" Target="https://partner.microsoft.com/global/40014052/." TargetMode="External"/><Relationship Id="rId14" Type="http://schemas.openxmlformats.org/officeDocument/2006/relationships/hyperlink" Target="https://www.microsoft.com/licensing/servicecenter/Home.aspx" TargetMode="External"/><Relationship Id="rId22" Type="http://schemas.openxmlformats.org/officeDocument/2006/relationships/hyperlink" Target="http://www.explore.ms" TargetMode="External"/><Relationship Id="rId27" Type="http://schemas.openxmlformats.org/officeDocument/2006/relationships/hyperlink" Target="https://partner.microsoft.com/global/40011651" TargetMode="External"/><Relationship Id="rId30" Type="http://schemas.openxmlformats.org/officeDocument/2006/relationships/hyperlink" Target="https://partner.microsoft.com/global/40011651" TargetMode="External"/><Relationship Id="rId35" Type="http://schemas.openxmlformats.org/officeDocument/2006/relationships/hyperlink" Target="mailto:WWFOrderCenter@ModusMedia.com" TargetMode="External"/><Relationship Id="rId43" Type="http://schemas.openxmlformats.org/officeDocument/2006/relationships/hyperlink" Target="https://www.explore.ms/" TargetMode="External"/><Relationship Id="rId48" Type="http://schemas.openxmlformats.org/officeDocument/2006/relationships/hyperlink" Target="mailto:explhelp@microsoft.com" TargetMode="External"/><Relationship Id="rId56" Type="http://schemas.openxmlformats.org/officeDocument/2006/relationships/image" Target="media/image4.png"/><Relationship Id="rId8" Type="http://schemas.openxmlformats.org/officeDocument/2006/relationships/image" Target="media/image1.jpeg"/><Relationship Id="rId51" Type="http://schemas.openxmlformats.org/officeDocument/2006/relationships/hyperlink" Target="http://www.microsoft.com/licensing/spla-essentials"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3EF11-A9EF-406D-8906-40EFE20DF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4662</Words>
  <Characters>31416</Characters>
  <Application>Microsoft Office Word</Application>
  <DocSecurity>0</DocSecurity>
  <Lines>261</Lines>
  <Paragraphs>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2009-10-31T00:17:00Z</dcterms:created>
  <dcterms:modified xsi:type="dcterms:W3CDTF">2009-12-21T21:57:00Z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