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0F" w:rsidRDefault="0015370F" w:rsidP="002F7A1E">
      <w:bookmarkStart w:id="0" w:name="_Toc462569805"/>
    </w:p>
    <w:p w:rsidR="0015370F" w:rsidRDefault="0015370F" w:rsidP="002F7A1E"/>
    <w:p w:rsidR="008A00F5" w:rsidRDefault="008A00F5" w:rsidP="008A00F5">
      <w:pPr>
        <w:spacing w:after="115" w:line="336" w:lineRule="auto"/>
        <w:textAlignment w:val="top"/>
        <w:rPr>
          <w:b/>
          <w:color w:val="000000"/>
          <w:sz w:val="36"/>
          <w:szCs w:val="16"/>
        </w:rPr>
      </w:pPr>
      <w:r>
        <w:rPr>
          <w:b/>
          <w:color w:val="000000"/>
          <w:sz w:val="36"/>
          <w:szCs w:val="16"/>
        </w:rPr>
        <w:t>Group Title</w:t>
      </w:r>
    </w:p>
    <w:p w:rsidR="008A00F5" w:rsidRDefault="008A00F5" w:rsidP="008A00F5">
      <w:pPr>
        <w:spacing w:after="115" w:line="336" w:lineRule="auto"/>
        <w:textAlignment w:val="top"/>
        <w:rPr>
          <w:b/>
          <w:color w:val="000000"/>
          <w:sz w:val="28"/>
          <w:szCs w:val="16"/>
        </w:rPr>
      </w:pPr>
    </w:p>
    <w:p w:rsidR="008A00F5" w:rsidRDefault="008A00F5" w:rsidP="008A00F5">
      <w:pPr>
        <w:spacing w:after="115" w:line="336" w:lineRule="auto"/>
        <w:textAlignment w:val="top"/>
        <w:rPr>
          <w:b/>
          <w:color w:val="000000"/>
          <w:sz w:val="28"/>
          <w:szCs w:val="16"/>
        </w:rPr>
      </w:pPr>
    </w:p>
    <w:p w:rsidR="008A00F5" w:rsidRPr="00E345DB" w:rsidRDefault="008A00F5" w:rsidP="008A00F5">
      <w:pPr>
        <w:spacing w:after="115" w:line="336" w:lineRule="auto"/>
        <w:textAlignment w:val="top"/>
        <w:rPr>
          <w:b/>
          <w:color w:val="000000"/>
          <w:sz w:val="36"/>
          <w:szCs w:val="16"/>
        </w:rPr>
      </w:pPr>
      <w:r>
        <w:rPr>
          <w:b/>
          <w:color w:val="000000"/>
          <w:sz w:val="36"/>
          <w:szCs w:val="16"/>
        </w:rPr>
        <w:t>Topic</w:t>
      </w:r>
      <w:r w:rsidRPr="00E345DB">
        <w:rPr>
          <w:b/>
          <w:color w:val="000000"/>
          <w:sz w:val="36"/>
          <w:szCs w:val="16"/>
        </w:rPr>
        <w:t xml:space="preserve"> </w:t>
      </w:r>
      <w:r>
        <w:rPr>
          <w:b/>
          <w:color w:val="000000"/>
          <w:sz w:val="36"/>
          <w:szCs w:val="16"/>
        </w:rPr>
        <w:t>N</w:t>
      </w:r>
      <w:r w:rsidRPr="00E345DB">
        <w:rPr>
          <w:b/>
          <w:color w:val="000000"/>
          <w:sz w:val="36"/>
          <w:szCs w:val="16"/>
        </w:rPr>
        <w:t xml:space="preserve">: </w:t>
      </w:r>
      <w:r>
        <w:rPr>
          <w:rFonts w:eastAsia="PMingLiU" w:cs="Times New Roman"/>
          <w:b/>
          <w:color w:val="000000"/>
          <w:sz w:val="36"/>
          <w:szCs w:val="16"/>
          <w:lang w:eastAsia="zh-TW" w:bidi="ar-SA"/>
        </w:rPr>
        <w:t>Deploying SQL Azure Databases</w:t>
      </w:r>
    </w:p>
    <w:p w:rsidR="008A00F5" w:rsidRDefault="008A00F5" w:rsidP="008A00F5">
      <w:pPr>
        <w:spacing w:after="115" w:line="336" w:lineRule="auto"/>
        <w:textAlignment w:val="top"/>
        <w:rPr>
          <w:b/>
          <w:color w:val="000000"/>
          <w:sz w:val="36"/>
          <w:szCs w:val="16"/>
        </w:rPr>
      </w:pPr>
    </w:p>
    <w:p w:rsidR="008A00F5" w:rsidRPr="00E345DB" w:rsidRDefault="008A00F5" w:rsidP="008A00F5">
      <w:pPr>
        <w:spacing w:after="115" w:line="336" w:lineRule="auto"/>
        <w:textAlignment w:val="top"/>
        <w:rPr>
          <w:b/>
          <w:color w:val="000000"/>
          <w:sz w:val="36"/>
          <w:szCs w:val="16"/>
        </w:rPr>
      </w:pPr>
    </w:p>
    <w:p w:rsidR="008A00F5" w:rsidRDefault="008A00F5" w:rsidP="008A00F5">
      <w:pPr>
        <w:spacing w:after="115" w:line="336" w:lineRule="auto"/>
        <w:jc w:val="center"/>
        <w:textAlignment w:val="top"/>
        <w:rPr>
          <w:color w:val="000000"/>
          <w:szCs w:val="16"/>
        </w:rPr>
      </w:pPr>
      <w:r>
        <w:rPr>
          <w:noProof/>
          <w:color w:val="0033CC"/>
          <w:szCs w:val="16"/>
          <w:lang w:bidi="ar-SA"/>
        </w:rPr>
        <w:drawing>
          <wp:inline distT="0" distB="0" distL="0" distR="0">
            <wp:extent cx="1664970" cy="805180"/>
            <wp:effectExtent l="19050" t="0" r="0" b="0"/>
            <wp:docPr id="2" name="Picture 1" descr="http://i.msdn.microsoft.com/bb352986.RampUp_logo(en-us,MSDN.1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8"/>
                    </pic:cNvPr>
                    <pic:cNvPicPr>
                      <a:picLocks noChangeAspect="1" noChangeArrowheads="1"/>
                    </pic:cNvPicPr>
                  </pic:nvPicPr>
                  <pic:blipFill>
                    <a:blip r:embed="rId9" cstate="print"/>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8A00F5" w:rsidRDefault="008A00F5" w:rsidP="008A00F5">
      <w:pPr>
        <w:spacing w:after="115" w:line="336" w:lineRule="auto"/>
        <w:jc w:val="center"/>
        <w:textAlignment w:val="top"/>
        <w:rPr>
          <w:color w:val="000000"/>
          <w:szCs w:val="16"/>
        </w:rPr>
      </w:pPr>
      <w:r>
        <w:rPr>
          <w:noProof/>
          <w:color w:val="000000"/>
          <w:szCs w:val="16"/>
          <w:lang w:bidi="ar-SA"/>
        </w:rPr>
        <w:drawing>
          <wp:inline distT="0" distB="0" distL="0" distR="0">
            <wp:extent cx="2770505" cy="327660"/>
            <wp:effectExtent l="19050" t="0" r="0" b="0"/>
            <wp:docPr id="4"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10" cstate="print"/>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8A00F5" w:rsidRPr="00F876C2" w:rsidRDefault="00567323" w:rsidP="008A00F5">
      <w:pPr>
        <w:spacing w:after="115" w:line="336" w:lineRule="auto"/>
        <w:jc w:val="center"/>
        <w:textAlignment w:val="top"/>
        <w:rPr>
          <w:b/>
          <w:color w:val="000000"/>
          <w:sz w:val="24"/>
          <w:szCs w:val="16"/>
          <w:u w:val="single"/>
        </w:rPr>
      </w:pPr>
      <w:hyperlink r:id="rId11" w:history="1">
        <w:r w:rsidR="008A00F5" w:rsidRPr="00F876C2">
          <w:rPr>
            <w:rStyle w:val="Hyperlink"/>
            <w:b/>
            <w:sz w:val="24"/>
            <w:szCs w:val="16"/>
          </w:rPr>
          <w:t>http://msdn.microsoft.com/rampup</w:t>
        </w:r>
      </w:hyperlink>
    </w:p>
    <w:p w:rsidR="00CF1C6B" w:rsidRPr="00D40D98" w:rsidRDefault="00CF1C6B" w:rsidP="002F7A1E">
      <w:pPr>
        <w:sectPr w:rsidR="00CF1C6B" w:rsidRPr="00D40D98" w:rsidSect="0015370F">
          <w:headerReference w:type="default" r:id="rId12"/>
          <w:footerReference w:type="default" r:id="rId13"/>
          <w:footerReference w:type="first" r:id="rId14"/>
          <w:pgSz w:w="12240" w:h="15840" w:code="1"/>
          <w:pgMar w:top="1800" w:right="1080" w:bottom="720" w:left="1080" w:header="720" w:footer="720" w:gutter="0"/>
          <w:cols w:space="720"/>
          <w:docGrid w:linePitch="299"/>
        </w:sectPr>
      </w:pPr>
    </w:p>
    <w:p w:rsidR="0088669E" w:rsidRPr="0015370F" w:rsidRDefault="00CF1C6B" w:rsidP="002F7A1E">
      <w:r w:rsidRPr="0015370F">
        <w:lastRenderedPageBreak/>
        <w:t>Contents</w:t>
      </w:r>
    </w:p>
    <w:bookmarkStart w:id="1" w:name="_Toc536017581"/>
    <w:bookmarkStart w:id="2" w:name="_Toc11402521"/>
    <w:bookmarkEnd w:id="0"/>
    <w:p w:rsidR="008A00F5" w:rsidRPr="0051507D" w:rsidRDefault="00567323" w:rsidP="0051507D">
      <w:pPr>
        <w:pStyle w:val="TOC1"/>
        <w:widowControl/>
        <w:tabs>
          <w:tab w:val="clear" w:pos="7920"/>
        </w:tabs>
        <w:rPr>
          <w:rFonts w:ascii="Arial" w:hAnsi="Arial"/>
        </w:rPr>
      </w:pPr>
      <w:r w:rsidRPr="0051507D">
        <w:rPr>
          <w:rFonts w:ascii="Arial" w:hAnsi="Arial"/>
        </w:rPr>
        <w:fldChar w:fldCharType="begin"/>
      </w:r>
      <w:r w:rsidR="00C4509E" w:rsidRPr="0051507D">
        <w:rPr>
          <w:rFonts w:ascii="Arial" w:hAnsi="Arial"/>
        </w:rPr>
        <w:instrText xml:space="preserve"> TOC \o "1-1" \h \z \t "Heading 2,2,Heading 3,3" </w:instrText>
      </w:r>
      <w:r w:rsidRPr="0051507D">
        <w:rPr>
          <w:rFonts w:ascii="Arial" w:hAnsi="Arial"/>
        </w:rPr>
        <w:fldChar w:fldCharType="separate"/>
      </w:r>
      <w:hyperlink w:anchor="_Toc245107535" w:history="1">
        <w:r w:rsidR="008A00F5" w:rsidRPr="0051507D">
          <w:rPr>
            <w:rFonts w:ascii="Arial" w:hAnsi="Arial"/>
          </w:rPr>
          <w:t>Introduction</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_Toc245107535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2</w:t>
        </w:r>
        <w:r w:rsidRPr="0051507D">
          <w:rPr>
            <w:rFonts w:ascii="Arial" w:hAnsi="Arial"/>
            <w:webHidden/>
          </w:rPr>
          <w:fldChar w:fldCharType="end"/>
        </w:r>
      </w:hyperlink>
    </w:p>
    <w:p w:rsidR="008A00F5" w:rsidRPr="0051507D" w:rsidRDefault="00567323" w:rsidP="0051507D">
      <w:pPr>
        <w:pStyle w:val="TOC1"/>
        <w:widowControl/>
        <w:tabs>
          <w:tab w:val="clear" w:pos="7920"/>
        </w:tabs>
        <w:rPr>
          <w:rFonts w:ascii="Arial" w:hAnsi="Arial"/>
        </w:rPr>
      </w:pPr>
      <w:hyperlink w:anchor="_Toc245107536" w:history="1">
        <w:r w:rsidR="008A00F5" w:rsidRPr="0051507D">
          <w:rPr>
            <w:rFonts w:ascii="Arial" w:hAnsi="Arial"/>
          </w:rPr>
          <w:t>Creating a new Database</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_Toc245107536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2</w:t>
        </w:r>
        <w:r w:rsidRPr="0051507D">
          <w:rPr>
            <w:rFonts w:ascii="Arial" w:hAnsi="Arial"/>
            <w:webHidden/>
          </w:rPr>
          <w:fldChar w:fldCharType="end"/>
        </w:r>
      </w:hyperlink>
    </w:p>
    <w:p w:rsidR="008A00F5" w:rsidRPr="0051507D" w:rsidRDefault="00567323" w:rsidP="0051507D">
      <w:pPr>
        <w:pStyle w:val="TOC1"/>
        <w:widowControl/>
        <w:tabs>
          <w:tab w:val="clear" w:pos="7920"/>
        </w:tabs>
        <w:rPr>
          <w:rFonts w:ascii="Arial" w:hAnsi="Arial"/>
        </w:rPr>
      </w:pPr>
      <w:hyperlink w:anchor="_Toc245107537" w:history="1">
        <w:r w:rsidR="008A00F5" w:rsidRPr="0051507D">
          <w:rPr>
            <w:rFonts w:ascii="Arial" w:hAnsi="Arial"/>
          </w:rPr>
          <w:t>Migrating an Existing SQL Database to SQL Azure</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_Toc245107537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3</w:t>
        </w:r>
        <w:r w:rsidRPr="0051507D">
          <w:rPr>
            <w:rFonts w:ascii="Arial" w:hAnsi="Arial"/>
            <w:webHidden/>
          </w:rPr>
          <w:fldChar w:fldCharType="end"/>
        </w:r>
      </w:hyperlink>
    </w:p>
    <w:p w:rsidR="008A00F5" w:rsidRPr="0051507D" w:rsidRDefault="00567323" w:rsidP="0051507D">
      <w:pPr>
        <w:pStyle w:val="TOC1"/>
        <w:widowControl/>
        <w:tabs>
          <w:tab w:val="clear" w:pos="7920"/>
        </w:tabs>
        <w:rPr>
          <w:rFonts w:ascii="Arial" w:hAnsi="Arial"/>
        </w:rPr>
      </w:pPr>
      <w:hyperlink w:anchor="_Toc245107538" w:history="1">
        <w:r w:rsidR="008A00F5" w:rsidRPr="0051507D">
          <w:rPr>
            <w:rFonts w:ascii="Arial" w:hAnsi="Arial"/>
          </w:rPr>
          <w:t>Example: Deployment of the Northwind Sample Database to SQL Azure</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_Toc245107538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3</w:t>
        </w:r>
        <w:r w:rsidRPr="0051507D">
          <w:rPr>
            <w:rFonts w:ascii="Arial" w:hAnsi="Arial"/>
            <w:webHidden/>
          </w:rPr>
          <w:fldChar w:fldCharType="end"/>
        </w:r>
      </w:hyperlink>
    </w:p>
    <w:p w:rsidR="008A00F5" w:rsidRPr="0051507D" w:rsidRDefault="00567323" w:rsidP="0051507D">
      <w:pPr>
        <w:pStyle w:val="TOC1"/>
        <w:widowControl/>
        <w:tabs>
          <w:tab w:val="clear" w:pos="7920"/>
        </w:tabs>
        <w:rPr>
          <w:rFonts w:ascii="Arial" w:hAnsi="Arial"/>
        </w:rPr>
      </w:pPr>
      <w:hyperlink w:anchor="_Toc245107539" w:history="1">
        <w:r w:rsidR="008A00F5" w:rsidRPr="0051507D">
          <w:rPr>
            <w:rFonts w:ascii="Arial" w:hAnsi="Arial"/>
          </w:rPr>
          <w:t>Using SQL Server Management Studio + BCP</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_Toc245107539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3</w:t>
        </w:r>
        <w:r w:rsidRPr="0051507D">
          <w:rPr>
            <w:rFonts w:ascii="Arial" w:hAnsi="Arial"/>
            <w:webHidden/>
          </w:rPr>
          <w:fldChar w:fldCharType="end"/>
        </w:r>
      </w:hyperlink>
    </w:p>
    <w:p w:rsidR="008A00F5" w:rsidRPr="0051507D" w:rsidRDefault="00567323" w:rsidP="0051507D">
      <w:pPr>
        <w:pStyle w:val="TOC1"/>
        <w:widowControl/>
        <w:tabs>
          <w:tab w:val="clear" w:pos="7920"/>
        </w:tabs>
        <w:rPr>
          <w:rFonts w:ascii="Arial" w:hAnsi="Arial"/>
        </w:rPr>
      </w:pPr>
      <w:hyperlink w:anchor="_Toc245107540" w:history="1">
        <w:r w:rsidR="008A00F5" w:rsidRPr="0051507D">
          <w:rPr>
            <w:rFonts w:ascii="Arial" w:hAnsi="Arial"/>
          </w:rPr>
          <w:t>Using the SQL Azure Migration Wizard</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_Toc245107540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4</w:t>
        </w:r>
        <w:r w:rsidRPr="0051507D">
          <w:rPr>
            <w:rFonts w:ascii="Arial" w:hAnsi="Arial"/>
            <w:webHidden/>
          </w:rPr>
          <w:fldChar w:fldCharType="end"/>
        </w:r>
      </w:hyperlink>
    </w:p>
    <w:p w:rsidR="008A00F5" w:rsidRPr="0051507D" w:rsidRDefault="00567323" w:rsidP="0051507D">
      <w:pPr>
        <w:pStyle w:val="TOC1"/>
        <w:widowControl/>
        <w:tabs>
          <w:tab w:val="clear" w:pos="7920"/>
        </w:tabs>
        <w:rPr>
          <w:rFonts w:ascii="Arial" w:hAnsi="Arial"/>
        </w:rPr>
      </w:pPr>
      <w:hyperlink w:anchor="_Toc245107541" w:history="1">
        <w:r w:rsidR="008A00F5" w:rsidRPr="0051507D">
          <w:rPr>
            <w:rFonts w:ascii="Arial" w:hAnsi="Arial"/>
          </w:rPr>
          <w:t>Additional Resources</w:t>
        </w:r>
        <w:r w:rsidR="008A00F5" w:rsidRPr="0051507D">
          <w:rPr>
            <w:rFonts w:ascii="Arial" w:hAnsi="Arial"/>
            <w:webHidden/>
          </w:rPr>
          <w:tab/>
        </w:r>
        <w:r w:rsidRPr="0051507D">
          <w:rPr>
            <w:rFonts w:ascii="Arial" w:hAnsi="Arial"/>
            <w:webHidden/>
          </w:rPr>
          <w:fldChar w:fldCharType="begin"/>
        </w:r>
        <w:r w:rsidR="008A00F5" w:rsidRPr="0051507D">
          <w:rPr>
            <w:rFonts w:ascii="Arial" w:hAnsi="Arial"/>
            <w:webHidden/>
          </w:rPr>
          <w:instrText xml:space="preserve"> PAGEREF _Toc245107541 \h </w:instrText>
        </w:r>
        <w:r w:rsidRPr="0051507D">
          <w:rPr>
            <w:rFonts w:ascii="Arial" w:hAnsi="Arial"/>
            <w:webHidden/>
          </w:rPr>
        </w:r>
        <w:r w:rsidRPr="0051507D">
          <w:rPr>
            <w:rFonts w:ascii="Arial" w:hAnsi="Arial"/>
            <w:webHidden/>
          </w:rPr>
          <w:fldChar w:fldCharType="separate"/>
        </w:r>
        <w:r w:rsidR="008A00F5" w:rsidRPr="0051507D">
          <w:rPr>
            <w:rFonts w:ascii="Arial" w:hAnsi="Arial"/>
            <w:webHidden/>
          </w:rPr>
          <w:t>5</w:t>
        </w:r>
        <w:r w:rsidRPr="0051507D">
          <w:rPr>
            <w:rFonts w:ascii="Arial" w:hAnsi="Arial"/>
            <w:webHidden/>
          </w:rPr>
          <w:fldChar w:fldCharType="end"/>
        </w:r>
      </w:hyperlink>
    </w:p>
    <w:p w:rsidR="00A37C39" w:rsidRPr="0015370F" w:rsidRDefault="00567323" w:rsidP="0051507D">
      <w:pPr>
        <w:pStyle w:val="TOC1"/>
        <w:widowControl/>
        <w:tabs>
          <w:tab w:val="clear" w:pos="7920"/>
        </w:tabs>
      </w:pPr>
      <w:r w:rsidRPr="0051507D">
        <w:rPr>
          <w:rFonts w:ascii="Arial" w:hAnsi="Arial"/>
        </w:rPr>
        <w:fldChar w:fldCharType="end"/>
      </w:r>
    </w:p>
    <w:p w:rsidR="000112E9" w:rsidRPr="0015370F" w:rsidRDefault="00A37C39" w:rsidP="002F7A1E">
      <w:r w:rsidRPr="0015370F">
        <w:br w:type="page"/>
      </w:r>
      <w:bookmarkEnd w:id="1"/>
      <w:bookmarkEnd w:id="2"/>
    </w:p>
    <w:p w:rsidR="00B87B62" w:rsidRDefault="00B87B62" w:rsidP="00B87B62">
      <w:pPr>
        <w:pStyle w:val="Heading2"/>
        <w:rPr>
          <w:rFonts w:eastAsia="PMingLiU"/>
          <w:lang w:eastAsia="zh-TW" w:bidi="ar-SA"/>
        </w:rPr>
      </w:pPr>
      <w:bookmarkStart w:id="3" w:name="_Toc245107535"/>
      <w:bookmarkStart w:id="4" w:name="_Toc242682051"/>
      <w:r>
        <w:rPr>
          <w:rFonts w:eastAsia="PMingLiU"/>
          <w:lang w:eastAsia="zh-TW" w:bidi="ar-SA"/>
        </w:rPr>
        <w:lastRenderedPageBreak/>
        <w:t>Introduction</w:t>
      </w:r>
      <w:bookmarkEnd w:id="3"/>
    </w:p>
    <w:p w:rsidR="0010501C" w:rsidRDefault="0010501C" w:rsidP="0010501C">
      <w:pPr>
        <w:rPr>
          <w:lang w:eastAsia="zh-TW" w:bidi="ar-SA"/>
        </w:rPr>
      </w:pPr>
      <w:r>
        <w:rPr>
          <w:lang w:eastAsia="zh-TW" w:bidi="ar-SA"/>
        </w:rPr>
        <w:t>Microsoft SQL Azure Database is a cloud-based relational database platform built on SQL Server technologies. By using SQL Azure, you can easily provision and deploy relational database solutions to the cloud, and take advantage of a distributed data center that provides enterprise-class availability, scalability, and security with the benefits of built-in data protection and self-healing.</w:t>
      </w:r>
    </w:p>
    <w:p w:rsidR="0010501C" w:rsidRDefault="0010501C" w:rsidP="0010501C">
      <w:pPr>
        <w:rPr>
          <w:lang w:eastAsia="zh-TW" w:bidi="ar-SA"/>
        </w:rPr>
      </w:pPr>
    </w:p>
    <w:p w:rsidR="0010501C" w:rsidRDefault="0010501C" w:rsidP="0010501C">
      <w:pPr>
        <w:rPr>
          <w:lang w:eastAsia="zh-TW" w:bidi="ar-SA"/>
        </w:rPr>
      </w:pPr>
      <w:r>
        <w:rPr>
          <w:lang w:eastAsia="zh-TW" w:bidi="ar-SA"/>
        </w:rPr>
        <w:t>SQL Azure is built on the same technologies used for Microsoft’s SQL Server 2008. Just as an instance of SQL Server installed in your own environment, SQL Azure can be accessed using the tabular data stream protocol (TDS), and exposes a definition and query/command API based upon SQL Server 2008’s Transact-SQL (T-SQL) language. By leveraging these existing protocols and APIs, your own applications can consume SQL Azure as a data layer in the much same way that they currently do with the installable version of SQL Server.</w:t>
      </w:r>
    </w:p>
    <w:p w:rsidR="0010501C" w:rsidRDefault="0010501C" w:rsidP="0010501C">
      <w:pPr>
        <w:rPr>
          <w:lang w:eastAsia="zh-TW" w:bidi="ar-SA"/>
        </w:rPr>
      </w:pPr>
    </w:p>
    <w:p w:rsidR="0010501C" w:rsidRDefault="0010501C" w:rsidP="0010501C">
      <w:pPr>
        <w:rPr>
          <w:lang w:eastAsia="zh-TW" w:bidi="ar-SA"/>
        </w:rPr>
      </w:pPr>
      <w:r>
        <w:rPr>
          <w:lang w:eastAsia="zh-TW" w:bidi="ar-SA"/>
        </w:rPr>
        <w:t>Although SQL Azure is based upon the SQL Server product, management of servers and deployment of databases is slightly different. Unlike a locally-installed SQL Server instance, SQL Azure abstracts away the process of managing server hardware and operations and simply exposes the ability to manage databases and database access. The SQL Azure hosting fabric manages the process of keeping the databases running and accessible and hides the hardware-level details such as hard drives, servers, and network topology.</w:t>
      </w:r>
    </w:p>
    <w:p w:rsidR="0010501C" w:rsidRDefault="0010501C" w:rsidP="0010501C">
      <w:pPr>
        <w:rPr>
          <w:lang w:eastAsia="zh-TW" w:bidi="ar-SA"/>
        </w:rPr>
      </w:pPr>
    </w:p>
    <w:p w:rsidR="00B87B62" w:rsidRDefault="0010501C" w:rsidP="0010501C">
      <w:pPr>
        <w:rPr>
          <w:lang w:eastAsia="zh-TW" w:bidi="ar-SA"/>
        </w:rPr>
      </w:pPr>
      <w:r>
        <w:rPr>
          <w:lang w:eastAsia="zh-TW" w:bidi="ar-SA"/>
        </w:rPr>
        <w:t>Because of this abstraction, deploying and administration of databases on the SQL Azure platform is different from that of SQL Server. This article focuses on the details of deploying a database to the SQL Azure platform, but for a more detailed analysis of the differences between the installable version of SQL Server and the SQL Azure service including differences between APIs and features, please refer to the article entitled “SQL Azure Overview” as well as the SQL Azure Developer’s portal.</w:t>
      </w:r>
    </w:p>
    <w:p w:rsidR="0010501C" w:rsidRDefault="0010501C" w:rsidP="0010501C">
      <w:pPr>
        <w:rPr>
          <w:lang w:eastAsia="zh-TW" w:bidi="ar-SA"/>
        </w:rPr>
      </w:pPr>
    </w:p>
    <w:p w:rsidR="0010501C" w:rsidRPr="00B87B62" w:rsidRDefault="0010501C" w:rsidP="0010501C">
      <w:pPr>
        <w:rPr>
          <w:lang w:eastAsia="zh-TW" w:bidi="ar-SA"/>
        </w:rPr>
      </w:pPr>
      <w:r>
        <w:rPr>
          <w:lang w:eastAsia="zh-TW" w:bidi="ar-SA"/>
        </w:rPr>
        <w:t>This article assumes that you have performed the steps necessary to create a SQL Azure account and that you have provisioned a server as well as configured the SQL Azure firewall to grant access to your SQL Azure database server to machines in your development environment. For instructions on how to perform this step as well as screen-shots detailing the user interface, see the section on SQL Azure in the related “Setting up Accounts” article.</w:t>
      </w:r>
    </w:p>
    <w:p w:rsidR="00045804" w:rsidRPr="0015370F" w:rsidRDefault="00452143" w:rsidP="0010501C">
      <w:pPr>
        <w:pStyle w:val="Heading2"/>
      </w:pPr>
      <w:bookmarkStart w:id="5" w:name="_Toc245107536"/>
      <w:bookmarkEnd w:id="4"/>
      <w:r>
        <w:t>Creating</w:t>
      </w:r>
      <w:r w:rsidR="00045804" w:rsidRPr="0015370F">
        <w:t xml:space="preserve"> a new Database</w:t>
      </w:r>
      <w:bookmarkEnd w:id="5"/>
    </w:p>
    <w:p w:rsidR="00452143" w:rsidRDefault="00452143" w:rsidP="002F7A1E">
      <w:r>
        <w:t>Just as with SQL Server, it is possible to use SQL Azure both as a development environment as well as a production environment. In such cases, a developer would create and implement their databases on SQL Azure and use the connection strings supplied by SQL Azure to have their applications run against the databases in the cloud.</w:t>
      </w:r>
    </w:p>
    <w:p w:rsidR="00452143" w:rsidRPr="0015370F" w:rsidRDefault="00452143" w:rsidP="002F7A1E"/>
    <w:p w:rsidR="0010501C" w:rsidRDefault="0010501C" w:rsidP="002F7A1E">
      <w:r>
        <w:t>To create a new database, you may either use the SQL Azure portal’s Web-based user interface, or you may use the T-SQL interface using a tool such as SQLCMD.</w:t>
      </w:r>
      <w:r w:rsidR="00CB3FFD">
        <w:t xml:space="preserve"> To use the Web interface, simply navigate to the server management interface in the SQL Azure portal and click the “Create Database” button. If using a T-SQL interface, simply login using credentials in the sysadmin role and execute a CREATE DATABASE command specifying a MAXSIZE of 1GB for the Web Edition or 10GB for the Business edition.</w:t>
      </w:r>
    </w:p>
    <w:p w:rsidR="00CB3FFD" w:rsidRDefault="00CB3FFD" w:rsidP="002F7A1E"/>
    <w:p w:rsidR="00CB3FFD" w:rsidRDefault="00CB3FFD" w:rsidP="00CB3FFD">
      <w:pPr>
        <w:keepNext/>
        <w:jc w:val="center"/>
      </w:pPr>
      <w:r w:rsidRPr="00CB3FFD">
        <w:rPr>
          <w:noProof/>
          <w:lang w:bidi="ar-SA"/>
        </w:rPr>
        <w:drawing>
          <wp:inline distT="0" distB="0" distL="0" distR="0">
            <wp:extent cx="5553075" cy="3924300"/>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553075" cy="3924300"/>
                    </a:xfrm>
                    <a:prstGeom prst="rect">
                      <a:avLst/>
                    </a:prstGeom>
                    <a:noFill/>
                    <a:ln w="9525">
                      <a:noFill/>
                      <a:miter lim="800000"/>
                      <a:headEnd/>
                      <a:tailEnd/>
                    </a:ln>
                  </pic:spPr>
                </pic:pic>
              </a:graphicData>
            </a:graphic>
          </wp:inline>
        </w:drawing>
      </w:r>
    </w:p>
    <w:p w:rsidR="0010501C" w:rsidRPr="00CB3FFD" w:rsidRDefault="00CB3FFD" w:rsidP="00CB3FFD">
      <w:pPr>
        <w:pStyle w:val="Caption"/>
        <w:jc w:val="center"/>
        <w:rPr>
          <w:b/>
          <w:sz w:val="16"/>
          <w:szCs w:val="16"/>
        </w:rPr>
      </w:pPr>
      <w:r w:rsidRPr="00CB3FFD">
        <w:rPr>
          <w:b/>
          <w:sz w:val="16"/>
          <w:szCs w:val="16"/>
        </w:rPr>
        <w:t xml:space="preserve">Figure </w:t>
      </w:r>
      <w:r w:rsidR="00567323" w:rsidRPr="00CB3FFD">
        <w:rPr>
          <w:b/>
          <w:sz w:val="16"/>
          <w:szCs w:val="16"/>
        </w:rPr>
        <w:fldChar w:fldCharType="begin"/>
      </w:r>
      <w:r w:rsidRPr="00CB3FFD">
        <w:rPr>
          <w:b/>
          <w:sz w:val="16"/>
          <w:szCs w:val="16"/>
        </w:rPr>
        <w:instrText xml:space="preserve"> SEQ Figure \* ARABIC </w:instrText>
      </w:r>
      <w:r w:rsidR="00567323" w:rsidRPr="00CB3FFD">
        <w:rPr>
          <w:b/>
          <w:sz w:val="16"/>
          <w:szCs w:val="16"/>
        </w:rPr>
        <w:fldChar w:fldCharType="separate"/>
      </w:r>
      <w:r w:rsidR="00AA5BCD">
        <w:rPr>
          <w:b/>
          <w:sz w:val="16"/>
          <w:szCs w:val="16"/>
        </w:rPr>
        <w:t>1</w:t>
      </w:r>
      <w:r w:rsidR="00567323" w:rsidRPr="00CB3FFD">
        <w:rPr>
          <w:b/>
          <w:sz w:val="16"/>
          <w:szCs w:val="16"/>
        </w:rPr>
        <w:fldChar w:fldCharType="end"/>
      </w:r>
      <w:r w:rsidRPr="00CB3FFD">
        <w:rPr>
          <w:b/>
          <w:sz w:val="16"/>
          <w:szCs w:val="16"/>
        </w:rPr>
        <w:t>: The SQL Azure Management Interface</w:t>
      </w:r>
    </w:p>
    <w:p w:rsidR="00CB3FFD" w:rsidRDefault="00CB3FFD" w:rsidP="002F7A1E">
      <w:r>
        <w:t xml:space="preserve">Once the database has been created, a developer may connect to the database using either the command-line tools or a graphical interface such as SQL Server Management Studio, and execute the T-SQL commands to create tables, views, </w:t>
      </w:r>
      <w:r>
        <w:lastRenderedPageBreak/>
        <w:t>stored procedures, and logins.</w:t>
      </w:r>
    </w:p>
    <w:p w:rsidR="00CB3FFD" w:rsidRDefault="00CB3FFD" w:rsidP="002F7A1E"/>
    <w:p w:rsidR="00232079" w:rsidRDefault="00452143" w:rsidP="002F7A1E">
      <w:pPr>
        <w:rPr>
          <w:rFonts w:eastAsia="PMingLiU"/>
          <w:lang w:eastAsia="zh-TW" w:bidi="ar-SA"/>
        </w:rPr>
      </w:pPr>
      <w:r>
        <w:t>While using an approach such as this to create and develop a database while running on SQL Azure does guarantee that the database is completely compatible with SQL Azure, it must be noted that this is not a recommended approach due to the fact that SQL Azure is a metered service. During development, the process of running tests as well as modifying table structures, writing stored procedures, and tuning indices will consume the pool of query hours allocated to the database server. Therefore, it is recommended to perform as much development as possible in a local instance of SQL Server and periodically deploy the database under development to the cloud for testing and verification.</w:t>
      </w:r>
    </w:p>
    <w:p w:rsidR="009B6145" w:rsidRPr="00232079" w:rsidRDefault="00045804" w:rsidP="002F7A1E">
      <w:pPr>
        <w:pStyle w:val="Heading2"/>
        <w:rPr>
          <w:rFonts w:eastAsia="PMingLiU"/>
          <w:lang w:eastAsia="zh-TW" w:bidi="ar-SA"/>
        </w:rPr>
      </w:pPr>
      <w:bookmarkStart w:id="6" w:name="_Toc245107537"/>
      <w:r w:rsidRPr="00232079">
        <w:rPr>
          <w:rFonts w:eastAsia="PMingLiU"/>
          <w:lang w:eastAsia="zh-TW" w:bidi="ar-SA"/>
        </w:rPr>
        <w:t>Migrating an Existing SQL Database to SQL Azure</w:t>
      </w:r>
      <w:bookmarkEnd w:id="6"/>
    </w:p>
    <w:p w:rsidR="00CB3FFD" w:rsidRDefault="00CB3FFD" w:rsidP="002F7A1E">
      <w:pPr>
        <w:pStyle w:val="Bullet1"/>
        <w:numPr>
          <w:ilvl w:val="0"/>
          <w:numId w:val="0"/>
        </w:numPr>
      </w:pPr>
      <w:r>
        <w:t xml:space="preserve">As mentioned above, </w:t>
      </w:r>
      <w:r w:rsidR="0010501C" w:rsidRPr="0015370F">
        <w:t xml:space="preserve">it is possible to create and populate a database entirely in SQL Azure Database by </w:t>
      </w:r>
      <w:r w:rsidR="0010501C">
        <w:t xml:space="preserve">executing </w:t>
      </w:r>
      <w:r>
        <w:t>T</w:t>
      </w:r>
      <w:r w:rsidR="0010501C" w:rsidRPr="0015370F">
        <w:t>-SQL</w:t>
      </w:r>
      <w:r w:rsidR="0010501C">
        <w:t xml:space="preserve"> scripts </w:t>
      </w:r>
      <w:r>
        <w:t xml:space="preserve">under </w:t>
      </w:r>
      <w:r w:rsidR="0010501C">
        <w:t>a management tool such as the command-line SQLCMD utility</w:t>
      </w:r>
      <w:r w:rsidR="0010501C" w:rsidRPr="0015370F">
        <w:t xml:space="preserve"> </w:t>
      </w:r>
      <w:r>
        <w:t xml:space="preserve">but </w:t>
      </w:r>
      <w:r w:rsidR="0010501C">
        <w:t xml:space="preserve">it is expected that </w:t>
      </w:r>
      <w:r w:rsidR="0010501C" w:rsidRPr="0015370F">
        <w:t xml:space="preserve">in most cases developers or administrators will design and populate the database locally </w:t>
      </w:r>
      <w:r w:rsidR="0010501C">
        <w:t xml:space="preserve">in </w:t>
      </w:r>
      <w:r w:rsidR="0010501C" w:rsidRPr="0015370F">
        <w:t xml:space="preserve">a development </w:t>
      </w:r>
      <w:r w:rsidR="0010501C">
        <w:t>environment</w:t>
      </w:r>
      <w:r w:rsidR="0010501C" w:rsidRPr="0015370F">
        <w:t>. Once the schema and supporting logic has been is completed</w:t>
      </w:r>
      <w:r w:rsidR="0010501C">
        <w:t xml:space="preserve"> and tested</w:t>
      </w:r>
      <w:r w:rsidR="0010501C" w:rsidRPr="0015370F">
        <w:t xml:space="preserve">, the database is </w:t>
      </w:r>
      <w:r w:rsidR="0010501C">
        <w:t xml:space="preserve">then </w:t>
      </w:r>
      <w:r w:rsidR="0010501C" w:rsidRPr="0015370F">
        <w:t>ready to be deployed to the cloud</w:t>
      </w:r>
      <w:r>
        <w:t xml:space="preserve"> for testing and production</w:t>
      </w:r>
      <w:r w:rsidR="0010501C" w:rsidRPr="0015370F">
        <w:t>.</w:t>
      </w:r>
    </w:p>
    <w:p w:rsidR="00CB3FFD" w:rsidRDefault="00CB3FFD" w:rsidP="002F7A1E">
      <w:pPr>
        <w:pStyle w:val="Bullet1"/>
        <w:numPr>
          <w:ilvl w:val="0"/>
          <w:numId w:val="0"/>
        </w:numPr>
      </w:pPr>
    </w:p>
    <w:p w:rsidR="002F7A1E" w:rsidRDefault="00452143" w:rsidP="002F7A1E">
      <w:pPr>
        <w:pStyle w:val="Bullet1"/>
        <w:numPr>
          <w:ilvl w:val="0"/>
          <w:numId w:val="0"/>
        </w:numPr>
      </w:pPr>
      <w:r>
        <w:t xml:space="preserve">Another </w:t>
      </w:r>
      <w:r w:rsidR="002F7A1E" w:rsidRPr="002F7A1E">
        <w:t xml:space="preserve">anticipated scenario is that an application developer will want to take an existing application and deploy it to the Azure hosting environment rather than hosting it </w:t>
      </w:r>
      <w:r>
        <w:t>on their own database servers</w:t>
      </w:r>
      <w:r w:rsidR="002F7A1E" w:rsidRPr="002F7A1E">
        <w:t>. In many such scenarios, the developer can take their existing databases and effectively “copy” it to SQL Azure, thereby hosting the database in the cloud alongside their application.</w:t>
      </w:r>
      <w:r>
        <w:t xml:space="preserve"> However, if the database uses T-SQL constructs or SQL Server features that are incompatible with SQL Azure, the database will need to be modified to meet the capabilities exposed by SQL Azure.</w:t>
      </w:r>
    </w:p>
    <w:p w:rsidR="00CB3FFD" w:rsidRDefault="00CB3FFD" w:rsidP="002F7A1E">
      <w:pPr>
        <w:pStyle w:val="Bullet1"/>
        <w:numPr>
          <w:ilvl w:val="0"/>
          <w:numId w:val="0"/>
        </w:numPr>
      </w:pPr>
    </w:p>
    <w:p w:rsidR="00CB3FFD" w:rsidRDefault="00CB3FFD" w:rsidP="002F7A1E">
      <w:pPr>
        <w:pStyle w:val="Bullet1"/>
        <w:numPr>
          <w:ilvl w:val="0"/>
          <w:numId w:val="0"/>
        </w:numPr>
      </w:pPr>
      <w:r>
        <w:t>This article will now examine the process of deploying an existing database that has is currently deployed on SQL Server but does not leverage features incompatible with SQL Azure such as Service Broker Queues.</w:t>
      </w:r>
    </w:p>
    <w:p w:rsidR="00351A1A" w:rsidRDefault="00351A1A" w:rsidP="002F7A1E">
      <w:pPr>
        <w:pStyle w:val="Heading3"/>
      </w:pPr>
      <w:bookmarkStart w:id="7" w:name="_Toc245107538"/>
      <w:r>
        <w:t>Example: Deployment of the Northwind Sample Database to SQL Azure</w:t>
      </w:r>
      <w:bookmarkEnd w:id="7"/>
    </w:p>
    <w:p w:rsidR="002F6912" w:rsidRDefault="002F7A1E" w:rsidP="002F7A1E">
      <w:r>
        <w:t xml:space="preserve">The </w:t>
      </w:r>
      <w:r>
        <w:rPr>
          <w:b/>
          <w:bCs/>
        </w:rPr>
        <w:t>Northwind Traders</w:t>
      </w:r>
      <w:r>
        <w:t xml:space="preserve"> sample database contains the sales data for a fictitious company called Northwind Traders, which imports and exports specialty foods from around the world. If you would like to perform the migration that we will discuss in this document using your own server and SQL Azure account, you may download this database from the link supplied in the “Additional Resources” section at the end of this document.</w:t>
      </w:r>
    </w:p>
    <w:p w:rsidR="00BF4F81" w:rsidRDefault="00BF4F81" w:rsidP="002F7A1E"/>
    <w:p w:rsidR="00BF4F81" w:rsidRDefault="00BD5AE0" w:rsidP="00BF4F81">
      <w:pPr>
        <w:jc w:val="center"/>
      </w:pPr>
      <w:r>
        <w:pict>
          <v:shapetype id="_x0000_t202" coordsize="21600,21600" o:spt="202" path="m,l,21600r21600,l21600,xe">
            <v:stroke joinstyle="miter"/>
            <v:path gradientshapeok="t" o:connecttype="rect"/>
          </v:shapetype>
          <v:shape id="_x0000_s1027" type="#_x0000_t202" style="width:186.35pt;height:110.6pt;mso-width-percent:800;mso-height-percent:200;mso-position-horizontal-relative:char;mso-position-vertical-relative:line;mso-width-percent:800;mso-height-percent:200;mso-width-relative:margin;mso-height-relative:margin">
            <v:textbox style="mso-fit-shape-to-text:t">
              <w:txbxContent>
                <w:p w:rsidR="00BF4F81" w:rsidRDefault="00BF4F81">
                  <w:r>
                    <w:t>NOTE: In order for a database to be compatible with SQL Azure, you will need to ensure that all database tables include a clustered index. In SQL Server Management Studio, this may be accomplished by examining the properties for the tables and ensuring that each table contains a clustered index.</w:t>
                  </w:r>
                </w:p>
              </w:txbxContent>
            </v:textbox>
            <w10:wrap type="none"/>
            <w10:anchorlock/>
          </v:shape>
        </w:pict>
      </w:r>
    </w:p>
    <w:p w:rsidR="00351A1A" w:rsidRDefault="00351A1A" w:rsidP="002F7A1E">
      <w:pPr>
        <w:pStyle w:val="Heading3"/>
      </w:pPr>
      <w:bookmarkStart w:id="8" w:name="_Toc245107539"/>
      <w:r>
        <w:t>Using SQL Server Management Studio + BCP</w:t>
      </w:r>
      <w:bookmarkEnd w:id="8"/>
    </w:p>
    <w:p w:rsidR="002F6912" w:rsidRDefault="002F6912" w:rsidP="002F6912">
      <w:r>
        <w:t>The process for deploying a database from SQL Server to SQL Azure using a management tool such as SQL Server Management Studio is a relatively straightforward two-step process. First, one needs to generate a database script to ensure that the database structure can be created in SQL Azure. Next, the contents of the database need to be copied into the newly-created database. Finally, logins need to be created and granted role membership.</w:t>
      </w:r>
    </w:p>
    <w:p w:rsidR="002F6912" w:rsidRDefault="002F6912" w:rsidP="002F6912"/>
    <w:p w:rsidR="00C11AB9" w:rsidRDefault="00C11AB9" w:rsidP="00C11AB9">
      <w:pPr>
        <w:keepNext/>
        <w:jc w:val="center"/>
      </w:pPr>
      <w:r>
        <w:rPr>
          <w:noProof/>
          <w:lang w:bidi="ar-SA"/>
        </w:rPr>
        <w:drawing>
          <wp:inline distT="0" distB="0" distL="0" distR="0">
            <wp:extent cx="5934075" cy="47529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934075" cy="4752975"/>
                    </a:xfrm>
                    <a:prstGeom prst="rect">
                      <a:avLst/>
                    </a:prstGeom>
                    <a:noFill/>
                    <a:ln w="9525">
                      <a:noFill/>
                      <a:miter lim="800000"/>
                      <a:headEnd/>
                      <a:tailEnd/>
                    </a:ln>
                  </pic:spPr>
                </pic:pic>
              </a:graphicData>
            </a:graphic>
          </wp:inline>
        </w:drawing>
      </w:r>
      <w:r>
        <w:rPr>
          <w:noProof/>
          <w:lang w:bidi="ar-SA"/>
        </w:rPr>
        <w:drawing>
          <wp:inline distT="0" distB="0" distL="0" distR="0">
            <wp:extent cx="6400800" cy="3835153"/>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400800" cy="3835153"/>
                    </a:xfrm>
                    <a:prstGeom prst="rect">
                      <a:avLst/>
                    </a:prstGeom>
                    <a:noFill/>
                    <a:ln w="9525">
                      <a:noFill/>
                      <a:miter lim="800000"/>
                      <a:headEnd/>
                      <a:tailEnd/>
                    </a:ln>
                  </pic:spPr>
                </pic:pic>
              </a:graphicData>
            </a:graphic>
          </wp:inline>
        </w:drawing>
      </w:r>
    </w:p>
    <w:p w:rsidR="00C11AB9" w:rsidRDefault="00C11AB9" w:rsidP="00C11AB9">
      <w:pPr>
        <w:jc w:val="center"/>
      </w:pPr>
      <w:r w:rsidRPr="002F6912">
        <w:rPr>
          <w:b/>
          <w:szCs w:val="16"/>
        </w:rPr>
        <w:t xml:space="preserve">Figure </w:t>
      </w:r>
      <w:r w:rsidR="00567323" w:rsidRPr="002F6912">
        <w:rPr>
          <w:b/>
          <w:szCs w:val="16"/>
        </w:rPr>
        <w:fldChar w:fldCharType="begin"/>
      </w:r>
      <w:r w:rsidRPr="002F6912">
        <w:rPr>
          <w:b/>
          <w:szCs w:val="16"/>
        </w:rPr>
        <w:instrText xml:space="preserve"> SEQ Figure \* ARABIC </w:instrText>
      </w:r>
      <w:r w:rsidR="00567323" w:rsidRPr="002F6912">
        <w:rPr>
          <w:b/>
          <w:szCs w:val="16"/>
        </w:rPr>
        <w:fldChar w:fldCharType="separate"/>
      </w:r>
      <w:r w:rsidR="00AA5BCD">
        <w:rPr>
          <w:b/>
          <w:noProof/>
          <w:szCs w:val="16"/>
        </w:rPr>
        <w:t>2</w:t>
      </w:r>
      <w:r w:rsidR="00567323" w:rsidRPr="002F6912">
        <w:rPr>
          <w:b/>
          <w:szCs w:val="16"/>
        </w:rPr>
        <w:fldChar w:fldCharType="end"/>
      </w:r>
      <w:r w:rsidRPr="002F6912">
        <w:rPr>
          <w:b/>
          <w:szCs w:val="16"/>
        </w:rPr>
        <w:t xml:space="preserve">: Generating a </w:t>
      </w:r>
      <w:r>
        <w:rPr>
          <w:b/>
          <w:szCs w:val="16"/>
        </w:rPr>
        <w:t xml:space="preserve">database </w:t>
      </w:r>
      <w:r w:rsidRPr="002F6912">
        <w:rPr>
          <w:b/>
          <w:szCs w:val="16"/>
        </w:rPr>
        <w:t>script using SQL Server Management Studio</w:t>
      </w:r>
    </w:p>
    <w:p w:rsidR="00C11AB9" w:rsidRDefault="00C11AB9" w:rsidP="00C11AB9"/>
    <w:p w:rsidR="00D23F31" w:rsidRDefault="002F6912" w:rsidP="00C11AB9">
      <w:r>
        <w:lastRenderedPageBreak/>
        <w:t xml:space="preserve">To use SQL Server Management Studio to generate the </w:t>
      </w:r>
      <w:r w:rsidR="00D23F31">
        <w:t xml:space="preserve">database </w:t>
      </w:r>
      <w:r>
        <w:t>script, simply right-click the database to display the context menu, select the “</w:t>
      </w:r>
      <w:r w:rsidR="00D23F31">
        <w:t>Tasks</w:t>
      </w:r>
      <w:r>
        <w:t>” item</w:t>
      </w:r>
      <w:r w:rsidR="00D23F31">
        <w:t xml:space="preserve"> and </w:t>
      </w:r>
      <w:r>
        <w:t>select the “</w:t>
      </w:r>
      <w:r w:rsidR="00D23F31">
        <w:t>Generate Scripts…</w:t>
      </w:r>
      <w:r>
        <w:t xml:space="preserve">” item. </w:t>
      </w:r>
      <w:r w:rsidR="00D23F31">
        <w:t xml:space="preserve">This will launch the Generate SQL Server Scripts Wizard, which walks you through the process of creating a script for your SQL Azure database. In order to simplify the process, it is recommended that you </w:t>
      </w:r>
      <w:r w:rsidR="00C11AB9">
        <w:t xml:space="preserve">choose to generate a script compatible with SQL Server </w:t>
      </w:r>
      <w:r w:rsidR="00BD5AE0">
        <w:t>200</w:t>
      </w:r>
      <w:r w:rsidR="00BD5AE0">
        <w:t>8</w:t>
      </w:r>
      <w:r w:rsidR="00BD5AE0">
        <w:t xml:space="preserve"> </w:t>
      </w:r>
      <w:r w:rsidR="00C11AB9">
        <w:t xml:space="preserve">and to </w:t>
      </w:r>
      <w:r w:rsidR="00D23F31">
        <w:t>disable options that are incompatible with SQL Azure by setting them to the “FALSE” option</w:t>
      </w:r>
      <w:r w:rsidR="00C11AB9">
        <w:t xml:space="preserve">, such as </w:t>
      </w:r>
      <w:r w:rsidR="00D23F31">
        <w:t>“Script USE DATABASE</w:t>
      </w:r>
      <w:r w:rsidR="00C11AB9">
        <w:t>.</w:t>
      </w:r>
      <w:r w:rsidR="00D23F31">
        <w:t>”</w:t>
      </w:r>
    </w:p>
    <w:p w:rsidR="00D23F31" w:rsidRDefault="00D23F31" w:rsidP="002F6912"/>
    <w:p w:rsidR="00C11AB9" w:rsidRDefault="00BD5AE0" w:rsidP="00C11AB9">
      <w:pPr>
        <w:keepNext/>
        <w:jc w:val="center"/>
      </w:pPr>
      <w:r>
        <w:rPr>
          <w:noProof/>
          <w:lang w:bidi="ar-SA"/>
        </w:rPr>
        <w:drawing>
          <wp:inline distT="0" distB="0" distL="0" distR="0">
            <wp:extent cx="4772025" cy="4318635"/>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4772025" cy="4318635"/>
                    </a:xfrm>
                    <a:prstGeom prst="rect">
                      <a:avLst/>
                    </a:prstGeom>
                    <a:noFill/>
                    <a:ln w="9525">
                      <a:noFill/>
                      <a:miter lim="800000"/>
                      <a:headEnd/>
                      <a:tailEnd/>
                    </a:ln>
                  </pic:spPr>
                </pic:pic>
              </a:graphicData>
            </a:graphic>
          </wp:inline>
        </w:drawing>
      </w:r>
    </w:p>
    <w:p w:rsidR="00C11AB9" w:rsidRPr="00C11AB9" w:rsidRDefault="00C11AB9" w:rsidP="00C11AB9">
      <w:pPr>
        <w:pStyle w:val="Caption"/>
        <w:jc w:val="center"/>
        <w:rPr>
          <w:b/>
          <w:sz w:val="16"/>
          <w:szCs w:val="16"/>
        </w:rPr>
      </w:pPr>
      <w:r w:rsidRPr="00C11AB9">
        <w:rPr>
          <w:b/>
          <w:sz w:val="16"/>
          <w:szCs w:val="16"/>
        </w:rPr>
        <w:t xml:space="preserve">Figure </w:t>
      </w:r>
      <w:r w:rsidR="00567323" w:rsidRPr="00C11AB9">
        <w:rPr>
          <w:b/>
          <w:sz w:val="16"/>
          <w:szCs w:val="16"/>
        </w:rPr>
        <w:fldChar w:fldCharType="begin"/>
      </w:r>
      <w:r w:rsidRPr="00C11AB9">
        <w:rPr>
          <w:b/>
          <w:sz w:val="16"/>
          <w:szCs w:val="16"/>
        </w:rPr>
        <w:instrText xml:space="preserve"> SEQ Figure \* ARABIC </w:instrText>
      </w:r>
      <w:r w:rsidR="00567323" w:rsidRPr="00C11AB9">
        <w:rPr>
          <w:b/>
          <w:sz w:val="16"/>
          <w:szCs w:val="16"/>
        </w:rPr>
        <w:fldChar w:fldCharType="separate"/>
      </w:r>
      <w:r w:rsidR="00AA5BCD">
        <w:rPr>
          <w:b/>
          <w:sz w:val="16"/>
          <w:szCs w:val="16"/>
        </w:rPr>
        <w:t>3</w:t>
      </w:r>
      <w:r w:rsidR="00567323" w:rsidRPr="00C11AB9">
        <w:rPr>
          <w:b/>
          <w:sz w:val="16"/>
          <w:szCs w:val="16"/>
        </w:rPr>
        <w:fldChar w:fldCharType="end"/>
      </w:r>
      <w:r w:rsidRPr="00C11AB9">
        <w:rPr>
          <w:b/>
          <w:sz w:val="16"/>
          <w:szCs w:val="16"/>
        </w:rPr>
        <w:t>: Setting options for script generation</w:t>
      </w:r>
    </w:p>
    <w:p w:rsidR="002F6912" w:rsidRDefault="002F6912" w:rsidP="00C11AB9">
      <w:r>
        <w:t>After the script has been created</w:t>
      </w:r>
      <w:r w:rsidR="007C72ED">
        <w:t xml:space="preserve">, a few </w:t>
      </w:r>
      <w:r w:rsidR="00C11AB9">
        <w:t xml:space="preserve">changes will need to be made to the script in order to make it compatible with SQL Azure. Since SQL Azure does not support filegroups, any references to filegroups such as “ON PRIMARY” or “TEXTIMAGE_ON PRIMARY” need to be removed. </w:t>
      </w:r>
      <w:r w:rsidR="00BD5AE0">
        <w:t>Similarly, any usages of features such as Full-Text indexing or SQL Service Broker Queues must be removed. For a complete list of features not supported by SQL Azure, see the MSDN topic entitled “</w:t>
      </w:r>
      <w:r w:rsidR="00BD5AE0" w:rsidRPr="00BD5AE0">
        <w:t>Unsupported Transact-SQL Statements</w:t>
      </w:r>
      <w:r w:rsidR="00BD5AE0">
        <w:t xml:space="preserve">.” </w:t>
      </w:r>
      <w:r w:rsidR="00C11AB9">
        <w:t>Once you have performed this step, the database script is ready to be executed against the SQL Azure database using SQL Query Analyzer or SQLCMD. To use SQL Query Analyzer, click the “New Query” button; by default, this will open a query window against your local SQL Server instance. You will need to change the server address by clicking the Query menu, selecting Connection, then clicking “Change Connection…”</w:t>
      </w:r>
      <w:r w:rsidR="00AA5BCD">
        <w:t xml:space="preserve"> You may then select your SQL Azure database by setting the server name to the fully-qualified DNS name of your SQL Azure server in the form of “&lt;&lt;servername&gt;&gt;.database.windows.net” and entering a login of that consists of the login name and just the server name portion of the DNS address, such as “&lt;&lt;adminaccount&gt;&gt;@&lt;&lt;servername&gt;&gt;.” In addition, you should also click the “Options” button and ensure that the “Connect to database” option on the “Connection Properties” tab is set to the Northwind database.</w:t>
      </w:r>
    </w:p>
    <w:p w:rsidR="00C11AB9" w:rsidRDefault="00C11AB9" w:rsidP="00C11AB9"/>
    <w:p w:rsidR="00AA5BCD" w:rsidRDefault="00AA5BCD" w:rsidP="00AA5BCD">
      <w:pPr>
        <w:keepNext/>
        <w:jc w:val="center"/>
      </w:pPr>
      <w:r>
        <w:rPr>
          <w:noProof/>
          <w:lang w:bidi="ar-SA"/>
        </w:rPr>
        <w:drawing>
          <wp:inline distT="0" distB="0" distL="0" distR="0">
            <wp:extent cx="4057650" cy="47625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4057650" cy="4762500"/>
                    </a:xfrm>
                    <a:prstGeom prst="rect">
                      <a:avLst/>
                    </a:prstGeom>
                    <a:noFill/>
                    <a:ln w="9525">
                      <a:noFill/>
                      <a:miter lim="800000"/>
                      <a:headEnd/>
                      <a:tailEnd/>
                    </a:ln>
                  </pic:spPr>
                </pic:pic>
              </a:graphicData>
            </a:graphic>
          </wp:inline>
        </w:drawing>
      </w:r>
    </w:p>
    <w:p w:rsidR="00C11AB9" w:rsidRPr="00AA5BCD" w:rsidRDefault="00AA5BCD" w:rsidP="00AA5BCD">
      <w:pPr>
        <w:pStyle w:val="Caption"/>
        <w:jc w:val="center"/>
        <w:rPr>
          <w:b/>
          <w:sz w:val="16"/>
          <w:szCs w:val="16"/>
        </w:rPr>
      </w:pPr>
      <w:r w:rsidRPr="00AA5BCD">
        <w:rPr>
          <w:b/>
          <w:sz w:val="16"/>
          <w:szCs w:val="16"/>
        </w:rPr>
        <w:t xml:space="preserve">Figure </w:t>
      </w:r>
      <w:r w:rsidR="00567323" w:rsidRPr="00AA5BCD">
        <w:rPr>
          <w:b/>
          <w:sz w:val="16"/>
          <w:szCs w:val="16"/>
        </w:rPr>
        <w:fldChar w:fldCharType="begin"/>
      </w:r>
      <w:r w:rsidRPr="00AA5BCD">
        <w:rPr>
          <w:b/>
          <w:sz w:val="16"/>
          <w:szCs w:val="16"/>
        </w:rPr>
        <w:instrText xml:space="preserve"> SEQ Figure \* ARABIC </w:instrText>
      </w:r>
      <w:r w:rsidR="00567323" w:rsidRPr="00AA5BCD">
        <w:rPr>
          <w:b/>
          <w:sz w:val="16"/>
          <w:szCs w:val="16"/>
        </w:rPr>
        <w:fldChar w:fldCharType="separate"/>
      </w:r>
      <w:r>
        <w:rPr>
          <w:b/>
          <w:sz w:val="16"/>
          <w:szCs w:val="16"/>
        </w:rPr>
        <w:t>4</w:t>
      </w:r>
      <w:r w:rsidR="00567323" w:rsidRPr="00AA5BCD">
        <w:rPr>
          <w:b/>
          <w:sz w:val="16"/>
          <w:szCs w:val="16"/>
        </w:rPr>
        <w:fldChar w:fldCharType="end"/>
      </w:r>
      <w:r w:rsidRPr="00AA5BCD">
        <w:rPr>
          <w:b/>
          <w:sz w:val="16"/>
          <w:szCs w:val="16"/>
        </w:rPr>
        <w:t>: Connecting to SQL Azure</w:t>
      </w:r>
    </w:p>
    <w:p w:rsidR="00C11AB9" w:rsidRDefault="00C11AB9" w:rsidP="00C11AB9"/>
    <w:p w:rsidR="00AA5BCD" w:rsidRDefault="00C11AB9" w:rsidP="00AA5BCD">
      <w:pPr>
        <w:keepNext/>
        <w:jc w:val="center"/>
      </w:pPr>
      <w:r>
        <w:rPr>
          <w:noProof/>
          <w:lang w:bidi="ar-SA"/>
        </w:rPr>
        <w:drawing>
          <wp:inline distT="0" distB="0" distL="0" distR="0">
            <wp:extent cx="4057650" cy="476250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4057650" cy="4762500"/>
                    </a:xfrm>
                    <a:prstGeom prst="rect">
                      <a:avLst/>
                    </a:prstGeom>
                    <a:noFill/>
                    <a:ln w="9525">
                      <a:noFill/>
                      <a:miter lim="800000"/>
                      <a:headEnd/>
                      <a:tailEnd/>
                    </a:ln>
                  </pic:spPr>
                </pic:pic>
              </a:graphicData>
            </a:graphic>
          </wp:inline>
        </w:drawing>
      </w:r>
    </w:p>
    <w:p w:rsidR="00C11AB9" w:rsidRPr="00AA5BCD" w:rsidRDefault="00AA5BCD" w:rsidP="00AA5BCD">
      <w:pPr>
        <w:pStyle w:val="Caption"/>
        <w:jc w:val="center"/>
        <w:rPr>
          <w:b/>
          <w:sz w:val="16"/>
          <w:szCs w:val="22"/>
        </w:rPr>
      </w:pPr>
      <w:r w:rsidRPr="00AA5BCD">
        <w:rPr>
          <w:b/>
        </w:rPr>
        <w:t xml:space="preserve">Figure </w:t>
      </w:r>
      <w:r w:rsidR="00567323" w:rsidRPr="00AA5BCD">
        <w:rPr>
          <w:b/>
        </w:rPr>
        <w:fldChar w:fldCharType="begin"/>
      </w:r>
      <w:r w:rsidRPr="00AA5BCD">
        <w:rPr>
          <w:b/>
        </w:rPr>
        <w:instrText xml:space="preserve"> SEQ Figure \* ARABIC </w:instrText>
      </w:r>
      <w:r w:rsidR="00567323" w:rsidRPr="00AA5BCD">
        <w:rPr>
          <w:b/>
        </w:rPr>
        <w:fldChar w:fldCharType="separate"/>
      </w:r>
      <w:r w:rsidRPr="00AA5BCD">
        <w:rPr>
          <w:b/>
        </w:rPr>
        <w:t>5</w:t>
      </w:r>
      <w:r w:rsidR="00567323" w:rsidRPr="00AA5BCD">
        <w:rPr>
          <w:b/>
        </w:rPr>
        <w:fldChar w:fldCharType="end"/>
      </w:r>
      <w:r w:rsidRPr="00AA5BCD">
        <w:rPr>
          <w:b/>
        </w:rPr>
        <w:t>: Specifying the database name</w:t>
      </w:r>
    </w:p>
    <w:p w:rsidR="002F6912" w:rsidRDefault="002F6912" w:rsidP="002F6912">
      <w:r>
        <w:t xml:space="preserve"> </w:t>
      </w:r>
    </w:p>
    <w:p w:rsidR="00AA5BCD" w:rsidRDefault="00AA5BCD" w:rsidP="002F6912">
      <w:r>
        <w:t>Once you have performed the step of connecting to the SQL Azure database, you may then execute the script to construct the database and verify that the script executed successfully.</w:t>
      </w:r>
    </w:p>
    <w:p w:rsidR="00AA5BCD" w:rsidRDefault="00AA5BCD" w:rsidP="002F6912"/>
    <w:p w:rsidR="00AA5BCD" w:rsidRDefault="0060073B" w:rsidP="002F6912">
      <w:r>
        <w:t>Copying data using BCP may be accomplished from the command line. To ensure that your data is properly migrated, a set of three steps should be performed: create a format file that specifies the structure of the data being transferred, export the data from the data source into data files, and import the data into the target system from the data files. Below is an example:</w:t>
      </w:r>
    </w:p>
    <w:p w:rsidR="0060073B" w:rsidRDefault="00BD5AE0" w:rsidP="002F6912">
      <w:r>
        <w:pict>
          <v:shape id="_x0000_s1026" type="#_x0000_t202" style="width:186.35pt;height:110.6pt;mso-width-percent:950;mso-height-percent:200;mso-position-horizontal-relative:char;mso-position-vertical-relative:line;mso-width-percent:950;mso-height-percent:200;mso-width-relative:margin;mso-height-relative:margin">
            <v:textbox style="mso-fit-shape-to-text:t">
              <w:txbxContent>
                <w:p w:rsidR="0060073B" w:rsidRDefault="0060073B" w:rsidP="0060073B">
                  <w:r>
                    <w:t>C:\Temp&gt;</w:t>
                  </w:r>
                  <w:r w:rsidRPr="0060073B">
                    <w:t>bcp Northwind.dbo.Customers format Customers.dat -S (local) -T -k -w -f Customers.fmt</w:t>
                  </w:r>
                </w:p>
                <w:p w:rsidR="0060073B" w:rsidRDefault="0060073B" w:rsidP="0060073B">
                  <w:r>
                    <w:t>C:\Temp&gt;</w:t>
                  </w:r>
                  <w:r w:rsidRPr="0060073B">
                    <w:t>bcp Northwind.dbo.Customers out Customers.dat -S (l</w:t>
                  </w:r>
                  <w:r>
                    <w:t>ocal) -T -k -w -f Customers.fmt</w:t>
                  </w:r>
                </w:p>
                <w:p w:rsidR="0060073B" w:rsidRDefault="0060073B" w:rsidP="0060073B">
                  <w:r>
                    <w:t>C:\Temp&gt;</w:t>
                  </w:r>
                  <w:r w:rsidRPr="0060073B">
                    <w:t xml:space="preserve">bcp Northwind.dbo.Customers in Customers.dat -S </w:t>
                  </w:r>
                  <w:r>
                    <w:t>&lt;&lt;servername&gt;&gt;</w:t>
                  </w:r>
                  <w:r w:rsidRPr="0060073B">
                    <w:t xml:space="preserve">.database.windows.net -U </w:t>
                  </w:r>
                  <w:r>
                    <w:t>&lt;&lt;admin&gt;&gt;</w:t>
                  </w:r>
                  <w:r w:rsidRPr="0060073B">
                    <w:t>@</w:t>
                  </w:r>
                  <w:r>
                    <w:t>&lt;&lt;servername&gt;&gt;</w:t>
                  </w:r>
                  <w:r w:rsidRPr="0060073B">
                    <w:t xml:space="preserve"> -P </w:t>
                  </w:r>
                  <w:r>
                    <w:t>&lt;&lt;password&gt;&gt;</w:t>
                  </w:r>
                  <w:r w:rsidRPr="0060073B">
                    <w:t xml:space="preserve"> -E -k -w -f Customers.fmt</w:t>
                  </w:r>
                </w:p>
              </w:txbxContent>
            </v:textbox>
            <w10:wrap type="none"/>
            <w10:anchorlock/>
          </v:shape>
        </w:pict>
      </w:r>
    </w:p>
    <w:p w:rsidR="0060073B" w:rsidRDefault="0060073B" w:rsidP="002F6912"/>
    <w:p w:rsidR="0060073B" w:rsidRPr="002F6912" w:rsidRDefault="0060073B" w:rsidP="002F6912">
      <w:r>
        <w:t>For more detailed information regarding the usage and syntax of BCP to transfer data between systems, please refer to the link in the “Additional Resources” section entitled “</w:t>
      </w:r>
      <w:r w:rsidRPr="0060073B">
        <w:rPr>
          <w:rFonts w:eastAsia="PMingLiU"/>
          <w:lang w:eastAsia="zh-TW" w:bidi="ar-SA"/>
        </w:rPr>
        <w:t xml:space="preserve">Importing and Exporting Bulk Data by Using the </w:t>
      </w:r>
      <w:r>
        <w:rPr>
          <w:rFonts w:eastAsia="PMingLiU"/>
          <w:lang w:eastAsia="zh-TW" w:bidi="ar-SA"/>
        </w:rPr>
        <w:t>BCP</w:t>
      </w:r>
      <w:r w:rsidRPr="0060073B">
        <w:rPr>
          <w:rFonts w:eastAsia="PMingLiU"/>
          <w:lang w:eastAsia="zh-TW" w:bidi="ar-SA"/>
        </w:rPr>
        <w:t xml:space="preserve"> Utility</w:t>
      </w:r>
      <w:r>
        <w:t>.”</w:t>
      </w:r>
    </w:p>
    <w:p w:rsidR="00351A1A" w:rsidRPr="00351A1A" w:rsidRDefault="00351A1A" w:rsidP="002F7A1E">
      <w:pPr>
        <w:pStyle w:val="Heading3"/>
      </w:pPr>
      <w:bookmarkStart w:id="9" w:name="_Toc245107540"/>
      <w:r>
        <w:t>Using the SQL Azure Migration Wizard</w:t>
      </w:r>
      <w:bookmarkEnd w:id="9"/>
    </w:p>
    <w:p w:rsidR="00232079" w:rsidRDefault="00884D65" w:rsidP="002F7A1E">
      <w:pPr>
        <w:rPr>
          <w:rFonts w:eastAsia="PMingLiU"/>
          <w:lang w:eastAsia="zh-TW" w:bidi="ar-SA"/>
        </w:rPr>
      </w:pPr>
      <w:r>
        <w:rPr>
          <w:rFonts w:eastAsia="PMingLiU"/>
          <w:lang w:eastAsia="zh-TW" w:bidi="ar-SA"/>
        </w:rPr>
        <w:t xml:space="preserve">The SQL Azure Migration Wizard is an open-source graphical tool created by Microsoft and hosted on the CodePlex.com Web </w:t>
      </w:r>
      <w:r>
        <w:rPr>
          <w:rFonts w:eastAsia="PMingLiU"/>
          <w:lang w:eastAsia="zh-TW" w:bidi="ar-SA"/>
        </w:rPr>
        <w:lastRenderedPageBreak/>
        <w:t>site. The Migration Wizard simplifies the process described above by extracting the scripts for your database, ensuring that they only use SQL Azure-compatible constructs, and executing the script against your SQL Azure database. It can also optionally copy the contents of your local database to the newly-created SQL Azure database.</w:t>
      </w:r>
    </w:p>
    <w:p w:rsidR="002F7A1E" w:rsidRDefault="002F7A1E" w:rsidP="002F7A1E">
      <w:pPr>
        <w:pStyle w:val="Heading2"/>
      </w:pPr>
      <w:bookmarkStart w:id="10" w:name="_Toc245107541"/>
      <w:r>
        <w:t>Additional Resources</w:t>
      </w:r>
      <w:bookmarkEnd w:id="10"/>
    </w:p>
    <w:p w:rsidR="002F7A1E" w:rsidRPr="0087125D" w:rsidRDefault="002F7A1E" w:rsidP="002F7A1E">
      <w:pPr>
        <w:rPr>
          <w:rFonts w:eastAsia="PMingLiU" w:cs="Times New Roman"/>
          <w:color w:val="000000"/>
          <w:szCs w:val="16"/>
          <w:lang w:eastAsia="zh-TW" w:bidi="ar-SA"/>
        </w:rPr>
      </w:pPr>
      <w:r>
        <w:t>Additional resources for learning about deploying SQL Azure databases are listed below:</w:t>
      </w:r>
    </w:p>
    <w:tbl>
      <w:tblPr>
        <w:tblStyle w:val="TableGrid1"/>
        <w:tblW w:w="5000" w:type="pct"/>
        <w:tblLook w:val="04A0"/>
      </w:tblPr>
      <w:tblGrid>
        <w:gridCol w:w="2648"/>
        <w:gridCol w:w="7648"/>
      </w:tblGrid>
      <w:tr w:rsidR="002F7A1E" w:rsidRPr="0087125D" w:rsidTr="00C019EB">
        <w:tc>
          <w:tcPr>
            <w:tcW w:w="2648" w:type="dxa"/>
          </w:tcPr>
          <w:p w:rsidR="002F7A1E" w:rsidRPr="0087125D" w:rsidRDefault="002F7A1E" w:rsidP="002F7A1E">
            <w:pPr>
              <w:rPr>
                <w:rFonts w:eastAsia="PMingLiU"/>
                <w:lang w:eastAsia="zh-TW" w:bidi="ar-SA"/>
              </w:rPr>
            </w:pPr>
            <w:r w:rsidRPr="0087125D">
              <w:rPr>
                <w:rFonts w:eastAsia="PMingLiU"/>
                <w:lang w:eastAsia="zh-TW" w:bidi="ar-SA"/>
              </w:rPr>
              <w:t>Name</w:t>
            </w:r>
          </w:p>
        </w:tc>
        <w:tc>
          <w:tcPr>
            <w:tcW w:w="7648" w:type="dxa"/>
          </w:tcPr>
          <w:p w:rsidR="002F7A1E" w:rsidRPr="0087125D" w:rsidRDefault="002F7A1E" w:rsidP="002F7A1E">
            <w:pPr>
              <w:rPr>
                <w:rFonts w:eastAsia="PMingLiU"/>
                <w:lang w:eastAsia="zh-TW" w:bidi="ar-SA"/>
              </w:rPr>
            </w:pPr>
            <w:r w:rsidRPr="0087125D">
              <w:rPr>
                <w:rFonts w:eastAsia="PMingLiU"/>
                <w:lang w:eastAsia="zh-TW" w:bidi="ar-SA"/>
              </w:rPr>
              <w:t>Location</w:t>
            </w:r>
          </w:p>
        </w:tc>
      </w:tr>
      <w:tr w:rsidR="002F7A1E" w:rsidRPr="00512603" w:rsidTr="00C019EB">
        <w:tc>
          <w:tcPr>
            <w:tcW w:w="2648" w:type="dxa"/>
          </w:tcPr>
          <w:p w:rsidR="002F7A1E" w:rsidRPr="0087125D" w:rsidRDefault="002F7A1E" w:rsidP="002F7A1E">
            <w:pPr>
              <w:rPr>
                <w:rFonts w:eastAsia="PMingLiU" w:cs="Times New Roman"/>
                <w:color w:val="000000"/>
                <w:lang w:eastAsia="zh-TW" w:bidi="ar-SA"/>
              </w:rPr>
            </w:pPr>
            <w:r w:rsidRPr="00FE2775">
              <w:t>SQL Azure Developers Portal</w:t>
            </w:r>
          </w:p>
        </w:tc>
        <w:tc>
          <w:tcPr>
            <w:tcW w:w="7648" w:type="dxa"/>
          </w:tcPr>
          <w:p w:rsidR="002F7A1E" w:rsidRPr="0087125D" w:rsidRDefault="00567323" w:rsidP="002F7A1E">
            <w:hyperlink r:id="rId21" w:history="1">
              <w:r w:rsidR="002F7A1E" w:rsidRPr="00001AB4">
                <w:rPr>
                  <w:rStyle w:val="Hyperlink"/>
                </w:rPr>
                <w:t>http://msdn.microsoft.com/en-us/sqlserver/dataservices/default.aspx</w:t>
              </w:r>
            </w:hyperlink>
          </w:p>
        </w:tc>
      </w:tr>
      <w:tr w:rsidR="002F7A1E" w:rsidRPr="00512603" w:rsidTr="00C019EB">
        <w:tc>
          <w:tcPr>
            <w:tcW w:w="2648" w:type="dxa"/>
          </w:tcPr>
          <w:p w:rsidR="002F7A1E" w:rsidRDefault="002F7A1E" w:rsidP="002F7A1E">
            <w:pPr>
              <w:rPr>
                <w:rFonts w:eastAsia="PMingLiU"/>
                <w:lang w:eastAsia="zh-TW" w:bidi="ar-SA"/>
              </w:rPr>
            </w:pPr>
            <w:r>
              <w:rPr>
                <w:rFonts w:eastAsia="PMingLiU"/>
                <w:lang w:eastAsia="zh-TW" w:bidi="ar-SA"/>
              </w:rPr>
              <w:t>SQL Azure Migration Wizard</w:t>
            </w:r>
          </w:p>
        </w:tc>
        <w:tc>
          <w:tcPr>
            <w:tcW w:w="7648" w:type="dxa"/>
          </w:tcPr>
          <w:p w:rsidR="002F7A1E" w:rsidRDefault="00567323" w:rsidP="002F7A1E">
            <w:hyperlink r:id="rId22" w:history="1">
              <w:r w:rsidR="002F7A1E" w:rsidRPr="00001AB4">
                <w:rPr>
                  <w:rStyle w:val="Hyperlink"/>
                </w:rPr>
                <w:t>http://sqlazuremw.codeplex.com</w:t>
              </w:r>
            </w:hyperlink>
          </w:p>
        </w:tc>
      </w:tr>
      <w:tr w:rsidR="002F7A1E" w:rsidRPr="00512603" w:rsidTr="00C019EB">
        <w:tc>
          <w:tcPr>
            <w:tcW w:w="2648" w:type="dxa"/>
          </w:tcPr>
          <w:p w:rsidR="002F7A1E" w:rsidRDefault="002F7A1E" w:rsidP="002F7A1E">
            <w:pPr>
              <w:rPr>
                <w:rFonts w:eastAsia="PMingLiU"/>
                <w:lang w:eastAsia="zh-TW" w:bidi="ar-SA"/>
              </w:rPr>
            </w:pPr>
            <w:r>
              <w:rPr>
                <w:rFonts w:eastAsia="PMingLiU"/>
                <w:lang w:eastAsia="zh-TW" w:bidi="ar-SA"/>
              </w:rPr>
              <w:t>Northwind Sample Database</w:t>
            </w:r>
          </w:p>
        </w:tc>
        <w:tc>
          <w:tcPr>
            <w:tcW w:w="7648" w:type="dxa"/>
          </w:tcPr>
          <w:p w:rsidR="002F7A1E" w:rsidRDefault="00567323" w:rsidP="002F7A1E">
            <w:hyperlink r:id="rId23" w:history="1">
              <w:r w:rsidR="002F7A1E" w:rsidRPr="00001AB4">
                <w:rPr>
                  <w:rStyle w:val="Hyperlink"/>
                  <w:szCs w:val="16"/>
                </w:rPr>
                <w:t>http://www.microsoft.com/downloads/details.aspx?FamilyId=06616212-0356-46A0-8DA2-EEBC53A68034&amp;displaylang=en</w:t>
              </w:r>
            </w:hyperlink>
          </w:p>
        </w:tc>
      </w:tr>
      <w:tr w:rsidR="0060073B" w:rsidRPr="00512603" w:rsidTr="00C019EB">
        <w:tc>
          <w:tcPr>
            <w:tcW w:w="2648" w:type="dxa"/>
          </w:tcPr>
          <w:p w:rsidR="0060073B" w:rsidRDefault="0060073B" w:rsidP="0060073B">
            <w:pPr>
              <w:rPr>
                <w:rFonts w:eastAsia="PMingLiU"/>
                <w:lang w:eastAsia="zh-TW" w:bidi="ar-SA"/>
              </w:rPr>
            </w:pPr>
            <w:r w:rsidRPr="0060073B">
              <w:rPr>
                <w:rFonts w:eastAsia="PMingLiU"/>
                <w:lang w:eastAsia="zh-TW" w:bidi="ar-SA"/>
              </w:rPr>
              <w:t xml:space="preserve">Importing and Exporting Bulk Data by Using the </w:t>
            </w:r>
            <w:r>
              <w:rPr>
                <w:rFonts w:eastAsia="PMingLiU"/>
                <w:lang w:eastAsia="zh-TW" w:bidi="ar-SA"/>
              </w:rPr>
              <w:t>BCP</w:t>
            </w:r>
            <w:r w:rsidRPr="0060073B">
              <w:rPr>
                <w:rFonts w:eastAsia="PMingLiU"/>
                <w:lang w:eastAsia="zh-TW" w:bidi="ar-SA"/>
              </w:rPr>
              <w:t xml:space="preserve"> Utility</w:t>
            </w:r>
          </w:p>
        </w:tc>
        <w:tc>
          <w:tcPr>
            <w:tcW w:w="7648" w:type="dxa"/>
          </w:tcPr>
          <w:p w:rsidR="0060073B" w:rsidRDefault="00567323" w:rsidP="0060073B">
            <w:hyperlink r:id="rId24" w:history="1">
              <w:r w:rsidR="0060073B" w:rsidRPr="00001AB4">
                <w:rPr>
                  <w:rStyle w:val="Hyperlink"/>
                </w:rPr>
                <w:t>http://msdn.microsoft.com/en-us/library/aa337544.aspx</w:t>
              </w:r>
            </w:hyperlink>
          </w:p>
        </w:tc>
      </w:tr>
    </w:tbl>
    <w:p w:rsidR="00926896" w:rsidRPr="00232079" w:rsidRDefault="00926896" w:rsidP="002F7A1E">
      <w:pPr>
        <w:rPr>
          <w:rFonts w:eastAsia="PMingLiU"/>
          <w:lang w:eastAsia="zh-TW" w:bidi="ar-SA"/>
        </w:rPr>
      </w:pPr>
    </w:p>
    <w:sectPr w:rsidR="00926896" w:rsidRPr="00232079" w:rsidSect="001C42A9">
      <w:headerReference w:type="default" r:id="rId25"/>
      <w:footerReference w:type="default" r:id="rId26"/>
      <w:headerReference w:type="first" r:id="rId27"/>
      <w:footerReference w:type="first" r:id="rId28"/>
      <w:pgSz w:w="12240" w:h="15840" w:code="1"/>
      <w:pgMar w:top="1800" w:right="1080" w:bottom="72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954" w:rsidRDefault="00613954" w:rsidP="002F7A1E">
      <w:r>
        <w:separator/>
      </w:r>
    </w:p>
  </w:endnote>
  <w:endnote w:type="continuationSeparator" w:id="0">
    <w:p w:rsidR="00613954" w:rsidRDefault="00613954" w:rsidP="002F7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Logo 95">
    <w:altName w:val="Symbol"/>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570497" w:rsidRDefault="00567323" w:rsidP="002F7A1E">
    <w:pPr>
      <w:rPr>
        <w:rFonts w:ascii="Microsoft Logo 95" w:hAnsi="Microsoft Logo 95" w:cs="Microsoft Sans Serif"/>
      </w:rPr>
    </w:pPr>
    <w:hyperlink r:id="rId1" w:history="1">
      <w:r w:rsidR="0015370F" w:rsidRPr="00F876C2">
        <w:rPr>
          <w:rStyle w:val="Hyperlink"/>
          <w:b/>
          <w:sz w:val="24"/>
          <w:szCs w:val="16"/>
        </w:rPr>
        <w:t>http://msdn.microsoft.com/rampup</w:t>
      </w:r>
    </w:hyperlink>
  </w:p>
  <w:p w:rsidR="00150E04" w:rsidRPr="003628F5" w:rsidRDefault="00150E04" w:rsidP="002F7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Default="00150E04" w:rsidP="002F7A1E">
    <w:pPr>
      <w:pStyle w:val="Footer"/>
    </w:pPr>
    <w:r>
      <w:tab/>
    </w:r>
    <w:r w:rsidR="00567323">
      <w:rPr>
        <w:rStyle w:val="PageNumber"/>
      </w:rPr>
      <w:fldChar w:fldCharType="begin"/>
    </w:r>
    <w:r>
      <w:rPr>
        <w:rStyle w:val="PageNumber"/>
      </w:rPr>
      <w:instrText xml:space="preserve"> NUMPAGES </w:instrText>
    </w:r>
    <w:r w:rsidR="00567323">
      <w:rPr>
        <w:rStyle w:val="PageNumber"/>
      </w:rPr>
      <w:fldChar w:fldCharType="separate"/>
    </w:r>
    <w:r>
      <w:rPr>
        <w:rStyle w:val="PageNumber"/>
        <w:noProof/>
      </w:rPr>
      <w:t>3</w:t>
    </w:r>
    <w:r w:rsidR="00567323">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096BD5" w:rsidRDefault="00150E04" w:rsidP="002F7A1E">
    <w:pPr>
      <w:pStyle w:val="Footer"/>
    </w:pPr>
    <w:r>
      <w:t>P</w:t>
    </w:r>
    <w:r w:rsidRPr="00096BD5">
      <w:t xml:space="preserve">age </w:t>
    </w:r>
    <w:fldSimple w:instr=" PAGE ">
      <w:r w:rsidR="00BD5AE0">
        <w:rPr>
          <w:noProof/>
        </w:rPr>
        <w:t>4</w:t>
      </w:r>
    </w:fldSimple>
  </w:p>
  <w:p w:rsidR="0082516E" w:rsidRDefault="0082516E" w:rsidP="002F7A1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096BD5" w:rsidRDefault="00150E04" w:rsidP="002F7A1E">
    <w:pPr>
      <w:pStyle w:val="Footer"/>
    </w:pPr>
    <w:r>
      <w:t>P</w:t>
    </w:r>
    <w:r w:rsidRPr="00096BD5">
      <w:t xml:space="preserve">age </w:t>
    </w:r>
    <w:fldSimple w:instr=" PAGE ">
      <w:r w:rsidR="00BD5AE0">
        <w:rPr>
          <w:noProof/>
        </w:rPr>
        <w:t>1</w:t>
      </w:r>
    </w:fldSimple>
  </w:p>
  <w:p w:rsidR="00150E04" w:rsidRPr="003B62D9" w:rsidRDefault="00150E04" w:rsidP="002F7A1E">
    <w:pPr>
      <w:pStyle w:val="Footer"/>
    </w:pPr>
  </w:p>
  <w:p w:rsidR="0082516E" w:rsidRDefault="0082516E" w:rsidP="002F7A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954" w:rsidRDefault="00613954" w:rsidP="002F7A1E">
      <w:r>
        <w:separator/>
      </w:r>
    </w:p>
  </w:footnote>
  <w:footnote w:type="continuationSeparator" w:id="0">
    <w:p w:rsidR="00613954" w:rsidRDefault="00613954" w:rsidP="002F7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0F" w:rsidRPr="0015370F" w:rsidRDefault="00567323" w:rsidP="002F7A1E">
    <w:pPr>
      <w:rPr>
        <w:b/>
        <w:color w:val="000000"/>
        <w:sz w:val="24"/>
        <w:szCs w:val="16"/>
        <w:u w:val="single"/>
      </w:rPr>
    </w:pPr>
    <w:hyperlink r:id="rId1" w:history="1">
      <w:r w:rsidR="0015370F" w:rsidRPr="00F876C2">
        <w:rPr>
          <w:rStyle w:val="Hyperlink"/>
          <w:b/>
          <w:sz w:val="24"/>
          <w:szCs w:val="16"/>
        </w:rPr>
        <w:t>http://msdn.microsoft.com/rampup</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CF1C6B" w:rsidRDefault="00150E04" w:rsidP="002F7A1E">
    <w:pPr>
      <w:pStyle w:val="Header"/>
    </w:pPr>
  </w:p>
  <w:p w:rsidR="0082516E" w:rsidRDefault="0082516E" w:rsidP="002F7A1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CF1C6B" w:rsidRDefault="00150E04" w:rsidP="002F7A1E">
    <w:pPr>
      <w:pStyle w:val="Header"/>
    </w:pPr>
  </w:p>
  <w:p w:rsidR="0082516E" w:rsidRDefault="0082516E" w:rsidP="002F7A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D36"/>
    <w:multiLevelType w:val="hybridMultilevel"/>
    <w:tmpl w:val="6DA276AA"/>
    <w:lvl w:ilvl="0" w:tplc="D718491E">
      <w:start w:val="1"/>
      <w:numFmt w:val="decimal"/>
      <w:pStyle w:val="Step"/>
      <w:lvlText w:val="%1."/>
      <w:lvlJc w:val="left"/>
      <w:pPr>
        <w:tabs>
          <w:tab w:val="num" w:pos="360"/>
        </w:tabs>
        <w:ind w:left="360" w:hanging="360"/>
      </w:pPr>
      <w:rPr>
        <w:rFonts w:hint="default"/>
        <w:b w:val="0"/>
        <w:i w:val="0"/>
      </w:rPr>
    </w:lvl>
    <w:lvl w:ilvl="1" w:tplc="1E6C7D9A">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DC5985"/>
    <w:multiLevelType w:val="hybridMultilevel"/>
    <w:tmpl w:val="2436A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8B73385"/>
    <w:multiLevelType w:val="hybridMultilevel"/>
    <w:tmpl w:val="1FC66E3C"/>
    <w:lvl w:ilvl="0" w:tplc="575CDDE4">
      <w:numFmt w:val="bullet"/>
      <w:lvlText w:val="-"/>
      <w:lvlJc w:val="left"/>
      <w:pPr>
        <w:ind w:left="720" w:hanging="360"/>
      </w:pPr>
      <w:rPr>
        <w:rFonts w:ascii="Arial" w:eastAsia="Arial Unicode MS"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3F466E4"/>
    <w:multiLevelType w:val="hybridMultilevel"/>
    <w:tmpl w:val="30D6E2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26672E8"/>
    <w:multiLevelType w:val="hybridMultilevel"/>
    <w:tmpl w:val="EB8E549A"/>
    <w:lvl w:ilvl="0" w:tplc="1409000F">
      <w:start w:val="1"/>
      <w:numFmt w:val="decimal"/>
      <w:lvlText w:val="%1."/>
      <w:lvlJc w:val="left"/>
      <w:pPr>
        <w:ind w:left="360" w:hanging="360"/>
      </w:pPr>
      <w:rPr>
        <w:b w:val="0"/>
      </w:rPr>
    </w:lvl>
    <w:lvl w:ilvl="1" w:tplc="1409001B">
      <w:start w:val="1"/>
      <w:numFmt w:val="lowerRoman"/>
      <w:lvlText w:val="%2."/>
      <w:lvlJc w:val="righ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508D721B"/>
    <w:multiLevelType w:val="hybridMultilevel"/>
    <w:tmpl w:val="775EE1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BED6D88"/>
    <w:multiLevelType w:val="hybridMultilevel"/>
    <w:tmpl w:val="8CD42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93F57FD"/>
    <w:multiLevelType w:val="hybridMultilevel"/>
    <w:tmpl w:val="C5280EA2"/>
    <w:lvl w:ilvl="0" w:tplc="BA7EF85C">
      <w:start w:val="1"/>
      <w:numFmt w:val="bullet"/>
      <w:pStyle w:val="LabObjectiv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9">
    <w:nsid w:val="7C785920"/>
    <w:multiLevelType w:val="hybridMultilevel"/>
    <w:tmpl w:val="CB8097B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DEE65F0"/>
    <w:multiLevelType w:val="singleLevel"/>
    <w:tmpl w:val="F93E6B36"/>
    <w:lvl w:ilvl="0">
      <w:start w:val="1"/>
      <w:numFmt w:val="bullet"/>
      <w:pStyle w:val="Bullet1"/>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7"/>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8"/>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
  </w:num>
  <w:num w:numId="13">
    <w:abstractNumId w:val="5"/>
  </w:num>
  <w:num w:numId="14">
    <w:abstractNumId w:val="0"/>
    <w:lvlOverride w:ilvl="0">
      <w:startOverride w:val="1"/>
    </w:lvlOverride>
  </w:num>
  <w:num w:numId="15">
    <w:abstractNumId w:val="1"/>
  </w:num>
  <w:num w:numId="16">
    <w:abstractNumId w:val="3"/>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num>
  <w:num w:numId="23">
    <w:abstractNumId w:val="9"/>
  </w:num>
  <w:num w:numId="24">
    <w:abstractNumId w:val="4"/>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trackRevisions/>
  <w:defaultTabStop w:val="680"/>
  <w:drawingGridHorizontalSpacing w:val="110"/>
  <w:displayHorizontalDrawingGridEvery w:val="2"/>
  <w:noPunctuationKerning/>
  <w:characterSpacingControl w:val="doNotCompress"/>
  <w:hdrShapeDefaults>
    <o:shapedefaults v:ext="edit" spidmax="169986" fillcolor="white">
      <v:fill color="white"/>
    </o:shapedefaults>
  </w:hdrShapeDefaults>
  <w:footnotePr>
    <w:footnote w:id="-1"/>
    <w:footnote w:id="0"/>
  </w:footnotePr>
  <w:endnotePr>
    <w:endnote w:id="-1"/>
    <w:endnote w:id="0"/>
  </w:endnotePr>
  <w:compat/>
  <w:rsids>
    <w:rsidRoot w:val="00216F7B"/>
    <w:rsid w:val="00002E93"/>
    <w:rsid w:val="00005B59"/>
    <w:rsid w:val="0000722A"/>
    <w:rsid w:val="000112E9"/>
    <w:rsid w:val="00013C57"/>
    <w:rsid w:val="0001500C"/>
    <w:rsid w:val="0002156B"/>
    <w:rsid w:val="00023EEF"/>
    <w:rsid w:val="00025662"/>
    <w:rsid w:val="00026ED9"/>
    <w:rsid w:val="000315AB"/>
    <w:rsid w:val="00032D9E"/>
    <w:rsid w:val="00035837"/>
    <w:rsid w:val="00035ADC"/>
    <w:rsid w:val="000360AC"/>
    <w:rsid w:val="00041938"/>
    <w:rsid w:val="00041D28"/>
    <w:rsid w:val="00045214"/>
    <w:rsid w:val="00045804"/>
    <w:rsid w:val="00047633"/>
    <w:rsid w:val="00047D19"/>
    <w:rsid w:val="00050457"/>
    <w:rsid w:val="00051FB5"/>
    <w:rsid w:val="00054D19"/>
    <w:rsid w:val="00055C96"/>
    <w:rsid w:val="0006101F"/>
    <w:rsid w:val="000610E9"/>
    <w:rsid w:val="00062395"/>
    <w:rsid w:val="0006263F"/>
    <w:rsid w:val="00064039"/>
    <w:rsid w:val="0006437A"/>
    <w:rsid w:val="00064C5A"/>
    <w:rsid w:val="00065D8F"/>
    <w:rsid w:val="0006790B"/>
    <w:rsid w:val="00067CEC"/>
    <w:rsid w:val="00067E04"/>
    <w:rsid w:val="0007006A"/>
    <w:rsid w:val="000717AF"/>
    <w:rsid w:val="00071A55"/>
    <w:rsid w:val="00074C8D"/>
    <w:rsid w:val="00075833"/>
    <w:rsid w:val="00081E78"/>
    <w:rsid w:val="00082FE2"/>
    <w:rsid w:val="000846B2"/>
    <w:rsid w:val="00086C0B"/>
    <w:rsid w:val="00090A3D"/>
    <w:rsid w:val="00091316"/>
    <w:rsid w:val="0009303D"/>
    <w:rsid w:val="00093345"/>
    <w:rsid w:val="0009469D"/>
    <w:rsid w:val="0009610B"/>
    <w:rsid w:val="00097652"/>
    <w:rsid w:val="000A05B0"/>
    <w:rsid w:val="000A37DE"/>
    <w:rsid w:val="000A4ED5"/>
    <w:rsid w:val="000A5624"/>
    <w:rsid w:val="000A7C3D"/>
    <w:rsid w:val="000B1065"/>
    <w:rsid w:val="000B3763"/>
    <w:rsid w:val="000B3FAF"/>
    <w:rsid w:val="000C17C6"/>
    <w:rsid w:val="000C1A89"/>
    <w:rsid w:val="000C3952"/>
    <w:rsid w:val="000C4585"/>
    <w:rsid w:val="000C494E"/>
    <w:rsid w:val="000C4C8F"/>
    <w:rsid w:val="000C72EF"/>
    <w:rsid w:val="000C799D"/>
    <w:rsid w:val="000D128D"/>
    <w:rsid w:val="000D13A2"/>
    <w:rsid w:val="000D3109"/>
    <w:rsid w:val="000D39C0"/>
    <w:rsid w:val="000E03A3"/>
    <w:rsid w:val="000E0D74"/>
    <w:rsid w:val="000E1E39"/>
    <w:rsid w:val="000E2AA2"/>
    <w:rsid w:val="000E2F78"/>
    <w:rsid w:val="000E6B68"/>
    <w:rsid w:val="000E6BA4"/>
    <w:rsid w:val="000E7608"/>
    <w:rsid w:val="000F04A4"/>
    <w:rsid w:val="000F1637"/>
    <w:rsid w:val="000F397C"/>
    <w:rsid w:val="000F4154"/>
    <w:rsid w:val="000F5098"/>
    <w:rsid w:val="000F532E"/>
    <w:rsid w:val="000F6A5D"/>
    <w:rsid w:val="000F74E2"/>
    <w:rsid w:val="00100007"/>
    <w:rsid w:val="00100869"/>
    <w:rsid w:val="00100DF4"/>
    <w:rsid w:val="0010501C"/>
    <w:rsid w:val="00105C6B"/>
    <w:rsid w:val="0010703E"/>
    <w:rsid w:val="00113B0D"/>
    <w:rsid w:val="001149F4"/>
    <w:rsid w:val="0011575C"/>
    <w:rsid w:val="00115F09"/>
    <w:rsid w:val="0011715B"/>
    <w:rsid w:val="001172D1"/>
    <w:rsid w:val="001213DC"/>
    <w:rsid w:val="0012512E"/>
    <w:rsid w:val="00126580"/>
    <w:rsid w:val="00126BA2"/>
    <w:rsid w:val="001271D7"/>
    <w:rsid w:val="0012761B"/>
    <w:rsid w:val="00130057"/>
    <w:rsid w:val="001300DB"/>
    <w:rsid w:val="001339FF"/>
    <w:rsid w:val="001348D6"/>
    <w:rsid w:val="00140DFF"/>
    <w:rsid w:val="001453EB"/>
    <w:rsid w:val="00150022"/>
    <w:rsid w:val="001503E8"/>
    <w:rsid w:val="0015060F"/>
    <w:rsid w:val="00150E04"/>
    <w:rsid w:val="0015370F"/>
    <w:rsid w:val="0015605D"/>
    <w:rsid w:val="00156B30"/>
    <w:rsid w:val="00157C50"/>
    <w:rsid w:val="00163DD7"/>
    <w:rsid w:val="00165EE6"/>
    <w:rsid w:val="001670EA"/>
    <w:rsid w:val="00170063"/>
    <w:rsid w:val="00171037"/>
    <w:rsid w:val="001751EF"/>
    <w:rsid w:val="001814AD"/>
    <w:rsid w:val="001839F2"/>
    <w:rsid w:val="00191E45"/>
    <w:rsid w:val="00192C8D"/>
    <w:rsid w:val="001959E9"/>
    <w:rsid w:val="00195C6A"/>
    <w:rsid w:val="00197421"/>
    <w:rsid w:val="00197D11"/>
    <w:rsid w:val="001A0D82"/>
    <w:rsid w:val="001A253E"/>
    <w:rsid w:val="001A47F7"/>
    <w:rsid w:val="001A526B"/>
    <w:rsid w:val="001A61A1"/>
    <w:rsid w:val="001B128E"/>
    <w:rsid w:val="001B21A2"/>
    <w:rsid w:val="001B25A6"/>
    <w:rsid w:val="001B2B33"/>
    <w:rsid w:val="001B2C06"/>
    <w:rsid w:val="001B3D23"/>
    <w:rsid w:val="001B564C"/>
    <w:rsid w:val="001B58DB"/>
    <w:rsid w:val="001B6967"/>
    <w:rsid w:val="001C029D"/>
    <w:rsid w:val="001C2A09"/>
    <w:rsid w:val="001C365A"/>
    <w:rsid w:val="001C42A9"/>
    <w:rsid w:val="001C56BF"/>
    <w:rsid w:val="001D1EF6"/>
    <w:rsid w:val="001D27A0"/>
    <w:rsid w:val="001D3104"/>
    <w:rsid w:val="001D4C0B"/>
    <w:rsid w:val="001D5256"/>
    <w:rsid w:val="001D616D"/>
    <w:rsid w:val="001D7400"/>
    <w:rsid w:val="001E1A3B"/>
    <w:rsid w:val="001E365B"/>
    <w:rsid w:val="001E5576"/>
    <w:rsid w:val="001E6E31"/>
    <w:rsid w:val="001E7E62"/>
    <w:rsid w:val="001F1502"/>
    <w:rsid w:val="001F1CB5"/>
    <w:rsid w:val="001F3B31"/>
    <w:rsid w:val="00201276"/>
    <w:rsid w:val="002016F6"/>
    <w:rsid w:val="00202F71"/>
    <w:rsid w:val="00211F2F"/>
    <w:rsid w:val="0021303C"/>
    <w:rsid w:val="00216F7B"/>
    <w:rsid w:val="0022124C"/>
    <w:rsid w:val="00231245"/>
    <w:rsid w:val="00232079"/>
    <w:rsid w:val="002330CC"/>
    <w:rsid w:val="00233C84"/>
    <w:rsid w:val="00233EDF"/>
    <w:rsid w:val="00234147"/>
    <w:rsid w:val="002372C9"/>
    <w:rsid w:val="00237C2A"/>
    <w:rsid w:val="0024127A"/>
    <w:rsid w:val="00242765"/>
    <w:rsid w:val="00242A76"/>
    <w:rsid w:val="00250F88"/>
    <w:rsid w:val="002516D5"/>
    <w:rsid w:val="002527C6"/>
    <w:rsid w:val="00255FB8"/>
    <w:rsid w:val="00257339"/>
    <w:rsid w:val="002634BA"/>
    <w:rsid w:val="00267C1C"/>
    <w:rsid w:val="00267CC1"/>
    <w:rsid w:val="00270DFE"/>
    <w:rsid w:val="00272862"/>
    <w:rsid w:val="0027340E"/>
    <w:rsid w:val="00275929"/>
    <w:rsid w:val="00275E3A"/>
    <w:rsid w:val="002765DD"/>
    <w:rsid w:val="002770D6"/>
    <w:rsid w:val="00280A10"/>
    <w:rsid w:val="002827D8"/>
    <w:rsid w:val="002835DB"/>
    <w:rsid w:val="0028364E"/>
    <w:rsid w:val="00284B74"/>
    <w:rsid w:val="002856DD"/>
    <w:rsid w:val="00290A9C"/>
    <w:rsid w:val="00291EC5"/>
    <w:rsid w:val="00293756"/>
    <w:rsid w:val="00296250"/>
    <w:rsid w:val="002963DD"/>
    <w:rsid w:val="002A0A99"/>
    <w:rsid w:val="002A29B6"/>
    <w:rsid w:val="002A3147"/>
    <w:rsid w:val="002A3968"/>
    <w:rsid w:val="002A6D90"/>
    <w:rsid w:val="002B09AC"/>
    <w:rsid w:val="002B143D"/>
    <w:rsid w:val="002B2016"/>
    <w:rsid w:val="002B213D"/>
    <w:rsid w:val="002B3D34"/>
    <w:rsid w:val="002B4083"/>
    <w:rsid w:val="002B6668"/>
    <w:rsid w:val="002B6767"/>
    <w:rsid w:val="002B78F5"/>
    <w:rsid w:val="002B7AE0"/>
    <w:rsid w:val="002C063D"/>
    <w:rsid w:val="002C0E55"/>
    <w:rsid w:val="002C5747"/>
    <w:rsid w:val="002C5CCF"/>
    <w:rsid w:val="002C6638"/>
    <w:rsid w:val="002C73E3"/>
    <w:rsid w:val="002C7A02"/>
    <w:rsid w:val="002D1571"/>
    <w:rsid w:val="002D43A6"/>
    <w:rsid w:val="002D6D19"/>
    <w:rsid w:val="002D72E8"/>
    <w:rsid w:val="002E2AC4"/>
    <w:rsid w:val="002E3310"/>
    <w:rsid w:val="002E3314"/>
    <w:rsid w:val="002E442D"/>
    <w:rsid w:val="002E63F5"/>
    <w:rsid w:val="002E6F56"/>
    <w:rsid w:val="002E78CF"/>
    <w:rsid w:val="002F06F5"/>
    <w:rsid w:val="002F0C23"/>
    <w:rsid w:val="002F1080"/>
    <w:rsid w:val="002F21D3"/>
    <w:rsid w:val="002F2430"/>
    <w:rsid w:val="002F3B3E"/>
    <w:rsid w:val="002F4D72"/>
    <w:rsid w:val="002F52D9"/>
    <w:rsid w:val="002F6912"/>
    <w:rsid w:val="002F7A1E"/>
    <w:rsid w:val="002F7B20"/>
    <w:rsid w:val="003010DF"/>
    <w:rsid w:val="003019ED"/>
    <w:rsid w:val="00302B18"/>
    <w:rsid w:val="00306017"/>
    <w:rsid w:val="00306179"/>
    <w:rsid w:val="00306A49"/>
    <w:rsid w:val="00306AA6"/>
    <w:rsid w:val="00310D73"/>
    <w:rsid w:val="00310E82"/>
    <w:rsid w:val="00311919"/>
    <w:rsid w:val="00313E9E"/>
    <w:rsid w:val="00314089"/>
    <w:rsid w:val="003147EB"/>
    <w:rsid w:val="003176DB"/>
    <w:rsid w:val="00317FB5"/>
    <w:rsid w:val="00320172"/>
    <w:rsid w:val="003202D1"/>
    <w:rsid w:val="00320770"/>
    <w:rsid w:val="00320D64"/>
    <w:rsid w:val="00323305"/>
    <w:rsid w:val="003238EA"/>
    <w:rsid w:val="00332D08"/>
    <w:rsid w:val="0033357E"/>
    <w:rsid w:val="00333905"/>
    <w:rsid w:val="003339C8"/>
    <w:rsid w:val="003345BE"/>
    <w:rsid w:val="00334AF8"/>
    <w:rsid w:val="003409BF"/>
    <w:rsid w:val="00341A55"/>
    <w:rsid w:val="00342205"/>
    <w:rsid w:val="00343444"/>
    <w:rsid w:val="00345DAE"/>
    <w:rsid w:val="00346576"/>
    <w:rsid w:val="003466EF"/>
    <w:rsid w:val="00346B69"/>
    <w:rsid w:val="00351A1A"/>
    <w:rsid w:val="00351A87"/>
    <w:rsid w:val="00351E32"/>
    <w:rsid w:val="003544F8"/>
    <w:rsid w:val="00357E70"/>
    <w:rsid w:val="00360151"/>
    <w:rsid w:val="003606B9"/>
    <w:rsid w:val="00360C53"/>
    <w:rsid w:val="003619BC"/>
    <w:rsid w:val="003628F5"/>
    <w:rsid w:val="00362D0E"/>
    <w:rsid w:val="00363BDC"/>
    <w:rsid w:val="003662E1"/>
    <w:rsid w:val="003664B7"/>
    <w:rsid w:val="003706C8"/>
    <w:rsid w:val="00370EB0"/>
    <w:rsid w:val="00371684"/>
    <w:rsid w:val="00374582"/>
    <w:rsid w:val="003751BF"/>
    <w:rsid w:val="00375E67"/>
    <w:rsid w:val="00377FBE"/>
    <w:rsid w:val="003805D2"/>
    <w:rsid w:val="00382784"/>
    <w:rsid w:val="0038315D"/>
    <w:rsid w:val="00384550"/>
    <w:rsid w:val="0038478A"/>
    <w:rsid w:val="00385D6F"/>
    <w:rsid w:val="0038691F"/>
    <w:rsid w:val="00390191"/>
    <w:rsid w:val="00390B90"/>
    <w:rsid w:val="00390E92"/>
    <w:rsid w:val="0039149C"/>
    <w:rsid w:val="0039323E"/>
    <w:rsid w:val="00394B7D"/>
    <w:rsid w:val="003966D2"/>
    <w:rsid w:val="00396FF9"/>
    <w:rsid w:val="00397966"/>
    <w:rsid w:val="003A0B66"/>
    <w:rsid w:val="003A4A7C"/>
    <w:rsid w:val="003A555B"/>
    <w:rsid w:val="003A590B"/>
    <w:rsid w:val="003B05DF"/>
    <w:rsid w:val="003B18EE"/>
    <w:rsid w:val="003B1DA6"/>
    <w:rsid w:val="003B2327"/>
    <w:rsid w:val="003B446B"/>
    <w:rsid w:val="003B4ACD"/>
    <w:rsid w:val="003B4DA8"/>
    <w:rsid w:val="003B5E01"/>
    <w:rsid w:val="003B62D9"/>
    <w:rsid w:val="003C2776"/>
    <w:rsid w:val="003C5E21"/>
    <w:rsid w:val="003D09F0"/>
    <w:rsid w:val="003D315E"/>
    <w:rsid w:val="003D320D"/>
    <w:rsid w:val="003D3270"/>
    <w:rsid w:val="003D5DED"/>
    <w:rsid w:val="003D665B"/>
    <w:rsid w:val="003E136A"/>
    <w:rsid w:val="003E1604"/>
    <w:rsid w:val="003E27FC"/>
    <w:rsid w:val="003E2941"/>
    <w:rsid w:val="003E30D4"/>
    <w:rsid w:val="003E4F5F"/>
    <w:rsid w:val="003E50F7"/>
    <w:rsid w:val="003E54EA"/>
    <w:rsid w:val="003E5B65"/>
    <w:rsid w:val="003E605C"/>
    <w:rsid w:val="003E609A"/>
    <w:rsid w:val="003F0A16"/>
    <w:rsid w:val="003F302A"/>
    <w:rsid w:val="003F3BDB"/>
    <w:rsid w:val="003F4397"/>
    <w:rsid w:val="003F44D4"/>
    <w:rsid w:val="003F53A7"/>
    <w:rsid w:val="003F5A02"/>
    <w:rsid w:val="0040084A"/>
    <w:rsid w:val="0040315B"/>
    <w:rsid w:val="004050E0"/>
    <w:rsid w:val="00410CCC"/>
    <w:rsid w:val="00410E21"/>
    <w:rsid w:val="004120F1"/>
    <w:rsid w:val="00413081"/>
    <w:rsid w:val="00414A41"/>
    <w:rsid w:val="004157E6"/>
    <w:rsid w:val="00417756"/>
    <w:rsid w:val="004231E8"/>
    <w:rsid w:val="0042359E"/>
    <w:rsid w:val="00425009"/>
    <w:rsid w:val="00425572"/>
    <w:rsid w:val="0042588B"/>
    <w:rsid w:val="0042723E"/>
    <w:rsid w:val="0042778F"/>
    <w:rsid w:val="00427F22"/>
    <w:rsid w:val="00430222"/>
    <w:rsid w:val="00431AAD"/>
    <w:rsid w:val="00434456"/>
    <w:rsid w:val="00434F82"/>
    <w:rsid w:val="004353AA"/>
    <w:rsid w:val="00435DD6"/>
    <w:rsid w:val="00435EE0"/>
    <w:rsid w:val="00436D1F"/>
    <w:rsid w:val="00437E9F"/>
    <w:rsid w:val="00446647"/>
    <w:rsid w:val="00446AC3"/>
    <w:rsid w:val="00452143"/>
    <w:rsid w:val="00453255"/>
    <w:rsid w:val="00455900"/>
    <w:rsid w:val="0046179F"/>
    <w:rsid w:val="00463B56"/>
    <w:rsid w:val="00464F85"/>
    <w:rsid w:val="00465118"/>
    <w:rsid w:val="00466490"/>
    <w:rsid w:val="00467711"/>
    <w:rsid w:val="00471E45"/>
    <w:rsid w:val="00472279"/>
    <w:rsid w:val="00473251"/>
    <w:rsid w:val="00473C81"/>
    <w:rsid w:val="00481D25"/>
    <w:rsid w:val="004871C0"/>
    <w:rsid w:val="00493F55"/>
    <w:rsid w:val="00494A90"/>
    <w:rsid w:val="00494AB4"/>
    <w:rsid w:val="0049682F"/>
    <w:rsid w:val="004A02BA"/>
    <w:rsid w:val="004A2E94"/>
    <w:rsid w:val="004A358E"/>
    <w:rsid w:val="004A393B"/>
    <w:rsid w:val="004A3DAE"/>
    <w:rsid w:val="004A5E66"/>
    <w:rsid w:val="004B37DD"/>
    <w:rsid w:val="004B5273"/>
    <w:rsid w:val="004B6C50"/>
    <w:rsid w:val="004B6D1D"/>
    <w:rsid w:val="004C2096"/>
    <w:rsid w:val="004C4C3F"/>
    <w:rsid w:val="004C525B"/>
    <w:rsid w:val="004C57FD"/>
    <w:rsid w:val="004C73B0"/>
    <w:rsid w:val="004D0034"/>
    <w:rsid w:val="004D362F"/>
    <w:rsid w:val="004D37F4"/>
    <w:rsid w:val="004D3C91"/>
    <w:rsid w:val="004D468D"/>
    <w:rsid w:val="004D514C"/>
    <w:rsid w:val="004D5223"/>
    <w:rsid w:val="004D5EC2"/>
    <w:rsid w:val="004D5F07"/>
    <w:rsid w:val="004D75DC"/>
    <w:rsid w:val="004E44A2"/>
    <w:rsid w:val="004E49C4"/>
    <w:rsid w:val="004E4E37"/>
    <w:rsid w:val="004E5D3B"/>
    <w:rsid w:val="004F011B"/>
    <w:rsid w:val="004F29F3"/>
    <w:rsid w:val="004F4DA4"/>
    <w:rsid w:val="004F5BD8"/>
    <w:rsid w:val="004F671E"/>
    <w:rsid w:val="004F6C07"/>
    <w:rsid w:val="004F7142"/>
    <w:rsid w:val="00500C20"/>
    <w:rsid w:val="00506A69"/>
    <w:rsid w:val="005117BB"/>
    <w:rsid w:val="0051506F"/>
    <w:rsid w:val="0051507D"/>
    <w:rsid w:val="005174B3"/>
    <w:rsid w:val="005216E8"/>
    <w:rsid w:val="00522D88"/>
    <w:rsid w:val="00522DC1"/>
    <w:rsid w:val="00523D84"/>
    <w:rsid w:val="00525727"/>
    <w:rsid w:val="00531B9A"/>
    <w:rsid w:val="005329F8"/>
    <w:rsid w:val="0053677C"/>
    <w:rsid w:val="00536B4D"/>
    <w:rsid w:val="00536F60"/>
    <w:rsid w:val="00537845"/>
    <w:rsid w:val="00542029"/>
    <w:rsid w:val="00542566"/>
    <w:rsid w:val="00543387"/>
    <w:rsid w:val="00544DAA"/>
    <w:rsid w:val="0054508D"/>
    <w:rsid w:val="0054584B"/>
    <w:rsid w:val="00545CEF"/>
    <w:rsid w:val="00547D3E"/>
    <w:rsid w:val="0055048E"/>
    <w:rsid w:val="00554506"/>
    <w:rsid w:val="00555574"/>
    <w:rsid w:val="00563078"/>
    <w:rsid w:val="00563F4F"/>
    <w:rsid w:val="00567323"/>
    <w:rsid w:val="005674D7"/>
    <w:rsid w:val="005706F6"/>
    <w:rsid w:val="00571BAD"/>
    <w:rsid w:val="00574BA9"/>
    <w:rsid w:val="00575189"/>
    <w:rsid w:val="005751F9"/>
    <w:rsid w:val="00582A7D"/>
    <w:rsid w:val="0058344B"/>
    <w:rsid w:val="00584993"/>
    <w:rsid w:val="00585767"/>
    <w:rsid w:val="005860B7"/>
    <w:rsid w:val="00586598"/>
    <w:rsid w:val="005877EC"/>
    <w:rsid w:val="00590519"/>
    <w:rsid w:val="005906CD"/>
    <w:rsid w:val="0059279C"/>
    <w:rsid w:val="00594035"/>
    <w:rsid w:val="00595A8A"/>
    <w:rsid w:val="005A05C9"/>
    <w:rsid w:val="005A05F6"/>
    <w:rsid w:val="005A18A6"/>
    <w:rsid w:val="005A6B60"/>
    <w:rsid w:val="005A6E9A"/>
    <w:rsid w:val="005B1FB6"/>
    <w:rsid w:val="005B4762"/>
    <w:rsid w:val="005B56E5"/>
    <w:rsid w:val="005C2051"/>
    <w:rsid w:val="005C38F5"/>
    <w:rsid w:val="005C4DF5"/>
    <w:rsid w:val="005C55B7"/>
    <w:rsid w:val="005C5CA5"/>
    <w:rsid w:val="005D34D4"/>
    <w:rsid w:val="005D4251"/>
    <w:rsid w:val="005D5A56"/>
    <w:rsid w:val="005D6CEF"/>
    <w:rsid w:val="005D73E8"/>
    <w:rsid w:val="005E21C0"/>
    <w:rsid w:val="005E243E"/>
    <w:rsid w:val="005E2F40"/>
    <w:rsid w:val="005E6641"/>
    <w:rsid w:val="005E6CDF"/>
    <w:rsid w:val="005E71A1"/>
    <w:rsid w:val="005E7E47"/>
    <w:rsid w:val="005F2750"/>
    <w:rsid w:val="005F3EBB"/>
    <w:rsid w:val="005F4CF0"/>
    <w:rsid w:val="005F5294"/>
    <w:rsid w:val="005F56B5"/>
    <w:rsid w:val="0060073B"/>
    <w:rsid w:val="00600F1D"/>
    <w:rsid w:val="00602326"/>
    <w:rsid w:val="006039CB"/>
    <w:rsid w:val="00607DAB"/>
    <w:rsid w:val="006101AB"/>
    <w:rsid w:val="006105FD"/>
    <w:rsid w:val="006106B8"/>
    <w:rsid w:val="006112C6"/>
    <w:rsid w:val="0061276D"/>
    <w:rsid w:val="00613954"/>
    <w:rsid w:val="006150C4"/>
    <w:rsid w:val="006156F0"/>
    <w:rsid w:val="00616086"/>
    <w:rsid w:val="00617653"/>
    <w:rsid w:val="00621AE9"/>
    <w:rsid w:val="00621E01"/>
    <w:rsid w:val="006246AD"/>
    <w:rsid w:val="0062499C"/>
    <w:rsid w:val="00624F8D"/>
    <w:rsid w:val="00626B6B"/>
    <w:rsid w:val="00630C92"/>
    <w:rsid w:val="00630EE6"/>
    <w:rsid w:val="00632159"/>
    <w:rsid w:val="006339C9"/>
    <w:rsid w:val="006424F7"/>
    <w:rsid w:val="006450E6"/>
    <w:rsid w:val="0064592E"/>
    <w:rsid w:val="00646CC8"/>
    <w:rsid w:val="00647DBC"/>
    <w:rsid w:val="006523EB"/>
    <w:rsid w:val="0065262E"/>
    <w:rsid w:val="006536A1"/>
    <w:rsid w:val="0065573E"/>
    <w:rsid w:val="006604B8"/>
    <w:rsid w:val="0066133A"/>
    <w:rsid w:val="006631B5"/>
    <w:rsid w:val="00664BF1"/>
    <w:rsid w:val="0066530F"/>
    <w:rsid w:val="0066545B"/>
    <w:rsid w:val="00665BF0"/>
    <w:rsid w:val="0066645B"/>
    <w:rsid w:val="00673509"/>
    <w:rsid w:val="00673E6A"/>
    <w:rsid w:val="00674901"/>
    <w:rsid w:val="0067529C"/>
    <w:rsid w:val="0067668B"/>
    <w:rsid w:val="00676B0C"/>
    <w:rsid w:val="00676E6E"/>
    <w:rsid w:val="00681D4F"/>
    <w:rsid w:val="00681F10"/>
    <w:rsid w:val="00686D73"/>
    <w:rsid w:val="00687502"/>
    <w:rsid w:val="006912A0"/>
    <w:rsid w:val="00692A13"/>
    <w:rsid w:val="006936A3"/>
    <w:rsid w:val="006970A5"/>
    <w:rsid w:val="00697A6E"/>
    <w:rsid w:val="00697B68"/>
    <w:rsid w:val="006A00F5"/>
    <w:rsid w:val="006A17AC"/>
    <w:rsid w:val="006A2E39"/>
    <w:rsid w:val="006A30F2"/>
    <w:rsid w:val="006A47CB"/>
    <w:rsid w:val="006A6C62"/>
    <w:rsid w:val="006A71B3"/>
    <w:rsid w:val="006B091F"/>
    <w:rsid w:val="006B41DF"/>
    <w:rsid w:val="006B7A62"/>
    <w:rsid w:val="006C0555"/>
    <w:rsid w:val="006C10CB"/>
    <w:rsid w:val="006C144C"/>
    <w:rsid w:val="006C16A5"/>
    <w:rsid w:val="006C3066"/>
    <w:rsid w:val="006C3AC3"/>
    <w:rsid w:val="006C6A89"/>
    <w:rsid w:val="006C710D"/>
    <w:rsid w:val="006C7418"/>
    <w:rsid w:val="006D01AC"/>
    <w:rsid w:val="006D1156"/>
    <w:rsid w:val="006D2EFE"/>
    <w:rsid w:val="006D5C77"/>
    <w:rsid w:val="006D6E6B"/>
    <w:rsid w:val="006D7D0C"/>
    <w:rsid w:val="006E3973"/>
    <w:rsid w:val="006E5469"/>
    <w:rsid w:val="006E6975"/>
    <w:rsid w:val="006F5CDB"/>
    <w:rsid w:val="006F674B"/>
    <w:rsid w:val="00701215"/>
    <w:rsid w:val="00704A63"/>
    <w:rsid w:val="00705EEA"/>
    <w:rsid w:val="007075E5"/>
    <w:rsid w:val="00711662"/>
    <w:rsid w:val="00720368"/>
    <w:rsid w:val="00720E5A"/>
    <w:rsid w:val="00720EC5"/>
    <w:rsid w:val="007245C9"/>
    <w:rsid w:val="0072535A"/>
    <w:rsid w:val="00725F4B"/>
    <w:rsid w:val="00727C91"/>
    <w:rsid w:val="00730608"/>
    <w:rsid w:val="007312C5"/>
    <w:rsid w:val="007319E6"/>
    <w:rsid w:val="00733C7D"/>
    <w:rsid w:val="007355AC"/>
    <w:rsid w:val="00735E1F"/>
    <w:rsid w:val="0073702C"/>
    <w:rsid w:val="0073779D"/>
    <w:rsid w:val="007422F7"/>
    <w:rsid w:val="00742721"/>
    <w:rsid w:val="00745BC6"/>
    <w:rsid w:val="00745E5D"/>
    <w:rsid w:val="007470A9"/>
    <w:rsid w:val="00747D44"/>
    <w:rsid w:val="00750AB2"/>
    <w:rsid w:val="00751FB5"/>
    <w:rsid w:val="00753018"/>
    <w:rsid w:val="0075358D"/>
    <w:rsid w:val="00754D89"/>
    <w:rsid w:val="00757F0A"/>
    <w:rsid w:val="00763CBF"/>
    <w:rsid w:val="007662E2"/>
    <w:rsid w:val="0076642E"/>
    <w:rsid w:val="00767378"/>
    <w:rsid w:val="00770D65"/>
    <w:rsid w:val="00776A01"/>
    <w:rsid w:val="00776FCB"/>
    <w:rsid w:val="00777597"/>
    <w:rsid w:val="0078164E"/>
    <w:rsid w:val="0079177F"/>
    <w:rsid w:val="0079189E"/>
    <w:rsid w:val="00796016"/>
    <w:rsid w:val="007A354D"/>
    <w:rsid w:val="007A39C9"/>
    <w:rsid w:val="007A691A"/>
    <w:rsid w:val="007A6B09"/>
    <w:rsid w:val="007A7549"/>
    <w:rsid w:val="007B061B"/>
    <w:rsid w:val="007B19ED"/>
    <w:rsid w:val="007B5425"/>
    <w:rsid w:val="007C0F7D"/>
    <w:rsid w:val="007C14FD"/>
    <w:rsid w:val="007C3A81"/>
    <w:rsid w:val="007C3E2B"/>
    <w:rsid w:val="007C597A"/>
    <w:rsid w:val="007C5A09"/>
    <w:rsid w:val="007C5D00"/>
    <w:rsid w:val="007C72ED"/>
    <w:rsid w:val="007D05E9"/>
    <w:rsid w:val="007D1A5B"/>
    <w:rsid w:val="007D3468"/>
    <w:rsid w:val="007D3A95"/>
    <w:rsid w:val="007D4A80"/>
    <w:rsid w:val="007D6AA2"/>
    <w:rsid w:val="007E09EE"/>
    <w:rsid w:val="007E2586"/>
    <w:rsid w:val="007E26BC"/>
    <w:rsid w:val="007E5DC6"/>
    <w:rsid w:val="007E6113"/>
    <w:rsid w:val="007E6614"/>
    <w:rsid w:val="007E6F01"/>
    <w:rsid w:val="007F1A4B"/>
    <w:rsid w:val="007F1CF6"/>
    <w:rsid w:val="007F20BE"/>
    <w:rsid w:val="007F3430"/>
    <w:rsid w:val="007F3F6A"/>
    <w:rsid w:val="007F5992"/>
    <w:rsid w:val="007F5DF3"/>
    <w:rsid w:val="007F700B"/>
    <w:rsid w:val="0080136A"/>
    <w:rsid w:val="008027B7"/>
    <w:rsid w:val="008042E0"/>
    <w:rsid w:val="008047A9"/>
    <w:rsid w:val="00804CD9"/>
    <w:rsid w:val="0081038A"/>
    <w:rsid w:val="008126DB"/>
    <w:rsid w:val="00812B29"/>
    <w:rsid w:val="008151C2"/>
    <w:rsid w:val="00815B34"/>
    <w:rsid w:val="00816706"/>
    <w:rsid w:val="00817797"/>
    <w:rsid w:val="00817875"/>
    <w:rsid w:val="00820849"/>
    <w:rsid w:val="008217E7"/>
    <w:rsid w:val="0082516E"/>
    <w:rsid w:val="00826084"/>
    <w:rsid w:val="0082627E"/>
    <w:rsid w:val="0083028C"/>
    <w:rsid w:val="00835291"/>
    <w:rsid w:val="00835F66"/>
    <w:rsid w:val="00836564"/>
    <w:rsid w:val="008379F2"/>
    <w:rsid w:val="00837C8D"/>
    <w:rsid w:val="008418E7"/>
    <w:rsid w:val="00841A92"/>
    <w:rsid w:val="0085256A"/>
    <w:rsid w:val="008551AE"/>
    <w:rsid w:val="0085667F"/>
    <w:rsid w:val="0086077D"/>
    <w:rsid w:val="00864071"/>
    <w:rsid w:val="008702DC"/>
    <w:rsid w:val="00871245"/>
    <w:rsid w:val="00873192"/>
    <w:rsid w:val="00875F2D"/>
    <w:rsid w:val="0087730D"/>
    <w:rsid w:val="008825ED"/>
    <w:rsid w:val="00884D65"/>
    <w:rsid w:val="008854C1"/>
    <w:rsid w:val="00886253"/>
    <w:rsid w:val="0088669E"/>
    <w:rsid w:val="0089344C"/>
    <w:rsid w:val="00893A31"/>
    <w:rsid w:val="00894B9E"/>
    <w:rsid w:val="0089643E"/>
    <w:rsid w:val="008A00F5"/>
    <w:rsid w:val="008A0907"/>
    <w:rsid w:val="008A1AED"/>
    <w:rsid w:val="008A47A8"/>
    <w:rsid w:val="008A6726"/>
    <w:rsid w:val="008B03F0"/>
    <w:rsid w:val="008B23CD"/>
    <w:rsid w:val="008B2441"/>
    <w:rsid w:val="008B2BEC"/>
    <w:rsid w:val="008B3972"/>
    <w:rsid w:val="008B3EF6"/>
    <w:rsid w:val="008B7CFD"/>
    <w:rsid w:val="008C176A"/>
    <w:rsid w:val="008C24ED"/>
    <w:rsid w:val="008C7EEE"/>
    <w:rsid w:val="008D01E5"/>
    <w:rsid w:val="008D2453"/>
    <w:rsid w:val="008D34E7"/>
    <w:rsid w:val="008D462F"/>
    <w:rsid w:val="008D6384"/>
    <w:rsid w:val="008E4759"/>
    <w:rsid w:val="008E4C33"/>
    <w:rsid w:val="008E6867"/>
    <w:rsid w:val="008E6A1F"/>
    <w:rsid w:val="008E6CAE"/>
    <w:rsid w:val="008E78E8"/>
    <w:rsid w:val="008E79B1"/>
    <w:rsid w:val="008F097E"/>
    <w:rsid w:val="008F25D1"/>
    <w:rsid w:val="008F2C79"/>
    <w:rsid w:val="008F42C3"/>
    <w:rsid w:val="008F5DC4"/>
    <w:rsid w:val="008F6692"/>
    <w:rsid w:val="00900CB9"/>
    <w:rsid w:val="00901DAE"/>
    <w:rsid w:val="009023FF"/>
    <w:rsid w:val="00902819"/>
    <w:rsid w:val="009041E8"/>
    <w:rsid w:val="00905062"/>
    <w:rsid w:val="00905EFC"/>
    <w:rsid w:val="009069A9"/>
    <w:rsid w:val="00906E43"/>
    <w:rsid w:val="00913EBC"/>
    <w:rsid w:val="00914828"/>
    <w:rsid w:val="0091740A"/>
    <w:rsid w:val="009203D3"/>
    <w:rsid w:val="00921920"/>
    <w:rsid w:val="009241EF"/>
    <w:rsid w:val="00924456"/>
    <w:rsid w:val="009254AA"/>
    <w:rsid w:val="00926896"/>
    <w:rsid w:val="00927563"/>
    <w:rsid w:val="0093053B"/>
    <w:rsid w:val="0093089A"/>
    <w:rsid w:val="009332CB"/>
    <w:rsid w:val="00933528"/>
    <w:rsid w:val="00937E4C"/>
    <w:rsid w:val="0094198B"/>
    <w:rsid w:val="00943E3D"/>
    <w:rsid w:val="00946DA4"/>
    <w:rsid w:val="00951A4E"/>
    <w:rsid w:val="0095351D"/>
    <w:rsid w:val="00955487"/>
    <w:rsid w:val="00964770"/>
    <w:rsid w:val="00970139"/>
    <w:rsid w:val="009701DE"/>
    <w:rsid w:val="009701EA"/>
    <w:rsid w:val="00970528"/>
    <w:rsid w:val="00970FF3"/>
    <w:rsid w:val="00974A94"/>
    <w:rsid w:val="00975373"/>
    <w:rsid w:val="00981121"/>
    <w:rsid w:val="00981F7C"/>
    <w:rsid w:val="00982B30"/>
    <w:rsid w:val="00983D43"/>
    <w:rsid w:val="00983D70"/>
    <w:rsid w:val="0098530F"/>
    <w:rsid w:val="00985F21"/>
    <w:rsid w:val="009864FE"/>
    <w:rsid w:val="009910E5"/>
    <w:rsid w:val="009961D7"/>
    <w:rsid w:val="0099672D"/>
    <w:rsid w:val="009A054B"/>
    <w:rsid w:val="009A105B"/>
    <w:rsid w:val="009A488C"/>
    <w:rsid w:val="009A5F04"/>
    <w:rsid w:val="009A63F6"/>
    <w:rsid w:val="009A64E0"/>
    <w:rsid w:val="009A64F8"/>
    <w:rsid w:val="009B0422"/>
    <w:rsid w:val="009B1932"/>
    <w:rsid w:val="009B195E"/>
    <w:rsid w:val="009B201B"/>
    <w:rsid w:val="009B5E7F"/>
    <w:rsid w:val="009B6145"/>
    <w:rsid w:val="009C0E05"/>
    <w:rsid w:val="009C1A42"/>
    <w:rsid w:val="009C2556"/>
    <w:rsid w:val="009C3C4D"/>
    <w:rsid w:val="009C4FF5"/>
    <w:rsid w:val="009C7099"/>
    <w:rsid w:val="009D10B2"/>
    <w:rsid w:val="009D20DB"/>
    <w:rsid w:val="009D268F"/>
    <w:rsid w:val="009D3747"/>
    <w:rsid w:val="009D55C7"/>
    <w:rsid w:val="009D5EBB"/>
    <w:rsid w:val="009D6D99"/>
    <w:rsid w:val="009E256A"/>
    <w:rsid w:val="009E29B5"/>
    <w:rsid w:val="009E2E29"/>
    <w:rsid w:val="009E5B60"/>
    <w:rsid w:val="009E68B5"/>
    <w:rsid w:val="009F10E7"/>
    <w:rsid w:val="009F23B6"/>
    <w:rsid w:val="009F25A1"/>
    <w:rsid w:val="009F3E2D"/>
    <w:rsid w:val="009F6643"/>
    <w:rsid w:val="00A0025B"/>
    <w:rsid w:val="00A00817"/>
    <w:rsid w:val="00A020EA"/>
    <w:rsid w:val="00A02B5D"/>
    <w:rsid w:val="00A0451E"/>
    <w:rsid w:val="00A05041"/>
    <w:rsid w:val="00A06CCB"/>
    <w:rsid w:val="00A07073"/>
    <w:rsid w:val="00A075B1"/>
    <w:rsid w:val="00A10972"/>
    <w:rsid w:val="00A124D6"/>
    <w:rsid w:val="00A1775A"/>
    <w:rsid w:val="00A20131"/>
    <w:rsid w:val="00A20B34"/>
    <w:rsid w:val="00A20C3D"/>
    <w:rsid w:val="00A215AB"/>
    <w:rsid w:val="00A2408C"/>
    <w:rsid w:val="00A24E63"/>
    <w:rsid w:val="00A31659"/>
    <w:rsid w:val="00A31D95"/>
    <w:rsid w:val="00A33DC1"/>
    <w:rsid w:val="00A36E3D"/>
    <w:rsid w:val="00A37C39"/>
    <w:rsid w:val="00A41B9C"/>
    <w:rsid w:val="00A43235"/>
    <w:rsid w:val="00A44334"/>
    <w:rsid w:val="00A46CF5"/>
    <w:rsid w:val="00A51AF6"/>
    <w:rsid w:val="00A54125"/>
    <w:rsid w:val="00A54DF8"/>
    <w:rsid w:val="00A55F50"/>
    <w:rsid w:val="00A57CB2"/>
    <w:rsid w:val="00A605BE"/>
    <w:rsid w:val="00A61067"/>
    <w:rsid w:val="00A61332"/>
    <w:rsid w:val="00A64E28"/>
    <w:rsid w:val="00A65C8E"/>
    <w:rsid w:val="00A661EA"/>
    <w:rsid w:val="00A70694"/>
    <w:rsid w:val="00A725AB"/>
    <w:rsid w:val="00A72E61"/>
    <w:rsid w:val="00A738D0"/>
    <w:rsid w:val="00A74059"/>
    <w:rsid w:val="00A74D42"/>
    <w:rsid w:val="00A74D8B"/>
    <w:rsid w:val="00A74F4E"/>
    <w:rsid w:val="00A75C4B"/>
    <w:rsid w:val="00A8114C"/>
    <w:rsid w:val="00A82388"/>
    <w:rsid w:val="00A838D9"/>
    <w:rsid w:val="00A853BB"/>
    <w:rsid w:val="00A85701"/>
    <w:rsid w:val="00A93EE6"/>
    <w:rsid w:val="00A95568"/>
    <w:rsid w:val="00A95A6C"/>
    <w:rsid w:val="00A97E21"/>
    <w:rsid w:val="00A97F4B"/>
    <w:rsid w:val="00AA281D"/>
    <w:rsid w:val="00AA3A0E"/>
    <w:rsid w:val="00AA44E5"/>
    <w:rsid w:val="00AA5BCD"/>
    <w:rsid w:val="00AA657A"/>
    <w:rsid w:val="00AB2EA3"/>
    <w:rsid w:val="00AB2F4B"/>
    <w:rsid w:val="00AB3E40"/>
    <w:rsid w:val="00AB473D"/>
    <w:rsid w:val="00AB5B06"/>
    <w:rsid w:val="00AB638C"/>
    <w:rsid w:val="00AB6447"/>
    <w:rsid w:val="00AB7EF2"/>
    <w:rsid w:val="00AC0267"/>
    <w:rsid w:val="00AC0549"/>
    <w:rsid w:val="00AC14AB"/>
    <w:rsid w:val="00AC2385"/>
    <w:rsid w:val="00AC25F7"/>
    <w:rsid w:val="00AC2E02"/>
    <w:rsid w:val="00AC2FFB"/>
    <w:rsid w:val="00AC33A7"/>
    <w:rsid w:val="00AC559B"/>
    <w:rsid w:val="00AC7CF3"/>
    <w:rsid w:val="00AD1759"/>
    <w:rsid w:val="00AD2E33"/>
    <w:rsid w:val="00AD34A8"/>
    <w:rsid w:val="00AD3D20"/>
    <w:rsid w:val="00AD4C59"/>
    <w:rsid w:val="00AD5239"/>
    <w:rsid w:val="00AD6D7A"/>
    <w:rsid w:val="00AD7580"/>
    <w:rsid w:val="00AE0708"/>
    <w:rsid w:val="00AE2846"/>
    <w:rsid w:val="00AE2E8A"/>
    <w:rsid w:val="00AE37E0"/>
    <w:rsid w:val="00AE49CB"/>
    <w:rsid w:val="00AE6158"/>
    <w:rsid w:val="00AE63DC"/>
    <w:rsid w:val="00AE65A1"/>
    <w:rsid w:val="00AE75C4"/>
    <w:rsid w:val="00AF13C5"/>
    <w:rsid w:val="00AF18B0"/>
    <w:rsid w:val="00AF2117"/>
    <w:rsid w:val="00AF2FDE"/>
    <w:rsid w:val="00AF3FAC"/>
    <w:rsid w:val="00AF7C72"/>
    <w:rsid w:val="00B00EEE"/>
    <w:rsid w:val="00B00F1C"/>
    <w:rsid w:val="00B069CF"/>
    <w:rsid w:val="00B126C6"/>
    <w:rsid w:val="00B12DD7"/>
    <w:rsid w:val="00B15A74"/>
    <w:rsid w:val="00B15D3C"/>
    <w:rsid w:val="00B15DAE"/>
    <w:rsid w:val="00B17106"/>
    <w:rsid w:val="00B21F50"/>
    <w:rsid w:val="00B27320"/>
    <w:rsid w:val="00B273BE"/>
    <w:rsid w:val="00B322B1"/>
    <w:rsid w:val="00B33AE0"/>
    <w:rsid w:val="00B352BC"/>
    <w:rsid w:val="00B357CE"/>
    <w:rsid w:val="00B409DE"/>
    <w:rsid w:val="00B44048"/>
    <w:rsid w:val="00B44800"/>
    <w:rsid w:val="00B452CA"/>
    <w:rsid w:val="00B462BB"/>
    <w:rsid w:val="00B46BF6"/>
    <w:rsid w:val="00B4724D"/>
    <w:rsid w:val="00B47F8B"/>
    <w:rsid w:val="00B500EF"/>
    <w:rsid w:val="00B5608E"/>
    <w:rsid w:val="00B607C6"/>
    <w:rsid w:val="00B630BA"/>
    <w:rsid w:val="00B638C6"/>
    <w:rsid w:val="00B65CEA"/>
    <w:rsid w:val="00B705A3"/>
    <w:rsid w:val="00B70A6D"/>
    <w:rsid w:val="00B71C3C"/>
    <w:rsid w:val="00B71D04"/>
    <w:rsid w:val="00B72E47"/>
    <w:rsid w:val="00B80B96"/>
    <w:rsid w:val="00B81D07"/>
    <w:rsid w:val="00B868B7"/>
    <w:rsid w:val="00B86A89"/>
    <w:rsid w:val="00B87B62"/>
    <w:rsid w:val="00B906D4"/>
    <w:rsid w:val="00B9142C"/>
    <w:rsid w:val="00B925C6"/>
    <w:rsid w:val="00B9266E"/>
    <w:rsid w:val="00B931C0"/>
    <w:rsid w:val="00B93A61"/>
    <w:rsid w:val="00B97021"/>
    <w:rsid w:val="00B97081"/>
    <w:rsid w:val="00B97214"/>
    <w:rsid w:val="00B97A7D"/>
    <w:rsid w:val="00BA261D"/>
    <w:rsid w:val="00BA588D"/>
    <w:rsid w:val="00BA6EF4"/>
    <w:rsid w:val="00BB29EC"/>
    <w:rsid w:val="00BB34D4"/>
    <w:rsid w:val="00BB7081"/>
    <w:rsid w:val="00BB71C5"/>
    <w:rsid w:val="00BC1BD5"/>
    <w:rsid w:val="00BC5728"/>
    <w:rsid w:val="00BC6267"/>
    <w:rsid w:val="00BD106A"/>
    <w:rsid w:val="00BD1A7E"/>
    <w:rsid w:val="00BD3F82"/>
    <w:rsid w:val="00BD41D4"/>
    <w:rsid w:val="00BD56B6"/>
    <w:rsid w:val="00BD5AE0"/>
    <w:rsid w:val="00BD6595"/>
    <w:rsid w:val="00BD70B2"/>
    <w:rsid w:val="00BD711E"/>
    <w:rsid w:val="00BE000F"/>
    <w:rsid w:val="00BE1B8E"/>
    <w:rsid w:val="00BE4AA4"/>
    <w:rsid w:val="00BE6170"/>
    <w:rsid w:val="00BF0506"/>
    <w:rsid w:val="00BF05ED"/>
    <w:rsid w:val="00BF1A2F"/>
    <w:rsid w:val="00BF3799"/>
    <w:rsid w:val="00BF4688"/>
    <w:rsid w:val="00BF4F81"/>
    <w:rsid w:val="00BF645A"/>
    <w:rsid w:val="00BF72E0"/>
    <w:rsid w:val="00C00DCA"/>
    <w:rsid w:val="00C02F19"/>
    <w:rsid w:val="00C06DCD"/>
    <w:rsid w:val="00C10E48"/>
    <w:rsid w:val="00C1165A"/>
    <w:rsid w:val="00C11AB9"/>
    <w:rsid w:val="00C15C3A"/>
    <w:rsid w:val="00C15C6E"/>
    <w:rsid w:val="00C16064"/>
    <w:rsid w:val="00C16078"/>
    <w:rsid w:val="00C171D5"/>
    <w:rsid w:val="00C214E3"/>
    <w:rsid w:val="00C21D61"/>
    <w:rsid w:val="00C23DE5"/>
    <w:rsid w:val="00C244B2"/>
    <w:rsid w:val="00C24A60"/>
    <w:rsid w:val="00C2729C"/>
    <w:rsid w:val="00C30DE7"/>
    <w:rsid w:val="00C320E9"/>
    <w:rsid w:val="00C34C7E"/>
    <w:rsid w:val="00C34CFA"/>
    <w:rsid w:val="00C35C6F"/>
    <w:rsid w:val="00C373E4"/>
    <w:rsid w:val="00C3778B"/>
    <w:rsid w:val="00C377D4"/>
    <w:rsid w:val="00C40963"/>
    <w:rsid w:val="00C4197D"/>
    <w:rsid w:val="00C41F0A"/>
    <w:rsid w:val="00C4509E"/>
    <w:rsid w:val="00C4709C"/>
    <w:rsid w:val="00C511C9"/>
    <w:rsid w:val="00C51E82"/>
    <w:rsid w:val="00C54CF8"/>
    <w:rsid w:val="00C55784"/>
    <w:rsid w:val="00C55B31"/>
    <w:rsid w:val="00C620B1"/>
    <w:rsid w:val="00C63E16"/>
    <w:rsid w:val="00C66FB3"/>
    <w:rsid w:val="00C703D2"/>
    <w:rsid w:val="00C708D1"/>
    <w:rsid w:val="00C71163"/>
    <w:rsid w:val="00C7202A"/>
    <w:rsid w:val="00C727A9"/>
    <w:rsid w:val="00C72C37"/>
    <w:rsid w:val="00C74E42"/>
    <w:rsid w:val="00C76145"/>
    <w:rsid w:val="00C77CB7"/>
    <w:rsid w:val="00C80B73"/>
    <w:rsid w:val="00C833E9"/>
    <w:rsid w:val="00C856A2"/>
    <w:rsid w:val="00C8578D"/>
    <w:rsid w:val="00C903D8"/>
    <w:rsid w:val="00C9434D"/>
    <w:rsid w:val="00C94B11"/>
    <w:rsid w:val="00CA1034"/>
    <w:rsid w:val="00CA1D55"/>
    <w:rsid w:val="00CA22EF"/>
    <w:rsid w:val="00CA2624"/>
    <w:rsid w:val="00CA297B"/>
    <w:rsid w:val="00CA42A9"/>
    <w:rsid w:val="00CA446E"/>
    <w:rsid w:val="00CA5971"/>
    <w:rsid w:val="00CA5F74"/>
    <w:rsid w:val="00CA6309"/>
    <w:rsid w:val="00CA7082"/>
    <w:rsid w:val="00CA78EC"/>
    <w:rsid w:val="00CB0482"/>
    <w:rsid w:val="00CB0554"/>
    <w:rsid w:val="00CB32E0"/>
    <w:rsid w:val="00CB3FFD"/>
    <w:rsid w:val="00CB45A2"/>
    <w:rsid w:val="00CB5C6D"/>
    <w:rsid w:val="00CB7ABC"/>
    <w:rsid w:val="00CB7B5B"/>
    <w:rsid w:val="00CC19A1"/>
    <w:rsid w:val="00CC1AC3"/>
    <w:rsid w:val="00CC3233"/>
    <w:rsid w:val="00CC55BC"/>
    <w:rsid w:val="00CC7519"/>
    <w:rsid w:val="00CC7C44"/>
    <w:rsid w:val="00CD052A"/>
    <w:rsid w:val="00CD299B"/>
    <w:rsid w:val="00CD44F4"/>
    <w:rsid w:val="00CD4A33"/>
    <w:rsid w:val="00CD4ACC"/>
    <w:rsid w:val="00CD542E"/>
    <w:rsid w:val="00CD5640"/>
    <w:rsid w:val="00CD7A0B"/>
    <w:rsid w:val="00CE0091"/>
    <w:rsid w:val="00CE0E34"/>
    <w:rsid w:val="00CE1FDB"/>
    <w:rsid w:val="00CE5A90"/>
    <w:rsid w:val="00CE7992"/>
    <w:rsid w:val="00CE7AE1"/>
    <w:rsid w:val="00CF00B8"/>
    <w:rsid w:val="00CF1C6B"/>
    <w:rsid w:val="00CF23ED"/>
    <w:rsid w:val="00CF4578"/>
    <w:rsid w:val="00CF59CA"/>
    <w:rsid w:val="00CF7ADD"/>
    <w:rsid w:val="00D047EB"/>
    <w:rsid w:val="00D056DC"/>
    <w:rsid w:val="00D06D30"/>
    <w:rsid w:val="00D0706D"/>
    <w:rsid w:val="00D07EEA"/>
    <w:rsid w:val="00D12BDF"/>
    <w:rsid w:val="00D14D94"/>
    <w:rsid w:val="00D151DA"/>
    <w:rsid w:val="00D15B3A"/>
    <w:rsid w:val="00D15B7A"/>
    <w:rsid w:val="00D200BF"/>
    <w:rsid w:val="00D21319"/>
    <w:rsid w:val="00D23E37"/>
    <w:rsid w:val="00D23F31"/>
    <w:rsid w:val="00D275F6"/>
    <w:rsid w:val="00D27DA4"/>
    <w:rsid w:val="00D331B1"/>
    <w:rsid w:val="00D35251"/>
    <w:rsid w:val="00D35E2C"/>
    <w:rsid w:val="00D36E81"/>
    <w:rsid w:val="00D36EF0"/>
    <w:rsid w:val="00D40CA7"/>
    <w:rsid w:val="00D40D98"/>
    <w:rsid w:val="00D40E38"/>
    <w:rsid w:val="00D41795"/>
    <w:rsid w:val="00D423DA"/>
    <w:rsid w:val="00D433EB"/>
    <w:rsid w:val="00D44444"/>
    <w:rsid w:val="00D4575B"/>
    <w:rsid w:val="00D45906"/>
    <w:rsid w:val="00D45F14"/>
    <w:rsid w:val="00D464A5"/>
    <w:rsid w:val="00D47937"/>
    <w:rsid w:val="00D501CE"/>
    <w:rsid w:val="00D53574"/>
    <w:rsid w:val="00D553B5"/>
    <w:rsid w:val="00D566FF"/>
    <w:rsid w:val="00D5690C"/>
    <w:rsid w:val="00D61F6A"/>
    <w:rsid w:val="00D623DE"/>
    <w:rsid w:val="00D64320"/>
    <w:rsid w:val="00D651DB"/>
    <w:rsid w:val="00D6577E"/>
    <w:rsid w:val="00D679DD"/>
    <w:rsid w:val="00D702E5"/>
    <w:rsid w:val="00D70627"/>
    <w:rsid w:val="00D71811"/>
    <w:rsid w:val="00D71FDB"/>
    <w:rsid w:val="00D77581"/>
    <w:rsid w:val="00D83F5C"/>
    <w:rsid w:val="00D84A43"/>
    <w:rsid w:val="00D857A3"/>
    <w:rsid w:val="00D92D4B"/>
    <w:rsid w:val="00D93046"/>
    <w:rsid w:val="00D94A01"/>
    <w:rsid w:val="00D95BDE"/>
    <w:rsid w:val="00DA0AF1"/>
    <w:rsid w:val="00DA2B03"/>
    <w:rsid w:val="00DA3D85"/>
    <w:rsid w:val="00DA54A5"/>
    <w:rsid w:val="00DA6FA4"/>
    <w:rsid w:val="00DA705D"/>
    <w:rsid w:val="00DB51C9"/>
    <w:rsid w:val="00DC1A89"/>
    <w:rsid w:val="00DC3AFC"/>
    <w:rsid w:val="00DC3C50"/>
    <w:rsid w:val="00DC3E70"/>
    <w:rsid w:val="00DC5E8C"/>
    <w:rsid w:val="00DC76CA"/>
    <w:rsid w:val="00DD395D"/>
    <w:rsid w:val="00DD3A72"/>
    <w:rsid w:val="00DE3450"/>
    <w:rsid w:val="00DE6EC3"/>
    <w:rsid w:val="00DF1CB7"/>
    <w:rsid w:val="00DF3196"/>
    <w:rsid w:val="00DF3733"/>
    <w:rsid w:val="00DF4D1D"/>
    <w:rsid w:val="00DF5AB8"/>
    <w:rsid w:val="00DF5C80"/>
    <w:rsid w:val="00DF6982"/>
    <w:rsid w:val="00DF76A2"/>
    <w:rsid w:val="00DF7821"/>
    <w:rsid w:val="00E114E1"/>
    <w:rsid w:val="00E13069"/>
    <w:rsid w:val="00E13E61"/>
    <w:rsid w:val="00E1409A"/>
    <w:rsid w:val="00E143CA"/>
    <w:rsid w:val="00E14613"/>
    <w:rsid w:val="00E15905"/>
    <w:rsid w:val="00E165F0"/>
    <w:rsid w:val="00E2464C"/>
    <w:rsid w:val="00E24BF1"/>
    <w:rsid w:val="00E3035A"/>
    <w:rsid w:val="00E30B72"/>
    <w:rsid w:val="00E32B0D"/>
    <w:rsid w:val="00E34558"/>
    <w:rsid w:val="00E3701C"/>
    <w:rsid w:val="00E3763F"/>
    <w:rsid w:val="00E406EE"/>
    <w:rsid w:val="00E41016"/>
    <w:rsid w:val="00E4267F"/>
    <w:rsid w:val="00E466CA"/>
    <w:rsid w:val="00E50B02"/>
    <w:rsid w:val="00E512F6"/>
    <w:rsid w:val="00E51826"/>
    <w:rsid w:val="00E521E3"/>
    <w:rsid w:val="00E52C69"/>
    <w:rsid w:val="00E53254"/>
    <w:rsid w:val="00E5370B"/>
    <w:rsid w:val="00E56B0F"/>
    <w:rsid w:val="00E5716D"/>
    <w:rsid w:val="00E614D9"/>
    <w:rsid w:val="00E64462"/>
    <w:rsid w:val="00E64FBF"/>
    <w:rsid w:val="00E66EEC"/>
    <w:rsid w:val="00E670DB"/>
    <w:rsid w:val="00E70972"/>
    <w:rsid w:val="00E71875"/>
    <w:rsid w:val="00E73B32"/>
    <w:rsid w:val="00E74673"/>
    <w:rsid w:val="00E76BC9"/>
    <w:rsid w:val="00E77E8E"/>
    <w:rsid w:val="00E8062F"/>
    <w:rsid w:val="00E8410F"/>
    <w:rsid w:val="00E86705"/>
    <w:rsid w:val="00E90AE1"/>
    <w:rsid w:val="00E92119"/>
    <w:rsid w:val="00E93023"/>
    <w:rsid w:val="00E951EE"/>
    <w:rsid w:val="00E97D08"/>
    <w:rsid w:val="00EA3608"/>
    <w:rsid w:val="00EA44AA"/>
    <w:rsid w:val="00EA6C65"/>
    <w:rsid w:val="00EA704F"/>
    <w:rsid w:val="00EA7A74"/>
    <w:rsid w:val="00EB3071"/>
    <w:rsid w:val="00EB32D9"/>
    <w:rsid w:val="00EB3A6B"/>
    <w:rsid w:val="00EB48FD"/>
    <w:rsid w:val="00EB507E"/>
    <w:rsid w:val="00EC1325"/>
    <w:rsid w:val="00EC6099"/>
    <w:rsid w:val="00EC683B"/>
    <w:rsid w:val="00ED350E"/>
    <w:rsid w:val="00ED3D61"/>
    <w:rsid w:val="00ED409A"/>
    <w:rsid w:val="00ED411F"/>
    <w:rsid w:val="00ED5800"/>
    <w:rsid w:val="00ED6852"/>
    <w:rsid w:val="00EE0A08"/>
    <w:rsid w:val="00EE1731"/>
    <w:rsid w:val="00EE38D0"/>
    <w:rsid w:val="00EE44F7"/>
    <w:rsid w:val="00EE53C8"/>
    <w:rsid w:val="00EF0E32"/>
    <w:rsid w:val="00EF2670"/>
    <w:rsid w:val="00EF27B5"/>
    <w:rsid w:val="00EF622D"/>
    <w:rsid w:val="00EF6FF9"/>
    <w:rsid w:val="00F003EF"/>
    <w:rsid w:val="00F024E9"/>
    <w:rsid w:val="00F02C33"/>
    <w:rsid w:val="00F03A7A"/>
    <w:rsid w:val="00F03D53"/>
    <w:rsid w:val="00F04D1E"/>
    <w:rsid w:val="00F051DF"/>
    <w:rsid w:val="00F07D4F"/>
    <w:rsid w:val="00F13F2B"/>
    <w:rsid w:val="00F142D6"/>
    <w:rsid w:val="00F14612"/>
    <w:rsid w:val="00F14E71"/>
    <w:rsid w:val="00F17AEB"/>
    <w:rsid w:val="00F2013E"/>
    <w:rsid w:val="00F21191"/>
    <w:rsid w:val="00F22F13"/>
    <w:rsid w:val="00F2557C"/>
    <w:rsid w:val="00F271A9"/>
    <w:rsid w:val="00F27E8F"/>
    <w:rsid w:val="00F33F73"/>
    <w:rsid w:val="00F3415E"/>
    <w:rsid w:val="00F34648"/>
    <w:rsid w:val="00F34780"/>
    <w:rsid w:val="00F35E10"/>
    <w:rsid w:val="00F40242"/>
    <w:rsid w:val="00F40592"/>
    <w:rsid w:val="00F41448"/>
    <w:rsid w:val="00F44DF5"/>
    <w:rsid w:val="00F44E1C"/>
    <w:rsid w:val="00F44F2B"/>
    <w:rsid w:val="00F463EC"/>
    <w:rsid w:val="00F4752D"/>
    <w:rsid w:val="00F508A1"/>
    <w:rsid w:val="00F51BAC"/>
    <w:rsid w:val="00F548E2"/>
    <w:rsid w:val="00F561C7"/>
    <w:rsid w:val="00F61076"/>
    <w:rsid w:val="00F616A3"/>
    <w:rsid w:val="00F62704"/>
    <w:rsid w:val="00F6282A"/>
    <w:rsid w:val="00F6327D"/>
    <w:rsid w:val="00F72C50"/>
    <w:rsid w:val="00F731D9"/>
    <w:rsid w:val="00F7436F"/>
    <w:rsid w:val="00F743D1"/>
    <w:rsid w:val="00F74A65"/>
    <w:rsid w:val="00F8067C"/>
    <w:rsid w:val="00F8176A"/>
    <w:rsid w:val="00F822C2"/>
    <w:rsid w:val="00F82F8C"/>
    <w:rsid w:val="00F842C4"/>
    <w:rsid w:val="00F874D6"/>
    <w:rsid w:val="00F9019A"/>
    <w:rsid w:val="00F925FB"/>
    <w:rsid w:val="00F9478D"/>
    <w:rsid w:val="00F950D7"/>
    <w:rsid w:val="00F95A8C"/>
    <w:rsid w:val="00F977C2"/>
    <w:rsid w:val="00FA0D25"/>
    <w:rsid w:val="00FA1B4E"/>
    <w:rsid w:val="00FA5BD0"/>
    <w:rsid w:val="00FB0534"/>
    <w:rsid w:val="00FB1B4E"/>
    <w:rsid w:val="00FB703A"/>
    <w:rsid w:val="00FC0B96"/>
    <w:rsid w:val="00FC1954"/>
    <w:rsid w:val="00FC5754"/>
    <w:rsid w:val="00FC5C45"/>
    <w:rsid w:val="00FC5F2A"/>
    <w:rsid w:val="00FC6176"/>
    <w:rsid w:val="00FC6F6E"/>
    <w:rsid w:val="00FD177A"/>
    <w:rsid w:val="00FD1BB3"/>
    <w:rsid w:val="00FD1D98"/>
    <w:rsid w:val="00FD4268"/>
    <w:rsid w:val="00FD4565"/>
    <w:rsid w:val="00FD5CB5"/>
    <w:rsid w:val="00FE3130"/>
    <w:rsid w:val="00FE5CCE"/>
    <w:rsid w:val="00FE7103"/>
    <w:rsid w:val="00FE75BA"/>
    <w:rsid w:val="00FE7855"/>
    <w:rsid w:val="00FE7B50"/>
    <w:rsid w:val="00FF1870"/>
    <w:rsid w:val="00FF1E1D"/>
    <w:rsid w:val="00FF4DE9"/>
    <w:rsid w:val="00FF4FB6"/>
    <w:rsid w:val="00FF5365"/>
    <w:rsid w:val="00FF6121"/>
    <w:rsid w:val="00FF6412"/>
    <w:rsid w:val="00FF65D2"/>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fillcolor="white">
      <v:fill color="whit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F7A1E"/>
    <w:pPr>
      <w:widowControl w:val="0"/>
      <w:tabs>
        <w:tab w:val="left" w:pos="7920"/>
      </w:tabs>
      <w:spacing w:line="280" w:lineRule="exact"/>
    </w:pPr>
    <w:rPr>
      <w:rFonts w:ascii="Verdana" w:hAnsi="Verdana" w:cs="Arial"/>
      <w:sz w:val="16"/>
      <w:szCs w:val="22"/>
      <w:lang w:val="en-US" w:eastAsia="en-US" w:bidi="he-IL"/>
    </w:rPr>
  </w:style>
  <w:style w:type="paragraph" w:styleId="Heading1">
    <w:name w:val="heading 1"/>
    <w:aliases w:val="H1,H1 Char Char"/>
    <w:basedOn w:val="Normal"/>
    <w:next w:val="Normal"/>
    <w:link w:val="Heading1Char"/>
    <w:rsid w:val="00982B30"/>
    <w:pPr>
      <w:keepNext/>
      <w:spacing w:before="240" w:after="60"/>
      <w:outlineLvl w:val="0"/>
    </w:pPr>
    <w:rPr>
      <w:b/>
      <w:bCs/>
      <w:kern w:val="32"/>
      <w:sz w:val="32"/>
      <w:szCs w:val="32"/>
    </w:rPr>
  </w:style>
  <w:style w:type="paragraph" w:styleId="Heading2">
    <w:name w:val="heading 2"/>
    <w:aliases w:val="H2"/>
    <w:basedOn w:val="Normal"/>
    <w:next w:val="Body-noindent"/>
    <w:qFormat/>
    <w:rsid w:val="00AF13C5"/>
    <w:pPr>
      <w:keepNext/>
      <w:spacing w:before="240" w:after="120"/>
      <w:outlineLvl w:val="1"/>
    </w:pPr>
    <w:rPr>
      <w:b/>
      <w:sz w:val="28"/>
      <w:szCs w:val="28"/>
    </w:rPr>
  </w:style>
  <w:style w:type="paragraph" w:styleId="Heading3">
    <w:name w:val="heading 3"/>
    <w:basedOn w:val="Normal"/>
    <w:next w:val="Normal"/>
    <w:link w:val="Heading3Char"/>
    <w:qFormat/>
    <w:rsid w:val="00E93023"/>
    <w:pPr>
      <w:keepNext/>
      <w:spacing w:before="240" w:after="240"/>
      <w:outlineLvl w:val="2"/>
    </w:pPr>
    <w:rPr>
      <w:b/>
      <w:bCs/>
    </w:rPr>
  </w:style>
  <w:style w:type="paragraph" w:styleId="Heading4">
    <w:name w:val="heading 4"/>
    <w:basedOn w:val="Normal"/>
    <w:next w:val="Normal"/>
    <w:rsid w:val="00982B30"/>
    <w:pPr>
      <w:keepNext/>
      <w:spacing w:before="240" w:after="60"/>
      <w:outlineLvl w:val="3"/>
    </w:pPr>
    <w:rPr>
      <w:b/>
      <w:bCs/>
      <w:szCs w:val="28"/>
      <w:lang w:bidi="ar-SA"/>
    </w:rPr>
  </w:style>
  <w:style w:type="paragraph" w:styleId="Heading5">
    <w:name w:val="heading 5"/>
    <w:basedOn w:val="Normal"/>
    <w:next w:val="Normal"/>
    <w:rsid w:val="00982B30"/>
    <w:pPr>
      <w:spacing w:before="240" w:after="60"/>
      <w:outlineLvl w:val="4"/>
    </w:pPr>
    <w:rPr>
      <w:b/>
      <w:bCs/>
      <w:i/>
      <w:iCs/>
      <w:sz w:val="26"/>
      <w:szCs w:val="26"/>
      <w:lang w:bidi="ar-SA"/>
    </w:rPr>
  </w:style>
  <w:style w:type="paragraph" w:styleId="Heading6">
    <w:name w:val="heading 6"/>
    <w:basedOn w:val="Normal"/>
    <w:next w:val="Normal"/>
    <w:rsid w:val="00982B30"/>
    <w:pPr>
      <w:spacing w:before="240" w:after="60"/>
      <w:outlineLvl w:val="5"/>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indent">
    <w:name w:val="Body-no indent"/>
    <w:next w:val="Normal"/>
    <w:autoRedefine/>
    <w:rsid w:val="00E76BC9"/>
    <w:pPr>
      <w:widowControl w:val="0"/>
      <w:tabs>
        <w:tab w:val="left" w:pos="7920"/>
      </w:tabs>
      <w:spacing w:before="120" w:line="280" w:lineRule="exact"/>
      <w:ind w:right="-14"/>
    </w:pPr>
    <w:rPr>
      <w:rFonts w:ascii="Arial" w:hAnsi="Arial"/>
      <w:color w:val="000000"/>
      <w:sz w:val="22"/>
      <w:szCs w:val="22"/>
      <w:lang w:val="en-US" w:eastAsia="en-US" w:bidi="he-IL"/>
    </w:rPr>
  </w:style>
  <w:style w:type="character" w:styleId="FootnoteReference">
    <w:name w:val="footnote reference"/>
    <w:basedOn w:val="DefaultParagraphFont"/>
    <w:semiHidden/>
    <w:rsid w:val="00982B30"/>
    <w:rPr>
      <w:vertAlign w:val="superscript"/>
    </w:rPr>
  </w:style>
  <w:style w:type="paragraph" w:styleId="FootnoteText">
    <w:name w:val="footnote text"/>
    <w:basedOn w:val="Normal"/>
    <w:semiHidden/>
    <w:rsid w:val="00982B30"/>
    <w:pPr>
      <w:spacing w:before="60" w:after="120"/>
    </w:pPr>
    <w:rPr>
      <w:rFonts w:ascii="Arial Narrow" w:hAnsi="Arial Narrow"/>
      <w:sz w:val="18"/>
      <w:szCs w:val="20"/>
    </w:rPr>
  </w:style>
  <w:style w:type="paragraph" w:customStyle="1" w:styleId="Bullet1">
    <w:name w:val="Bullet 1"/>
    <w:basedOn w:val="Normal"/>
    <w:qFormat/>
    <w:rsid w:val="00506A69"/>
    <w:pPr>
      <w:numPr>
        <w:numId w:val="1"/>
      </w:numPr>
    </w:pPr>
  </w:style>
  <w:style w:type="paragraph" w:styleId="Header">
    <w:name w:val="header"/>
    <w:basedOn w:val="Normal"/>
    <w:rsid w:val="00982B30"/>
    <w:pPr>
      <w:tabs>
        <w:tab w:val="center" w:pos="4320"/>
        <w:tab w:val="right" w:pos="8640"/>
      </w:tabs>
    </w:pPr>
  </w:style>
  <w:style w:type="paragraph" w:customStyle="1" w:styleId="Aftergraphicortable">
    <w:name w:val="After graphic or table"/>
    <w:basedOn w:val="Normal"/>
    <w:next w:val="Exercisesteps"/>
    <w:rsid w:val="00390191"/>
    <w:pPr>
      <w:ind w:left="360"/>
    </w:pPr>
  </w:style>
  <w:style w:type="paragraph" w:customStyle="1" w:styleId="Bullet3">
    <w:name w:val="Bullet 3"/>
    <w:basedOn w:val="Normal"/>
    <w:rsid w:val="00982B30"/>
    <w:pPr>
      <w:tabs>
        <w:tab w:val="num" w:pos="900"/>
      </w:tabs>
      <w:spacing w:after="280"/>
      <w:ind w:left="900" w:hanging="540"/>
    </w:pPr>
    <w:rPr>
      <w:sz w:val="19"/>
      <w:szCs w:val="20"/>
    </w:rPr>
  </w:style>
  <w:style w:type="paragraph" w:customStyle="1" w:styleId="Bodynoindent">
    <w:name w:val="Body no indent"/>
    <w:basedOn w:val="Normal"/>
    <w:next w:val="Normal"/>
    <w:rsid w:val="00E76BC9"/>
    <w:pPr>
      <w:spacing w:after="120" w:line="-280" w:lineRule="auto"/>
    </w:pPr>
    <w:rPr>
      <w:szCs w:val="20"/>
    </w:rPr>
  </w:style>
  <w:style w:type="paragraph" w:customStyle="1" w:styleId="Number">
    <w:name w:val="Number"/>
    <w:basedOn w:val="Normal"/>
    <w:rsid w:val="00982B30"/>
    <w:pPr>
      <w:ind w:left="216" w:hanging="216"/>
    </w:pPr>
    <w:rPr>
      <w:sz w:val="19"/>
      <w:szCs w:val="20"/>
    </w:rPr>
  </w:style>
  <w:style w:type="character" w:styleId="PageNumber">
    <w:name w:val="page number"/>
    <w:basedOn w:val="DefaultParagraphFont"/>
    <w:rsid w:val="00982B30"/>
  </w:style>
  <w:style w:type="paragraph" w:styleId="BodyTextIndent">
    <w:name w:val="Body Text Indent"/>
    <w:basedOn w:val="Normal"/>
    <w:rsid w:val="00982B30"/>
    <w:pPr>
      <w:ind w:left="360"/>
    </w:pPr>
  </w:style>
  <w:style w:type="paragraph" w:customStyle="1" w:styleId="NumberedList">
    <w:name w:val="Numbered List"/>
    <w:basedOn w:val="Bullet1"/>
    <w:rsid w:val="00982B30"/>
    <w:pPr>
      <w:numPr>
        <w:numId w:val="0"/>
      </w:numPr>
      <w:tabs>
        <w:tab w:val="num" w:pos="1980"/>
      </w:tabs>
      <w:ind w:left="1980" w:hanging="360"/>
    </w:pPr>
    <w:rPr>
      <w:sz w:val="20"/>
    </w:rPr>
  </w:style>
  <w:style w:type="paragraph" w:styleId="Caption">
    <w:name w:val="caption"/>
    <w:basedOn w:val="Normal"/>
    <w:next w:val="Normal"/>
    <w:qFormat/>
    <w:rsid w:val="00E93023"/>
    <w:pPr>
      <w:spacing w:after="240"/>
      <w:ind w:left="357"/>
    </w:pPr>
    <w:rPr>
      <w:bCs/>
      <w:noProof/>
      <w:sz w:val="20"/>
      <w:szCs w:val="20"/>
      <w:lang w:val="en-NZ" w:eastAsia="en-NZ" w:bidi="ar-SA"/>
    </w:rPr>
  </w:style>
  <w:style w:type="paragraph" w:styleId="NormalWeb">
    <w:name w:val="Normal (Web)"/>
    <w:basedOn w:val="Normal"/>
    <w:link w:val="NormalWebChar"/>
    <w:uiPriority w:val="99"/>
    <w:qFormat/>
    <w:rsid w:val="00982B30"/>
    <w:pPr>
      <w:spacing w:before="100" w:beforeAutospacing="1" w:after="100" w:afterAutospacing="1"/>
    </w:pPr>
    <w:rPr>
      <w:lang w:bidi="ar-SA"/>
    </w:rPr>
  </w:style>
  <w:style w:type="paragraph" w:customStyle="1" w:styleId="Note">
    <w:name w:val="Note"/>
    <w:basedOn w:val="Bodynoindent"/>
    <w:rsid w:val="00982B30"/>
    <w:rPr>
      <w:i/>
      <w:sz w:val="20"/>
    </w:rPr>
  </w:style>
  <w:style w:type="character" w:styleId="Hyperlink">
    <w:name w:val="Hyperlink"/>
    <w:basedOn w:val="DefaultParagraphFont"/>
    <w:uiPriority w:val="99"/>
    <w:rsid w:val="00982B30"/>
    <w:rPr>
      <w:color w:val="0000FF"/>
      <w:u w:val="single"/>
    </w:rPr>
  </w:style>
  <w:style w:type="paragraph" w:customStyle="1" w:styleId="Bullet4">
    <w:name w:val="Bullet 4"/>
    <w:basedOn w:val="Normal"/>
    <w:rsid w:val="00982B30"/>
    <w:pPr>
      <w:tabs>
        <w:tab w:val="num" w:pos="720"/>
      </w:tabs>
      <w:ind w:left="720" w:hanging="360"/>
    </w:pPr>
    <w:rPr>
      <w:sz w:val="19"/>
      <w:szCs w:val="20"/>
    </w:rPr>
  </w:style>
  <w:style w:type="character" w:styleId="CommentReference">
    <w:name w:val="annotation reference"/>
    <w:basedOn w:val="DefaultParagraphFont"/>
    <w:semiHidden/>
    <w:rsid w:val="00982B30"/>
    <w:rPr>
      <w:sz w:val="16"/>
      <w:szCs w:val="16"/>
    </w:rPr>
  </w:style>
  <w:style w:type="paragraph" w:styleId="CommentText">
    <w:name w:val="annotation text"/>
    <w:basedOn w:val="Normal"/>
    <w:semiHidden/>
    <w:rsid w:val="00982B30"/>
    <w:rPr>
      <w:sz w:val="20"/>
      <w:szCs w:val="20"/>
    </w:rPr>
  </w:style>
  <w:style w:type="character" w:customStyle="1" w:styleId="Heading1Char">
    <w:name w:val="Heading 1 Char"/>
    <w:aliases w:val="H1 Char,H1 Char Char Char"/>
    <w:basedOn w:val="DefaultParagraphFont"/>
    <w:link w:val="Heading1"/>
    <w:rsid w:val="003B62D9"/>
    <w:rPr>
      <w:rFonts w:ascii="Arial" w:hAnsi="Arial" w:cs="Arial"/>
      <w:b/>
      <w:bCs/>
      <w:kern w:val="32"/>
      <w:sz w:val="32"/>
      <w:szCs w:val="32"/>
      <w:lang w:val="en-US" w:eastAsia="en-US" w:bidi="he-IL"/>
    </w:rPr>
  </w:style>
  <w:style w:type="paragraph" w:customStyle="1" w:styleId="Bodyindent">
    <w:name w:val="Body indent"/>
    <w:basedOn w:val="Body-noindent"/>
    <w:rsid w:val="00982B30"/>
    <w:pPr>
      <w:spacing w:before="0" w:after="120"/>
      <w:ind w:left="216"/>
    </w:pPr>
    <w:rPr>
      <w:lang w:bidi="ar-SA"/>
    </w:rPr>
  </w:style>
  <w:style w:type="paragraph" w:styleId="TOC3">
    <w:name w:val="toc 3"/>
    <w:basedOn w:val="Normal"/>
    <w:next w:val="Normal"/>
    <w:autoRedefine/>
    <w:uiPriority w:val="39"/>
    <w:rsid w:val="00C4509E"/>
    <w:pPr>
      <w:tabs>
        <w:tab w:val="right" w:leader="dot" w:pos="10080"/>
      </w:tabs>
      <w:ind w:left="480"/>
    </w:pPr>
    <w:rPr>
      <w:sz w:val="20"/>
      <w:szCs w:val="20"/>
    </w:rPr>
  </w:style>
  <w:style w:type="paragraph" w:styleId="TOC1">
    <w:name w:val="toc 1"/>
    <w:basedOn w:val="Normal"/>
    <w:next w:val="Normal"/>
    <w:autoRedefine/>
    <w:uiPriority w:val="39"/>
    <w:rsid w:val="00C4509E"/>
    <w:pPr>
      <w:tabs>
        <w:tab w:val="right" w:leader="dot" w:pos="10080"/>
      </w:tabs>
      <w:spacing w:before="280" w:line="280" w:lineRule="atLeast"/>
    </w:pPr>
    <w:rPr>
      <w:b/>
      <w:bCs/>
      <w:caps/>
      <w:noProof/>
      <w:sz w:val="20"/>
      <w:szCs w:val="20"/>
    </w:rPr>
  </w:style>
  <w:style w:type="paragraph" w:styleId="TOC2">
    <w:name w:val="toc 2"/>
    <w:basedOn w:val="Normal"/>
    <w:next w:val="Normal"/>
    <w:autoRedefine/>
    <w:uiPriority w:val="39"/>
    <w:rsid w:val="00C4509E"/>
    <w:pPr>
      <w:tabs>
        <w:tab w:val="right" w:leader="dot" w:pos="10080"/>
      </w:tabs>
      <w:ind w:left="240"/>
    </w:pPr>
    <w:rPr>
      <w:noProof/>
      <w:sz w:val="20"/>
      <w:szCs w:val="20"/>
    </w:rPr>
  </w:style>
  <w:style w:type="paragraph" w:styleId="TOC4">
    <w:name w:val="toc 4"/>
    <w:basedOn w:val="Normal"/>
    <w:next w:val="Normal"/>
    <w:autoRedefine/>
    <w:semiHidden/>
    <w:rsid w:val="00982B30"/>
    <w:pPr>
      <w:ind w:left="720"/>
    </w:pPr>
  </w:style>
  <w:style w:type="paragraph" w:styleId="TOC5">
    <w:name w:val="toc 5"/>
    <w:basedOn w:val="Normal"/>
    <w:next w:val="Normal"/>
    <w:autoRedefine/>
    <w:semiHidden/>
    <w:rsid w:val="00982B30"/>
    <w:pPr>
      <w:ind w:left="960"/>
    </w:pPr>
  </w:style>
  <w:style w:type="paragraph" w:styleId="TOC6">
    <w:name w:val="toc 6"/>
    <w:basedOn w:val="Normal"/>
    <w:next w:val="Normal"/>
    <w:autoRedefine/>
    <w:semiHidden/>
    <w:rsid w:val="00982B30"/>
    <w:pPr>
      <w:ind w:left="1200"/>
    </w:pPr>
  </w:style>
  <w:style w:type="paragraph" w:styleId="TOC7">
    <w:name w:val="toc 7"/>
    <w:basedOn w:val="Normal"/>
    <w:next w:val="Normal"/>
    <w:autoRedefine/>
    <w:semiHidden/>
    <w:rsid w:val="00982B30"/>
    <w:pPr>
      <w:ind w:left="1440"/>
    </w:pPr>
  </w:style>
  <w:style w:type="paragraph" w:styleId="TOC8">
    <w:name w:val="toc 8"/>
    <w:basedOn w:val="Normal"/>
    <w:next w:val="Normal"/>
    <w:autoRedefine/>
    <w:semiHidden/>
    <w:rsid w:val="00982B30"/>
    <w:pPr>
      <w:ind w:left="1680"/>
    </w:pPr>
  </w:style>
  <w:style w:type="paragraph" w:styleId="TOC9">
    <w:name w:val="toc 9"/>
    <w:basedOn w:val="Normal"/>
    <w:next w:val="Normal"/>
    <w:autoRedefine/>
    <w:semiHidden/>
    <w:rsid w:val="00982B30"/>
    <w:pPr>
      <w:ind w:left="1920"/>
    </w:pPr>
  </w:style>
  <w:style w:type="paragraph" w:customStyle="1" w:styleId="Numberedstep">
    <w:name w:val="Numbered step"/>
    <w:basedOn w:val="Body-noindent"/>
    <w:rsid w:val="00982B30"/>
    <w:pPr>
      <w:spacing w:before="0" w:after="120"/>
    </w:pPr>
    <w:rPr>
      <w:lang w:bidi="ar-SA"/>
    </w:rPr>
  </w:style>
  <w:style w:type="paragraph" w:customStyle="1" w:styleId="Picture2Med">
    <w:name w:val="Picture2 Med"/>
    <w:basedOn w:val="Normal"/>
    <w:next w:val="Normal"/>
    <w:rsid w:val="00982B30"/>
    <w:pPr>
      <w:keepNext/>
      <w:spacing w:before="120" w:after="120"/>
      <w:ind w:left="360"/>
    </w:pPr>
    <w:rPr>
      <w:rFonts w:ascii="Century Schoolbook" w:hAnsi="Century Schoolbook"/>
      <w:noProof/>
      <w:sz w:val="20"/>
      <w:szCs w:val="20"/>
      <w:lang w:bidi="ar-SA"/>
    </w:rPr>
  </w:style>
  <w:style w:type="paragraph" w:customStyle="1" w:styleId="ProductDescriptor">
    <w:name w:val="Product Descriptor"/>
    <w:rsid w:val="00982B30"/>
    <w:pPr>
      <w:spacing w:after="1040" w:line="200" w:lineRule="exact"/>
      <w:ind w:left="792"/>
    </w:pPr>
    <w:rPr>
      <w:rFonts w:ascii="Arial" w:hAnsi="Arial"/>
      <w:i/>
      <w:lang w:val="en-US" w:eastAsia="en-US"/>
    </w:rPr>
  </w:style>
  <w:style w:type="paragraph" w:customStyle="1" w:styleId="Legalese-Space">
    <w:name w:val="Legalese-Space"/>
    <w:next w:val="Legalese"/>
    <w:rsid w:val="00982B30"/>
    <w:pPr>
      <w:spacing w:before="5430" w:after="70" w:line="140" w:lineRule="exact"/>
      <w:ind w:left="3768"/>
    </w:pPr>
    <w:rPr>
      <w:rFonts w:ascii="Arial" w:hAnsi="Arial"/>
      <w:i/>
      <w:sz w:val="13"/>
      <w:lang w:val="en-US" w:eastAsia="en-US" w:bidi="he-IL"/>
    </w:rPr>
  </w:style>
  <w:style w:type="paragraph" w:customStyle="1" w:styleId="Legalese">
    <w:name w:val="Legalese"/>
    <w:basedOn w:val="Legalese-Space"/>
    <w:rsid w:val="00982B30"/>
    <w:pPr>
      <w:tabs>
        <w:tab w:val="left" w:pos="4440"/>
      </w:tabs>
      <w:spacing w:before="0"/>
    </w:pPr>
  </w:style>
  <w:style w:type="character" w:styleId="FollowedHyperlink">
    <w:name w:val="FollowedHyperlink"/>
    <w:basedOn w:val="DefaultParagraphFont"/>
    <w:rsid w:val="00982B30"/>
    <w:rPr>
      <w:color w:val="800080"/>
      <w:u w:val="single"/>
    </w:rPr>
  </w:style>
  <w:style w:type="paragraph" w:customStyle="1" w:styleId="Table">
    <w:name w:val="Table"/>
    <w:rsid w:val="00982B30"/>
    <w:pPr>
      <w:spacing w:after="120"/>
    </w:pPr>
    <w:rPr>
      <w:rFonts w:ascii="Arial" w:hAnsi="Arial"/>
      <w:bCs/>
      <w:sz w:val="18"/>
      <w:lang w:val="en-US" w:eastAsia="en-US"/>
    </w:rPr>
  </w:style>
  <w:style w:type="paragraph" w:styleId="DocumentMap">
    <w:name w:val="Document Map"/>
    <w:basedOn w:val="Normal"/>
    <w:semiHidden/>
    <w:rsid w:val="00982B30"/>
    <w:pPr>
      <w:shd w:val="clear" w:color="auto" w:fill="000080"/>
    </w:pPr>
    <w:rPr>
      <w:rFonts w:ascii="Tahoma" w:hAnsi="Tahoma" w:cs="Tahoma"/>
    </w:rPr>
  </w:style>
  <w:style w:type="paragraph" w:styleId="BodyTextIndent2">
    <w:name w:val="Body Text Indent 2"/>
    <w:basedOn w:val="Normal"/>
    <w:rsid w:val="00982B30"/>
    <w:pPr>
      <w:ind w:left="1080"/>
    </w:pPr>
    <w:rPr>
      <w:rFonts w:ascii="Comic Sans MS" w:hAnsi="Comic Sans MS"/>
      <w:b/>
      <w:bCs/>
      <w:i/>
      <w:iCs/>
    </w:rPr>
  </w:style>
  <w:style w:type="paragraph" w:customStyle="1" w:styleId="tablenormal0">
    <w:name w:val="table normal"/>
    <w:basedOn w:val="Normal"/>
    <w:link w:val="tablenormalChar"/>
    <w:rsid w:val="003B62D9"/>
    <w:pPr>
      <w:spacing w:after="60"/>
      <w:outlineLvl w:val="1"/>
    </w:pPr>
    <w:rPr>
      <w:sz w:val="18"/>
      <w:lang w:bidi="ar-SA"/>
    </w:rPr>
  </w:style>
  <w:style w:type="paragraph" w:customStyle="1" w:styleId="Exercisesteps">
    <w:name w:val="Exercise steps"/>
    <w:basedOn w:val="Normal"/>
    <w:rsid w:val="008B3972"/>
    <w:pPr>
      <w:tabs>
        <w:tab w:val="num" w:pos="1080"/>
      </w:tabs>
      <w:spacing w:after="120"/>
      <w:ind w:left="1080" w:hanging="720"/>
    </w:pPr>
  </w:style>
  <w:style w:type="paragraph" w:customStyle="1" w:styleId="ExerciseScreenShot">
    <w:name w:val="Exercise ScreenShot"/>
    <w:basedOn w:val="Exercisesteps"/>
    <w:rsid w:val="00EB507E"/>
    <w:pPr>
      <w:tabs>
        <w:tab w:val="clear" w:pos="1080"/>
      </w:tabs>
      <w:spacing w:after="240"/>
      <w:ind w:left="0" w:firstLine="0"/>
      <w:jc w:val="center"/>
    </w:pPr>
  </w:style>
  <w:style w:type="paragraph" w:customStyle="1" w:styleId="LabTasklist">
    <w:name w:val="Lab Task list"/>
    <w:basedOn w:val="Bullet1"/>
    <w:rsid w:val="002D43A6"/>
  </w:style>
  <w:style w:type="paragraph" w:customStyle="1" w:styleId="LabTablecolhdr">
    <w:name w:val="Lab Table col hdr"/>
    <w:basedOn w:val="Exercisesteps"/>
    <w:rsid w:val="002D43A6"/>
    <w:pPr>
      <w:tabs>
        <w:tab w:val="clear" w:pos="1080"/>
      </w:tabs>
      <w:spacing w:before="120"/>
      <w:ind w:left="0" w:firstLine="0"/>
      <w:jc w:val="center"/>
    </w:pPr>
    <w:rPr>
      <w:b/>
      <w:sz w:val="20"/>
    </w:rPr>
  </w:style>
  <w:style w:type="table" w:styleId="TableGrid">
    <w:name w:val="Table Grid"/>
    <w:basedOn w:val="TableNormal"/>
    <w:rsid w:val="002D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erciseIntro">
    <w:name w:val="Exercise Intro"/>
    <w:basedOn w:val="BodyText"/>
    <w:rsid w:val="002D43A6"/>
  </w:style>
  <w:style w:type="paragraph" w:customStyle="1" w:styleId="LabTableinfo">
    <w:name w:val="Lab Table info"/>
    <w:basedOn w:val="LabTablecolhdr"/>
    <w:rsid w:val="002D43A6"/>
    <w:pPr>
      <w:spacing w:before="60" w:after="60"/>
      <w:jc w:val="left"/>
    </w:pPr>
    <w:rPr>
      <w:b w:val="0"/>
      <w:sz w:val="22"/>
    </w:rPr>
  </w:style>
  <w:style w:type="paragraph" w:styleId="BodyText">
    <w:name w:val="Body Text"/>
    <w:basedOn w:val="Normal"/>
    <w:rsid w:val="002D43A6"/>
    <w:pPr>
      <w:spacing w:after="120"/>
    </w:pPr>
  </w:style>
  <w:style w:type="paragraph" w:customStyle="1" w:styleId="LabTableending">
    <w:name w:val="Lab Table ending"/>
    <w:basedOn w:val="LabTableinfo"/>
    <w:rsid w:val="00CB7ABC"/>
    <w:pPr>
      <w:spacing w:before="0" w:after="120"/>
    </w:pPr>
    <w:rPr>
      <w:sz w:val="16"/>
    </w:rPr>
  </w:style>
  <w:style w:type="paragraph" w:styleId="BalloonText">
    <w:name w:val="Balloon Text"/>
    <w:basedOn w:val="Normal"/>
    <w:semiHidden/>
    <w:rsid w:val="002D43A6"/>
    <w:rPr>
      <w:rFonts w:ascii="Tahoma" w:hAnsi="Tahoma" w:cs="Tahoma"/>
      <w:szCs w:val="16"/>
    </w:rPr>
  </w:style>
  <w:style w:type="paragraph" w:customStyle="1" w:styleId="LabNumandTitle">
    <w:name w:val="Lab Num and Title"/>
    <w:basedOn w:val="Heading1"/>
    <w:rsid w:val="003606B9"/>
    <w:pPr>
      <w:pageBreakBefore/>
    </w:pPr>
  </w:style>
  <w:style w:type="paragraph" w:customStyle="1" w:styleId="ExerciseafterlaststepNumOFF">
    <w:name w:val="Exercise after last step Num OFF"/>
    <w:basedOn w:val="Exercisesteps"/>
    <w:rsid w:val="003606B9"/>
    <w:pPr>
      <w:tabs>
        <w:tab w:val="clear" w:pos="1080"/>
      </w:tabs>
      <w:spacing w:after="0"/>
      <w:ind w:left="0" w:firstLine="0"/>
    </w:pPr>
    <w:rPr>
      <w:sz w:val="12"/>
    </w:rPr>
  </w:style>
  <w:style w:type="paragraph" w:customStyle="1" w:styleId="ExerciseNote">
    <w:name w:val="Exercise Note"/>
    <w:basedOn w:val="Exercisesteps"/>
    <w:autoRedefine/>
    <w:rsid w:val="006A00F5"/>
    <w:pPr>
      <w:tabs>
        <w:tab w:val="clear" w:pos="1080"/>
      </w:tabs>
      <w:ind w:firstLine="0"/>
    </w:pPr>
  </w:style>
  <w:style w:type="paragraph" w:customStyle="1" w:styleId="Code">
    <w:name w:val="Code"/>
    <w:next w:val="Normal"/>
    <w:rsid w:val="00BC5728"/>
    <w:pPr>
      <w:ind w:left="720"/>
    </w:pPr>
    <w:rPr>
      <w:rFonts w:ascii="Courier New" w:eastAsia="Arial Unicode MS" w:hAnsi="Courier New"/>
      <w:sz w:val="18"/>
      <w:szCs w:val="24"/>
      <w:lang w:val="en-US" w:eastAsia="en-US"/>
    </w:rPr>
  </w:style>
  <w:style w:type="paragraph" w:customStyle="1" w:styleId="ExerciseCode">
    <w:name w:val="Exercise Code"/>
    <w:basedOn w:val="Exercisesteps"/>
    <w:rsid w:val="00630C92"/>
    <w:pPr>
      <w:tabs>
        <w:tab w:val="clear" w:pos="1080"/>
      </w:tabs>
      <w:spacing w:after="0"/>
      <w:ind w:left="1440" w:firstLine="0"/>
    </w:pPr>
    <w:rPr>
      <w:rFonts w:ascii="Courier" w:hAnsi="Courier" w:cs="Courier New"/>
      <w:sz w:val="20"/>
    </w:rPr>
  </w:style>
  <w:style w:type="paragraph" w:customStyle="1" w:styleId="StyleCode11ptBold">
    <w:name w:val="Style Code + 11 pt Bold"/>
    <w:basedOn w:val="Code"/>
    <w:rsid w:val="00BC5728"/>
    <w:pPr>
      <w:tabs>
        <w:tab w:val="left" w:pos="1152"/>
      </w:tabs>
      <w:ind w:left="576"/>
    </w:pPr>
    <w:rPr>
      <w:b/>
      <w:bCs/>
      <w:sz w:val="22"/>
    </w:rPr>
  </w:style>
  <w:style w:type="paragraph" w:customStyle="1" w:styleId="Steps">
    <w:name w:val="Steps"/>
    <w:basedOn w:val="tablenormal0"/>
    <w:next w:val="tablenormal0"/>
    <w:link w:val="StepsChar"/>
    <w:rsid w:val="00FC6176"/>
  </w:style>
  <w:style w:type="character" w:customStyle="1" w:styleId="CodeChar">
    <w:name w:val="Code Char"/>
    <w:basedOn w:val="DefaultParagraphFont"/>
    <w:rsid w:val="003B62D9"/>
    <w:rPr>
      <w:rFonts w:ascii="Courier New" w:eastAsia="Arial Unicode MS" w:hAnsi="Courier New"/>
      <w:sz w:val="18"/>
      <w:szCs w:val="24"/>
      <w:lang w:val="en-US" w:eastAsia="en-US" w:bidi="ar-SA"/>
    </w:rPr>
  </w:style>
  <w:style w:type="character" w:customStyle="1" w:styleId="NoteChar">
    <w:name w:val="Note Char"/>
    <w:basedOn w:val="DefaultParagraphFont"/>
    <w:rsid w:val="003B62D9"/>
    <w:rPr>
      <w:rFonts w:ascii="Verdana" w:hAnsi="Verdana"/>
      <w:i/>
      <w:sz w:val="16"/>
      <w:szCs w:val="24"/>
      <w:lang w:val="en-US" w:eastAsia="en-US" w:bidi="ar-SA"/>
    </w:rPr>
  </w:style>
  <w:style w:type="paragraph" w:styleId="Footer">
    <w:name w:val="footer"/>
    <w:basedOn w:val="Normal"/>
    <w:rsid w:val="003B62D9"/>
    <w:pPr>
      <w:tabs>
        <w:tab w:val="center" w:pos="4320"/>
        <w:tab w:val="right" w:pos="8640"/>
      </w:tabs>
    </w:pPr>
  </w:style>
  <w:style w:type="paragraph" w:customStyle="1" w:styleId="StyleStepsArial11ptBold">
    <w:name w:val="Style Steps + Arial 11 pt Bold"/>
    <w:basedOn w:val="Steps"/>
    <w:rsid w:val="008151C2"/>
    <w:pPr>
      <w:spacing w:after="120"/>
    </w:pPr>
    <w:rPr>
      <w:rFonts w:ascii="Arial" w:hAnsi="Arial"/>
      <w:b/>
      <w:bCs/>
      <w:sz w:val="22"/>
    </w:rPr>
  </w:style>
  <w:style w:type="paragraph" w:customStyle="1" w:styleId="StyleStepsArial12ptCharCharCharChar">
    <w:name w:val="Style Steps + Arial 12 pt Char Char Char Char"/>
    <w:basedOn w:val="Steps"/>
    <w:link w:val="StyleStepsArial12ptCharCharCharCharCharChar"/>
    <w:rsid w:val="005A6B60"/>
    <w:pPr>
      <w:spacing w:after="120"/>
    </w:pPr>
    <w:rPr>
      <w:rFonts w:ascii="Arial" w:hAnsi="Arial"/>
      <w:sz w:val="22"/>
    </w:rPr>
  </w:style>
  <w:style w:type="character" w:customStyle="1" w:styleId="tablenormalChar">
    <w:name w:val="table normal Char"/>
    <w:basedOn w:val="DefaultParagraphFont"/>
    <w:link w:val="tablenormal0"/>
    <w:rsid w:val="008151C2"/>
    <w:rPr>
      <w:rFonts w:ascii="Verdana" w:hAnsi="Verdana"/>
      <w:sz w:val="18"/>
      <w:szCs w:val="24"/>
      <w:lang w:val="en-US" w:eastAsia="en-US" w:bidi="ar-SA"/>
    </w:rPr>
  </w:style>
  <w:style w:type="character" w:customStyle="1" w:styleId="StepsChar">
    <w:name w:val="Steps Char"/>
    <w:basedOn w:val="tablenormalChar"/>
    <w:link w:val="Steps"/>
    <w:rsid w:val="008151C2"/>
  </w:style>
  <w:style w:type="character" w:customStyle="1" w:styleId="StyleStepsArial12ptCharCharCharCharCharChar">
    <w:name w:val="Style Steps + Arial 12 pt Char Char Char Char Char Char"/>
    <w:basedOn w:val="StepsChar"/>
    <w:link w:val="StyleStepsArial12ptCharCharCharChar"/>
    <w:rsid w:val="005A6B60"/>
    <w:rPr>
      <w:rFonts w:ascii="Arial" w:hAnsi="Arial"/>
      <w:sz w:val="22"/>
    </w:rPr>
  </w:style>
  <w:style w:type="paragraph" w:customStyle="1" w:styleId="StyleStepsArial11pt1">
    <w:name w:val="Style Steps + Arial 11 pt1"/>
    <w:basedOn w:val="Steps"/>
    <w:link w:val="StyleStepsArial11pt1Char"/>
    <w:rsid w:val="00DD395D"/>
    <w:pPr>
      <w:spacing w:after="120"/>
    </w:pPr>
    <w:rPr>
      <w:rFonts w:ascii="Arial" w:hAnsi="Arial"/>
      <w:sz w:val="22"/>
    </w:rPr>
  </w:style>
  <w:style w:type="character" w:customStyle="1" w:styleId="StyleStepsArial11pt1Char">
    <w:name w:val="Style Steps + Arial 11 pt1 Char"/>
    <w:basedOn w:val="StepsChar"/>
    <w:link w:val="StyleStepsArial11pt1"/>
    <w:rsid w:val="00DD395D"/>
    <w:rPr>
      <w:rFonts w:ascii="Arial" w:hAnsi="Arial"/>
      <w:sz w:val="22"/>
    </w:rPr>
  </w:style>
  <w:style w:type="paragraph" w:customStyle="1" w:styleId="StyleBody-noindent11pt">
    <w:name w:val="Style Body-no indent + 11 pt"/>
    <w:basedOn w:val="Body-noindent"/>
    <w:rsid w:val="00DD395D"/>
    <w:pPr>
      <w:spacing w:before="0" w:after="120"/>
    </w:pPr>
  </w:style>
  <w:style w:type="paragraph" w:customStyle="1" w:styleId="TOc30">
    <w:name w:val="TOc3"/>
    <w:basedOn w:val="Normal"/>
    <w:rsid w:val="00CF1C6B"/>
    <w:rPr>
      <w:sz w:val="20"/>
      <w:szCs w:val="20"/>
      <w:lang w:bidi="ar-SA"/>
    </w:rPr>
  </w:style>
  <w:style w:type="paragraph" w:customStyle="1" w:styleId="HOLDescription">
    <w:name w:val="HOL Description"/>
    <w:basedOn w:val="Heading3"/>
    <w:rsid w:val="00CF1C6B"/>
    <w:pPr>
      <w:pBdr>
        <w:top w:val="thinThickSmallGap" w:sz="24" w:space="1" w:color="auto"/>
      </w:pBdr>
      <w:spacing w:before="0" w:after="0"/>
    </w:pPr>
    <w:rPr>
      <w:rFonts w:ascii="Times New Roman" w:hAnsi="Times New Roman" w:cs="Times New Roman"/>
      <w:b w:val="0"/>
      <w:bCs w:val="0"/>
      <w:i/>
      <w:szCs w:val="20"/>
      <w:lang w:bidi="ar-SA"/>
    </w:rPr>
  </w:style>
  <w:style w:type="paragraph" w:customStyle="1" w:styleId="HOLTitle1">
    <w:name w:val="HOL Title 1"/>
    <w:basedOn w:val="Normal"/>
    <w:rsid w:val="00CF1C6B"/>
    <w:rPr>
      <w:rFonts w:ascii="Arial Black" w:hAnsi="Arial Black"/>
      <w:sz w:val="72"/>
      <w:szCs w:val="20"/>
      <w:lang w:bidi="ar-SA"/>
    </w:rPr>
  </w:style>
  <w:style w:type="paragraph" w:customStyle="1" w:styleId="HOLTitle2">
    <w:name w:val="HOL Title 2"/>
    <w:basedOn w:val="Normal"/>
    <w:rsid w:val="00CF1C6B"/>
    <w:pPr>
      <w:keepNext/>
      <w:spacing w:after="240"/>
      <w:outlineLvl w:val="1"/>
    </w:pPr>
    <w:rPr>
      <w:rFonts w:ascii="Arial Narrow" w:hAnsi="Arial Narrow"/>
      <w:b/>
      <w:sz w:val="56"/>
      <w:szCs w:val="20"/>
      <w:lang w:bidi="ar-SA"/>
    </w:rPr>
  </w:style>
  <w:style w:type="paragraph" w:customStyle="1" w:styleId="heading3Normal">
    <w:name w:val="heading 3Normal"/>
    <w:basedOn w:val="Normal"/>
    <w:rsid w:val="008F6692"/>
  </w:style>
  <w:style w:type="paragraph" w:styleId="CommentSubject">
    <w:name w:val="annotation subject"/>
    <w:basedOn w:val="CommentText"/>
    <w:next w:val="CommentText"/>
    <w:semiHidden/>
    <w:rsid w:val="003B4ACD"/>
    <w:rPr>
      <w:b/>
      <w:bCs/>
    </w:rPr>
  </w:style>
  <w:style w:type="paragraph" w:customStyle="1" w:styleId="Status">
    <w:name w:val="Status"/>
    <w:basedOn w:val="Normal"/>
    <w:link w:val="StatusChar"/>
    <w:rsid w:val="009B6145"/>
    <w:pPr>
      <w:pBdr>
        <w:top w:val="dotted" w:sz="4" w:space="1" w:color="666699"/>
        <w:left w:val="dotted" w:sz="4" w:space="4" w:color="666699"/>
        <w:bottom w:val="dotted" w:sz="4" w:space="1" w:color="666699"/>
        <w:right w:val="dotted" w:sz="4" w:space="4" w:color="666699"/>
      </w:pBdr>
      <w:shd w:val="clear" w:color="auto" w:fill="D8E5F2"/>
      <w:spacing w:after="120"/>
      <w:ind w:left="3168" w:right="1008" w:hanging="2160"/>
    </w:pPr>
    <w:rPr>
      <w:sz w:val="20"/>
      <w:lang w:bidi="ar-SA"/>
    </w:rPr>
  </w:style>
  <w:style w:type="paragraph" w:customStyle="1" w:styleId="StyleStepsArial11ptCharCharCharChar">
    <w:name w:val="Style Steps + Arial 11 pt Char Char Char Char"/>
    <w:basedOn w:val="Steps"/>
    <w:link w:val="StyleStepsArial11ptCharCharCharCharChar"/>
    <w:rsid w:val="009B6145"/>
    <w:pPr>
      <w:tabs>
        <w:tab w:val="num" w:pos="720"/>
      </w:tabs>
      <w:spacing w:after="120"/>
      <w:ind w:left="720" w:hanging="360"/>
    </w:pPr>
    <w:rPr>
      <w:rFonts w:ascii="Arial" w:hAnsi="Arial"/>
      <w:sz w:val="22"/>
    </w:rPr>
  </w:style>
  <w:style w:type="character" w:customStyle="1" w:styleId="StyleStepsArial11ptCharCharCharCharChar">
    <w:name w:val="Style Steps + Arial 11 pt Char Char Char Char Char"/>
    <w:basedOn w:val="StepsChar"/>
    <w:link w:val="StyleStepsArial11ptCharCharCharChar"/>
    <w:rsid w:val="009B6145"/>
    <w:rPr>
      <w:rFonts w:ascii="Arial" w:hAnsi="Arial"/>
      <w:sz w:val="22"/>
    </w:rPr>
  </w:style>
  <w:style w:type="paragraph" w:customStyle="1" w:styleId="Body-noindent11pt">
    <w:name w:val="Body-no indent + 11 pt"/>
    <w:basedOn w:val="Body-noindent"/>
    <w:rsid w:val="009B6145"/>
    <w:rPr>
      <w:rFonts w:cs="Arial"/>
    </w:rPr>
  </w:style>
  <w:style w:type="paragraph" w:customStyle="1" w:styleId="Lb1">
    <w:name w:val="Lb1"/>
    <w:rsid w:val="009B6145"/>
    <w:pPr>
      <w:tabs>
        <w:tab w:val="left" w:pos="300"/>
        <w:tab w:val="num" w:pos="360"/>
      </w:tabs>
      <w:spacing w:after="100"/>
      <w:ind w:left="360" w:hanging="360"/>
    </w:pPr>
    <w:rPr>
      <w:sz w:val="21"/>
      <w:lang w:val="en-US" w:eastAsia="en-US"/>
    </w:rPr>
  </w:style>
  <w:style w:type="paragraph" w:customStyle="1" w:styleId="StyleStepsArial11ptCharCharCharChar9pt">
    <w:name w:val="Style Steps + Arial 11 pt Char Char Char Char + 9 pt"/>
    <w:aliases w:val="Bold,First line:  0&quot;"/>
    <w:basedOn w:val="StyleStepsArial11ptCharCharCharChar"/>
    <w:rsid w:val="009B6145"/>
    <w:pPr>
      <w:tabs>
        <w:tab w:val="clear" w:pos="720"/>
      </w:tabs>
      <w:ind w:firstLine="0"/>
    </w:pPr>
  </w:style>
  <w:style w:type="paragraph" w:customStyle="1" w:styleId="Step">
    <w:name w:val="Step"/>
    <w:basedOn w:val="StyleStepsArial11ptCharCharCharChar"/>
    <w:link w:val="StepChar"/>
    <w:qFormat/>
    <w:rsid w:val="00506A69"/>
    <w:pPr>
      <w:numPr>
        <w:numId w:val="2"/>
      </w:numPr>
    </w:pPr>
  </w:style>
  <w:style w:type="paragraph" w:customStyle="1" w:styleId="Code2">
    <w:name w:val="Code2"/>
    <w:basedOn w:val="Code"/>
    <w:rsid w:val="009E68B5"/>
  </w:style>
  <w:style w:type="paragraph" w:customStyle="1" w:styleId="code20">
    <w:name w:val="code2"/>
    <w:basedOn w:val="Normal"/>
    <w:qFormat/>
    <w:rsid w:val="00D679DD"/>
    <w:pPr>
      <w:keepLines/>
      <w:shd w:val="clear" w:color="auto" w:fill="E6E6E6"/>
      <w:suppressAutoHyphens/>
      <w:autoSpaceDE w:val="0"/>
      <w:autoSpaceDN w:val="0"/>
      <w:adjustRightInd w:val="0"/>
      <w:ind w:left="357"/>
    </w:pPr>
    <w:rPr>
      <w:rFonts w:ascii="Courier New" w:hAnsi="Courier New" w:cs="Courier New"/>
      <w:noProof/>
      <w:sz w:val="20"/>
      <w:szCs w:val="20"/>
      <w:lang w:bidi="ar-SA"/>
    </w:rPr>
  </w:style>
  <w:style w:type="paragraph" w:customStyle="1" w:styleId="LabObjectiveBullet">
    <w:name w:val="Lab Objective Bullet"/>
    <w:basedOn w:val="Body-noindent"/>
    <w:rsid w:val="00E76BC9"/>
    <w:pPr>
      <w:numPr>
        <w:numId w:val="3"/>
      </w:numPr>
    </w:pPr>
  </w:style>
  <w:style w:type="paragraph" w:customStyle="1" w:styleId="LabSummaryBullet">
    <w:name w:val="Lab Summary Bullet"/>
    <w:basedOn w:val="LabObjectiveBullet"/>
    <w:rsid w:val="00E76BC9"/>
  </w:style>
  <w:style w:type="paragraph" w:customStyle="1" w:styleId="Property">
    <w:name w:val="Property"/>
    <w:basedOn w:val="Bodynoindent"/>
    <w:rsid w:val="0049682F"/>
    <w:pPr>
      <w:ind w:firstLine="720"/>
    </w:pPr>
    <w:rPr>
      <w:b/>
    </w:rPr>
  </w:style>
  <w:style w:type="paragraph" w:customStyle="1" w:styleId="Step-ActionorValue">
    <w:name w:val="Step - Action or Value"/>
    <w:basedOn w:val="Step"/>
    <w:link w:val="Step-ActionorValueChar"/>
    <w:rsid w:val="0049682F"/>
    <w:rPr>
      <w:b/>
    </w:rPr>
  </w:style>
  <w:style w:type="character" w:customStyle="1" w:styleId="StepChar">
    <w:name w:val="Step Char"/>
    <w:basedOn w:val="StyleStepsArial11ptCharCharCharCharChar"/>
    <w:link w:val="Step"/>
    <w:rsid w:val="00506A69"/>
    <w:rPr>
      <w:rFonts w:cs="Arial"/>
      <w:szCs w:val="22"/>
    </w:rPr>
  </w:style>
  <w:style w:type="character" w:customStyle="1" w:styleId="Step-ActionorValueChar">
    <w:name w:val="Step - Action or Value Char"/>
    <w:basedOn w:val="StepChar"/>
    <w:link w:val="Step-ActionorValue"/>
    <w:rsid w:val="0049682F"/>
    <w:rPr>
      <w:b/>
    </w:rPr>
  </w:style>
  <w:style w:type="paragraph" w:customStyle="1" w:styleId="DefaultParagraphFontParaChar">
    <w:name w:val="Default Paragraph Font Para Char"/>
    <w:basedOn w:val="Normal"/>
    <w:rsid w:val="000F4154"/>
    <w:pPr>
      <w:spacing w:after="160" w:line="240" w:lineRule="exact"/>
    </w:pPr>
    <w:rPr>
      <w:sz w:val="20"/>
      <w:szCs w:val="20"/>
      <w:lang w:bidi="ar-SA"/>
    </w:rPr>
  </w:style>
  <w:style w:type="character" w:styleId="PlaceholderText">
    <w:name w:val="Placeholder Text"/>
    <w:basedOn w:val="DefaultParagraphFont"/>
    <w:uiPriority w:val="99"/>
    <w:semiHidden/>
    <w:rsid w:val="00466490"/>
    <w:rPr>
      <w:color w:val="808080"/>
    </w:rPr>
  </w:style>
  <w:style w:type="paragraph" w:styleId="ListParagraph">
    <w:name w:val="List Paragraph"/>
    <w:basedOn w:val="Normal"/>
    <w:uiPriority w:val="34"/>
    <w:rsid w:val="003019ED"/>
    <w:pPr>
      <w:ind w:left="720"/>
      <w:contextualSpacing/>
    </w:pPr>
  </w:style>
  <w:style w:type="paragraph" w:customStyle="1" w:styleId="attributes">
    <w:name w:val="attributes"/>
    <w:basedOn w:val="Step"/>
    <w:link w:val="attributesChar"/>
    <w:rsid w:val="00970FF3"/>
    <w:pPr>
      <w:numPr>
        <w:numId w:val="0"/>
      </w:numPr>
    </w:pPr>
    <w:rPr>
      <w:noProof/>
      <w:lang w:val="en-NZ" w:eastAsia="en-NZ"/>
    </w:rPr>
  </w:style>
  <w:style w:type="character" w:customStyle="1" w:styleId="attributesChar">
    <w:name w:val="attributes Char"/>
    <w:basedOn w:val="StepChar"/>
    <w:link w:val="attributes"/>
    <w:rsid w:val="00970FF3"/>
    <w:rPr>
      <w:rFonts w:cs="Arial"/>
      <w:noProof/>
      <w:szCs w:val="22"/>
    </w:rPr>
  </w:style>
  <w:style w:type="character" w:styleId="Strong">
    <w:name w:val="Strong"/>
    <w:basedOn w:val="DefaultParagraphFont"/>
    <w:qFormat/>
    <w:rsid w:val="00B462BB"/>
    <w:rPr>
      <w:b/>
      <w:bCs/>
    </w:rPr>
  </w:style>
  <w:style w:type="character" w:styleId="Emphasis">
    <w:name w:val="Emphasis"/>
    <w:basedOn w:val="DefaultParagraphFont"/>
    <w:qFormat/>
    <w:rsid w:val="00B462BB"/>
    <w:rPr>
      <w:i/>
      <w:iCs/>
    </w:rPr>
  </w:style>
  <w:style w:type="paragraph" w:styleId="Revision">
    <w:name w:val="Revision"/>
    <w:hidden/>
    <w:uiPriority w:val="99"/>
    <w:semiHidden/>
    <w:rsid w:val="00DC3AFC"/>
    <w:rPr>
      <w:rFonts w:ascii="Arial" w:hAnsi="Arial" w:cs="Arial"/>
      <w:sz w:val="22"/>
      <w:szCs w:val="22"/>
      <w:lang w:val="en-US" w:eastAsia="en-US" w:bidi="he-IL"/>
    </w:rPr>
  </w:style>
  <w:style w:type="character" w:customStyle="1" w:styleId="Heading3Char">
    <w:name w:val="Heading 3 Char"/>
    <w:basedOn w:val="DefaultParagraphFont"/>
    <w:link w:val="Heading3"/>
    <w:rsid w:val="00E93023"/>
    <w:rPr>
      <w:rFonts w:ascii="Arial" w:hAnsi="Arial" w:cs="Arial"/>
      <w:b/>
      <w:bCs/>
      <w:sz w:val="22"/>
      <w:szCs w:val="22"/>
      <w:lang w:val="en-US" w:eastAsia="en-US" w:bidi="he-IL"/>
    </w:rPr>
  </w:style>
  <w:style w:type="paragraph" w:customStyle="1" w:styleId="NumberedList1">
    <w:name w:val="Numbered List 1"/>
    <w:aliases w:val="nl1"/>
    <w:rsid w:val="00F4752D"/>
    <w:pPr>
      <w:numPr>
        <w:numId w:val="7"/>
      </w:numPr>
      <w:spacing w:before="60" w:after="60" w:line="260" w:lineRule="exact"/>
    </w:pPr>
    <w:rPr>
      <w:rFonts w:ascii="Verdana" w:hAnsi="Verdana"/>
      <w:color w:val="000000"/>
      <w:lang w:val="en-US" w:eastAsia="en-US"/>
    </w:rPr>
  </w:style>
  <w:style w:type="table" w:styleId="TableGrid8">
    <w:name w:val="Table Grid 8"/>
    <w:basedOn w:val="TableNormal"/>
    <w:rsid w:val="00431A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WebChar">
    <w:name w:val="Normal (Web) Char"/>
    <w:basedOn w:val="DefaultParagraphFont"/>
    <w:link w:val="NormalWeb"/>
    <w:uiPriority w:val="99"/>
    <w:rsid w:val="001E1A3B"/>
    <w:rPr>
      <w:rFonts w:ascii="Arial" w:hAnsi="Arial" w:cs="Arial"/>
      <w:sz w:val="22"/>
      <w:szCs w:val="22"/>
      <w:lang w:val="en-US" w:eastAsia="en-US"/>
    </w:rPr>
  </w:style>
  <w:style w:type="table" w:styleId="TableGrid1">
    <w:name w:val="Table Grid 1"/>
    <w:basedOn w:val="TableNormal"/>
    <w:rsid w:val="00926896"/>
    <w:pPr>
      <w:spacing w:before="60" w:after="120" w:line="264" w:lineRule="auto"/>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atusChar">
    <w:name w:val="Status Char"/>
    <w:basedOn w:val="DefaultParagraphFont"/>
    <w:link w:val="Status"/>
    <w:rsid w:val="00E406EE"/>
    <w:rPr>
      <w:rFonts w:ascii="Arial" w:hAnsi="Arial" w:cs="Arial"/>
      <w:szCs w:val="22"/>
      <w:shd w:val="clear" w:color="auto" w:fill="D8E5F2"/>
      <w:lang w:val="en-US" w:eastAsia="en-US"/>
    </w:rPr>
  </w:style>
  <w:style w:type="paragraph" w:customStyle="1" w:styleId="Definition">
    <w:name w:val="Definition"/>
    <w:basedOn w:val="Status"/>
    <w:link w:val="DefinitionChar"/>
    <w:rsid w:val="000360AC"/>
    <w:pPr>
      <w:pBdr>
        <w:top w:val="dotted" w:sz="4" w:space="0" w:color="666699"/>
      </w:pBdr>
      <w:ind w:left="1080" w:firstLine="0"/>
    </w:pPr>
    <w:rPr>
      <w:rFonts w:eastAsia="Arial Unicode MS" w:cs="Times New Roman"/>
      <w:b/>
      <w:szCs w:val="24"/>
    </w:rPr>
  </w:style>
  <w:style w:type="character" w:customStyle="1" w:styleId="DefinitionChar">
    <w:name w:val="Definition Char"/>
    <w:basedOn w:val="StatusChar"/>
    <w:link w:val="Definition"/>
    <w:rsid w:val="000360AC"/>
    <w:rPr>
      <w:rFonts w:eastAsia="Arial Unicode MS"/>
      <w:b/>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70856230">
      <w:bodyDiv w:val="1"/>
      <w:marLeft w:val="0"/>
      <w:marRight w:val="0"/>
      <w:marTop w:val="0"/>
      <w:marBottom w:val="0"/>
      <w:divBdr>
        <w:top w:val="none" w:sz="0" w:space="0" w:color="auto"/>
        <w:left w:val="none" w:sz="0" w:space="0" w:color="auto"/>
        <w:bottom w:val="none" w:sz="0" w:space="0" w:color="auto"/>
        <w:right w:val="none" w:sz="0" w:space="0" w:color="auto"/>
      </w:divBdr>
    </w:div>
    <w:div w:id="105540606">
      <w:bodyDiv w:val="1"/>
      <w:marLeft w:val="0"/>
      <w:marRight w:val="0"/>
      <w:marTop w:val="0"/>
      <w:marBottom w:val="0"/>
      <w:divBdr>
        <w:top w:val="none" w:sz="0" w:space="0" w:color="auto"/>
        <w:left w:val="none" w:sz="0" w:space="0" w:color="auto"/>
        <w:bottom w:val="none" w:sz="0" w:space="0" w:color="auto"/>
        <w:right w:val="none" w:sz="0" w:space="0" w:color="auto"/>
      </w:divBdr>
    </w:div>
    <w:div w:id="1136028126">
      <w:bodyDiv w:val="1"/>
      <w:marLeft w:val="0"/>
      <w:marRight w:val="0"/>
      <w:marTop w:val="0"/>
      <w:marBottom w:val="0"/>
      <w:divBdr>
        <w:top w:val="none" w:sz="0" w:space="0" w:color="auto"/>
        <w:left w:val="none" w:sz="0" w:space="0" w:color="auto"/>
        <w:bottom w:val="none" w:sz="0" w:space="0" w:color="auto"/>
        <w:right w:val="none" w:sz="0" w:space="0" w:color="auto"/>
      </w:divBdr>
      <w:divsChild>
        <w:div w:id="590168210">
          <w:marLeft w:val="0"/>
          <w:marRight w:val="0"/>
          <w:marTop w:val="0"/>
          <w:marBottom w:val="0"/>
          <w:divBdr>
            <w:top w:val="none" w:sz="0" w:space="0" w:color="auto"/>
            <w:left w:val="none" w:sz="0" w:space="0" w:color="auto"/>
            <w:bottom w:val="none" w:sz="0" w:space="0" w:color="auto"/>
            <w:right w:val="none" w:sz="0" w:space="0" w:color="auto"/>
          </w:divBdr>
          <w:divsChild>
            <w:div w:id="1003774940">
              <w:marLeft w:val="0"/>
              <w:marRight w:val="0"/>
              <w:marTop w:val="0"/>
              <w:marBottom w:val="0"/>
              <w:divBdr>
                <w:top w:val="none" w:sz="0" w:space="0" w:color="auto"/>
                <w:left w:val="none" w:sz="0" w:space="0" w:color="auto"/>
                <w:bottom w:val="none" w:sz="0" w:space="0" w:color="auto"/>
                <w:right w:val="none" w:sz="0" w:space="0" w:color="auto"/>
              </w:divBdr>
              <w:divsChild>
                <w:div w:id="503713217">
                  <w:marLeft w:val="0"/>
                  <w:marRight w:val="0"/>
                  <w:marTop w:val="0"/>
                  <w:marBottom w:val="0"/>
                  <w:divBdr>
                    <w:top w:val="none" w:sz="0" w:space="0" w:color="auto"/>
                    <w:left w:val="none" w:sz="0" w:space="0" w:color="auto"/>
                    <w:bottom w:val="none" w:sz="0" w:space="0" w:color="auto"/>
                    <w:right w:val="none" w:sz="0" w:space="0" w:color="auto"/>
                  </w:divBdr>
                  <w:divsChild>
                    <w:div w:id="296179769">
                      <w:marLeft w:val="0"/>
                      <w:marRight w:val="0"/>
                      <w:marTop w:val="0"/>
                      <w:marBottom w:val="0"/>
                      <w:divBdr>
                        <w:top w:val="none" w:sz="0" w:space="0" w:color="auto"/>
                        <w:left w:val="none" w:sz="0" w:space="0" w:color="auto"/>
                        <w:bottom w:val="none" w:sz="0" w:space="0" w:color="auto"/>
                        <w:right w:val="none" w:sz="0" w:space="0" w:color="auto"/>
                      </w:divBdr>
                      <w:divsChild>
                        <w:div w:id="1584607432">
                          <w:marLeft w:val="0"/>
                          <w:marRight w:val="0"/>
                          <w:marTop w:val="0"/>
                          <w:marBottom w:val="0"/>
                          <w:divBdr>
                            <w:top w:val="none" w:sz="0" w:space="0" w:color="auto"/>
                            <w:left w:val="none" w:sz="0" w:space="0" w:color="auto"/>
                            <w:bottom w:val="none" w:sz="0" w:space="0" w:color="auto"/>
                            <w:right w:val="none" w:sz="0" w:space="0" w:color="auto"/>
                          </w:divBdr>
                          <w:divsChild>
                            <w:div w:id="1285889686">
                              <w:marLeft w:val="0"/>
                              <w:marRight w:val="0"/>
                              <w:marTop w:val="0"/>
                              <w:marBottom w:val="0"/>
                              <w:divBdr>
                                <w:top w:val="none" w:sz="0" w:space="0" w:color="auto"/>
                                <w:left w:val="none" w:sz="0" w:space="0" w:color="auto"/>
                                <w:bottom w:val="none" w:sz="0" w:space="0" w:color="auto"/>
                                <w:right w:val="none" w:sz="0" w:space="0" w:color="auto"/>
                              </w:divBdr>
                              <w:divsChild>
                                <w:div w:id="1348173695">
                                  <w:marLeft w:val="0"/>
                                  <w:marRight w:val="0"/>
                                  <w:marTop w:val="0"/>
                                  <w:marBottom w:val="0"/>
                                  <w:divBdr>
                                    <w:top w:val="none" w:sz="0" w:space="0" w:color="auto"/>
                                    <w:left w:val="none" w:sz="0" w:space="0" w:color="auto"/>
                                    <w:bottom w:val="none" w:sz="0" w:space="0" w:color="auto"/>
                                    <w:right w:val="none" w:sz="0" w:space="0" w:color="auto"/>
                                  </w:divBdr>
                                  <w:divsChild>
                                    <w:div w:id="1232230735">
                                      <w:marLeft w:val="0"/>
                                      <w:marRight w:val="0"/>
                                      <w:marTop w:val="0"/>
                                      <w:marBottom w:val="0"/>
                                      <w:divBdr>
                                        <w:top w:val="none" w:sz="0" w:space="0" w:color="auto"/>
                                        <w:left w:val="none" w:sz="0" w:space="0" w:color="auto"/>
                                        <w:bottom w:val="none" w:sz="0" w:space="0" w:color="auto"/>
                                        <w:right w:val="none" w:sz="0" w:space="0" w:color="auto"/>
                                      </w:divBdr>
                                      <w:divsChild>
                                        <w:div w:id="79954732">
                                          <w:marLeft w:val="0"/>
                                          <w:marRight w:val="0"/>
                                          <w:marTop w:val="0"/>
                                          <w:marBottom w:val="0"/>
                                          <w:divBdr>
                                            <w:top w:val="none" w:sz="0" w:space="0" w:color="auto"/>
                                            <w:left w:val="none" w:sz="0" w:space="0" w:color="auto"/>
                                            <w:bottom w:val="none" w:sz="0" w:space="0" w:color="auto"/>
                                            <w:right w:val="none" w:sz="0" w:space="0" w:color="auto"/>
                                          </w:divBdr>
                                          <w:divsChild>
                                            <w:div w:id="15863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863316">
      <w:bodyDiv w:val="1"/>
      <w:marLeft w:val="0"/>
      <w:marRight w:val="0"/>
      <w:marTop w:val="0"/>
      <w:marBottom w:val="0"/>
      <w:divBdr>
        <w:top w:val="none" w:sz="0" w:space="0" w:color="auto"/>
        <w:left w:val="none" w:sz="0" w:space="0" w:color="auto"/>
        <w:bottom w:val="none" w:sz="0" w:space="0" w:color="auto"/>
        <w:right w:val="none" w:sz="0" w:space="0" w:color="auto"/>
      </w:divBdr>
    </w:div>
    <w:div w:id="21317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msdn.microsoft.com/en-us/sqlserver/dataservices/default.asp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rampup" TargetMode="External"/><Relationship Id="rId24" Type="http://schemas.openxmlformats.org/officeDocument/2006/relationships/hyperlink" Target="http://msdn.microsoft.com/en-us/library/aa337544.aspx"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microsoft.com/downloads/details.aspx?FamilyId=06616212-0356-46A0-8DA2-EEBC53A68034&amp;displaylang=en" TargetMode="External"/><Relationship Id="rId28" Type="http://schemas.openxmlformats.org/officeDocument/2006/relationships/footer" Target="footer4.xml"/><Relationship Id="rId10" Type="http://schemas.openxmlformats.org/officeDocument/2006/relationships/image" Target="media/image2.gi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qlazuremw.codeplex.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EF9B-E342-4277-9F5D-8D965641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11977</CharactersWithSpaces>
  <SharedDoc>false</SharedDoc>
  <HLinks>
    <vt:vector size="156" baseType="variant">
      <vt:variant>
        <vt:i4>7536748</vt:i4>
      </vt:variant>
      <vt:variant>
        <vt:i4>153</vt:i4>
      </vt:variant>
      <vt:variant>
        <vt:i4>0</vt:i4>
      </vt:variant>
      <vt:variant>
        <vt:i4>5</vt:i4>
      </vt:variant>
      <vt:variant>
        <vt:lpwstr>http://msdn.microsoft.com/workflow</vt:lpwstr>
      </vt:variant>
      <vt:variant>
        <vt:lpwstr/>
      </vt:variant>
      <vt:variant>
        <vt:i4>1572917</vt:i4>
      </vt:variant>
      <vt:variant>
        <vt:i4>146</vt:i4>
      </vt:variant>
      <vt:variant>
        <vt:i4>0</vt:i4>
      </vt:variant>
      <vt:variant>
        <vt:i4>5</vt:i4>
      </vt:variant>
      <vt:variant>
        <vt:lpwstr/>
      </vt:variant>
      <vt:variant>
        <vt:lpwstr>_Toc134259577</vt:lpwstr>
      </vt:variant>
      <vt:variant>
        <vt:i4>1572917</vt:i4>
      </vt:variant>
      <vt:variant>
        <vt:i4>140</vt:i4>
      </vt:variant>
      <vt:variant>
        <vt:i4>0</vt:i4>
      </vt:variant>
      <vt:variant>
        <vt:i4>5</vt:i4>
      </vt:variant>
      <vt:variant>
        <vt:lpwstr/>
      </vt:variant>
      <vt:variant>
        <vt:lpwstr>_Toc134259576</vt:lpwstr>
      </vt:variant>
      <vt:variant>
        <vt:i4>1572917</vt:i4>
      </vt:variant>
      <vt:variant>
        <vt:i4>134</vt:i4>
      </vt:variant>
      <vt:variant>
        <vt:i4>0</vt:i4>
      </vt:variant>
      <vt:variant>
        <vt:i4>5</vt:i4>
      </vt:variant>
      <vt:variant>
        <vt:lpwstr/>
      </vt:variant>
      <vt:variant>
        <vt:lpwstr>_Toc134259575</vt:lpwstr>
      </vt:variant>
      <vt:variant>
        <vt:i4>1572917</vt:i4>
      </vt:variant>
      <vt:variant>
        <vt:i4>128</vt:i4>
      </vt:variant>
      <vt:variant>
        <vt:i4>0</vt:i4>
      </vt:variant>
      <vt:variant>
        <vt:i4>5</vt:i4>
      </vt:variant>
      <vt:variant>
        <vt:lpwstr/>
      </vt:variant>
      <vt:variant>
        <vt:lpwstr>_Toc134259574</vt:lpwstr>
      </vt:variant>
      <vt:variant>
        <vt:i4>1572917</vt:i4>
      </vt:variant>
      <vt:variant>
        <vt:i4>122</vt:i4>
      </vt:variant>
      <vt:variant>
        <vt:i4>0</vt:i4>
      </vt:variant>
      <vt:variant>
        <vt:i4>5</vt:i4>
      </vt:variant>
      <vt:variant>
        <vt:lpwstr/>
      </vt:variant>
      <vt:variant>
        <vt:lpwstr>_Toc134259573</vt:lpwstr>
      </vt:variant>
      <vt:variant>
        <vt:i4>1572917</vt:i4>
      </vt:variant>
      <vt:variant>
        <vt:i4>116</vt:i4>
      </vt:variant>
      <vt:variant>
        <vt:i4>0</vt:i4>
      </vt:variant>
      <vt:variant>
        <vt:i4>5</vt:i4>
      </vt:variant>
      <vt:variant>
        <vt:lpwstr/>
      </vt:variant>
      <vt:variant>
        <vt:lpwstr>_Toc134259572</vt:lpwstr>
      </vt:variant>
      <vt:variant>
        <vt:i4>1572917</vt:i4>
      </vt:variant>
      <vt:variant>
        <vt:i4>110</vt:i4>
      </vt:variant>
      <vt:variant>
        <vt:i4>0</vt:i4>
      </vt:variant>
      <vt:variant>
        <vt:i4>5</vt:i4>
      </vt:variant>
      <vt:variant>
        <vt:lpwstr/>
      </vt:variant>
      <vt:variant>
        <vt:lpwstr>_Toc134259571</vt:lpwstr>
      </vt:variant>
      <vt:variant>
        <vt:i4>1572917</vt:i4>
      </vt:variant>
      <vt:variant>
        <vt:i4>104</vt:i4>
      </vt:variant>
      <vt:variant>
        <vt:i4>0</vt:i4>
      </vt:variant>
      <vt:variant>
        <vt:i4>5</vt:i4>
      </vt:variant>
      <vt:variant>
        <vt:lpwstr/>
      </vt:variant>
      <vt:variant>
        <vt:lpwstr>_Toc134259570</vt:lpwstr>
      </vt:variant>
      <vt:variant>
        <vt:i4>1638453</vt:i4>
      </vt:variant>
      <vt:variant>
        <vt:i4>98</vt:i4>
      </vt:variant>
      <vt:variant>
        <vt:i4>0</vt:i4>
      </vt:variant>
      <vt:variant>
        <vt:i4>5</vt:i4>
      </vt:variant>
      <vt:variant>
        <vt:lpwstr/>
      </vt:variant>
      <vt:variant>
        <vt:lpwstr>_Toc134259569</vt:lpwstr>
      </vt:variant>
      <vt:variant>
        <vt:i4>1638453</vt:i4>
      </vt:variant>
      <vt:variant>
        <vt:i4>92</vt:i4>
      </vt:variant>
      <vt:variant>
        <vt:i4>0</vt:i4>
      </vt:variant>
      <vt:variant>
        <vt:i4>5</vt:i4>
      </vt:variant>
      <vt:variant>
        <vt:lpwstr/>
      </vt:variant>
      <vt:variant>
        <vt:lpwstr>_Toc134259568</vt:lpwstr>
      </vt:variant>
      <vt:variant>
        <vt:i4>1638453</vt:i4>
      </vt:variant>
      <vt:variant>
        <vt:i4>86</vt:i4>
      </vt:variant>
      <vt:variant>
        <vt:i4>0</vt:i4>
      </vt:variant>
      <vt:variant>
        <vt:i4>5</vt:i4>
      </vt:variant>
      <vt:variant>
        <vt:lpwstr/>
      </vt:variant>
      <vt:variant>
        <vt:lpwstr>_Toc134259567</vt:lpwstr>
      </vt:variant>
      <vt:variant>
        <vt:i4>1638453</vt:i4>
      </vt:variant>
      <vt:variant>
        <vt:i4>80</vt:i4>
      </vt:variant>
      <vt:variant>
        <vt:i4>0</vt:i4>
      </vt:variant>
      <vt:variant>
        <vt:i4>5</vt:i4>
      </vt:variant>
      <vt:variant>
        <vt:lpwstr/>
      </vt:variant>
      <vt:variant>
        <vt:lpwstr>_Toc134259566</vt:lpwstr>
      </vt:variant>
      <vt:variant>
        <vt:i4>1638453</vt:i4>
      </vt:variant>
      <vt:variant>
        <vt:i4>74</vt:i4>
      </vt:variant>
      <vt:variant>
        <vt:i4>0</vt:i4>
      </vt:variant>
      <vt:variant>
        <vt:i4>5</vt:i4>
      </vt:variant>
      <vt:variant>
        <vt:lpwstr/>
      </vt:variant>
      <vt:variant>
        <vt:lpwstr>_Toc134259565</vt:lpwstr>
      </vt:variant>
      <vt:variant>
        <vt:i4>1638453</vt:i4>
      </vt:variant>
      <vt:variant>
        <vt:i4>68</vt:i4>
      </vt:variant>
      <vt:variant>
        <vt:i4>0</vt:i4>
      </vt:variant>
      <vt:variant>
        <vt:i4>5</vt:i4>
      </vt:variant>
      <vt:variant>
        <vt:lpwstr/>
      </vt:variant>
      <vt:variant>
        <vt:lpwstr>_Toc134259564</vt:lpwstr>
      </vt:variant>
      <vt:variant>
        <vt:i4>1638453</vt:i4>
      </vt:variant>
      <vt:variant>
        <vt:i4>62</vt:i4>
      </vt:variant>
      <vt:variant>
        <vt:i4>0</vt:i4>
      </vt:variant>
      <vt:variant>
        <vt:i4>5</vt:i4>
      </vt:variant>
      <vt:variant>
        <vt:lpwstr/>
      </vt:variant>
      <vt:variant>
        <vt:lpwstr>_Toc134259563</vt:lpwstr>
      </vt:variant>
      <vt:variant>
        <vt:i4>1638453</vt:i4>
      </vt:variant>
      <vt:variant>
        <vt:i4>56</vt:i4>
      </vt:variant>
      <vt:variant>
        <vt:i4>0</vt:i4>
      </vt:variant>
      <vt:variant>
        <vt:i4>5</vt:i4>
      </vt:variant>
      <vt:variant>
        <vt:lpwstr/>
      </vt:variant>
      <vt:variant>
        <vt:lpwstr>_Toc134259562</vt:lpwstr>
      </vt:variant>
      <vt:variant>
        <vt:i4>1638453</vt:i4>
      </vt:variant>
      <vt:variant>
        <vt:i4>50</vt:i4>
      </vt:variant>
      <vt:variant>
        <vt:i4>0</vt:i4>
      </vt:variant>
      <vt:variant>
        <vt:i4>5</vt:i4>
      </vt:variant>
      <vt:variant>
        <vt:lpwstr/>
      </vt:variant>
      <vt:variant>
        <vt:lpwstr>_Toc134259561</vt:lpwstr>
      </vt:variant>
      <vt:variant>
        <vt:i4>1638453</vt:i4>
      </vt:variant>
      <vt:variant>
        <vt:i4>44</vt:i4>
      </vt:variant>
      <vt:variant>
        <vt:i4>0</vt:i4>
      </vt:variant>
      <vt:variant>
        <vt:i4>5</vt:i4>
      </vt:variant>
      <vt:variant>
        <vt:lpwstr/>
      </vt:variant>
      <vt:variant>
        <vt:lpwstr>_Toc134259560</vt:lpwstr>
      </vt:variant>
      <vt:variant>
        <vt:i4>1703989</vt:i4>
      </vt:variant>
      <vt:variant>
        <vt:i4>38</vt:i4>
      </vt:variant>
      <vt:variant>
        <vt:i4>0</vt:i4>
      </vt:variant>
      <vt:variant>
        <vt:i4>5</vt:i4>
      </vt:variant>
      <vt:variant>
        <vt:lpwstr/>
      </vt:variant>
      <vt:variant>
        <vt:lpwstr>_Toc134259559</vt:lpwstr>
      </vt:variant>
      <vt:variant>
        <vt:i4>1703989</vt:i4>
      </vt:variant>
      <vt:variant>
        <vt:i4>32</vt:i4>
      </vt:variant>
      <vt:variant>
        <vt:i4>0</vt:i4>
      </vt:variant>
      <vt:variant>
        <vt:i4>5</vt:i4>
      </vt:variant>
      <vt:variant>
        <vt:lpwstr/>
      </vt:variant>
      <vt:variant>
        <vt:lpwstr>_Toc134259558</vt:lpwstr>
      </vt:variant>
      <vt:variant>
        <vt:i4>1703989</vt:i4>
      </vt:variant>
      <vt:variant>
        <vt:i4>26</vt:i4>
      </vt:variant>
      <vt:variant>
        <vt:i4>0</vt:i4>
      </vt:variant>
      <vt:variant>
        <vt:i4>5</vt:i4>
      </vt:variant>
      <vt:variant>
        <vt:lpwstr/>
      </vt:variant>
      <vt:variant>
        <vt:lpwstr>_Toc134259557</vt:lpwstr>
      </vt:variant>
      <vt:variant>
        <vt:i4>1703989</vt:i4>
      </vt:variant>
      <vt:variant>
        <vt:i4>20</vt:i4>
      </vt:variant>
      <vt:variant>
        <vt:i4>0</vt:i4>
      </vt:variant>
      <vt:variant>
        <vt:i4>5</vt:i4>
      </vt:variant>
      <vt:variant>
        <vt:lpwstr/>
      </vt:variant>
      <vt:variant>
        <vt:lpwstr>_Toc134259556</vt:lpwstr>
      </vt:variant>
      <vt:variant>
        <vt:i4>1703989</vt:i4>
      </vt:variant>
      <vt:variant>
        <vt:i4>14</vt:i4>
      </vt:variant>
      <vt:variant>
        <vt:i4>0</vt:i4>
      </vt:variant>
      <vt:variant>
        <vt:i4>5</vt:i4>
      </vt:variant>
      <vt:variant>
        <vt:lpwstr/>
      </vt:variant>
      <vt:variant>
        <vt:lpwstr>_Toc134259555</vt:lpwstr>
      </vt:variant>
      <vt:variant>
        <vt:i4>1703989</vt:i4>
      </vt:variant>
      <vt:variant>
        <vt:i4>8</vt:i4>
      </vt:variant>
      <vt:variant>
        <vt:i4>0</vt:i4>
      </vt:variant>
      <vt:variant>
        <vt:i4>5</vt:i4>
      </vt:variant>
      <vt:variant>
        <vt:lpwstr/>
      </vt:variant>
      <vt:variant>
        <vt:lpwstr>_Toc134259554</vt:lpwstr>
      </vt:variant>
      <vt:variant>
        <vt:i4>1703989</vt:i4>
      </vt:variant>
      <vt:variant>
        <vt:i4>2</vt:i4>
      </vt:variant>
      <vt:variant>
        <vt:i4>0</vt:i4>
      </vt:variant>
      <vt:variant>
        <vt:i4>5</vt:i4>
      </vt:variant>
      <vt:variant>
        <vt:lpwstr/>
      </vt:variant>
      <vt:variant>
        <vt:lpwstr>_Toc134259553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2009-10-20T00:38:00Z</dcterms:created>
  <dcterms:modified xsi:type="dcterms:W3CDTF">2009-11-13T15:53:00Z</dcterms:modified>
</cp:coreProperties>
</file>